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916A" w14:textId="77777777" w:rsidR="00F2751F" w:rsidRPr="00F2751F" w:rsidRDefault="00F2751F" w:rsidP="00186FC8">
      <w:pPr>
        <w:pStyle w:val="CC"/>
        <w:keepLines w:val="0"/>
        <w:tabs>
          <w:tab w:val="left" w:pos="720"/>
        </w:tabs>
        <w:spacing w:after="0" w:line="240" w:lineRule="auto"/>
        <w:ind w:left="0" w:firstLine="0"/>
        <w:jc w:val="center"/>
        <w:rPr>
          <w:rFonts w:asciiTheme="minorBidi" w:hAnsiTheme="minorBidi" w:cstheme="minorBidi"/>
          <w:sz w:val="24"/>
          <w:szCs w:val="24"/>
        </w:rPr>
      </w:pPr>
      <w:r w:rsidRPr="00F2751F">
        <w:rPr>
          <w:rFonts w:asciiTheme="minorBidi" w:hAnsiTheme="minorBidi" w:cstheme="minorBidi"/>
          <w:sz w:val="24"/>
          <w:szCs w:val="24"/>
        </w:rPr>
        <w:t>YESHIVAT HAR ETZION</w:t>
      </w:r>
    </w:p>
    <w:p w14:paraId="46A78BD0" w14:textId="77777777" w:rsidR="00F2751F" w:rsidRPr="00F2751F" w:rsidRDefault="00F2751F" w:rsidP="00186FC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F2751F">
        <w:rPr>
          <w:rFonts w:asciiTheme="minorBidi" w:hAnsiTheme="minorBidi" w:cstheme="minorBidi"/>
          <w:sz w:val="24"/>
          <w:szCs w:val="24"/>
          <w:lang w:val="en-GB"/>
        </w:rPr>
        <w:t>ISRAEL KOSCHITZKY VIRTUAL BEIT MIDRASH (VBM)</w:t>
      </w:r>
    </w:p>
    <w:p w14:paraId="24AB9197" w14:textId="77777777" w:rsidR="00F2751F" w:rsidRPr="00F2751F" w:rsidRDefault="00F2751F" w:rsidP="00186FC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2751F">
        <w:rPr>
          <w:rFonts w:asciiTheme="minorBidi" w:hAnsiTheme="minorBidi" w:cstheme="minorBidi"/>
          <w:b/>
          <w:bCs/>
          <w:sz w:val="24"/>
          <w:szCs w:val="24"/>
          <w:lang w:val="en-GB"/>
        </w:rPr>
        <w:t>*********************************************************</w:t>
      </w:r>
    </w:p>
    <w:p w14:paraId="64FD1E54" w14:textId="77777777" w:rsidR="00F2751F" w:rsidRPr="00F2751F" w:rsidRDefault="00F2751F" w:rsidP="00186FC8">
      <w:pPr>
        <w:spacing w:after="0" w:line="240" w:lineRule="auto"/>
        <w:jc w:val="center"/>
        <w:rPr>
          <w:rFonts w:asciiTheme="minorBidi" w:hAnsiTheme="minorBidi"/>
          <w:b/>
          <w:bCs/>
          <w:sz w:val="24"/>
          <w:szCs w:val="24"/>
        </w:rPr>
      </w:pPr>
    </w:p>
    <w:p w14:paraId="5D815980" w14:textId="77777777" w:rsidR="00F2751F" w:rsidRPr="00F2751F" w:rsidRDefault="00F2751F" w:rsidP="00186FC8">
      <w:pPr>
        <w:spacing w:after="0" w:line="240" w:lineRule="auto"/>
        <w:jc w:val="center"/>
        <w:rPr>
          <w:rFonts w:asciiTheme="minorBidi" w:hAnsiTheme="minorBidi"/>
          <w:b/>
          <w:bCs/>
          <w:sz w:val="24"/>
          <w:szCs w:val="24"/>
        </w:rPr>
      </w:pPr>
      <w:r w:rsidRPr="00F2751F">
        <w:rPr>
          <w:rFonts w:asciiTheme="minorBidi" w:hAnsiTheme="minorBidi"/>
          <w:b/>
          <w:bCs/>
          <w:sz w:val="24"/>
          <w:szCs w:val="24"/>
        </w:rPr>
        <w:t xml:space="preserve">Rabbinic Tales: In the Talmud and in </w:t>
      </w:r>
      <w:r w:rsidRPr="008B59C4">
        <w:rPr>
          <w:rFonts w:asciiTheme="minorBidi" w:hAnsiTheme="minorBidi"/>
          <w:b/>
          <w:bCs/>
          <w:i/>
          <w:iCs/>
          <w:sz w:val="24"/>
          <w:szCs w:val="24"/>
        </w:rPr>
        <w:t>Chassidut</w:t>
      </w:r>
    </w:p>
    <w:p w14:paraId="46536D4C" w14:textId="77777777" w:rsidR="00F2751F" w:rsidRPr="00F2751F" w:rsidRDefault="00F2751F" w:rsidP="00186FC8">
      <w:pPr>
        <w:spacing w:after="0" w:line="240" w:lineRule="auto"/>
        <w:jc w:val="center"/>
        <w:rPr>
          <w:rFonts w:asciiTheme="minorBidi" w:hAnsiTheme="minorBidi"/>
          <w:b/>
          <w:bCs/>
          <w:sz w:val="24"/>
          <w:szCs w:val="24"/>
        </w:rPr>
      </w:pPr>
      <w:r w:rsidRPr="00F2751F">
        <w:rPr>
          <w:rFonts w:asciiTheme="minorBidi" w:hAnsiTheme="minorBidi"/>
          <w:b/>
          <w:bCs/>
          <w:sz w:val="24"/>
          <w:szCs w:val="24"/>
        </w:rPr>
        <w:t>By Rav Dr. Yonatan Feintuch</w:t>
      </w:r>
    </w:p>
    <w:p w14:paraId="0994E8BC" w14:textId="77777777" w:rsidR="00F2751F" w:rsidRPr="00F2751F" w:rsidRDefault="00F2751F" w:rsidP="00186FC8">
      <w:pPr>
        <w:spacing w:after="0" w:line="240" w:lineRule="auto"/>
        <w:jc w:val="center"/>
        <w:rPr>
          <w:rFonts w:asciiTheme="minorBidi" w:hAnsiTheme="minorBidi"/>
          <w:sz w:val="24"/>
          <w:szCs w:val="24"/>
        </w:rPr>
      </w:pPr>
    </w:p>
    <w:p w14:paraId="30B12BE5" w14:textId="2BB1BFB8" w:rsidR="00F2751F" w:rsidRPr="00F2751F" w:rsidRDefault="00F2751F" w:rsidP="00186FC8">
      <w:pPr>
        <w:shd w:val="clear" w:color="auto" w:fill="FFFFFF"/>
        <w:spacing w:after="0" w:line="240" w:lineRule="auto"/>
        <w:jc w:val="center"/>
        <w:rPr>
          <w:rFonts w:asciiTheme="minorBidi" w:eastAsia="Times New Roman" w:hAnsiTheme="minorBidi"/>
          <w:color w:val="222222"/>
          <w:sz w:val="24"/>
          <w:szCs w:val="24"/>
        </w:rPr>
      </w:pPr>
    </w:p>
    <w:p w14:paraId="7E3D2E9C" w14:textId="018341AD" w:rsidR="00F2751F" w:rsidRPr="00F2751F" w:rsidRDefault="00F2751F" w:rsidP="00186FC8">
      <w:pPr>
        <w:spacing w:after="0" w:line="240" w:lineRule="auto"/>
        <w:jc w:val="center"/>
        <w:rPr>
          <w:rFonts w:asciiTheme="minorBidi" w:hAnsiTheme="minorBidi"/>
          <w:b/>
          <w:bCs/>
          <w:sz w:val="24"/>
          <w:szCs w:val="24"/>
        </w:rPr>
      </w:pPr>
      <w:r w:rsidRPr="00F2751F">
        <w:rPr>
          <w:rFonts w:asciiTheme="minorBidi" w:hAnsiTheme="minorBidi"/>
          <w:b/>
          <w:bCs/>
          <w:sz w:val="24"/>
          <w:szCs w:val="24"/>
        </w:rPr>
        <w:t>Shiur #08: Adam (3)</w:t>
      </w:r>
    </w:p>
    <w:p w14:paraId="5D14B3A8" w14:textId="237B3469" w:rsidR="00F2751F" w:rsidRPr="00F2751F" w:rsidRDefault="00F2751F" w:rsidP="00186FC8">
      <w:pPr>
        <w:shd w:val="clear" w:color="auto" w:fill="FFFFFF"/>
        <w:spacing w:after="0" w:line="240" w:lineRule="auto"/>
        <w:jc w:val="both"/>
        <w:rPr>
          <w:rFonts w:asciiTheme="minorBidi" w:eastAsia="Times New Roman" w:hAnsiTheme="minorBidi"/>
          <w:color w:val="222222"/>
          <w:sz w:val="24"/>
          <w:szCs w:val="24"/>
        </w:rPr>
      </w:pPr>
    </w:p>
    <w:p w14:paraId="48965A37" w14:textId="77777777" w:rsidR="00F2751F" w:rsidRPr="00F2751F" w:rsidRDefault="00F2751F" w:rsidP="00186FC8">
      <w:pPr>
        <w:shd w:val="clear" w:color="auto" w:fill="FFFFFF"/>
        <w:spacing w:after="0" w:line="240" w:lineRule="auto"/>
        <w:jc w:val="both"/>
        <w:rPr>
          <w:rFonts w:asciiTheme="minorBidi" w:eastAsia="Times New Roman" w:hAnsiTheme="minorBidi"/>
          <w:color w:val="222222"/>
          <w:sz w:val="24"/>
          <w:szCs w:val="24"/>
          <w:rtl/>
        </w:rPr>
      </w:pPr>
    </w:p>
    <w:p w14:paraId="052DB76C" w14:textId="6A321375" w:rsidR="007A3764" w:rsidRPr="00F2751F" w:rsidRDefault="007A3764"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In this </w:t>
      </w:r>
      <w:r w:rsidRPr="00F2751F">
        <w:rPr>
          <w:rFonts w:asciiTheme="minorBidi" w:hAnsiTheme="minorBidi"/>
          <w:i/>
          <w:iCs/>
          <w:sz w:val="24"/>
          <w:szCs w:val="24"/>
        </w:rPr>
        <w:t>shiur</w:t>
      </w:r>
      <w:r w:rsidR="000530CF">
        <w:rPr>
          <w:rFonts w:asciiTheme="minorBidi" w:hAnsiTheme="minorBidi"/>
          <w:sz w:val="24"/>
          <w:szCs w:val="24"/>
        </w:rPr>
        <w:t>,</w:t>
      </w:r>
      <w:r w:rsidRPr="00F2751F">
        <w:rPr>
          <w:rFonts w:asciiTheme="minorBidi" w:hAnsiTheme="minorBidi"/>
          <w:sz w:val="24"/>
          <w:szCs w:val="24"/>
        </w:rPr>
        <w:t xml:space="preserve"> we will continue to ex</w:t>
      </w:r>
      <w:r w:rsidR="00416EF1" w:rsidRPr="00F2751F">
        <w:rPr>
          <w:rFonts w:asciiTheme="minorBidi" w:hAnsiTheme="minorBidi"/>
          <w:sz w:val="24"/>
          <w:szCs w:val="24"/>
        </w:rPr>
        <w:t xml:space="preserve">pand our perspective </w:t>
      </w:r>
      <w:r w:rsidR="00C220AA">
        <w:rPr>
          <w:rFonts w:asciiTheme="minorBidi" w:hAnsiTheme="minorBidi"/>
          <w:sz w:val="24"/>
          <w:szCs w:val="24"/>
        </w:rPr>
        <w:t>on the story of Adam and the decreasing and increasing light. This time</w:t>
      </w:r>
      <w:r w:rsidR="00F81089">
        <w:rPr>
          <w:rFonts w:asciiTheme="minorBidi" w:hAnsiTheme="minorBidi"/>
          <w:sz w:val="24"/>
          <w:szCs w:val="24"/>
        </w:rPr>
        <w:t xml:space="preserve">, </w:t>
      </w:r>
      <w:r w:rsidR="00416EF1" w:rsidRPr="00F2751F">
        <w:rPr>
          <w:rFonts w:asciiTheme="minorBidi" w:hAnsiTheme="minorBidi"/>
          <w:sz w:val="24"/>
          <w:szCs w:val="24"/>
        </w:rPr>
        <w:t xml:space="preserve">our discussion will focus on </w:t>
      </w:r>
      <w:r w:rsidRPr="00F2751F">
        <w:rPr>
          <w:rFonts w:asciiTheme="minorBidi" w:hAnsiTheme="minorBidi"/>
          <w:sz w:val="24"/>
          <w:szCs w:val="24"/>
        </w:rPr>
        <w:t xml:space="preserve">the halakhic </w:t>
      </w:r>
      <w:r w:rsidRPr="008B59C4">
        <w:rPr>
          <w:rFonts w:asciiTheme="minorBidi" w:hAnsiTheme="minorBidi"/>
          <w:i/>
          <w:iCs/>
          <w:sz w:val="24"/>
          <w:szCs w:val="24"/>
        </w:rPr>
        <w:t>sugya</w:t>
      </w:r>
      <w:r w:rsidRPr="00F2751F">
        <w:rPr>
          <w:rFonts w:asciiTheme="minorBidi" w:hAnsiTheme="minorBidi"/>
          <w:sz w:val="24"/>
          <w:szCs w:val="24"/>
        </w:rPr>
        <w:t xml:space="preserve"> within which the stories about Adam appear, and other sources from Eretz Yisrael.</w:t>
      </w:r>
    </w:p>
    <w:p w14:paraId="45E268E0" w14:textId="77777777" w:rsidR="007A3764" w:rsidRPr="00F2751F" w:rsidRDefault="007A3764" w:rsidP="00186FC8">
      <w:pPr>
        <w:spacing w:after="0" w:line="240" w:lineRule="auto"/>
        <w:jc w:val="both"/>
        <w:rPr>
          <w:rFonts w:asciiTheme="minorBidi" w:hAnsiTheme="minorBidi"/>
          <w:sz w:val="24"/>
          <w:szCs w:val="24"/>
        </w:rPr>
      </w:pPr>
    </w:p>
    <w:p w14:paraId="6D47763E" w14:textId="28FEE167" w:rsidR="00831C4D" w:rsidRDefault="003B7C1D" w:rsidP="00186FC8">
      <w:pPr>
        <w:spacing w:after="0" w:line="240" w:lineRule="auto"/>
        <w:jc w:val="both"/>
        <w:rPr>
          <w:rFonts w:asciiTheme="minorBidi" w:hAnsiTheme="minorBidi"/>
          <w:b/>
          <w:bCs/>
          <w:sz w:val="24"/>
          <w:szCs w:val="24"/>
        </w:rPr>
      </w:pPr>
      <w:r>
        <w:rPr>
          <w:rFonts w:asciiTheme="minorBidi" w:hAnsiTheme="minorBidi"/>
          <w:b/>
          <w:bCs/>
          <w:sz w:val="24"/>
          <w:szCs w:val="24"/>
        </w:rPr>
        <w:t>B</w:t>
      </w:r>
      <w:r w:rsidR="00831C4D" w:rsidRPr="00431D54">
        <w:rPr>
          <w:rFonts w:asciiTheme="minorBidi" w:hAnsiTheme="minorBidi"/>
          <w:b/>
          <w:bCs/>
          <w:sz w:val="24"/>
          <w:szCs w:val="24"/>
        </w:rPr>
        <w:t xml:space="preserve">. </w:t>
      </w:r>
      <w:r w:rsidR="00831C4D">
        <w:rPr>
          <w:rFonts w:asciiTheme="minorBidi" w:hAnsiTheme="minorBidi"/>
          <w:b/>
          <w:bCs/>
          <w:sz w:val="24"/>
          <w:szCs w:val="24"/>
        </w:rPr>
        <w:t>Beyond</w:t>
      </w:r>
      <w:r w:rsidR="00831C4D" w:rsidRPr="00431D54">
        <w:rPr>
          <w:rFonts w:asciiTheme="minorBidi" w:hAnsiTheme="minorBidi"/>
          <w:b/>
          <w:bCs/>
          <w:sz w:val="24"/>
          <w:szCs w:val="24"/>
        </w:rPr>
        <w:t xml:space="preserve"> the boundaries of the story</w:t>
      </w:r>
      <w:r>
        <w:rPr>
          <w:rFonts w:asciiTheme="minorBidi" w:hAnsiTheme="minorBidi"/>
          <w:b/>
          <w:bCs/>
          <w:sz w:val="24"/>
          <w:szCs w:val="24"/>
        </w:rPr>
        <w:t xml:space="preserve"> in the </w:t>
      </w:r>
      <w:r w:rsidRPr="003B7C1D">
        <w:rPr>
          <w:rFonts w:asciiTheme="minorBidi" w:hAnsiTheme="minorBidi"/>
          <w:b/>
          <w:bCs/>
          <w:i/>
          <w:iCs/>
          <w:sz w:val="24"/>
          <w:szCs w:val="24"/>
        </w:rPr>
        <w:t>Bavli</w:t>
      </w:r>
      <w:r>
        <w:rPr>
          <w:rFonts w:asciiTheme="minorBidi" w:hAnsiTheme="minorBidi"/>
          <w:b/>
          <w:bCs/>
          <w:sz w:val="24"/>
          <w:szCs w:val="24"/>
        </w:rPr>
        <w:t xml:space="preserve"> (continued)</w:t>
      </w:r>
    </w:p>
    <w:p w14:paraId="498D7FCF" w14:textId="77777777" w:rsidR="00BE523C" w:rsidRDefault="00BE523C" w:rsidP="00186FC8">
      <w:pPr>
        <w:spacing w:after="0" w:line="240" w:lineRule="auto"/>
        <w:jc w:val="both"/>
        <w:rPr>
          <w:rFonts w:asciiTheme="minorBidi" w:hAnsiTheme="minorBidi"/>
          <w:sz w:val="24"/>
          <w:szCs w:val="24"/>
        </w:rPr>
      </w:pPr>
    </w:p>
    <w:p w14:paraId="19DE2D86" w14:textId="1780FE77" w:rsidR="007A3764" w:rsidRPr="00B2309F" w:rsidRDefault="00BE523C" w:rsidP="00186FC8">
      <w:pPr>
        <w:spacing w:after="0" w:line="240" w:lineRule="auto"/>
        <w:jc w:val="both"/>
        <w:rPr>
          <w:rFonts w:asciiTheme="minorBidi" w:hAnsiTheme="minorBidi"/>
          <w:b/>
          <w:bCs/>
          <w:sz w:val="24"/>
          <w:szCs w:val="24"/>
        </w:rPr>
      </w:pPr>
      <w:r w:rsidRPr="00B2309F">
        <w:rPr>
          <w:rFonts w:asciiTheme="minorBidi" w:hAnsiTheme="minorBidi"/>
          <w:sz w:val="24"/>
          <w:szCs w:val="24"/>
        </w:rPr>
        <w:t xml:space="preserve">3. </w:t>
      </w:r>
      <w:r w:rsidRPr="008B59C4">
        <w:rPr>
          <w:rFonts w:asciiTheme="minorBidi" w:hAnsiTheme="minorBidi"/>
          <w:i/>
          <w:iCs/>
          <w:sz w:val="24"/>
          <w:szCs w:val="24"/>
        </w:rPr>
        <w:t>Halakha</w:t>
      </w:r>
      <w:r w:rsidRPr="00B2309F">
        <w:rPr>
          <w:rFonts w:asciiTheme="minorBidi" w:hAnsiTheme="minorBidi"/>
          <w:sz w:val="24"/>
          <w:szCs w:val="24"/>
        </w:rPr>
        <w:t xml:space="preserve"> and </w:t>
      </w:r>
      <w:proofErr w:type="spellStart"/>
      <w:r w:rsidRPr="008B59C4">
        <w:rPr>
          <w:rFonts w:asciiTheme="minorBidi" w:hAnsiTheme="minorBidi"/>
          <w:i/>
          <w:iCs/>
          <w:sz w:val="24"/>
          <w:szCs w:val="24"/>
        </w:rPr>
        <w:t>aggada</w:t>
      </w:r>
      <w:proofErr w:type="spellEnd"/>
      <w:r w:rsidRPr="00B2309F">
        <w:rPr>
          <w:rFonts w:asciiTheme="minorBidi" w:hAnsiTheme="minorBidi"/>
          <w:sz w:val="24"/>
          <w:szCs w:val="24"/>
        </w:rPr>
        <w:t xml:space="preserve"> in the same passage</w:t>
      </w:r>
    </w:p>
    <w:p w14:paraId="6E705CFB" w14:textId="77777777" w:rsidR="00F2751F" w:rsidRPr="00F2751F" w:rsidRDefault="00F2751F" w:rsidP="00186FC8">
      <w:pPr>
        <w:spacing w:after="0" w:line="240" w:lineRule="auto"/>
        <w:jc w:val="both"/>
        <w:rPr>
          <w:rFonts w:asciiTheme="minorBidi" w:hAnsiTheme="minorBidi"/>
          <w:sz w:val="24"/>
          <w:szCs w:val="24"/>
        </w:rPr>
      </w:pPr>
    </w:p>
    <w:p w14:paraId="7B85207A" w14:textId="515BF691" w:rsidR="007A3764" w:rsidRDefault="007A3764"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The story of Adam and the light appears, as noted previously, in a </w:t>
      </w:r>
      <w:r w:rsidRPr="00F2751F">
        <w:rPr>
          <w:rFonts w:asciiTheme="minorBidi" w:hAnsiTheme="minorBidi"/>
          <w:i/>
          <w:iCs/>
          <w:sz w:val="24"/>
          <w:szCs w:val="24"/>
        </w:rPr>
        <w:t>sugya</w:t>
      </w:r>
      <w:r w:rsidRPr="00F2751F">
        <w:rPr>
          <w:rFonts w:asciiTheme="minorBidi" w:hAnsiTheme="minorBidi"/>
          <w:sz w:val="24"/>
          <w:szCs w:val="24"/>
        </w:rPr>
        <w:t xml:space="preserve"> that discusses pagan festivals. The background to the discussion is the first </w:t>
      </w:r>
      <w:proofErr w:type="spellStart"/>
      <w:r w:rsidR="00523629" w:rsidRPr="008B59C4">
        <w:rPr>
          <w:rFonts w:asciiTheme="minorBidi" w:hAnsiTheme="minorBidi"/>
          <w:i/>
          <w:iCs/>
          <w:sz w:val="24"/>
          <w:szCs w:val="24"/>
        </w:rPr>
        <w:t>m</w:t>
      </w:r>
      <w:r w:rsidRPr="008B59C4">
        <w:rPr>
          <w:rFonts w:asciiTheme="minorBidi" w:hAnsiTheme="minorBidi"/>
          <w:i/>
          <w:iCs/>
          <w:sz w:val="24"/>
          <w:szCs w:val="24"/>
        </w:rPr>
        <w:t>ishna</w:t>
      </w:r>
      <w:proofErr w:type="spellEnd"/>
      <w:r w:rsidRPr="00F2751F">
        <w:rPr>
          <w:rFonts w:asciiTheme="minorBidi" w:hAnsiTheme="minorBidi"/>
          <w:sz w:val="24"/>
          <w:szCs w:val="24"/>
        </w:rPr>
        <w:t xml:space="preserve"> in the </w:t>
      </w:r>
      <w:r w:rsidR="00523629">
        <w:rPr>
          <w:rFonts w:asciiTheme="minorBidi" w:hAnsiTheme="minorBidi"/>
          <w:sz w:val="24"/>
          <w:szCs w:val="24"/>
        </w:rPr>
        <w:t xml:space="preserve">tractate, </w:t>
      </w:r>
      <w:r w:rsidRPr="00F2751F">
        <w:rPr>
          <w:rFonts w:asciiTheme="minorBidi" w:hAnsiTheme="minorBidi"/>
          <w:sz w:val="24"/>
          <w:szCs w:val="24"/>
        </w:rPr>
        <w:t xml:space="preserve">which sets </w:t>
      </w:r>
      <w:r w:rsidR="00356CEE">
        <w:rPr>
          <w:rFonts w:asciiTheme="minorBidi" w:hAnsiTheme="minorBidi"/>
          <w:sz w:val="24"/>
          <w:szCs w:val="24"/>
        </w:rPr>
        <w:t>limits</w:t>
      </w:r>
      <w:r w:rsidRPr="00F2751F">
        <w:rPr>
          <w:rFonts w:asciiTheme="minorBidi" w:hAnsiTheme="minorBidi"/>
          <w:sz w:val="24"/>
          <w:szCs w:val="24"/>
        </w:rPr>
        <w:t xml:space="preserve"> on contact between Jews and non-Jews around </w:t>
      </w:r>
      <w:r w:rsidR="00C0070A">
        <w:rPr>
          <w:rFonts w:asciiTheme="minorBidi" w:hAnsiTheme="minorBidi"/>
          <w:sz w:val="24"/>
          <w:szCs w:val="24"/>
        </w:rPr>
        <w:t xml:space="preserve">the times of </w:t>
      </w:r>
      <w:r w:rsidRPr="00F2751F">
        <w:rPr>
          <w:rFonts w:asciiTheme="minorBidi" w:hAnsiTheme="minorBidi"/>
          <w:sz w:val="24"/>
          <w:szCs w:val="24"/>
        </w:rPr>
        <w:t>these festivals:</w:t>
      </w:r>
    </w:p>
    <w:p w14:paraId="7EC000C9" w14:textId="77777777" w:rsidR="00F2751F" w:rsidRPr="00F2751F" w:rsidRDefault="00F2751F" w:rsidP="00186FC8">
      <w:pPr>
        <w:spacing w:after="0" w:line="240" w:lineRule="auto"/>
        <w:ind w:firstLine="720"/>
        <w:jc w:val="both"/>
        <w:rPr>
          <w:rFonts w:asciiTheme="minorBidi" w:hAnsiTheme="minorBidi"/>
          <w:sz w:val="24"/>
          <w:szCs w:val="24"/>
        </w:rPr>
      </w:pPr>
    </w:p>
    <w:p w14:paraId="3D3BEE5E" w14:textId="4996E1EE" w:rsidR="007A3764" w:rsidRDefault="003B5E39" w:rsidP="00186FC8">
      <w:pPr>
        <w:spacing w:after="0" w:line="240" w:lineRule="auto"/>
        <w:ind w:left="720"/>
        <w:jc w:val="both"/>
        <w:rPr>
          <w:rFonts w:asciiTheme="minorBidi" w:hAnsiTheme="minorBidi"/>
          <w:sz w:val="24"/>
          <w:szCs w:val="24"/>
        </w:rPr>
      </w:pPr>
      <w:r>
        <w:rPr>
          <w:rFonts w:asciiTheme="minorBidi" w:hAnsiTheme="minorBidi"/>
          <w:sz w:val="24"/>
          <w:szCs w:val="24"/>
        </w:rPr>
        <w:t>For</w:t>
      </w:r>
      <w:r w:rsidR="007A3764" w:rsidRPr="00F2751F">
        <w:rPr>
          <w:rFonts w:asciiTheme="minorBidi" w:hAnsiTheme="minorBidi"/>
          <w:sz w:val="24"/>
          <w:szCs w:val="24"/>
        </w:rPr>
        <w:t xml:space="preserve"> three days before the festivals of the gentiles, it is prohibited to conduct business with them</w:t>
      </w:r>
      <w:r w:rsidR="001630D2">
        <w:rPr>
          <w:rFonts w:asciiTheme="minorBidi" w:hAnsiTheme="minorBidi"/>
          <w:sz w:val="24"/>
          <w:szCs w:val="24"/>
        </w:rPr>
        <w:t>;</w:t>
      </w:r>
      <w:r w:rsidR="007A3764" w:rsidRPr="00F2751F">
        <w:rPr>
          <w:rFonts w:asciiTheme="minorBidi" w:hAnsiTheme="minorBidi"/>
          <w:sz w:val="24"/>
          <w:szCs w:val="24"/>
        </w:rPr>
        <w:t xml:space="preserve"> to lend </w:t>
      </w:r>
      <w:r w:rsidR="00A54A7D">
        <w:rPr>
          <w:rFonts w:asciiTheme="minorBidi" w:hAnsiTheme="minorBidi"/>
          <w:sz w:val="24"/>
          <w:szCs w:val="24"/>
        </w:rPr>
        <w:t>[</w:t>
      </w:r>
      <w:r w:rsidR="007A3764" w:rsidRPr="00F2751F">
        <w:rPr>
          <w:rFonts w:asciiTheme="minorBidi" w:hAnsiTheme="minorBidi"/>
          <w:sz w:val="24"/>
          <w:szCs w:val="24"/>
        </w:rPr>
        <w:t>items</w:t>
      </w:r>
      <w:r w:rsidR="00A54A7D">
        <w:rPr>
          <w:rFonts w:asciiTheme="minorBidi" w:hAnsiTheme="minorBidi"/>
          <w:sz w:val="24"/>
          <w:szCs w:val="24"/>
        </w:rPr>
        <w:t>]</w:t>
      </w:r>
      <w:r w:rsidR="007A3764" w:rsidRPr="00F2751F">
        <w:rPr>
          <w:rFonts w:asciiTheme="minorBidi" w:hAnsiTheme="minorBidi"/>
          <w:sz w:val="24"/>
          <w:szCs w:val="24"/>
        </w:rPr>
        <w:t xml:space="preserve"> to them or borrow from them; to </w:t>
      </w:r>
      <w:r w:rsidR="00A54A7D" w:rsidRPr="00F2751F">
        <w:rPr>
          <w:rFonts w:asciiTheme="minorBidi" w:hAnsiTheme="minorBidi"/>
          <w:sz w:val="24"/>
          <w:szCs w:val="24"/>
        </w:rPr>
        <w:t>l</w:t>
      </w:r>
      <w:r w:rsidR="00A54A7D">
        <w:rPr>
          <w:rFonts w:asciiTheme="minorBidi" w:hAnsiTheme="minorBidi"/>
          <w:sz w:val="24"/>
          <w:szCs w:val="24"/>
        </w:rPr>
        <w:t>end</w:t>
      </w:r>
      <w:r w:rsidR="00A54A7D" w:rsidRPr="00F2751F">
        <w:rPr>
          <w:rFonts w:asciiTheme="minorBidi" w:hAnsiTheme="minorBidi"/>
          <w:sz w:val="24"/>
          <w:szCs w:val="24"/>
        </w:rPr>
        <w:t xml:space="preserve"> </w:t>
      </w:r>
      <w:r w:rsidR="00416EF1" w:rsidRPr="00F2751F">
        <w:rPr>
          <w:rFonts w:asciiTheme="minorBidi" w:hAnsiTheme="minorBidi"/>
          <w:sz w:val="24"/>
          <w:szCs w:val="24"/>
        </w:rPr>
        <w:t xml:space="preserve">[money] </w:t>
      </w:r>
      <w:r w:rsidR="007A3764" w:rsidRPr="00F2751F">
        <w:rPr>
          <w:rFonts w:asciiTheme="minorBidi" w:hAnsiTheme="minorBidi"/>
          <w:sz w:val="24"/>
          <w:szCs w:val="24"/>
        </w:rPr>
        <w:t xml:space="preserve">to them or to </w:t>
      </w:r>
      <w:r w:rsidR="00A54A7D">
        <w:rPr>
          <w:rFonts w:asciiTheme="minorBidi" w:hAnsiTheme="minorBidi"/>
          <w:sz w:val="24"/>
          <w:szCs w:val="24"/>
        </w:rPr>
        <w:t>borrow</w:t>
      </w:r>
      <w:r w:rsidR="00A54A7D" w:rsidRPr="00F2751F">
        <w:rPr>
          <w:rFonts w:asciiTheme="minorBidi" w:hAnsiTheme="minorBidi"/>
          <w:sz w:val="24"/>
          <w:szCs w:val="24"/>
        </w:rPr>
        <w:t xml:space="preserve"> </w:t>
      </w:r>
      <w:r w:rsidR="007A3764" w:rsidRPr="00F2751F">
        <w:rPr>
          <w:rFonts w:asciiTheme="minorBidi" w:hAnsiTheme="minorBidi"/>
          <w:sz w:val="24"/>
          <w:szCs w:val="24"/>
        </w:rPr>
        <w:t>from</w:t>
      </w:r>
      <w:r w:rsidR="00416EF1" w:rsidRPr="00F2751F">
        <w:rPr>
          <w:rFonts w:asciiTheme="minorBidi" w:hAnsiTheme="minorBidi"/>
          <w:sz w:val="24"/>
          <w:szCs w:val="24"/>
        </w:rPr>
        <w:t xml:space="preserve"> them; to p</w:t>
      </w:r>
      <w:r w:rsidR="007A3764" w:rsidRPr="00F2751F">
        <w:rPr>
          <w:rFonts w:asciiTheme="minorBidi" w:hAnsiTheme="minorBidi"/>
          <w:sz w:val="24"/>
          <w:szCs w:val="24"/>
        </w:rPr>
        <w:t>ay debts to them or to collect repayment of debts from them….</w:t>
      </w:r>
      <w:r w:rsidR="00523629">
        <w:rPr>
          <w:rFonts w:asciiTheme="minorBidi" w:hAnsiTheme="minorBidi"/>
          <w:sz w:val="24"/>
          <w:szCs w:val="24"/>
        </w:rPr>
        <w:t xml:space="preserve"> </w:t>
      </w:r>
      <w:r w:rsidR="00523629" w:rsidRPr="00F2751F">
        <w:rPr>
          <w:rFonts w:asciiTheme="minorBidi" w:hAnsiTheme="minorBidi"/>
          <w:sz w:val="24"/>
          <w:szCs w:val="24"/>
        </w:rPr>
        <w:t>(</w:t>
      </w:r>
      <w:r w:rsidR="00523629" w:rsidRPr="00F2751F">
        <w:rPr>
          <w:rFonts w:asciiTheme="minorBidi" w:hAnsiTheme="minorBidi"/>
          <w:i/>
          <w:iCs/>
          <w:sz w:val="24"/>
          <w:szCs w:val="24"/>
        </w:rPr>
        <w:t>Mishna Avoda Zara</w:t>
      </w:r>
      <w:r w:rsidR="00523629" w:rsidRPr="00F2751F">
        <w:rPr>
          <w:rFonts w:asciiTheme="minorBidi" w:hAnsiTheme="minorBidi"/>
          <w:sz w:val="24"/>
          <w:szCs w:val="24"/>
        </w:rPr>
        <w:t xml:space="preserve"> 1:1)</w:t>
      </w:r>
    </w:p>
    <w:p w14:paraId="268C6EB3" w14:textId="77777777" w:rsidR="00F2751F" w:rsidRPr="00F2751F" w:rsidRDefault="00F2751F" w:rsidP="00186FC8">
      <w:pPr>
        <w:spacing w:after="0" w:line="240" w:lineRule="auto"/>
        <w:ind w:left="720"/>
        <w:jc w:val="both"/>
        <w:rPr>
          <w:rFonts w:asciiTheme="minorBidi" w:hAnsiTheme="minorBidi"/>
          <w:sz w:val="24"/>
          <w:szCs w:val="24"/>
        </w:rPr>
      </w:pPr>
    </w:p>
    <w:p w14:paraId="3F346457" w14:textId="2E13E7AC" w:rsidR="007A3764" w:rsidRDefault="007A3764"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Without getting into</w:t>
      </w:r>
      <w:r w:rsidR="00416EF1" w:rsidRPr="00F2751F">
        <w:rPr>
          <w:rFonts w:asciiTheme="minorBidi" w:hAnsiTheme="minorBidi"/>
          <w:sz w:val="24"/>
          <w:szCs w:val="24"/>
        </w:rPr>
        <w:t xml:space="preserve"> the details of these </w:t>
      </w:r>
      <w:r w:rsidR="00416EF1" w:rsidRPr="00F2751F">
        <w:rPr>
          <w:rFonts w:asciiTheme="minorBidi" w:hAnsiTheme="minorBidi"/>
          <w:i/>
          <w:iCs/>
          <w:sz w:val="24"/>
          <w:szCs w:val="24"/>
        </w:rPr>
        <w:t>halakhot</w:t>
      </w:r>
      <w:r w:rsidR="00416EF1" w:rsidRPr="00F2751F">
        <w:rPr>
          <w:rFonts w:asciiTheme="minorBidi" w:hAnsiTheme="minorBidi"/>
          <w:sz w:val="24"/>
          <w:szCs w:val="24"/>
        </w:rPr>
        <w:t xml:space="preserve"> or the </w:t>
      </w:r>
      <w:r w:rsidRPr="00F2751F">
        <w:rPr>
          <w:rFonts w:asciiTheme="minorBidi" w:hAnsiTheme="minorBidi"/>
          <w:sz w:val="24"/>
          <w:szCs w:val="24"/>
        </w:rPr>
        <w:t>reason</w:t>
      </w:r>
      <w:r w:rsidR="00416EF1" w:rsidRPr="00F2751F">
        <w:rPr>
          <w:rFonts w:asciiTheme="minorBidi" w:hAnsiTheme="minorBidi"/>
          <w:sz w:val="24"/>
          <w:szCs w:val="24"/>
        </w:rPr>
        <w:t xml:space="preserve"> for them</w:t>
      </w:r>
      <w:r w:rsidRPr="00F2751F">
        <w:rPr>
          <w:rFonts w:asciiTheme="minorBidi" w:hAnsiTheme="minorBidi"/>
          <w:sz w:val="24"/>
          <w:szCs w:val="24"/>
        </w:rPr>
        <w:t xml:space="preserve">, </w:t>
      </w:r>
      <w:r w:rsidR="001630D2">
        <w:rPr>
          <w:rFonts w:asciiTheme="minorBidi" w:hAnsiTheme="minorBidi"/>
          <w:sz w:val="24"/>
          <w:szCs w:val="24"/>
        </w:rPr>
        <w:t>which are</w:t>
      </w:r>
      <w:r w:rsidR="001630D2" w:rsidRPr="00F2751F">
        <w:rPr>
          <w:rFonts w:asciiTheme="minorBidi" w:hAnsiTheme="minorBidi"/>
          <w:sz w:val="24"/>
          <w:szCs w:val="24"/>
        </w:rPr>
        <w:t xml:space="preserve"> </w:t>
      </w:r>
      <w:r w:rsidRPr="00F2751F">
        <w:rPr>
          <w:rFonts w:asciiTheme="minorBidi" w:hAnsiTheme="minorBidi"/>
          <w:sz w:val="24"/>
          <w:szCs w:val="24"/>
        </w:rPr>
        <w:t xml:space="preserve">discussed in the Gemara, we can say in general that this law comes to distance Jews from </w:t>
      </w:r>
      <w:r w:rsidR="00512B06" w:rsidRPr="00F2751F">
        <w:rPr>
          <w:rFonts w:asciiTheme="minorBidi" w:hAnsiTheme="minorBidi"/>
          <w:sz w:val="24"/>
          <w:szCs w:val="24"/>
        </w:rPr>
        <w:t xml:space="preserve">non-Jewish </w:t>
      </w:r>
      <w:r w:rsidRPr="00F2751F">
        <w:rPr>
          <w:rFonts w:asciiTheme="minorBidi" w:hAnsiTheme="minorBidi"/>
          <w:sz w:val="24"/>
          <w:szCs w:val="24"/>
        </w:rPr>
        <w:t>festivals</w:t>
      </w:r>
      <w:r w:rsidR="00512B06" w:rsidRPr="00F2751F">
        <w:rPr>
          <w:rFonts w:asciiTheme="minorBidi" w:hAnsiTheme="minorBidi"/>
          <w:sz w:val="24"/>
          <w:szCs w:val="24"/>
        </w:rPr>
        <w:t xml:space="preserve"> and to preclude any possible involvement in the non-Jews’ celebration of these occasions. </w:t>
      </w:r>
      <w:r w:rsidR="00C9272F">
        <w:rPr>
          <w:rFonts w:asciiTheme="minorBidi" w:hAnsiTheme="minorBidi"/>
          <w:sz w:val="24"/>
          <w:szCs w:val="24"/>
        </w:rPr>
        <w:t>Beyond</w:t>
      </w:r>
      <w:r w:rsidR="00D753CB" w:rsidRPr="00F2751F">
        <w:rPr>
          <w:rFonts w:asciiTheme="minorBidi" w:hAnsiTheme="minorBidi"/>
          <w:sz w:val="24"/>
          <w:szCs w:val="24"/>
        </w:rPr>
        <w:t xml:space="preserve"> the practical aspect of the </w:t>
      </w:r>
      <w:r w:rsidR="00D753CB" w:rsidRPr="008B59C4">
        <w:rPr>
          <w:rFonts w:asciiTheme="minorBidi" w:hAnsiTheme="minorBidi"/>
          <w:i/>
          <w:iCs/>
          <w:sz w:val="24"/>
          <w:szCs w:val="24"/>
        </w:rPr>
        <w:t>halakha</w:t>
      </w:r>
      <w:r w:rsidR="00D753CB" w:rsidRPr="00F2751F">
        <w:rPr>
          <w:rFonts w:asciiTheme="minorBidi" w:hAnsiTheme="minorBidi"/>
          <w:sz w:val="24"/>
          <w:szCs w:val="24"/>
        </w:rPr>
        <w:t xml:space="preserve">, which </w:t>
      </w:r>
      <w:r w:rsidR="0062732E">
        <w:rPr>
          <w:rFonts w:asciiTheme="minorBidi" w:hAnsiTheme="minorBidi"/>
          <w:sz w:val="24"/>
          <w:szCs w:val="24"/>
        </w:rPr>
        <w:t>is designed</w:t>
      </w:r>
      <w:r w:rsidR="0062732E" w:rsidRPr="00F2751F">
        <w:rPr>
          <w:rFonts w:asciiTheme="minorBidi" w:hAnsiTheme="minorBidi"/>
          <w:sz w:val="24"/>
          <w:szCs w:val="24"/>
        </w:rPr>
        <w:t xml:space="preserve"> </w:t>
      </w:r>
      <w:r w:rsidR="00416EF1" w:rsidRPr="00F2751F">
        <w:rPr>
          <w:rFonts w:asciiTheme="minorBidi" w:hAnsiTheme="minorBidi"/>
          <w:sz w:val="24"/>
          <w:szCs w:val="24"/>
        </w:rPr>
        <w:t>to impose</w:t>
      </w:r>
      <w:r w:rsidR="00D753CB" w:rsidRPr="00F2751F">
        <w:rPr>
          <w:rFonts w:asciiTheme="minorBidi" w:hAnsiTheme="minorBidi"/>
          <w:sz w:val="24"/>
          <w:szCs w:val="24"/>
        </w:rPr>
        <w:t xml:space="preserve"> limitation</w:t>
      </w:r>
      <w:r w:rsidR="00416EF1" w:rsidRPr="00F2751F">
        <w:rPr>
          <w:rFonts w:asciiTheme="minorBidi" w:hAnsiTheme="minorBidi"/>
          <w:sz w:val="24"/>
          <w:szCs w:val="24"/>
        </w:rPr>
        <w:t>s</w:t>
      </w:r>
      <w:r w:rsidR="00D753CB" w:rsidRPr="00F2751F">
        <w:rPr>
          <w:rFonts w:asciiTheme="minorBidi" w:hAnsiTheme="minorBidi"/>
          <w:sz w:val="24"/>
          <w:szCs w:val="24"/>
        </w:rPr>
        <w:t xml:space="preserve">, the spirit of the law </w:t>
      </w:r>
      <w:r w:rsidR="00C9272F">
        <w:rPr>
          <w:rFonts w:asciiTheme="minorBidi" w:hAnsiTheme="minorBidi"/>
          <w:sz w:val="24"/>
          <w:szCs w:val="24"/>
        </w:rPr>
        <w:t xml:space="preserve">also </w:t>
      </w:r>
      <w:r w:rsidR="00416EF1" w:rsidRPr="00F2751F">
        <w:rPr>
          <w:rFonts w:asciiTheme="minorBidi" w:hAnsiTheme="minorBidi"/>
          <w:sz w:val="24"/>
          <w:szCs w:val="24"/>
        </w:rPr>
        <w:t xml:space="preserve">points </w:t>
      </w:r>
      <w:r w:rsidR="009166AA">
        <w:rPr>
          <w:rFonts w:asciiTheme="minorBidi" w:hAnsiTheme="minorBidi"/>
          <w:sz w:val="24"/>
          <w:szCs w:val="24"/>
        </w:rPr>
        <w:t>clearly</w:t>
      </w:r>
      <w:r w:rsidR="009166AA" w:rsidRPr="00F2751F">
        <w:rPr>
          <w:rFonts w:asciiTheme="minorBidi" w:hAnsiTheme="minorBidi"/>
          <w:sz w:val="24"/>
          <w:szCs w:val="24"/>
        </w:rPr>
        <w:t xml:space="preserve"> </w:t>
      </w:r>
      <w:r w:rsidR="00D753CB" w:rsidRPr="00F2751F">
        <w:rPr>
          <w:rFonts w:asciiTheme="minorBidi" w:hAnsiTheme="minorBidi"/>
          <w:sz w:val="24"/>
          <w:szCs w:val="24"/>
        </w:rPr>
        <w:t>in the direction of higher walls and separation from anything do with these festivals.</w:t>
      </w:r>
    </w:p>
    <w:p w14:paraId="5A98C9DE" w14:textId="77777777" w:rsidR="00F2751F" w:rsidRPr="00F2751F" w:rsidRDefault="00F2751F" w:rsidP="00186FC8">
      <w:pPr>
        <w:spacing w:after="0" w:line="240" w:lineRule="auto"/>
        <w:ind w:firstLine="720"/>
        <w:jc w:val="both"/>
        <w:rPr>
          <w:rFonts w:asciiTheme="minorBidi" w:hAnsiTheme="minorBidi"/>
          <w:sz w:val="24"/>
          <w:szCs w:val="24"/>
        </w:rPr>
      </w:pPr>
    </w:p>
    <w:p w14:paraId="57FA2F6D" w14:textId="5CE0FE4A" w:rsidR="00D753CB" w:rsidRDefault="005F4562" w:rsidP="00186FC8">
      <w:pPr>
        <w:spacing w:after="0" w:line="240" w:lineRule="auto"/>
        <w:ind w:firstLine="720"/>
        <w:jc w:val="both"/>
        <w:rPr>
          <w:rFonts w:asciiTheme="minorBidi" w:hAnsiTheme="minorBidi"/>
          <w:sz w:val="24"/>
          <w:szCs w:val="24"/>
        </w:rPr>
      </w:pPr>
      <w:r>
        <w:rPr>
          <w:rFonts w:asciiTheme="minorBidi" w:hAnsiTheme="minorBidi"/>
          <w:sz w:val="24"/>
          <w:szCs w:val="24"/>
        </w:rPr>
        <w:t>In contrast</w:t>
      </w:r>
      <w:r w:rsidR="00D753CB" w:rsidRPr="00F2751F">
        <w:rPr>
          <w:rFonts w:asciiTheme="minorBidi" w:hAnsiTheme="minorBidi"/>
          <w:sz w:val="24"/>
          <w:szCs w:val="24"/>
        </w:rPr>
        <w:t xml:space="preserve">, in our story about Adam, </w:t>
      </w:r>
      <w:r w:rsidR="00416EF1" w:rsidRPr="00F2751F">
        <w:rPr>
          <w:rFonts w:asciiTheme="minorBidi" w:hAnsiTheme="minorBidi"/>
          <w:sz w:val="24"/>
          <w:szCs w:val="24"/>
        </w:rPr>
        <w:t xml:space="preserve">located in </w:t>
      </w:r>
      <w:r w:rsidR="00D753CB" w:rsidRPr="00F2751F">
        <w:rPr>
          <w:rFonts w:asciiTheme="minorBidi" w:hAnsiTheme="minorBidi"/>
          <w:sz w:val="24"/>
          <w:szCs w:val="24"/>
        </w:rPr>
        <w:t xml:space="preserve">the </w:t>
      </w:r>
      <w:r w:rsidR="00D753CB" w:rsidRPr="00F2751F">
        <w:rPr>
          <w:rFonts w:asciiTheme="minorBidi" w:hAnsiTheme="minorBidi"/>
          <w:i/>
          <w:iCs/>
          <w:sz w:val="24"/>
          <w:szCs w:val="24"/>
        </w:rPr>
        <w:t>sugya</w:t>
      </w:r>
      <w:r w:rsidR="00D753CB" w:rsidRPr="00F2751F">
        <w:rPr>
          <w:rFonts w:asciiTheme="minorBidi" w:hAnsiTheme="minorBidi"/>
          <w:sz w:val="24"/>
          <w:szCs w:val="24"/>
        </w:rPr>
        <w:t xml:space="preserve"> about the pagan festivals included in </w:t>
      </w:r>
      <w:r w:rsidR="00FA4B74">
        <w:rPr>
          <w:rFonts w:asciiTheme="minorBidi" w:hAnsiTheme="minorBidi"/>
          <w:sz w:val="24"/>
          <w:szCs w:val="24"/>
        </w:rPr>
        <w:t>these limitations</w:t>
      </w:r>
      <w:r w:rsidR="00D753CB" w:rsidRPr="00F2751F">
        <w:rPr>
          <w:rFonts w:asciiTheme="minorBidi" w:hAnsiTheme="minorBidi"/>
          <w:sz w:val="24"/>
          <w:szCs w:val="24"/>
        </w:rPr>
        <w:t xml:space="preserve">, </w:t>
      </w:r>
      <w:r w:rsidR="00FA4B74">
        <w:rPr>
          <w:rFonts w:asciiTheme="minorBidi" w:hAnsiTheme="minorBidi"/>
          <w:sz w:val="24"/>
          <w:szCs w:val="24"/>
        </w:rPr>
        <w:t>we can sense</w:t>
      </w:r>
      <w:r w:rsidR="00D753CB" w:rsidRPr="00F2751F">
        <w:rPr>
          <w:rFonts w:asciiTheme="minorBidi" w:hAnsiTheme="minorBidi"/>
          <w:sz w:val="24"/>
          <w:szCs w:val="24"/>
        </w:rPr>
        <w:t xml:space="preserve"> a </w:t>
      </w:r>
      <w:r w:rsidR="005E4625">
        <w:rPr>
          <w:rFonts w:asciiTheme="minorBidi" w:hAnsiTheme="minorBidi"/>
          <w:sz w:val="24"/>
          <w:szCs w:val="24"/>
        </w:rPr>
        <w:t>tendency</w:t>
      </w:r>
      <w:r w:rsidR="005E4625" w:rsidRPr="00F2751F">
        <w:rPr>
          <w:rFonts w:asciiTheme="minorBidi" w:hAnsiTheme="minorBidi"/>
          <w:sz w:val="24"/>
          <w:szCs w:val="24"/>
        </w:rPr>
        <w:t xml:space="preserve"> </w:t>
      </w:r>
      <w:r w:rsidR="00D753CB" w:rsidRPr="00F2751F">
        <w:rPr>
          <w:rFonts w:asciiTheme="minorBidi" w:hAnsiTheme="minorBidi"/>
          <w:sz w:val="24"/>
          <w:szCs w:val="24"/>
        </w:rPr>
        <w:t xml:space="preserve">in the opposite direction. The pagan festivals surrounding the winter solstice, established in response to the </w:t>
      </w:r>
      <w:r w:rsidR="002A296C" w:rsidRPr="00F2751F">
        <w:rPr>
          <w:rFonts w:asciiTheme="minorBidi" w:hAnsiTheme="minorBidi"/>
          <w:sz w:val="24"/>
          <w:szCs w:val="24"/>
        </w:rPr>
        <w:t xml:space="preserve">harsh, dark winter, are illuminated in the </w:t>
      </w:r>
      <w:r w:rsidR="002A296C" w:rsidRPr="00F2751F">
        <w:rPr>
          <w:rFonts w:asciiTheme="minorBidi" w:hAnsiTheme="minorBidi"/>
          <w:i/>
          <w:iCs/>
          <w:sz w:val="24"/>
          <w:szCs w:val="24"/>
        </w:rPr>
        <w:t>sugya</w:t>
      </w:r>
      <w:r w:rsidR="002A296C" w:rsidRPr="00F2751F">
        <w:rPr>
          <w:rFonts w:asciiTheme="minorBidi" w:hAnsiTheme="minorBidi"/>
          <w:sz w:val="24"/>
          <w:szCs w:val="24"/>
        </w:rPr>
        <w:t xml:space="preserve"> in a light that identifies their original, positive source, their inner kernel of truth, and their response to a universal human need. This need originally </w:t>
      </w:r>
      <w:r w:rsidR="005E4625">
        <w:rPr>
          <w:rFonts w:asciiTheme="minorBidi" w:hAnsiTheme="minorBidi"/>
          <w:sz w:val="24"/>
          <w:szCs w:val="24"/>
        </w:rPr>
        <w:t>found</w:t>
      </w:r>
      <w:r w:rsidR="005E4625" w:rsidRPr="00F2751F">
        <w:rPr>
          <w:rFonts w:asciiTheme="minorBidi" w:hAnsiTheme="minorBidi"/>
          <w:sz w:val="24"/>
          <w:szCs w:val="24"/>
        </w:rPr>
        <w:t xml:space="preserve"> </w:t>
      </w:r>
      <w:r w:rsidR="002A296C" w:rsidRPr="00F2751F">
        <w:rPr>
          <w:rFonts w:asciiTheme="minorBidi" w:hAnsiTheme="minorBidi"/>
          <w:sz w:val="24"/>
          <w:szCs w:val="24"/>
        </w:rPr>
        <w:t xml:space="preserve">expression in the festival established by Adam </w:t>
      </w:r>
      <w:r w:rsidR="002B4C06">
        <w:rPr>
          <w:rFonts w:asciiTheme="minorBidi" w:hAnsiTheme="minorBidi"/>
          <w:sz w:val="24"/>
          <w:szCs w:val="24"/>
        </w:rPr>
        <w:t>for</w:t>
      </w:r>
      <w:r w:rsidR="002B4C06" w:rsidRPr="00F2751F">
        <w:rPr>
          <w:rFonts w:asciiTheme="minorBidi" w:hAnsiTheme="minorBidi"/>
          <w:sz w:val="24"/>
          <w:szCs w:val="24"/>
        </w:rPr>
        <w:t xml:space="preserve"> </w:t>
      </w:r>
      <w:r w:rsidR="002A296C" w:rsidRPr="00F2751F">
        <w:rPr>
          <w:rFonts w:asciiTheme="minorBidi" w:hAnsiTheme="minorBidi"/>
          <w:sz w:val="24"/>
          <w:szCs w:val="24"/>
        </w:rPr>
        <w:t xml:space="preserve">God. The </w:t>
      </w:r>
      <w:proofErr w:type="spellStart"/>
      <w:r w:rsidR="002A296C" w:rsidRPr="00F2751F">
        <w:rPr>
          <w:rFonts w:asciiTheme="minorBidi" w:hAnsiTheme="minorBidi"/>
          <w:i/>
          <w:iCs/>
          <w:sz w:val="24"/>
          <w:szCs w:val="24"/>
        </w:rPr>
        <w:t>aggada</w:t>
      </w:r>
      <w:proofErr w:type="spellEnd"/>
      <w:r w:rsidR="002A296C" w:rsidRPr="00F2751F">
        <w:rPr>
          <w:rFonts w:asciiTheme="minorBidi" w:hAnsiTheme="minorBidi"/>
          <w:sz w:val="24"/>
          <w:szCs w:val="24"/>
        </w:rPr>
        <w:t xml:space="preserve"> </w:t>
      </w:r>
      <w:r w:rsidR="00D050A0">
        <w:rPr>
          <w:rFonts w:asciiTheme="minorBidi" w:hAnsiTheme="minorBidi"/>
          <w:sz w:val="24"/>
          <w:szCs w:val="24"/>
        </w:rPr>
        <w:t>does go</w:t>
      </w:r>
      <w:r w:rsidR="00D050A0" w:rsidRPr="00F2751F">
        <w:rPr>
          <w:rFonts w:asciiTheme="minorBidi" w:hAnsiTheme="minorBidi"/>
          <w:sz w:val="24"/>
          <w:szCs w:val="24"/>
        </w:rPr>
        <w:t xml:space="preserve"> </w:t>
      </w:r>
      <w:r w:rsidR="002A296C" w:rsidRPr="00F2751F">
        <w:rPr>
          <w:rFonts w:asciiTheme="minorBidi" w:hAnsiTheme="minorBidi"/>
          <w:sz w:val="24"/>
          <w:szCs w:val="24"/>
        </w:rPr>
        <w:t xml:space="preserve">on to note that non-Jews adopted this festival and took it in a pagan direction, but </w:t>
      </w:r>
      <w:r w:rsidR="00D902C3">
        <w:rPr>
          <w:rFonts w:asciiTheme="minorBidi" w:hAnsiTheme="minorBidi"/>
          <w:sz w:val="24"/>
          <w:szCs w:val="24"/>
        </w:rPr>
        <w:t xml:space="preserve">it </w:t>
      </w:r>
      <w:r w:rsidR="0020678D">
        <w:rPr>
          <w:rFonts w:asciiTheme="minorBidi" w:hAnsiTheme="minorBidi"/>
          <w:sz w:val="24"/>
          <w:szCs w:val="24"/>
        </w:rPr>
        <w:t xml:space="preserve">conveys a sense of </w:t>
      </w:r>
      <w:r w:rsidR="002A296C" w:rsidRPr="00F2751F">
        <w:rPr>
          <w:rFonts w:asciiTheme="minorBidi" w:hAnsiTheme="minorBidi"/>
          <w:sz w:val="24"/>
          <w:szCs w:val="24"/>
        </w:rPr>
        <w:t xml:space="preserve">identification </w:t>
      </w:r>
      <w:r w:rsidR="00D902C3">
        <w:rPr>
          <w:rFonts w:asciiTheme="minorBidi" w:hAnsiTheme="minorBidi"/>
          <w:sz w:val="24"/>
          <w:szCs w:val="24"/>
        </w:rPr>
        <w:t xml:space="preserve">with </w:t>
      </w:r>
      <w:r w:rsidR="002A296C" w:rsidRPr="00F2751F">
        <w:rPr>
          <w:rFonts w:asciiTheme="minorBidi" w:hAnsiTheme="minorBidi"/>
          <w:sz w:val="24"/>
          <w:szCs w:val="24"/>
        </w:rPr>
        <w:t>the simple, human feelings that are at the foundation of the festival</w:t>
      </w:r>
      <w:r w:rsidR="00D902C3">
        <w:rPr>
          <w:rFonts w:asciiTheme="minorBidi" w:hAnsiTheme="minorBidi"/>
          <w:sz w:val="24"/>
          <w:szCs w:val="24"/>
        </w:rPr>
        <w:t xml:space="preserve">, </w:t>
      </w:r>
      <w:r w:rsidR="00794026" w:rsidRPr="00F2751F">
        <w:rPr>
          <w:rFonts w:asciiTheme="minorBidi" w:hAnsiTheme="minorBidi"/>
          <w:sz w:val="24"/>
          <w:szCs w:val="24"/>
        </w:rPr>
        <w:t xml:space="preserve">along with a sense of the bond connecting all of humanity via the </w:t>
      </w:r>
      <w:r w:rsidR="0020678D">
        <w:rPr>
          <w:rFonts w:asciiTheme="minorBidi" w:hAnsiTheme="minorBidi"/>
          <w:sz w:val="24"/>
          <w:szCs w:val="24"/>
        </w:rPr>
        <w:t>personality</w:t>
      </w:r>
      <w:r w:rsidR="0020678D" w:rsidRPr="00F2751F">
        <w:rPr>
          <w:rFonts w:asciiTheme="minorBidi" w:hAnsiTheme="minorBidi"/>
          <w:sz w:val="24"/>
          <w:szCs w:val="24"/>
        </w:rPr>
        <w:t xml:space="preserve"> </w:t>
      </w:r>
      <w:r w:rsidR="00794026" w:rsidRPr="00F2751F">
        <w:rPr>
          <w:rFonts w:asciiTheme="minorBidi" w:hAnsiTheme="minorBidi"/>
          <w:sz w:val="24"/>
          <w:szCs w:val="24"/>
        </w:rPr>
        <w:t>of Adam, the father of all of mankind.</w:t>
      </w:r>
    </w:p>
    <w:p w14:paraId="2D8EC75E" w14:textId="77777777" w:rsidR="00F2751F" w:rsidRPr="00F2751F" w:rsidRDefault="00F2751F" w:rsidP="00186FC8">
      <w:pPr>
        <w:spacing w:after="0" w:line="240" w:lineRule="auto"/>
        <w:ind w:firstLine="720"/>
        <w:jc w:val="both"/>
        <w:rPr>
          <w:rFonts w:asciiTheme="minorBidi" w:hAnsiTheme="minorBidi"/>
          <w:sz w:val="24"/>
          <w:szCs w:val="24"/>
        </w:rPr>
      </w:pPr>
    </w:p>
    <w:p w14:paraId="33FA4FED" w14:textId="6BF7CB7E" w:rsidR="00794026" w:rsidRDefault="00794026"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We also cannot ignore the hints in the sto</w:t>
      </w:r>
      <w:r w:rsidR="00D97BF7" w:rsidRPr="00F2751F">
        <w:rPr>
          <w:rFonts w:asciiTheme="minorBidi" w:hAnsiTheme="minorBidi"/>
          <w:sz w:val="24"/>
          <w:szCs w:val="24"/>
        </w:rPr>
        <w:t xml:space="preserve">ry to the festival of </w:t>
      </w:r>
      <w:proofErr w:type="spellStart"/>
      <w:r w:rsidR="00D97BF7" w:rsidRPr="00F2751F">
        <w:rPr>
          <w:rFonts w:asciiTheme="minorBidi" w:hAnsiTheme="minorBidi"/>
          <w:sz w:val="24"/>
          <w:szCs w:val="24"/>
        </w:rPr>
        <w:t>Chanuka</w:t>
      </w:r>
      <w:proofErr w:type="spellEnd"/>
      <w:r w:rsidR="00D97BF7" w:rsidRPr="00F2751F">
        <w:rPr>
          <w:rFonts w:asciiTheme="minorBidi" w:hAnsiTheme="minorBidi"/>
          <w:sz w:val="24"/>
          <w:szCs w:val="24"/>
        </w:rPr>
        <w:t>:</w:t>
      </w:r>
      <w:r w:rsidR="00D97BF7" w:rsidRPr="00F2751F">
        <w:rPr>
          <w:rStyle w:val="FootnoteReference"/>
          <w:rFonts w:asciiTheme="minorBidi" w:hAnsiTheme="minorBidi"/>
          <w:sz w:val="24"/>
          <w:szCs w:val="24"/>
        </w:rPr>
        <w:footnoteReference w:id="1"/>
      </w:r>
      <w:r w:rsidR="00BA0115" w:rsidRPr="00F2751F">
        <w:rPr>
          <w:rFonts w:asciiTheme="minorBidi" w:hAnsiTheme="minorBidi"/>
          <w:sz w:val="24"/>
          <w:szCs w:val="24"/>
        </w:rPr>
        <w:t xml:space="preserve"> the season of the year in which the story takes place; the centrality of the theme of light overcoming darkness; </w:t>
      </w:r>
      <w:r w:rsidR="00416EF1" w:rsidRPr="00F2751F">
        <w:rPr>
          <w:rFonts w:asciiTheme="minorBidi" w:hAnsiTheme="minorBidi"/>
          <w:sz w:val="24"/>
          <w:szCs w:val="24"/>
        </w:rPr>
        <w:t xml:space="preserve">and </w:t>
      </w:r>
      <w:r w:rsidR="00BA0115" w:rsidRPr="00F2751F">
        <w:rPr>
          <w:rFonts w:asciiTheme="minorBidi" w:hAnsiTheme="minorBidi"/>
          <w:sz w:val="24"/>
          <w:szCs w:val="24"/>
        </w:rPr>
        <w:t xml:space="preserve">the duration of the festivals – 8 days – which has no other justification, since </w:t>
      </w:r>
      <w:r w:rsidR="009F563F">
        <w:rPr>
          <w:rFonts w:asciiTheme="minorBidi" w:hAnsiTheme="minorBidi"/>
          <w:sz w:val="24"/>
          <w:szCs w:val="24"/>
        </w:rPr>
        <w:t>historically,</w:t>
      </w:r>
      <w:r w:rsidR="00BA0115" w:rsidRPr="00F2751F">
        <w:rPr>
          <w:rFonts w:asciiTheme="minorBidi" w:hAnsiTheme="minorBidi"/>
          <w:sz w:val="24"/>
          <w:szCs w:val="24"/>
        </w:rPr>
        <w:t xml:space="preserve"> neither of the pagan fe</w:t>
      </w:r>
      <w:r w:rsidR="00416EF1" w:rsidRPr="00F2751F">
        <w:rPr>
          <w:rFonts w:asciiTheme="minorBidi" w:hAnsiTheme="minorBidi"/>
          <w:sz w:val="24"/>
          <w:szCs w:val="24"/>
        </w:rPr>
        <w:t xml:space="preserve">stivals mentioned </w:t>
      </w:r>
      <w:r w:rsidR="009F563F">
        <w:rPr>
          <w:rFonts w:asciiTheme="minorBidi" w:hAnsiTheme="minorBidi"/>
          <w:sz w:val="24"/>
          <w:szCs w:val="24"/>
        </w:rPr>
        <w:t xml:space="preserve">here </w:t>
      </w:r>
      <w:r w:rsidR="00416EF1" w:rsidRPr="00F2751F">
        <w:rPr>
          <w:rFonts w:asciiTheme="minorBidi" w:hAnsiTheme="minorBidi"/>
          <w:sz w:val="24"/>
          <w:szCs w:val="24"/>
        </w:rPr>
        <w:t>(</w:t>
      </w:r>
      <w:r w:rsidR="00BA0115" w:rsidRPr="00F2751F">
        <w:rPr>
          <w:rFonts w:asciiTheme="minorBidi" w:hAnsiTheme="minorBidi"/>
          <w:sz w:val="24"/>
          <w:szCs w:val="24"/>
        </w:rPr>
        <w:t>S</w:t>
      </w:r>
      <w:r w:rsidR="00416EF1" w:rsidRPr="00F2751F">
        <w:rPr>
          <w:rFonts w:asciiTheme="minorBidi" w:hAnsiTheme="minorBidi"/>
          <w:sz w:val="24"/>
          <w:szCs w:val="24"/>
        </w:rPr>
        <w:t>aturnalia and Kalends)</w:t>
      </w:r>
      <w:r w:rsidR="00BA0115" w:rsidRPr="00F2751F">
        <w:rPr>
          <w:rFonts w:asciiTheme="minorBidi" w:hAnsiTheme="minorBidi"/>
          <w:sz w:val="24"/>
          <w:szCs w:val="24"/>
        </w:rPr>
        <w:t xml:space="preserve"> was exactly 8 days long. The allusions to </w:t>
      </w:r>
      <w:proofErr w:type="spellStart"/>
      <w:r w:rsidR="00BA0115" w:rsidRPr="00F2751F">
        <w:rPr>
          <w:rFonts w:asciiTheme="minorBidi" w:hAnsiTheme="minorBidi"/>
          <w:sz w:val="24"/>
          <w:szCs w:val="24"/>
        </w:rPr>
        <w:t>Chanuka</w:t>
      </w:r>
      <w:proofErr w:type="spellEnd"/>
      <w:r w:rsidR="00BA0115" w:rsidRPr="00F2751F">
        <w:rPr>
          <w:rFonts w:asciiTheme="minorBidi" w:hAnsiTheme="minorBidi"/>
          <w:sz w:val="24"/>
          <w:szCs w:val="24"/>
        </w:rPr>
        <w:t xml:space="preserve"> here offer something </w:t>
      </w:r>
      <w:r w:rsidR="00416EF1" w:rsidRPr="00F2751F">
        <w:rPr>
          <w:rFonts w:asciiTheme="minorBidi" w:hAnsiTheme="minorBidi"/>
          <w:sz w:val="24"/>
          <w:szCs w:val="24"/>
        </w:rPr>
        <w:t xml:space="preserve">different from </w:t>
      </w:r>
      <w:r w:rsidR="00BA0115" w:rsidRPr="00F2751F">
        <w:rPr>
          <w:rFonts w:asciiTheme="minorBidi" w:hAnsiTheme="minorBidi"/>
          <w:sz w:val="24"/>
          <w:szCs w:val="24"/>
        </w:rPr>
        <w:t xml:space="preserve">the classic Rabbinical framing of the holiday, </w:t>
      </w:r>
      <w:r w:rsidR="005A4D34">
        <w:rPr>
          <w:rFonts w:asciiTheme="minorBidi" w:hAnsiTheme="minorBidi"/>
          <w:sz w:val="24"/>
          <w:szCs w:val="24"/>
        </w:rPr>
        <w:t xml:space="preserve">which </w:t>
      </w:r>
      <w:r w:rsidR="00043D9E">
        <w:rPr>
          <w:rFonts w:asciiTheme="minorBidi" w:hAnsiTheme="minorBidi"/>
          <w:sz w:val="24"/>
          <w:szCs w:val="24"/>
        </w:rPr>
        <w:t>points to</w:t>
      </w:r>
      <w:r w:rsidR="005A4D34" w:rsidRPr="00F2751F">
        <w:rPr>
          <w:rFonts w:asciiTheme="minorBidi" w:hAnsiTheme="minorBidi"/>
          <w:sz w:val="24"/>
          <w:szCs w:val="24"/>
        </w:rPr>
        <w:t xml:space="preserve"> </w:t>
      </w:r>
      <w:r w:rsidR="00BA0115" w:rsidRPr="00F2751F">
        <w:rPr>
          <w:rFonts w:asciiTheme="minorBidi" w:hAnsiTheme="minorBidi"/>
          <w:sz w:val="24"/>
          <w:szCs w:val="24"/>
        </w:rPr>
        <w:t>the historical background of the re-dedication of the Temple and the Hasmonean victory over the Greeks (</w:t>
      </w:r>
      <w:r w:rsidR="00BA0115" w:rsidRPr="00F2751F">
        <w:rPr>
          <w:rFonts w:asciiTheme="minorBidi" w:hAnsiTheme="minorBidi"/>
          <w:i/>
          <w:iCs/>
          <w:sz w:val="24"/>
          <w:szCs w:val="24"/>
        </w:rPr>
        <w:t>Bavli Shabbat</w:t>
      </w:r>
      <w:r w:rsidR="00BA0115" w:rsidRPr="00F2751F">
        <w:rPr>
          <w:rFonts w:asciiTheme="minorBidi" w:hAnsiTheme="minorBidi"/>
          <w:sz w:val="24"/>
          <w:szCs w:val="24"/>
        </w:rPr>
        <w:t xml:space="preserve"> 21b and the “</w:t>
      </w:r>
      <w:r w:rsidR="00BA0115" w:rsidRPr="00F2751F">
        <w:rPr>
          <w:rFonts w:asciiTheme="minorBidi" w:hAnsiTheme="minorBidi"/>
          <w:i/>
          <w:iCs/>
          <w:sz w:val="24"/>
          <w:szCs w:val="24"/>
        </w:rPr>
        <w:t>Al ha-Nissim</w:t>
      </w:r>
      <w:r w:rsidR="00BA0115" w:rsidRPr="00F2751F">
        <w:rPr>
          <w:rFonts w:asciiTheme="minorBidi" w:hAnsiTheme="minorBidi"/>
          <w:sz w:val="24"/>
          <w:szCs w:val="24"/>
        </w:rPr>
        <w:t xml:space="preserve">” prayer, respectively). The emphasis here is </w:t>
      </w:r>
      <w:r w:rsidR="009D49E4">
        <w:rPr>
          <w:rFonts w:asciiTheme="minorBidi" w:hAnsiTheme="minorBidi"/>
          <w:sz w:val="24"/>
          <w:szCs w:val="24"/>
        </w:rPr>
        <w:t>instead on</w:t>
      </w:r>
      <w:r w:rsidR="00BA0115" w:rsidRPr="00F2751F">
        <w:rPr>
          <w:rFonts w:asciiTheme="minorBidi" w:hAnsiTheme="minorBidi"/>
          <w:sz w:val="24"/>
          <w:szCs w:val="24"/>
        </w:rPr>
        <w:t xml:space="preserve"> the </w:t>
      </w:r>
      <w:r w:rsidR="00416EF1" w:rsidRPr="00F2751F">
        <w:rPr>
          <w:rFonts w:asciiTheme="minorBidi" w:hAnsiTheme="minorBidi"/>
          <w:sz w:val="24"/>
          <w:szCs w:val="24"/>
        </w:rPr>
        <w:t xml:space="preserve">illumination </w:t>
      </w:r>
      <w:r w:rsidR="00BA0115" w:rsidRPr="00F2751F">
        <w:rPr>
          <w:rFonts w:asciiTheme="minorBidi" w:hAnsiTheme="minorBidi"/>
          <w:sz w:val="24"/>
          <w:szCs w:val="24"/>
        </w:rPr>
        <w:t>of darkness, and</w:t>
      </w:r>
      <w:r w:rsidR="00F41071">
        <w:rPr>
          <w:rFonts w:asciiTheme="minorBidi" w:hAnsiTheme="minorBidi"/>
          <w:sz w:val="24"/>
          <w:szCs w:val="24"/>
        </w:rPr>
        <w:t xml:space="preserve"> on</w:t>
      </w:r>
      <w:r w:rsidR="00BA0115" w:rsidRPr="00F2751F">
        <w:rPr>
          <w:rFonts w:asciiTheme="minorBidi" w:hAnsiTheme="minorBidi"/>
          <w:sz w:val="24"/>
          <w:szCs w:val="24"/>
        </w:rPr>
        <w:t xml:space="preserve"> the fact that there are parallels in this respect between </w:t>
      </w:r>
      <w:proofErr w:type="spellStart"/>
      <w:r w:rsidR="00BA0115" w:rsidRPr="00F2751F">
        <w:rPr>
          <w:rFonts w:asciiTheme="minorBidi" w:hAnsiTheme="minorBidi"/>
          <w:sz w:val="24"/>
          <w:szCs w:val="24"/>
        </w:rPr>
        <w:t>Chanuka</w:t>
      </w:r>
      <w:proofErr w:type="spellEnd"/>
      <w:r w:rsidR="00BA0115" w:rsidRPr="00F2751F">
        <w:rPr>
          <w:rFonts w:asciiTheme="minorBidi" w:hAnsiTheme="minorBidi"/>
          <w:sz w:val="24"/>
          <w:szCs w:val="24"/>
        </w:rPr>
        <w:t xml:space="preserve"> and other festivals established on these days, despite the differences between them (and these, too, are </w:t>
      </w:r>
      <w:r w:rsidR="00CB292B" w:rsidRPr="00F2751F">
        <w:rPr>
          <w:rFonts w:asciiTheme="minorBidi" w:hAnsiTheme="minorBidi"/>
          <w:sz w:val="24"/>
          <w:szCs w:val="24"/>
        </w:rPr>
        <w:t xml:space="preserve">conspicuous). This is a rather radical statement on the part of </w:t>
      </w:r>
      <w:r w:rsidR="00CB292B" w:rsidRPr="00F2751F">
        <w:rPr>
          <w:rFonts w:asciiTheme="minorBidi" w:hAnsiTheme="minorBidi"/>
          <w:i/>
          <w:iCs/>
          <w:sz w:val="24"/>
          <w:szCs w:val="24"/>
        </w:rPr>
        <w:t>Chazal</w:t>
      </w:r>
      <w:r w:rsidR="00CB292B" w:rsidRPr="00F2751F">
        <w:rPr>
          <w:rFonts w:asciiTheme="minorBidi" w:hAnsiTheme="minorBidi"/>
          <w:sz w:val="24"/>
          <w:szCs w:val="24"/>
        </w:rPr>
        <w:t xml:space="preserve">, and it sits well with the fundamentally positive view created in this </w:t>
      </w:r>
      <w:proofErr w:type="spellStart"/>
      <w:r w:rsidR="00CB292B" w:rsidRPr="00F2751F">
        <w:rPr>
          <w:rFonts w:asciiTheme="minorBidi" w:hAnsiTheme="minorBidi"/>
          <w:i/>
          <w:iCs/>
          <w:sz w:val="24"/>
          <w:szCs w:val="24"/>
        </w:rPr>
        <w:t>aggada</w:t>
      </w:r>
      <w:proofErr w:type="spellEnd"/>
      <w:r w:rsidR="00CB292B" w:rsidRPr="00F2751F">
        <w:rPr>
          <w:rFonts w:asciiTheme="minorBidi" w:hAnsiTheme="minorBidi"/>
          <w:sz w:val="24"/>
          <w:szCs w:val="24"/>
        </w:rPr>
        <w:t xml:space="preserve"> towards the universal idea</w:t>
      </w:r>
      <w:r w:rsidR="00D8452E">
        <w:rPr>
          <w:rFonts w:asciiTheme="minorBidi" w:hAnsiTheme="minorBidi"/>
          <w:sz w:val="24"/>
          <w:szCs w:val="24"/>
        </w:rPr>
        <w:t>, appearing</w:t>
      </w:r>
      <w:r w:rsidR="00D8452E" w:rsidRPr="00F2751F">
        <w:rPr>
          <w:rFonts w:asciiTheme="minorBidi" w:hAnsiTheme="minorBidi"/>
          <w:sz w:val="24"/>
          <w:szCs w:val="24"/>
        </w:rPr>
        <w:t xml:space="preserve"> in different cultures</w:t>
      </w:r>
      <w:r w:rsidR="00D8452E">
        <w:rPr>
          <w:rFonts w:asciiTheme="minorBidi" w:hAnsiTheme="minorBidi"/>
          <w:sz w:val="24"/>
          <w:szCs w:val="24"/>
        </w:rPr>
        <w:t>,</w:t>
      </w:r>
      <w:r w:rsidR="00CB292B" w:rsidRPr="00F2751F">
        <w:rPr>
          <w:rFonts w:asciiTheme="minorBidi" w:hAnsiTheme="minorBidi"/>
          <w:sz w:val="24"/>
          <w:szCs w:val="24"/>
        </w:rPr>
        <w:t xml:space="preserve"> of lig</w:t>
      </w:r>
      <w:r w:rsidR="00416EF1" w:rsidRPr="00F2751F">
        <w:rPr>
          <w:rFonts w:asciiTheme="minorBidi" w:hAnsiTheme="minorBidi"/>
          <w:sz w:val="24"/>
          <w:szCs w:val="24"/>
        </w:rPr>
        <w:t>hting up the darkness of winter</w:t>
      </w:r>
      <w:r w:rsidR="00CB292B" w:rsidRPr="00F2751F">
        <w:rPr>
          <w:rFonts w:asciiTheme="minorBidi" w:hAnsiTheme="minorBidi"/>
          <w:sz w:val="24"/>
          <w:szCs w:val="24"/>
        </w:rPr>
        <w:t>.</w:t>
      </w:r>
      <w:r w:rsidR="004B1734" w:rsidRPr="00F2751F">
        <w:rPr>
          <w:rStyle w:val="FootnoteReference"/>
          <w:rFonts w:asciiTheme="minorBidi" w:hAnsiTheme="minorBidi"/>
          <w:sz w:val="24"/>
          <w:szCs w:val="24"/>
        </w:rPr>
        <w:footnoteReference w:id="2"/>
      </w:r>
    </w:p>
    <w:p w14:paraId="1200B373" w14:textId="77777777" w:rsidR="00F2751F" w:rsidRPr="00F2751F" w:rsidRDefault="00F2751F" w:rsidP="00186FC8">
      <w:pPr>
        <w:spacing w:after="0" w:line="240" w:lineRule="auto"/>
        <w:ind w:firstLine="720"/>
        <w:jc w:val="both"/>
        <w:rPr>
          <w:rFonts w:asciiTheme="minorBidi" w:hAnsiTheme="minorBidi"/>
          <w:sz w:val="24"/>
          <w:szCs w:val="24"/>
        </w:rPr>
      </w:pPr>
    </w:p>
    <w:p w14:paraId="24D8FD15" w14:textId="03EB39C4" w:rsidR="00CB292B" w:rsidRDefault="00CB292B"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The </w:t>
      </w:r>
      <w:r w:rsidRPr="008B59C4">
        <w:rPr>
          <w:rFonts w:asciiTheme="minorBidi" w:hAnsiTheme="minorBidi"/>
          <w:i/>
          <w:iCs/>
          <w:sz w:val="24"/>
          <w:szCs w:val="24"/>
        </w:rPr>
        <w:t>halakha</w:t>
      </w:r>
      <w:r w:rsidRPr="00F2751F">
        <w:rPr>
          <w:rFonts w:asciiTheme="minorBidi" w:hAnsiTheme="minorBidi"/>
          <w:sz w:val="24"/>
          <w:szCs w:val="24"/>
        </w:rPr>
        <w:t xml:space="preserve"> and the </w:t>
      </w:r>
      <w:proofErr w:type="spellStart"/>
      <w:r w:rsidRPr="00F2751F">
        <w:rPr>
          <w:rFonts w:asciiTheme="minorBidi" w:hAnsiTheme="minorBidi"/>
          <w:i/>
          <w:iCs/>
          <w:sz w:val="24"/>
          <w:szCs w:val="24"/>
        </w:rPr>
        <w:t>aggada</w:t>
      </w:r>
      <w:proofErr w:type="spellEnd"/>
      <w:r w:rsidRPr="00F2751F">
        <w:rPr>
          <w:rFonts w:asciiTheme="minorBidi" w:hAnsiTheme="minorBidi"/>
          <w:sz w:val="24"/>
          <w:szCs w:val="24"/>
        </w:rPr>
        <w:t xml:space="preserve"> would thus seem to be working here in opposite directions. The </w:t>
      </w:r>
      <w:r w:rsidRPr="008B59C4">
        <w:rPr>
          <w:rFonts w:asciiTheme="minorBidi" w:hAnsiTheme="minorBidi"/>
          <w:i/>
          <w:iCs/>
          <w:sz w:val="24"/>
          <w:szCs w:val="24"/>
        </w:rPr>
        <w:t>halakha</w:t>
      </w:r>
      <w:r w:rsidRPr="00F2751F">
        <w:rPr>
          <w:rFonts w:asciiTheme="minorBidi" w:hAnsiTheme="minorBidi"/>
          <w:sz w:val="24"/>
          <w:szCs w:val="24"/>
        </w:rPr>
        <w:t xml:space="preserve"> seeks to </w:t>
      </w:r>
      <w:r w:rsidR="00E55418" w:rsidRPr="00F2751F">
        <w:rPr>
          <w:rFonts w:asciiTheme="minorBidi" w:hAnsiTheme="minorBidi"/>
          <w:sz w:val="24"/>
          <w:szCs w:val="24"/>
        </w:rPr>
        <w:t xml:space="preserve">maintain a distance from </w:t>
      </w:r>
      <w:r w:rsidRPr="00F2751F">
        <w:rPr>
          <w:rFonts w:asciiTheme="minorBidi" w:hAnsiTheme="minorBidi"/>
          <w:sz w:val="24"/>
          <w:szCs w:val="24"/>
        </w:rPr>
        <w:t>the non-Je</w:t>
      </w:r>
      <w:r w:rsidR="00E55418" w:rsidRPr="00F2751F">
        <w:rPr>
          <w:rFonts w:asciiTheme="minorBidi" w:hAnsiTheme="minorBidi"/>
          <w:sz w:val="24"/>
          <w:szCs w:val="24"/>
        </w:rPr>
        <w:t xml:space="preserve">wish festivals, limiting any contact with them. The </w:t>
      </w:r>
      <w:proofErr w:type="spellStart"/>
      <w:r w:rsidR="00E55418" w:rsidRPr="00F2751F">
        <w:rPr>
          <w:rFonts w:asciiTheme="minorBidi" w:hAnsiTheme="minorBidi"/>
          <w:i/>
          <w:iCs/>
          <w:sz w:val="24"/>
          <w:szCs w:val="24"/>
        </w:rPr>
        <w:t>aggada</w:t>
      </w:r>
      <w:proofErr w:type="spellEnd"/>
      <w:r w:rsidR="00E55418" w:rsidRPr="00F2751F">
        <w:rPr>
          <w:rFonts w:asciiTheme="minorBidi" w:hAnsiTheme="minorBidi"/>
          <w:sz w:val="24"/>
          <w:szCs w:val="24"/>
        </w:rPr>
        <w:t xml:space="preserve"> opens a door to a more positive view of them – or at least</w:t>
      </w:r>
      <w:r w:rsidR="005C4F4A">
        <w:rPr>
          <w:rFonts w:asciiTheme="minorBidi" w:hAnsiTheme="minorBidi"/>
          <w:sz w:val="24"/>
          <w:szCs w:val="24"/>
        </w:rPr>
        <w:t xml:space="preserve">, of </w:t>
      </w:r>
      <w:r w:rsidR="00E55418" w:rsidRPr="00F2751F">
        <w:rPr>
          <w:rFonts w:asciiTheme="minorBidi" w:hAnsiTheme="minorBidi"/>
          <w:sz w:val="24"/>
          <w:szCs w:val="24"/>
        </w:rPr>
        <w:t xml:space="preserve">the underlying idea that inspires them. But there is no real contradiction here: </w:t>
      </w:r>
      <w:r w:rsidR="006F3D3E" w:rsidRPr="00F2751F">
        <w:rPr>
          <w:rFonts w:asciiTheme="minorBidi" w:hAnsiTheme="minorBidi"/>
          <w:sz w:val="24"/>
          <w:szCs w:val="24"/>
        </w:rPr>
        <w:t xml:space="preserve">the </w:t>
      </w:r>
      <w:r w:rsidR="006F3D3E" w:rsidRPr="008B59C4">
        <w:rPr>
          <w:rFonts w:asciiTheme="minorBidi" w:hAnsiTheme="minorBidi"/>
          <w:i/>
          <w:iCs/>
          <w:sz w:val="24"/>
          <w:szCs w:val="24"/>
        </w:rPr>
        <w:t>halakha</w:t>
      </w:r>
      <w:r w:rsidR="006F3D3E" w:rsidRPr="00F2751F">
        <w:rPr>
          <w:rFonts w:asciiTheme="minorBidi" w:hAnsiTheme="minorBidi"/>
          <w:sz w:val="24"/>
          <w:szCs w:val="24"/>
        </w:rPr>
        <w:t xml:space="preserve"> and </w:t>
      </w:r>
      <w:r w:rsidR="00233BDC">
        <w:rPr>
          <w:rFonts w:asciiTheme="minorBidi" w:hAnsiTheme="minorBidi"/>
          <w:sz w:val="24"/>
          <w:szCs w:val="24"/>
        </w:rPr>
        <w:t xml:space="preserve">the </w:t>
      </w:r>
      <w:proofErr w:type="spellStart"/>
      <w:r w:rsidR="006F3D3E" w:rsidRPr="00F2751F">
        <w:rPr>
          <w:rFonts w:asciiTheme="minorBidi" w:hAnsiTheme="minorBidi"/>
          <w:i/>
          <w:iCs/>
          <w:sz w:val="24"/>
          <w:szCs w:val="24"/>
        </w:rPr>
        <w:t>aggada</w:t>
      </w:r>
      <w:proofErr w:type="spellEnd"/>
      <w:r w:rsidR="006F3D3E" w:rsidRPr="00F2751F">
        <w:rPr>
          <w:rFonts w:asciiTheme="minorBidi" w:hAnsiTheme="minorBidi"/>
          <w:sz w:val="24"/>
          <w:szCs w:val="24"/>
        </w:rPr>
        <w:t xml:space="preserve"> complement each other. On the practical level, the </w:t>
      </w:r>
      <w:r w:rsidR="006F3D3E" w:rsidRPr="008B59C4">
        <w:rPr>
          <w:rFonts w:asciiTheme="minorBidi" w:hAnsiTheme="minorBidi"/>
          <w:i/>
          <w:iCs/>
          <w:sz w:val="24"/>
          <w:szCs w:val="24"/>
        </w:rPr>
        <w:t>halakha</w:t>
      </w:r>
      <w:r w:rsidR="006F3D3E" w:rsidRPr="00F2751F">
        <w:rPr>
          <w:rFonts w:asciiTheme="minorBidi" w:hAnsiTheme="minorBidi"/>
          <w:sz w:val="24"/>
          <w:szCs w:val="24"/>
        </w:rPr>
        <w:t xml:space="preserve"> creates boundaries and distance. But it is specifically these clear boundaries that allow </w:t>
      </w:r>
      <w:r w:rsidR="00416EF1" w:rsidRPr="00F2751F">
        <w:rPr>
          <w:rFonts w:asciiTheme="minorBidi" w:hAnsiTheme="minorBidi"/>
          <w:sz w:val="24"/>
          <w:szCs w:val="24"/>
        </w:rPr>
        <w:t xml:space="preserve">us </w:t>
      </w:r>
      <w:r w:rsidR="006F3D3E" w:rsidRPr="00F2751F">
        <w:rPr>
          <w:rFonts w:asciiTheme="minorBidi" w:hAnsiTheme="minorBidi"/>
          <w:sz w:val="24"/>
          <w:szCs w:val="24"/>
        </w:rPr>
        <w:t xml:space="preserve">more freedom of thought, </w:t>
      </w:r>
      <w:r w:rsidR="00233BDC">
        <w:rPr>
          <w:rFonts w:asciiTheme="minorBidi" w:hAnsiTheme="minorBidi"/>
          <w:sz w:val="24"/>
          <w:szCs w:val="24"/>
        </w:rPr>
        <w:t>enabling us to</w:t>
      </w:r>
      <w:r w:rsidR="00233BDC" w:rsidRPr="00F2751F">
        <w:rPr>
          <w:rFonts w:asciiTheme="minorBidi" w:hAnsiTheme="minorBidi"/>
          <w:sz w:val="24"/>
          <w:szCs w:val="24"/>
        </w:rPr>
        <w:t xml:space="preserve"> </w:t>
      </w:r>
      <w:r w:rsidR="006F3D3E" w:rsidRPr="00F2751F">
        <w:rPr>
          <w:rFonts w:asciiTheme="minorBidi" w:hAnsiTheme="minorBidi"/>
          <w:sz w:val="24"/>
          <w:szCs w:val="24"/>
        </w:rPr>
        <w:t xml:space="preserve">consider the pagan festival from a different perspective and to identify the kernel of light and truth that it contains. This is a good example of the advantage of reading </w:t>
      </w:r>
      <w:r w:rsidR="00965786" w:rsidRPr="005E058F">
        <w:rPr>
          <w:rFonts w:asciiTheme="minorBidi" w:hAnsiTheme="minorBidi"/>
          <w:i/>
          <w:iCs/>
          <w:sz w:val="24"/>
          <w:szCs w:val="24"/>
        </w:rPr>
        <w:t>halakha</w:t>
      </w:r>
      <w:r w:rsidR="00965786" w:rsidRPr="00F2751F">
        <w:rPr>
          <w:rFonts w:asciiTheme="minorBidi" w:hAnsiTheme="minorBidi"/>
          <w:sz w:val="24"/>
          <w:szCs w:val="24"/>
        </w:rPr>
        <w:t xml:space="preserve"> </w:t>
      </w:r>
      <w:r w:rsidR="00965786">
        <w:rPr>
          <w:rFonts w:asciiTheme="minorBidi" w:hAnsiTheme="minorBidi"/>
          <w:sz w:val="24"/>
          <w:szCs w:val="24"/>
        </w:rPr>
        <w:t xml:space="preserve">and </w:t>
      </w:r>
      <w:proofErr w:type="spellStart"/>
      <w:r w:rsidR="006F3D3E" w:rsidRPr="00F2751F">
        <w:rPr>
          <w:rFonts w:asciiTheme="minorBidi" w:hAnsiTheme="minorBidi"/>
          <w:i/>
          <w:iCs/>
          <w:sz w:val="24"/>
          <w:szCs w:val="24"/>
        </w:rPr>
        <w:t>aggada</w:t>
      </w:r>
      <w:proofErr w:type="spellEnd"/>
      <w:r w:rsidR="006F3D3E" w:rsidRPr="00F2751F">
        <w:rPr>
          <w:rFonts w:asciiTheme="minorBidi" w:hAnsiTheme="minorBidi"/>
          <w:sz w:val="24"/>
          <w:szCs w:val="24"/>
        </w:rPr>
        <w:t xml:space="preserve"> together, viewing them as a complete whole that facilitates a richer and more complex </w:t>
      </w:r>
      <w:r w:rsidR="009264B8">
        <w:rPr>
          <w:rFonts w:asciiTheme="minorBidi" w:hAnsiTheme="minorBidi"/>
          <w:sz w:val="24"/>
          <w:szCs w:val="24"/>
        </w:rPr>
        <w:t>discussion</w:t>
      </w:r>
      <w:r w:rsidR="006F3D3E" w:rsidRPr="00F2751F">
        <w:rPr>
          <w:rFonts w:asciiTheme="minorBidi" w:hAnsiTheme="minorBidi"/>
          <w:sz w:val="24"/>
          <w:szCs w:val="24"/>
        </w:rPr>
        <w:t>.</w:t>
      </w:r>
    </w:p>
    <w:p w14:paraId="79858F21" w14:textId="77777777" w:rsidR="00CB6A39" w:rsidRDefault="00CB6A39" w:rsidP="00186FC8">
      <w:pPr>
        <w:spacing w:after="0" w:line="240" w:lineRule="auto"/>
        <w:jc w:val="both"/>
        <w:rPr>
          <w:rFonts w:asciiTheme="minorBidi" w:hAnsiTheme="minorBidi"/>
          <w:sz w:val="24"/>
          <w:szCs w:val="24"/>
        </w:rPr>
      </w:pPr>
    </w:p>
    <w:p w14:paraId="5EE69C32" w14:textId="5BA5A225" w:rsidR="00CB6A39" w:rsidRPr="008B59C4" w:rsidRDefault="00802F59" w:rsidP="00186FC8">
      <w:pPr>
        <w:spacing w:after="0" w:line="240" w:lineRule="auto"/>
        <w:jc w:val="both"/>
        <w:rPr>
          <w:rFonts w:asciiTheme="minorBidi" w:hAnsiTheme="minorBidi"/>
          <w:b/>
          <w:bCs/>
          <w:sz w:val="24"/>
          <w:szCs w:val="24"/>
        </w:rPr>
      </w:pPr>
      <w:r w:rsidRPr="008B59C4">
        <w:rPr>
          <w:rFonts w:asciiTheme="minorBidi" w:hAnsiTheme="minorBidi"/>
          <w:b/>
          <w:bCs/>
          <w:sz w:val="24"/>
          <w:szCs w:val="24"/>
        </w:rPr>
        <w:t xml:space="preserve">The </w:t>
      </w:r>
      <w:r>
        <w:rPr>
          <w:rFonts w:asciiTheme="minorBidi" w:hAnsiTheme="minorBidi"/>
          <w:b/>
          <w:bCs/>
          <w:sz w:val="24"/>
          <w:szCs w:val="24"/>
        </w:rPr>
        <w:t xml:space="preserve">positive </w:t>
      </w:r>
      <w:r w:rsidR="005C0A0D">
        <w:rPr>
          <w:rFonts w:asciiTheme="minorBidi" w:hAnsiTheme="minorBidi"/>
          <w:b/>
          <w:bCs/>
          <w:sz w:val="24"/>
          <w:szCs w:val="24"/>
        </w:rPr>
        <w:t>side</w:t>
      </w:r>
      <w:r>
        <w:rPr>
          <w:rFonts w:asciiTheme="minorBidi" w:hAnsiTheme="minorBidi"/>
          <w:b/>
          <w:bCs/>
          <w:sz w:val="24"/>
          <w:szCs w:val="24"/>
        </w:rPr>
        <w:t xml:space="preserve"> of</w:t>
      </w:r>
      <w:r w:rsidRPr="008B59C4">
        <w:rPr>
          <w:rFonts w:asciiTheme="minorBidi" w:hAnsiTheme="minorBidi"/>
          <w:b/>
          <w:bCs/>
          <w:sz w:val="24"/>
          <w:szCs w:val="24"/>
        </w:rPr>
        <w:t xml:space="preserve"> evil in </w:t>
      </w:r>
      <w:r w:rsidRPr="008B59C4">
        <w:rPr>
          <w:rFonts w:asciiTheme="minorBidi" w:hAnsiTheme="minorBidi"/>
          <w:b/>
          <w:bCs/>
          <w:i/>
          <w:iCs/>
          <w:sz w:val="24"/>
          <w:szCs w:val="24"/>
        </w:rPr>
        <w:t>Chazal</w:t>
      </w:r>
      <w:r w:rsidRPr="008B59C4">
        <w:rPr>
          <w:rFonts w:asciiTheme="minorBidi" w:hAnsiTheme="minorBidi"/>
          <w:b/>
          <w:bCs/>
          <w:sz w:val="24"/>
          <w:szCs w:val="24"/>
        </w:rPr>
        <w:t xml:space="preserve"> </w:t>
      </w:r>
    </w:p>
    <w:p w14:paraId="4DFE37BD" w14:textId="77777777" w:rsidR="00F2751F" w:rsidRDefault="00F2751F" w:rsidP="00186FC8">
      <w:pPr>
        <w:spacing w:after="0" w:line="240" w:lineRule="auto"/>
        <w:jc w:val="both"/>
        <w:rPr>
          <w:rFonts w:asciiTheme="minorBidi" w:hAnsiTheme="minorBidi"/>
          <w:sz w:val="24"/>
          <w:szCs w:val="24"/>
        </w:rPr>
      </w:pPr>
    </w:p>
    <w:p w14:paraId="3371DB22" w14:textId="6F29C8D0" w:rsidR="006F3D3E" w:rsidRDefault="006F3D3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A basis for this complex </w:t>
      </w:r>
      <w:r w:rsidR="00312160">
        <w:rPr>
          <w:rFonts w:asciiTheme="minorBidi" w:hAnsiTheme="minorBidi"/>
          <w:sz w:val="24"/>
          <w:szCs w:val="24"/>
        </w:rPr>
        <w:t>perspective</w:t>
      </w:r>
      <w:r w:rsidR="00312160" w:rsidRPr="00F2751F">
        <w:rPr>
          <w:rFonts w:asciiTheme="minorBidi" w:hAnsiTheme="minorBidi"/>
          <w:sz w:val="24"/>
          <w:szCs w:val="24"/>
        </w:rPr>
        <w:t xml:space="preserve"> </w:t>
      </w:r>
      <w:r w:rsidRPr="00F2751F">
        <w:rPr>
          <w:rFonts w:asciiTheme="minorBidi" w:hAnsiTheme="minorBidi"/>
          <w:sz w:val="24"/>
          <w:szCs w:val="24"/>
        </w:rPr>
        <w:t xml:space="preserve">may </w:t>
      </w:r>
      <w:r w:rsidR="002B2C2C" w:rsidRPr="00F2751F">
        <w:rPr>
          <w:rFonts w:asciiTheme="minorBidi" w:hAnsiTheme="minorBidi"/>
          <w:sz w:val="24"/>
          <w:szCs w:val="24"/>
        </w:rPr>
        <w:t xml:space="preserve">be found in the more general view </w:t>
      </w:r>
      <w:r w:rsidR="00A05856" w:rsidRPr="00F2751F">
        <w:rPr>
          <w:rFonts w:asciiTheme="minorBidi" w:hAnsiTheme="minorBidi"/>
          <w:sz w:val="24"/>
          <w:szCs w:val="24"/>
        </w:rPr>
        <w:t xml:space="preserve">of evil </w:t>
      </w:r>
      <w:r w:rsidR="002B2C2C" w:rsidRPr="00F2751F">
        <w:rPr>
          <w:rFonts w:asciiTheme="minorBidi" w:hAnsiTheme="minorBidi"/>
          <w:sz w:val="24"/>
          <w:szCs w:val="24"/>
        </w:rPr>
        <w:t xml:space="preserve">that </w:t>
      </w:r>
      <w:r w:rsidR="002B2C2C" w:rsidRPr="00F2751F">
        <w:rPr>
          <w:rFonts w:asciiTheme="minorBidi" w:hAnsiTheme="minorBidi"/>
          <w:i/>
          <w:iCs/>
          <w:sz w:val="24"/>
          <w:szCs w:val="24"/>
        </w:rPr>
        <w:t>Chazal</w:t>
      </w:r>
      <w:r w:rsidR="002B2C2C" w:rsidRPr="00F2751F">
        <w:rPr>
          <w:rFonts w:asciiTheme="minorBidi" w:hAnsiTheme="minorBidi"/>
          <w:sz w:val="24"/>
          <w:szCs w:val="24"/>
        </w:rPr>
        <w:t xml:space="preserve"> </w:t>
      </w:r>
      <w:r w:rsidR="00A05856">
        <w:rPr>
          <w:rFonts w:asciiTheme="minorBidi" w:hAnsiTheme="minorBidi"/>
          <w:sz w:val="24"/>
          <w:szCs w:val="24"/>
        </w:rPr>
        <w:t xml:space="preserve">express </w:t>
      </w:r>
      <w:r w:rsidR="002B2C2C" w:rsidRPr="00F2751F">
        <w:rPr>
          <w:rFonts w:asciiTheme="minorBidi" w:hAnsiTheme="minorBidi"/>
          <w:sz w:val="24"/>
          <w:szCs w:val="24"/>
        </w:rPr>
        <w:t xml:space="preserve">in other sources, such as in another </w:t>
      </w:r>
      <w:r w:rsidR="002B2C2C" w:rsidRPr="00F2751F">
        <w:rPr>
          <w:rFonts w:asciiTheme="minorBidi" w:hAnsiTheme="minorBidi"/>
          <w:i/>
          <w:iCs/>
          <w:sz w:val="24"/>
          <w:szCs w:val="24"/>
        </w:rPr>
        <w:t>midrash</w:t>
      </w:r>
      <w:r w:rsidR="002B2C2C" w:rsidRPr="00F2751F">
        <w:rPr>
          <w:rFonts w:asciiTheme="minorBidi" w:hAnsiTheme="minorBidi"/>
          <w:sz w:val="24"/>
          <w:szCs w:val="24"/>
        </w:rPr>
        <w:t xml:space="preserve"> that goes back to the beginning of the world:</w:t>
      </w:r>
    </w:p>
    <w:p w14:paraId="09B18C99" w14:textId="77777777" w:rsidR="00F2751F" w:rsidRPr="00F2751F" w:rsidRDefault="00F2751F" w:rsidP="00186FC8">
      <w:pPr>
        <w:spacing w:after="0" w:line="240" w:lineRule="auto"/>
        <w:ind w:firstLine="720"/>
        <w:jc w:val="both"/>
        <w:rPr>
          <w:rFonts w:asciiTheme="minorBidi" w:hAnsiTheme="minorBidi"/>
          <w:sz w:val="24"/>
          <w:szCs w:val="24"/>
        </w:rPr>
      </w:pPr>
    </w:p>
    <w:p w14:paraId="31F06C49" w14:textId="6B7F9C7D" w:rsidR="002B2C2C" w:rsidRPr="00F2751F" w:rsidRDefault="00CD4086" w:rsidP="00186FC8">
      <w:pPr>
        <w:spacing w:after="0" w:line="240" w:lineRule="auto"/>
        <w:ind w:left="720"/>
        <w:jc w:val="both"/>
        <w:rPr>
          <w:rFonts w:asciiTheme="minorBidi" w:hAnsiTheme="minorBidi"/>
          <w:sz w:val="24"/>
          <w:szCs w:val="24"/>
        </w:rPr>
      </w:pPr>
      <w:r w:rsidRPr="00F2751F">
        <w:rPr>
          <w:rFonts w:asciiTheme="minorBidi" w:hAnsiTheme="minorBidi"/>
          <w:sz w:val="24"/>
          <w:szCs w:val="24"/>
        </w:rPr>
        <w:t>In the teachings of R. Meir</w:t>
      </w:r>
      <w:r w:rsidR="00312160">
        <w:rPr>
          <w:rFonts w:asciiTheme="minorBidi" w:hAnsiTheme="minorBidi"/>
          <w:sz w:val="24"/>
          <w:szCs w:val="24"/>
        </w:rPr>
        <w:t>,</w:t>
      </w:r>
      <w:r w:rsidRPr="00F2751F">
        <w:rPr>
          <w:rFonts w:asciiTheme="minorBidi" w:hAnsiTheme="minorBidi"/>
          <w:sz w:val="24"/>
          <w:szCs w:val="24"/>
        </w:rPr>
        <w:t xml:space="preserve"> they found it written</w:t>
      </w:r>
      <w:r w:rsidR="00312160">
        <w:rPr>
          <w:rFonts w:asciiTheme="minorBidi" w:hAnsiTheme="minorBidi"/>
          <w:sz w:val="24"/>
          <w:szCs w:val="24"/>
        </w:rPr>
        <w:t>:</w:t>
      </w:r>
      <w:r w:rsidRPr="00F2751F">
        <w:rPr>
          <w:rFonts w:asciiTheme="minorBidi" w:hAnsiTheme="minorBidi"/>
          <w:sz w:val="24"/>
          <w:szCs w:val="24"/>
        </w:rPr>
        <w:t xml:space="preserve"> </w:t>
      </w:r>
      <w:r w:rsidR="00312160">
        <w:rPr>
          <w:rFonts w:asciiTheme="minorBidi" w:hAnsiTheme="minorBidi"/>
          <w:sz w:val="24"/>
          <w:szCs w:val="24"/>
        </w:rPr>
        <w:t>“</w:t>
      </w:r>
      <w:r w:rsidRPr="00F2751F">
        <w:rPr>
          <w:rFonts w:asciiTheme="minorBidi" w:hAnsiTheme="minorBidi"/>
          <w:sz w:val="24"/>
          <w:szCs w:val="24"/>
        </w:rPr>
        <w:t>And behold it was very good [</w:t>
      </w:r>
      <w:r w:rsidRPr="00F2751F">
        <w:rPr>
          <w:rFonts w:asciiTheme="minorBidi" w:hAnsiTheme="minorBidi"/>
          <w:i/>
          <w:iCs/>
          <w:sz w:val="24"/>
          <w:szCs w:val="24"/>
        </w:rPr>
        <w:t xml:space="preserve">tov </w:t>
      </w:r>
      <w:proofErr w:type="spellStart"/>
      <w:r w:rsidRPr="00F2751F">
        <w:rPr>
          <w:rFonts w:asciiTheme="minorBidi" w:hAnsiTheme="minorBidi"/>
          <w:i/>
          <w:iCs/>
          <w:sz w:val="24"/>
          <w:szCs w:val="24"/>
        </w:rPr>
        <w:t>me’od</w:t>
      </w:r>
      <w:proofErr w:type="spellEnd"/>
      <w:r w:rsidR="00416EF1" w:rsidRPr="00F2751F">
        <w:rPr>
          <w:rFonts w:asciiTheme="minorBidi" w:hAnsiTheme="minorBidi"/>
          <w:sz w:val="24"/>
          <w:szCs w:val="24"/>
        </w:rPr>
        <w:t>]</w:t>
      </w:r>
      <w:r w:rsidR="00312160">
        <w:rPr>
          <w:rFonts w:asciiTheme="minorBidi" w:hAnsiTheme="minorBidi"/>
          <w:sz w:val="24"/>
          <w:szCs w:val="24"/>
        </w:rPr>
        <w:t>”</w:t>
      </w:r>
      <w:r w:rsidR="00416EF1" w:rsidRPr="00F2751F">
        <w:rPr>
          <w:rFonts w:asciiTheme="minorBidi" w:hAnsiTheme="minorBidi"/>
          <w:sz w:val="24"/>
          <w:szCs w:val="24"/>
        </w:rPr>
        <w:t xml:space="preserve"> </w:t>
      </w:r>
      <w:r w:rsidR="00416E90">
        <w:rPr>
          <w:rFonts w:asciiTheme="minorBidi" w:hAnsiTheme="minorBidi"/>
          <w:sz w:val="24"/>
          <w:szCs w:val="24"/>
        </w:rPr>
        <w:t>(</w:t>
      </w:r>
      <w:r w:rsidR="00416E90">
        <w:rPr>
          <w:rFonts w:asciiTheme="minorBidi" w:hAnsiTheme="minorBidi"/>
          <w:i/>
          <w:iCs/>
          <w:sz w:val="24"/>
          <w:szCs w:val="24"/>
        </w:rPr>
        <w:t>Bereishit</w:t>
      </w:r>
      <w:r w:rsidR="00416E90">
        <w:rPr>
          <w:rFonts w:asciiTheme="minorBidi" w:hAnsiTheme="minorBidi"/>
          <w:sz w:val="24"/>
          <w:szCs w:val="24"/>
        </w:rPr>
        <w:t xml:space="preserve"> 1:31) </w:t>
      </w:r>
      <w:r w:rsidR="00416EF1" w:rsidRPr="00F2751F">
        <w:rPr>
          <w:rFonts w:asciiTheme="minorBidi" w:hAnsiTheme="minorBidi"/>
          <w:sz w:val="24"/>
          <w:szCs w:val="24"/>
        </w:rPr>
        <w:t xml:space="preserve">– </w:t>
      </w:r>
      <w:r w:rsidR="004F12AA">
        <w:rPr>
          <w:rFonts w:asciiTheme="minorBidi" w:hAnsiTheme="minorBidi"/>
          <w:sz w:val="24"/>
          <w:szCs w:val="24"/>
        </w:rPr>
        <w:t>“</w:t>
      </w:r>
      <w:r w:rsidR="00416EF1" w:rsidRPr="00F2751F">
        <w:rPr>
          <w:rFonts w:asciiTheme="minorBidi" w:hAnsiTheme="minorBidi"/>
          <w:sz w:val="24"/>
          <w:szCs w:val="24"/>
        </w:rPr>
        <w:t>And behold,</w:t>
      </w:r>
      <w:r w:rsidRPr="00F2751F">
        <w:rPr>
          <w:rFonts w:asciiTheme="minorBidi" w:hAnsiTheme="minorBidi"/>
          <w:sz w:val="24"/>
          <w:szCs w:val="24"/>
        </w:rPr>
        <w:t xml:space="preserve"> death is good [</w:t>
      </w:r>
      <w:r w:rsidRPr="00F2751F">
        <w:rPr>
          <w:rFonts w:asciiTheme="minorBidi" w:hAnsiTheme="minorBidi"/>
          <w:i/>
          <w:iCs/>
          <w:sz w:val="24"/>
          <w:szCs w:val="24"/>
        </w:rPr>
        <w:t xml:space="preserve">tov </w:t>
      </w:r>
      <w:proofErr w:type="spellStart"/>
      <w:r w:rsidRPr="00F2751F">
        <w:rPr>
          <w:rFonts w:asciiTheme="minorBidi" w:hAnsiTheme="minorBidi"/>
          <w:i/>
          <w:iCs/>
          <w:sz w:val="24"/>
          <w:szCs w:val="24"/>
        </w:rPr>
        <w:t>mavet</w:t>
      </w:r>
      <w:proofErr w:type="spellEnd"/>
      <w:r w:rsidRPr="00F2751F">
        <w:rPr>
          <w:rFonts w:asciiTheme="minorBidi" w:hAnsiTheme="minorBidi"/>
          <w:sz w:val="24"/>
          <w:szCs w:val="24"/>
        </w:rPr>
        <w:t>].</w:t>
      </w:r>
      <w:r w:rsidR="004F12AA">
        <w:rPr>
          <w:rFonts w:asciiTheme="minorBidi" w:hAnsiTheme="minorBidi"/>
          <w:sz w:val="24"/>
          <w:szCs w:val="24"/>
        </w:rPr>
        <w:t>”</w:t>
      </w:r>
      <w:r w:rsidRPr="00F2751F">
        <w:rPr>
          <w:rFonts w:asciiTheme="minorBidi" w:hAnsiTheme="minorBidi"/>
          <w:sz w:val="24"/>
          <w:szCs w:val="24"/>
        </w:rPr>
        <w:t xml:space="preserve"> R. </w:t>
      </w:r>
      <w:r w:rsidR="00975DA7" w:rsidRPr="00F2751F">
        <w:rPr>
          <w:rFonts w:asciiTheme="minorBidi" w:hAnsiTheme="minorBidi"/>
          <w:sz w:val="24"/>
          <w:szCs w:val="24"/>
        </w:rPr>
        <w:t>Shmuel</w:t>
      </w:r>
      <w:r w:rsidRPr="00F2751F">
        <w:rPr>
          <w:rFonts w:asciiTheme="minorBidi" w:hAnsiTheme="minorBidi"/>
          <w:sz w:val="24"/>
          <w:szCs w:val="24"/>
        </w:rPr>
        <w:t xml:space="preserve"> bar Nachman said: I sat upon my grandfather’s shoulders and went up from my town to the village of Chana</w:t>
      </w:r>
      <w:r w:rsidR="00225D4D">
        <w:rPr>
          <w:rFonts w:asciiTheme="minorBidi" w:hAnsiTheme="minorBidi"/>
          <w:sz w:val="24"/>
          <w:szCs w:val="24"/>
        </w:rPr>
        <w:t>n</w:t>
      </w:r>
      <w:r w:rsidRPr="00F2751F">
        <w:rPr>
          <w:rFonts w:asciiTheme="minorBidi" w:hAnsiTheme="minorBidi"/>
          <w:sz w:val="24"/>
          <w:szCs w:val="24"/>
        </w:rPr>
        <w:t xml:space="preserve">, via Beit </w:t>
      </w:r>
      <w:proofErr w:type="spellStart"/>
      <w:r w:rsidRPr="00F2751F">
        <w:rPr>
          <w:rFonts w:asciiTheme="minorBidi" w:hAnsiTheme="minorBidi"/>
          <w:sz w:val="24"/>
          <w:szCs w:val="24"/>
        </w:rPr>
        <w:t>She’an</w:t>
      </w:r>
      <w:proofErr w:type="spellEnd"/>
      <w:r w:rsidRPr="00F2751F">
        <w:rPr>
          <w:rFonts w:asciiTheme="minorBidi" w:hAnsiTheme="minorBidi"/>
          <w:sz w:val="24"/>
          <w:szCs w:val="24"/>
        </w:rPr>
        <w:t xml:space="preserve">, and I heard R. Shimon ben R. </w:t>
      </w:r>
      <w:proofErr w:type="spellStart"/>
      <w:r w:rsidRPr="00F2751F">
        <w:rPr>
          <w:rFonts w:asciiTheme="minorBidi" w:hAnsiTheme="minorBidi"/>
          <w:sz w:val="24"/>
          <w:szCs w:val="24"/>
        </w:rPr>
        <w:t>Lazer</w:t>
      </w:r>
      <w:proofErr w:type="spellEnd"/>
      <w:r w:rsidRPr="00F2751F">
        <w:rPr>
          <w:rFonts w:asciiTheme="minorBidi" w:hAnsiTheme="minorBidi"/>
          <w:sz w:val="24"/>
          <w:szCs w:val="24"/>
        </w:rPr>
        <w:t xml:space="preserve"> sitting and teaching, in the name of R. Meir, </w:t>
      </w:r>
      <w:r w:rsidR="00225D4D">
        <w:rPr>
          <w:rFonts w:asciiTheme="minorBidi" w:hAnsiTheme="minorBidi"/>
          <w:sz w:val="24"/>
          <w:szCs w:val="24"/>
        </w:rPr>
        <w:t>“</w:t>
      </w:r>
      <w:r w:rsidRPr="00F2751F">
        <w:rPr>
          <w:rFonts w:asciiTheme="minorBidi" w:hAnsiTheme="minorBidi"/>
          <w:sz w:val="24"/>
          <w:szCs w:val="24"/>
        </w:rPr>
        <w:t>And behold, it was very good [</w:t>
      </w:r>
      <w:r w:rsidRPr="00F2751F">
        <w:rPr>
          <w:rFonts w:asciiTheme="minorBidi" w:hAnsiTheme="minorBidi"/>
          <w:i/>
          <w:iCs/>
          <w:sz w:val="24"/>
          <w:szCs w:val="24"/>
        </w:rPr>
        <w:t xml:space="preserve">tov </w:t>
      </w:r>
      <w:proofErr w:type="spellStart"/>
      <w:r w:rsidRPr="00F2751F">
        <w:rPr>
          <w:rFonts w:asciiTheme="minorBidi" w:hAnsiTheme="minorBidi"/>
          <w:i/>
          <w:iCs/>
          <w:sz w:val="24"/>
          <w:szCs w:val="24"/>
        </w:rPr>
        <w:t>me’od</w:t>
      </w:r>
      <w:proofErr w:type="spellEnd"/>
      <w:r w:rsidRPr="00F2751F">
        <w:rPr>
          <w:rFonts w:asciiTheme="minorBidi" w:hAnsiTheme="minorBidi"/>
          <w:sz w:val="24"/>
          <w:szCs w:val="24"/>
        </w:rPr>
        <w:t>]</w:t>
      </w:r>
      <w:r w:rsidR="00225D4D">
        <w:rPr>
          <w:rFonts w:asciiTheme="minorBidi" w:hAnsiTheme="minorBidi"/>
          <w:sz w:val="24"/>
          <w:szCs w:val="24"/>
        </w:rPr>
        <w:t>”</w:t>
      </w:r>
      <w:r w:rsidRPr="00F2751F">
        <w:rPr>
          <w:rFonts w:asciiTheme="minorBidi" w:hAnsiTheme="minorBidi"/>
          <w:sz w:val="24"/>
          <w:szCs w:val="24"/>
        </w:rPr>
        <w:t xml:space="preserve"> – </w:t>
      </w:r>
      <w:r w:rsidR="00225D4D">
        <w:rPr>
          <w:rFonts w:asciiTheme="minorBidi" w:hAnsiTheme="minorBidi"/>
          <w:sz w:val="24"/>
          <w:szCs w:val="24"/>
        </w:rPr>
        <w:t>“</w:t>
      </w:r>
      <w:r w:rsidRPr="00F2751F">
        <w:rPr>
          <w:rFonts w:asciiTheme="minorBidi" w:hAnsiTheme="minorBidi"/>
          <w:sz w:val="24"/>
          <w:szCs w:val="24"/>
        </w:rPr>
        <w:t>And behold, death is good [</w:t>
      </w:r>
      <w:r w:rsidRPr="00F2751F">
        <w:rPr>
          <w:rFonts w:asciiTheme="minorBidi" w:hAnsiTheme="minorBidi"/>
          <w:i/>
          <w:iCs/>
          <w:sz w:val="24"/>
          <w:szCs w:val="24"/>
        </w:rPr>
        <w:t xml:space="preserve">tov </w:t>
      </w:r>
      <w:proofErr w:type="spellStart"/>
      <w:r w:rsidRPr="00F2751F">
        <w:rPr>
          <w:rFonts w:asciiTheme="minorBidi" w:hAnsiTheme="minorBidi"/>
          <w:i/>
          <w:iCs/>
          <w:sz w:val="24"/>
          <w:szCs w:val="24"/>
        </w:rPr>
        <w:t>mavet</w:t>
      </w:r>
      <w:proofErr w:type="spellEnd"/>
      <w:proofErr w:type="gramStart"/>
      <w:r w:rsidRPr="00F2751F">
        <w:rPr>
          <w:rFonts w:asciiTheme="minorBidi" w:hAnsiTheme="minorBidi"/>
          <w:sz w:val="24"/>
          <w:szCs w:val="24"/>
        </w:rPr>
        <w:t>]</w:t>
      </w:r>
      <w:r w:rsidR="00225D4D">
        <w:rPr>
          <w:rFonts w:asciiTheme="minorBidi" w:hAnsiTheme="minorBidi"/>
          <w:sz w:val="24"/>
          <w:szCs w:val="24"/>
        </w:rPr>
        <w:t>”</w:t>
      </w:r>
      <w:r w:rsidRPr="00F2751F">
        <w:rPr>
          <w:rFonts w:asciiTheme="minorBidi" w:hAnsiTheme="minorBidi"/>
          <w:sz w:val="24"/>
          <w:szCs w:val="24"/>
        </w:rPr>
        <w:t>…</w:t>
      </w:r>
      <w:proofErr w:type="gramEnd"/>
      <w:r w:rsidR="005863BB">
        <w:rPr>
          <w:rFonts w:asciiTheme="minorBidi" w:hAnsiTheme="minorBidi"/>
          <w:sz w:val="24"/>
          <w:szCs w:val="24"/>
        </w:rPr>
        <w:t xml:space="preserve"> </w:t>
      </w:r>
      <w:r w:rsidR="005863BB" w:rsidRPr="00F2751F">
        <w:rPr>
          <w:rFonts w:asciiTheme="minorBidi" w:hAnsiTheme="minorBidi"/>
          <w:sz w:val="24"/>
          <w:szCs w:val="24"/>
        </w:rPr>
        <w:t>(</w:t>
      </w:r>
      <w:r w:rsidR="005863BB" w:rsidRPr="00F2751F">
        <w:rPr>
          <w:rFonts w:asciiTheme="minorBidi" w:hAnsiTheme="minorBidi"/>
          <w:i/>
          <w:iCs/>
          <w:sz w:val="24"/>
          <w:szCs w:val="24"/>
        </w:rPr>
        <w:t>Bereishit Rabba</w:t>
      </w:r>
      <w:r w:rsidR="005863BB" w:rsidRPr="00F2751F">
        <w:rPr>
          <w:rFonts w:asciiTheme="minorBidi" w:hAnsiTheme="minorBidi"/>
          <w:sz w:val="24"/>
          <w:szCs w:val="24"/>
        </w:rPr>
        <w:t xml:space="preserve"> 9</w:t>
      </w:r>
      <w:r w:rsidR="005863BB">
        <w:rPr>
          <w:rFonts w:asciiTheme="minorBidi" w:hAnsiTheme="minorBidi"/>
          <w:sz w:val="24"/>
          <w:szCs w:val="24"/>
        </w:rPr>
        <w:t>:5</w:t>
      </w:r>
      <w:r w:rsidR="005863BB" w:rsidRPr="00F2751F">
        <w:rPr>
          <w:rFonts w:asciiTheme="minorBidi" w:hAnsiTheme="minorBidi"/>
          <w:sz w:val="24"/>
          <w:szCs w:val="24"/>
        </w:rPr>
        <w:t>)</w:t>
      </w:r>
    </w:p>
    <w:p w14:paraId="121C9139" w14:textId="091C946C" w:rsidR="00F2751F" w:rsidRDefault="00F2751F" w:rsidP="00186FC8">
      <w:pPr>
        <w:spacing w:after="0" w:line="240" w:lineRule="auto"/>
        <w:ind w:left="720"/>
        <w:jc w:val="both"/>
        <w:rPr>
          <w:rFonts w:asciiTheme="minorBidi" w:hAnsiTheme="minorBidi"/>
          <w:sz w:val="24"/>
          <w:szCs w:val="24"/>
        </w:rPr>
      </w:pPr>
    </w:p>
    <w:p w14:paraId="6F770A8D" w14:textId="718F7191" w:rsidR="00CD4086" w:rsidRDefault="00D53D1A" w:rsidP="00186FC8">
      <w:pPr>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R. </w:t>
      </w:r>
      <w:r w:rsidR="00CD4086" w:rsidRPr="00F2751F">
        <w:rPr>
          <w:rFonts w:asciiTheme="minorBidi" w:hAnsiTheme="minorBidi"/>
          <w:sz w:val="24"/>
          <w:szCs w:val="24"/>
        </w:rPr>
        <w:t>Nachman</w:t>
      </w:r>
      <w:r w:rsidR="00E27E9F">
        <w:rPr>
          <w:rFonts w:asciiTheme="minorBidi" w:hAnsiTheme="minorBidi"/>
          <w:sz w:val="24"/>
          <w:szCs w:val="24"/>
        </w:rPr>
        <w:t>…</w:t>
      </w:r>
      <w:r w:rsidR="00CD4086" w:rsidRPr="00F2751F">
        <w:rPr>
          <w:rFonts w:asciiTheme="minorBidi" w:hAnsiTheme="minorBidi"/>
          <w:sz w:val="24"/>
          <w:szCs w:val="24"/>
        </w:rPr>
        <w:t>taught in the name of R. Shmuel</w:t>
      </w:r>
      <w:r w:rsidR="00E27E9F">
        <w:rPr>
          <w:rFonts w:asciiTheme="minorBidi" w:hAnsiTheme="minorBidi"/>
          <w:sz w:val="24"/>
          <w:szCs w:val="24"/>
        </w:rPr>
        <w:t xml:space="preserve"> bar Nachman</w:t>
      </w:r>
      <w:r w:rsidR="00CD4086" w:rsidRPr="00F2751F">
        <w:rPr>
          <w:rFonts w:asciiTheme="minorBidi" w:hAnsiTheme="minorBidi"/>
          <w:sz w:val="24"/>
          <w:szCs w:val="24"/>
        </w:rPr>
        <w:t xml:space="preserve">: </w:t>
      </w:r>
      <w:r w:rsidR="004D4B2C">
        <w:rPr>
          <w:rFonts w:asciiTheme="minorBidi" w:hAnsiTheme="minorBidi"/>
          <w:sz w:val="24"/>
          <w:szCs w:val="24"/>
        </w:rPr>
        <w:t>“</w:t>
      </w:r>
      <w:r w:rsidR="00CD4086" w:rsidRPr="00F2751F">
        <w:rPr>
          <w:rFonts w:asciiTheme="minorBidi" w:hAnsiTheme="minorBidi"/>
          <w:sz w:val="24"/>
          <w:szCs w:val="24"/>
        </w:rPr>
        <w:t>Behold, it was very good</w:t>
      </w:r>
      <w:r w:rsidR="004D4B2C">
        <w:rPr>
          <w:rFonts w:asciiTheme="minorBidi" w:hAnsiTheme="minorBidi"/>
          <w:sz w:val="24"/>
          <w:szCs w:val="24"/>
        </w:rPr>
        <w:t>”</w:t>
      </w:r>
      <w:r w:rsidR="00CD4086" w:rsidRPr="00F2751F">
        <w:rPr>
          <w:rFonts w:asciiTheme="minorBidi" w:hAnsiTheme="minorBidi"/>
          <w:sz w:val="24"/>
          <w:szCs w:val="24"/>
        </w:rPr>
        <w:t xml:space="preserve"> – this is the good inclination; </w:t>
      </w:r>
      <w:r w:rsidR="004D4B2C">
        <w:rPr>
          <w:rFonts w:asciiTheme="minorBidi" w:hAnsiTheme="minorBidi"/>
          <w:sz w:val="24"/>
          <w:szCs w:val="24"/>
        </w:rPr>
        <w:t>“</w:t>
      </w:r>
      <w:r w:rsidR="00CD4086" w:rsidRPr="00F2751F">
        <w:rPr>
          <w:rFonts w:asciiTheme="minorBidi" w:hAnsiTheme="minorBidi"/>
          <w:b/>
          <w:bCs/>
          <w:sz w:val="24"/>
          <w:szCs w:val="24"/>
        </w:rPr>
        <w:t>And</w:t>
      </w:r>
      <w:r w:rsidR="00CD4086" w:rsidRPr="00F2751F">
        <w:rPr>
          <w:rFonts w:asciiTheme="minorBidi" w:hAnsiTheme="minorBidi"/>
          <w:sz w:val="24"/>
          <w:szCs w:val="24"/>
        </w:rPr>
        <w:t xml:space="preserve"> behold, it was very good</w:t>
      </w:r>
      <w:r w:rsidR="004D4B2C">
        <w:rPr>
          <w:rFonts w:asciiTheme="minorBidi" w:hAnsiTheme="minorBidi"/>
          <w:sz w:val="24"/>
          <w:szCs w:val="24"/>
        </w:rPr>
        <w:t>”</w:t>
      </w:r>
      <w:r w:rsidR="0048753B">
        <w:rPr>
          <w:rFonts w:asciiTheme="minorBidi" w:hAnsiTheme="minorBidi"/>
          <w:sz w:val="24"/>
          <w:szCs w:val="24"/>
        </w:rPr>
        <w:t xml:space="preserve"> </w:t>
      </w:r>
      <w:r w:rsidR="00CD4086" w:rsidRPr="00F2751F">
        <w:rPr>
          <w:rFonts w:asciiTheme="minorBidi" w:hAnsiTheme="minorBidi"/>
          <w:sz w:val="24"/>
          <w:szCs w:val="24"/>
        </w:rPr>
        <w:t xml:space="preserve">– this is the evil inclination. Is the evil inclination then </w:t>
      </w:r>
      <w:r w:rsidR="007033A7">
        <w:rPr>
          <w:rFonts w:asciiTheme="minorBidi" w:hAnsiTheme="minorBidi"/>
          <w:sz w:val="24"/>
          <w:szCs w:val="24"/>
        </w:rPr>
        <w:t>“</w:t>
      </w:r>
      <w:r w:rsidR="00CD4086" w:rsidRPr="00F2751F">
        <w:rPr>
          <w:rFonts w:asciiTheme="minorBidi" w:hAnsiTheme="minorBidi"/>
          <w:sz w:val="24"/>
          <w:szCs w:val="24"/>
        </w:rPr>
        <w:t>very good</w:t>
      </w:r>
      <w:r w:rsidR="007033A7">
        <w:rPr>
          <w:rFonts w:asciiTheme="minorBidi" w:hAnsiTheme="minorBidi"/>
          <w:sz w:val="24"/>
          <w:szCs w:val="24"/>
        </w:rPr>
        <w:t>”</w:t>
      </w:r>
      <w:r w:rsidR="00CD4086" w:rsidRPr="00F2751F">
        <w:rPr>
          <w:rFonts w:asciiTheme="minorBidi" w:hAnsiTheme="minorBidi"/>
          <w:sz w:val="24"/>
          <w:szCs w:val="24"/>
        </w:rPr>
        <w:t xml:space="preserve">? How can this be? The answer is that were it not for the evil inclination, a person would not build a house, nor marry a wife, nor bear children. And </w:t>
      </w:r>
      <w:proofErr w:type="gramStart"/>
      <w:r w:rsidR="00CD4086" w:rsidRPr="00F2751F">
        <w:rPr>
          <w:rFonts w:asciiTheme="minorBidi" w:hAnsiTheme="minorBidi"/>
          <w:sz w:val="24"/>
          <w:szCs w:val="24"/>
        </w:rPr>
        <w:t>thus</w:t>
      </w:r>
      <w:proofErr w:type="gramEnd"/>
      <w:r w:rsidR="00CD4086" w:rsidRPr="00F2751F">
        <w:rPr>
          <w:rFonts w:asciiTheme="minorBidi" w:hAnsiTheme="minorBidi"/>
          <w:sz w:val="24"/>
          <w:szCs w:val="24"/>
        </w:rPr>
        <w:t xml:space="preserve"> </w:t>
      </w:r>
      <w:proofErr w:type="spellStart"/>
      <w:r w:rsidR="00CD4086" w:rsidRPr="00F2751F">
        <w:rPr>
          <w:rFonts w:asciiTheme="minorBidi" w:hAnsiTheme="minorBidi"/>
          <w:sz w:val="24"/>
          <w:szCs w:val="24"/>
        </w:rPr>
        <w:t>Shlomo</w:t>
      </w:r>
      <w:proofErr w:type="spellEnd"/>
      <w:r w:rsidR="00CD4086" w:rsidRPr="00F2751F">
        <w:rPr>
          <w:rFonts w:asciiTheme="minorBidi" w:hAnsiTheme="minorBidi"/>
          <w:sz w:val="24"/>
          <w:szCs w:val="24"/>
        </w:rPr>
        <w:t xml:space="preserve"> teaches, </w:t>
      </w:r>
      <w:r w:rsidR="00975DA7">
        <w:rPr>
          <w:rFonts w:asciiTheme="minorBidi" w:hAnsiTheme="minorBidi"/>
          <w:sz w:val="24"/>
          <w:szCs w:val="24"/>
        </w:rPr>
        <w:t>“</w:t>
      </w:r>
      <w:r w:rsidR="00CD4086" w:rsidRPr="00F2751F">
        <w:rPr>
          <w:rFonts w:asciiTheme="minorBidi" w:hAnsiTheme="minorBidi"/>
          <w:sz w:val="24"/>
          <w:szCs w:val="24"/>
        </w:rPr>
        <w:t>[Again, I considered all labor and all excelling in work,] that it is a man's rivalry</w:t>
      </w:r>
      <w:r w:rsidR="00250090">
        <w:rPr>
          <w:rFonts w:asciiTheme="minorBidi" w:hAnsiTheme="minorBidi"/>
          <w:sz w:val="24"/>
          <w:szCs w:val="24"/>
        </w:rPr>
        <w:t xml:space="preserve"> with his fellow</w:t>
      </w:r>
      <w:r w:rsidR="00975DA7">
        <w:rPr>
          <w:rFonts w:asciiTheme="minorBidi" w:hAnsiTheme="minorBidi"/>
          <w:sz w:val="24"/>
          <w:szCs w:val="24"/>
        </w:rPr>
        <w:t>”</w:t>
      </w:r>
      <w:r w:rsidR="00CD4086" w:rsidRPr="00F2751F">
        <w:rPr>
          <w:rFonts w:asciiTheme="minorBidi" w:hAnsiTheme="minorBidi"/>
          <w:sz w:val="24"/>
          <w:szCs w:val="24"/>
        </w:rPr>
        <w:t xml:space="preserve"> (</w:t>
      </w:r>
      <w:r w:rsidR="00CD4086" w:rsidRPr="00F2751F">
        <w:rPr>
          <w:rFonts w:asciiTheme="minorBidi" w:hAnsiTheme="minorBidi"/>
          <w:i/>
          <w:iCs/>
          <w:sz w:val="24"/>
          <w:szCs w:val="24"/>
        </w:rPr>
        <w:t>Kohelet</w:t>
      </w:r>
      <w:r w:rsidR="00CD4086" w:rsidRPr="00F2751F">
        <w:rPr>
          <w:rFonts w:asciiTheme="minorBidi" w:hAnsiTheme="minorBidi"/>
          <w:sz w:val="24"/>
          <w:szCs w:val="24"/>
        </w:rPr>
        <w:t xml:space="preserve"> 4:4).</w:t>
      </w:r>
      <w:r w:rsidR="005863BB">
        <w:rPr>
          <w:rFonts w:asciiTheme="minorBidi" w:hAnsiTheme="minorBidi"/>
          <w:sz w:val="24"/>
          <w:szCs w:val="24"/>
        </w:rPr>
        <w:t xml:space="preserve"> (</w:t>
      </w:r>
      <w:r w:rsidR="005863BB" w:rsidRPr="00F2751F">
        <w:rPr>
          <w:rFonts w:asciiTheme="minorBidi" w:hAnsiTheme="minorBidi"/>
          <w:i/>
          <w:iCs/>
          <w:sz w:val="24"/>
          <w:szCs w:val="24"/>
        </w:rPr>
        <w:t>Bereishit Rabba</w:t>
      </w:r>
      <w:r w:rsidR="005863BB" w:rsidRPr="00F2751F">
        <w:rPr>
          <w:rFonts w:asciiTheme="minorBidi" w:hAnsiTheme="minorBidi"/>
          <w:sz w:val="24"/>
          <w:szCs w:val="24"/>
        </w:rPr>
        <w:t xml:space="preserve"> 9</w:t>
      </w:r>
      <w:r w:rsidR="005863BB">
        <w:rPr>
          <w:rFonts w:asciiTheme="minorBidi" w:hAnsiTheme="minorBidi"/>
          <w:sz w:val="24"/>
          <w:szCs w:val="24"/>
        </w:rPr>
        <w:t>:7</w:t>
      </w:r>
      <w:r w:rsidR="005863BB" w:rsidRPr="00F2751F">
        <w:rPr>
          <w:rFonts w:asciiTheme="minorBidi" w:hAnsiTheme="minorBidi"/>
          <w:sz w:val="24"/>
          <w:szCs w:val="24"/>
        </w:rPr>
        <w:t>)</w:t>
      </w:r>
    </w:p>
    <w:p w14:paraId="24E4E3EF" w14:textId="77777777" w:rsidR="00F2751F" w:rsidRPr="00F2751F" w:rsidRDefault="00F2751F" w:rsidP="00186FC8">
      <w:pPr>
        <w:spacing w:after="0" w:line="240" w:lineRule="auto"/>
        <w:ind w:left="720"/>
        <w:jc w:val="both"/>
        <w:rPr>
          <w:rFonts w:asciiTheme="minorBidi" w:hAnsiTheme="minorBidi"/>
          <w:sz w:val="24"/>
          <w:szCs w:val="24"/>
        </w:rPr>
      </w:pPr>
    </w:p>
    <w:p w14:paraId="44DCC1DA" w14:textId="2704CED9" w:rsidR="00CD4086" w:rsidRPr="00F2751F" w:rsidRDefault="00EF1D17"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Here </w:t>
      </w:r>
      <w:r w:rsidR="00250090">
        <w:rPr>
          <w:rFonts w:asciiTheme="minorBidi" w:hAnsiTheme="minorBidi"/>
          <w:sz w:val="24"/>
          <w:szCs w:val="24"/>
        </w:rPr>
        <w:t>too,</w:t>
      </w:r>
      <w:r w:rsidR="00250090" w:rsidRPr="00F2751F">
        <w:rPr>
          <w:rFonts w:asciiTheme="minorBidi" w:hAnsiTheme="minorBidi"/>
          <w:sz w:val="24"/>
          <w:szCs w:val="24"/>
        </w:rPr>
        <w:t xml:space="preserve"> </w:t>
      </w:r>
      <w:r w:rsidRPr="00F2751F">
        <w:rPr>
          <w:rFonts w:asciiTheme="minorBidi" w:hAnsiTheme="minorBidi"/>
          <w:sz w:val="24"/>
          <w:szCs w:val="24"/>
        </w:rPr>
        <w:t xml:space="preserve">the </w:t>
      </w:r>
      <w:r w:rsidRPr="00F2751F">
        <w:rPr>
          <w:rFonts w:asciiTheme="minorBidi" w:hAnsiTheme="minorBidi"/>
          <w:i/>
          <w:iCs/>
          <w:sz w:val="24"/>
          <w:szCs w:val="24"/>
        </w:rPr>
        <w:t>midrash</w:t>
      </w:r>
      <w:r w:rsidRPr="00F2751F">
        <w:rPr>
          <w:rFonts w:asciiTheme="minorBidi" w:hAnsiTheme="minorBidi"/>
          <w:sz w:val="24"/>
          <w:szCs w:val="24"/>
        </w:rPr>
        <w:t xml:space="preserve"> expresses the idea that even evil – which may be death, or the evil inclination – is ultimately part of the goodness of Creation. It has a function in the world. Admittedly, the way in which it is manifest in the world means that it causes evil and pain, and therefore we have to engage in clarification and separation of the evil from the good. But fundamentally, even evil rests upon goodness that can be clarified and isolated.</w:t>
      </w:r>
    </w:p>
    <w:p w14:paraId="6405A122" w14:textId="77777777" w:rsidR="00EF1D17" w:rsidRPr="00F2751F" w:rsidRDefault="00EF1D17" w:rsidP="00186FC8">
      <w:pPr>
        <w:spacing w:after="0" w:line="240" w:lineRule="auto"/>
        <w:jc w:val="both"/>
        <w:rPr>
          <w:rFonts w:asciiTheme="minorBidi" w:hAnsiTheme="minorBidi"/>
          <w:sz w:val="24"/>
          <w:szCs w:val="24"/>
        </w:rPr>
      </w:pPr>
    </w:p>
    <w:p w14:paraId="4703867E" w14:textId="77777777" w:rsidR="00EF1D17" w:rsidRPr="00F2751F" w:rsidRDefault="00EF1D17" w:rsidP="00186FC8">
      <w:pPr>
        <w:spacing w:after="0" w:line="240" w:lineRule="auto"/>
        <w:jc w:val="both"/>
        <w:rPr>
          <w:rFonts w:asciiTheme="minorBidi" w:hAnsiTheme="minorBidi"/>
          <w:b/>
          <w:bCs/>
          <w:sz w:val="24"/>
          <w:szCs w:val="24"/>
        </w:rPr>
      </w:pPr>
      <w:r w:rsidRPr="00F2751F">
        <w:rPr>
          <w:rFonts w:asciiTheme="minorBidi" w:hAnsiTheme="minorBidi"/>
          <w:b/>
          <w:bCs/>
          <w:sz w:val="24"/>
          <w:szCs w:val="24"/>
        </w:rPr>
        <w:t xml:space="preserve">The idea of “elevating evil” in </w:t>
      </w:r>
      <w:r w:rsidRPr="00F2751F">
        <w:rPr>
          <w:rFonts w:asciiTheme="minorBidi" w:hAnsiTheme="minorBidi"/>
          <w:b/>
          <w:bCs/>
          <w:i/>
          <w:iCs/>
          <w:sz w:val="24"/>
          <w:szCs w:val="24"/>
        </w:rPr>
        <w:t>Chassidut</w:t>
      </w:r>
    </w:p>
    <w:p w14:paraId="198E03D3" w14:textId="77777777" w:rsidR="00F2751F" w:rsidRDefault="00F2751F" w:rsidP="00186FC8">
      <w:pPr>
        <w:spacing w:after="0" w:line="240" w:lineRule="auto"/>
        <w:jc w:val="both"/>
        <w:rPr>
          <w:rFonts w:asciiTheme="minorBidi" w:hAnsiTheme="minorBidi"/>
          <w:sz w:val="24"/>
          <w:szCs w:val="24"/>
        </w:rPr>
      </w:pPr>
    </w:p>
    <w:p w14:paraId="6D4B7440" w14:textId="278F4E10" w:rsidR="00AB22FB" w:rsidRDefault="00AB22FB"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The </w:t>
      </w:r>
      <w:r w:rsidR="004B1734" w:rsidRPr="00F2751F">
        <w:rPr>
          <w:rFonts w:asciiTheme="minorBidi" w:hAnsiTheme="minorBidi"/>
          <w:sz w:val="24"/>
          <w:szCs w:val="24"/>
        </w:rPr>
        <w:t xml:space="preserve">above </w:t>
      </w:r>
      <w:r w:rsidRPr="00F2751F">
        <w:rPr>
          <w:rFonts w:asciiTheme="minorBidi" w:hAnsiTheme="minorBidi"/>
          <w:sz w:val="24"/>
          <w:szCs w:val="24"/>
        </w:rPr>
        <w:t>idea</w:t>
      </w:r>
      <w:r w:rsidR="004B1734" w:rsidRPr="00F2751F">
        <w:rPr>
          <w:rFonts w:asciiTheme="minorBidi" w:hAnsiTheme="minorBidi"/>
          <w:sz w:val="24"/>
          <w:szCs w:val="24"/>
        </w:rPr>
        <w:t>,</w:t>
      </w:r>
      <w:r w:rsidRPr="00F2751F">
        <w:rPr>
          <w:rFonts w:asciiTheme="minorBidi" w:hAnsiTheme="minorBidi"/>
          <w:sz w:val="24"/>
          <w:szCs w:val="24"/>
        </w:rPr>
        <w:t xml:space="preserve"> expressed</w:t>
      </w:r>
      <w:r w:rsidR="00AC0D9C">
        <w:rPr>
          <w:rFonts w:asciiTheme="minorBidi" w:hAnsiTheme="minorBidi"/>
          <w:sz w:val="24"/>
          <w:szCs w:val="24"/>
        </w:rPr>
        <w:t xml:space="preserve"> by </w:t>
      </w:r>
      <w:r w:rsidR="00AC0D9C">
        <w:rPr>
          <w:rFonts w:asciiTheme="minorBidi" w:hAnsiTheme="minorBidi"/>
          <w:i/>
          <w:iCs/>
          <w:sz w:val="24"/>
          <w:szCs w:val="24"/>
        </w:rPr>
        <w:t>Chazal</w:t>
      </w:r>
      <w:r w:rsidRPr="00F2751F">
        <w:rPr>
          <w:rFonts w:asciiTheme="minorBidi" w:hAnsiTheme="minorBidi"/>
          <w:sz w:val="24"/>
          <w:szCs w:val="24"/>
        </w:rPr>
        <w:t xml:space="preserve"> through the discourse between </w:t>
      </w:r>
      <w:r w:rsidRPr="008B59C4">
        <w:rPr>
          <w:rFonts w:asciiTheme="minorBidi" w:hAnsiTheme="minorBidi"/>
          <w:i/>
          <w:iCs/>
          <w:sz w:val="24"/>
          <w:szCs w:val="24"/>
        </w:rPr>
        <w:t>halakha</w:t>
      </w:r>
      <w:r w:rsidRPr="00F2751F">
        <w:rPr>
          <w:rFonts w:asciiTheme="minorBidi" w:hAnsiTheme="minorBidi"/>
          <w:sz w:val="24"/>
          <w:szCs w:val="24"/>
        </w:rPr>
        <w:t xml:space="preserve"> and </w:t>
      </w:r>
      <w:proofErr w:type="spellStart"/>
      <w:r w:rsidR="00F2751F" w:rsidRPr="00F2751F">
        <w:rPr>
          <w:rFonts w:asciiTheme="minorBidi" w:hAnsiTheme="minorBidi"/>
          <w:i/>
          <w:iCs/>
          <w:sz w:val="24"/>
          <w:szCs w:val="24"/>
        </w:rPr>
        <w:t>aggada</w:t>
      </w:r>
      <w:proofErr w:type="spellEnd"/>
      <w:r w:rsidR="004B1734" w:rsidRPr="00F2751F">
        <w:rPr>
          <w:rFonts w:asciiTheme="minorBidi" w:hAnsiTheme="minorBidi"/>
          <w:sz w:val="24"/>
          <w:szCs w:val="24"/>
        </w:rPr>
        <w:t>,</w:t>
      </w:r>
      <w:r w:rsidRPr="00F2751F">
        <w:rPr>
          <w:rFonts w:asciiTheme="minorBidi" w:hAnsiTheme="minorBidi"/>
          <w:sz w:val="24"/>
          <w:szCs w:val="24"/>
        </w:rPr>
        <w:t xml:space="preserve"> is elaborated on more explicitly in </w:t>
      </w:r>
      <w:r w:rsidRPr="00F2751F">
        <w:rPr>
          <w:rFonts w:asciiTheme="minorBidi" w:hAnsiTheme="minorBidi"/>
          <w:i/>
          <w:iCs/>
          <w:sz w:val="24"/>
          <w:szCs w:val="24"/>
        </w:rPr>
        <w:t>Chassidut</w:t>
      </w:r>
      <w:r w:rsidRPr="00F2751F">
        <w:rPr>
          <w:rFonts w:asciiTheme="minorBidi" w:hAnsiTheme="minorBidi"/>
          <w:sz w:val="24"/>
          <w:szCs w:val="24"/>
        </w:rPr>
        <w:t xml:space="preserve">. </w:t>
      </w:r>
      <w:r w:rsidRPr="00F2751F">
        <w:rPr>
          <w:rFonts w:asciiTheme="minorBidi" w:hAnsiTheme="minorBidi"/>
          <w:i/>
          <w:iCs/>
          <w:sz w:val="24"/>
          <w:szCs w:val="24"/>
        </w:rPr>
        <w:t>Chassidut</w:t>
      </w:r>
      <w:r w:rsidRPr="00F2751F">
        <w:rPr>
          <w:rFonts w:asciiTheme="minorBidi" w:hAnsiTheme="minorBidi"/>
          <w:sz w:val="24"/>
          <w:szCs w:val="24"/>
        </w:rPr>
        <w:t xml:space="preserve"> is full of sources that </w:t>
      </w:r>
      <w:r w:rsidR="000E4790">
        <w:rPr>
          <w:rFonts w:asciiTheme="minorBidi" w:hAnsiTheme="minorBidi"/>
          <w:sz w:val="24"/>
          <w:szCs w:val="24"/>
        </w:rPr>
        <w:t>address</w:t>
      </w:r>
      <w:r w:rsidR="000E4790" w:rsidRPr="00F2751F">
        <w:rPr>
          <w:rFonts w:asciiTheme="minorBidi" w:hAnsiTheme="minorBidi"/>
          <w:sz w:val="24"/>
          <w:szCs w:val="24"/>
        </w:rPr>
        <w:t xml:space="preserve"> </w:t>
      </w:r>
      <w:r w:rsidRPr="00F2751F">
        <w:rPr>
          <w:rFonts w:asciiTheme="minorBidi" w:hAnsiTheme="minorBidi"/>
          <w:sz w:val="24"/>
          <w:szCs w:val="24"/>
        </w:rPr>
        <w:t xml:space="preserve">the themes of </w:t>
      </w:r>
      <w:r w:rsidR="000E4790">
        <w:rPr>
          <w:rFonts w:asciiTheme="minorBidi" w:hAnsiTheme="minorBidi"/>
          <w:sz w:val="24"/>
          <w:szCs w:val="24"/>
        </w:rPr>
        <w:t>unifying</w:t>
      </w:r>
      <w:r w:rsidRPr="00F2751F">
        <w:rPr>
          <w:rFonts w:asciiTheme="minorBidi" w:hAnsiTheme="minorBidi"/>
          <w:sz w:val="24"/>
          <w:szCs w:val="24"/>
        </w:rPr>
        <w:t xml:space="preserve"> all forces and phenomena in the world and attributing them all to God. We shall look at just a few of them, which also </w:t>
      </w:r>
      <w:r w:rsidR="001C67EA">
        <w:rPr>
          <w:rFonts w:asciiTheme="minorBidi" w:hAnsiTheme="minorBidi"/>
          <w:sz w:val="24"/>
          <w:szCs w:val="24"/>
        </w:rPr>
        <w:t>relate</w:t>
      </w:r>
      <w:r w:rsidR="001C67EA" w:rsidRPr="00F2751F">
        <w:rPr>
          <w:rFonts w:asciiTheme="minorBidi" w:hAnsiTheme="minorBidi"/>
          <w:sz w:val="24"/>
          <w:szCs w:val="24"/>
        </w:rPr>
        <w:t xml:space="preserve"> </w:t>
      </w:r>
      <w:r w:rsidRPr="00F2751F">
        <w:rPr>
          <w:rFonts w:asciiTheme="minorBidi" w:hAnsiTheme="minorBidi"/>
          <w:sz w:val="24"/>
          <w:szCs w:val="24"/>
        </w:rPr>
        <w:t xml:space="preserve">to the idea of </w:t>
      </w:r>
      <w:r w:rsidR="0041546E">
        <w:rPr>
          <w:rFonts w:asciiTheme="minorBidi" w:hAnsiTheme="minorBidi"/>
          <w:sz w:val="24"/>
          <w:szCs w:val="24"/>
        </w:rPr>
        <w:t xml:space="preserve">the </w:t>
      </w:r>
      <w:r w:rsidRPr="008B59C4">
        <w:rPr>
          <w:rFonts w:asciiTheme="minorBidi" w:hAnsiTheme="minorBidi"/>
          <w:i/>
          <w:iCs/>
          <w:sz w:val="24"/>
          <w:szCs w:val="24"/>
        </w:rPr>
        <w:t>halakha</w:t>
      </w:r>
      <w:r w:rsidRPr="00F2751F">
        <w:rPr>
          <w:rFonts w:asciiTheme="minorBidi" w:hAnsiTheme="minorBidi"/>
          <w:sz w:val="24"/>
          <w:szCs w:val="24"/>
        </w:rPr>
        <w:t xml:space="preserve"> and </w:t>
      </w:r>
      <w:proofErr w:type="spellStart"/>
      <w:r w:rsidR="00F2751F" w:rsidRPr="00F2751F">
        <w:rPr>
          <w:rFonts w:asciiTheme="minorBidi" w:hAnsiTheme="minorBidi"/>
          <w:i/>
          <w:iCs/>
          <w:sz w:val="24"/>
          <w:szCs w:val="24"/>
        </w:rPr>
        <w:t>aggada</w:t>
      </w:r>
      <w:proofErr w:type="spellEnd"/>
      <w:r w:rsidRPr="00F2751F">
        <w:rPr>
          <w:rFonts w:asciiTheme="minorBidi" w:hAnsiTheme="minorBidi"/>
          <w:sz w:val="24"/>
          <w:szCs w:val="24"/>
        </w:rPr>
        <w:t xml:space="preserve">, and we will see how greatly the language of </w:t>
      </w:r>
      <w:r w:rsidRPr="00F2751F">
        <w:rPr>
          <w:rFonts w:asciiTheme="minorBidi" w:hAnsiTheme="minorBidi"/>
          <w:i/>
          <w:iCs/>
          <w:sz w:val="24"/>
          <w:szCs w:val="24"/>
        </w:rPr>
        <w:t>Chassidut</w:t>
      </w:r>
      <w:r w:rsidRPr="00F2751F">
        <w:rPr>
          <w:rFonts w:asciiTheme="minorBidi" w:hAnsiTheme="minorBidi"/>
          <w:sz w:val="24"/>
          <w:szCs w:val="24"/>
        </w:rPr>
        <w:t xml:space="preserve"> contributes</w:t>
      </w:r>
      <w:r w:rsidR="00F346AC">
        <w:rPr>
          <w:rFonts w:asciiTheme="minorBidi" w:hAnsiTheme="minorBidi"/>
          <w:sz w:val="24"/>
          <w:szCs w:val="24"/>
        </w:rPr>
        <w:t xml:space="preserve"> t</w:t>
      </w:r>
      <w:r w:rsidRPr="00F2751F">
        <w:rPr>
          <w:rFonts w:asciiTheme="minorBidi" w:hAnsiTheme="minorBidi"/>
          <w:sz w:val="24"/>
          <w:szCs w:val="24"/>
        </w:rPr>
        <w:t xml:space="preserve">o our study of the </w:t>
      </w:r>
      <w:r w:rsidRPr="00F2751F">
        <w:rPr>
          <w:rFonts w:asciiTheme="minorBidi" w:hAnsiTheme="minorBidi"/>
          <w:i/>
          <w:iCs/>
          <w:sz w:val="24"/>
          <w:szCs w:val="24"/>
        </w:rPr>
        <w:t>sugya</w:t>
      </w:r>
      <w:r w:rsidRPr="00F2751F">
        <w:rPr>
          <w:rFonts w:asciiTheme="minorBidi" w:hAnsiTheme="minorBidi"/>
          <w:sz w:val="24"/>
          <w:szCs w:val="24"/>
        </w:rPr>
        <w:t xml:space="preserve"> in the Gemara.</w:t>
      </w:r>
    </w:p>
    <w:p w14:paraId="33BC0950" w14:textId="77777777" w:rsidR="00F2751F" w:rsidRPr="00F2751F" w:rsidRDefault="00F2751F" w:rsidP="00186FC8">
      <w:pPr>
        <w:spacing w:after="0" w:line="240" w:lineRule="auto"/>
        <w:ind w:firstLine="720"/>
        <w:jc w:val="both"/>
        <w:rPr>
          <w:rFonts w:asciiTheme="minorBidi" w:hAnsiTheme="minorBidi"/>
          <w:sz w:val="24"/>
          <w:szCs w:val="24"/>
        </w:rPr>
      </w:pPr>
    </w:p>
    <w:p w14:paraId="02B7AB59" w14:textId="050ECC62" w:rsidR="00504906" w:rsidRDefault="00504906" w:rsidP="00186FC8">
      <w:pPr>
        <w:spacing w:after="0" w:line="240" w:lineRule="auto"/>
        <w:ind w:left="720"/>
        <w:jc w:val="both"/>
        <w:rPr>
          <w:rFonts w:asciiTheme="minorBidi" w:hAnsiTheme="minorBidi"/>
          <w:sz w:val="24"/>
          <w:szCs w:val="24"/>
        </w:rPr>
      </w:pPr>
      <w:r w:rsidRPr="00F2751F">
        <w:rPr>
          <w:rFonts w:asciiTheme="minorBidi" w:hAnsiTheme="minorBidi"/>
          <w:sz w:val="24"/>
          <w:szCs w:val="24"/>
        </w:rPr>
        <w:t xml:space="preserve">Our saintly teacher taught: </w:t>
      </w:r>
      <w:r w:rsidR="003C3A5E">
        <w:rPr>
          <w:rFonts w:asciiTheme="minorBidi" w:hAnsiTheme="minorBidi"/>
          <w:sz w:val="24"/>
          <w:szCs w:val="24"/>
        </w:rPr>
        <w:t>“</w:t>
      </w:r>
      <w:r w:rsidRPr="00F2751F">
        <w:rPr>
          <w:rFonts w:asciiTheme="minorBidi" w:hAnsiTheme="minorBidi"/>
          <w:sz w:val="24"/>
          <w:szCs w:val="24"/>
        </w:rPr>
        <w:t>How fair and how pleasant you are, O love, with delights!</w:t>
      </w:r>
      <w:r w:rsidR="00913CDB">
        <w:rPr>
          <w:rFonts w:asciiTheme="minorBidi" w:hAnsiTheme="minorBidi"/>
          <w:sz w:val="24"/>
          <w:szCs w:val="24"/>
        </w:rPr>
        <w:t>”</w:t>
      </w:r>
      <w:r w:rsidRPr="00F2751F">
        <w:rPr>
          <w:rFonts w:asciiTheme="minorBidi" w:hAnsiTheme="minorBidi"/>
          <w:sz w:val="24"/>
          <w:szCs w:val="24"/>
        </w:rPr>
        <w:t xml:space="preserve"> (</w:t>
      </w:r>
      <w:r w:rsidRPr="00F2751F">
        <w:rPr>
          <w:rFonts w:asciiTheme="minorBidi" w:hAnsiTheme="minorBidi"/>
          <w:i/>
          <w:iCs/>
          <w:sz w:val="24"/>
          <w:szCs w:val="24"/>
        </w:rPr>
        <w:t xml:space="preserve">Shir </w:t>
      </w:r>
      <w:r w:rsidR="00F2751F" w:rsidRPr="00F2751F">
        <w:rPr>
          <w:rFonts w:asciiTheme="minorBidi" w:hAnsiTheme="minorBidi"/>
          <w:i/>
          <w:iCs/>
          <w:sz w:val="24"/>
          <w:szCs w:val="24"/>
        </w:rPr>
        <w:t>H</w:t>
      </w:r>
      <w:r w:rsidRPr="00F2751F">
        <w:rPr>
          <w:rFonts w:asciiTheme="minorBidi" w:hAnsiTheme="minorBidi"/>
          <w:i/>
          <w:iCs/>
          <w:sz w:val="24"/>
          <w:szCs w:val="24"/>
        </w:rPr>
        <w:t>a-</w:t>
      </w:r>
      <w:proofErr w:type="spellStart"/>
      <w:r w:rsidRPr="00F2751F">
        <w:rPr>
          <w:rFonts w:asciiTheme="minorBidi" w:hAnsiTheme="minorBidi"/>
          <w:i/>
          <w:iCs/>
          <w:sz w:val="24"/>
          <w:szCs w:val="24"/>
        </w:rPr>
        <w:t>Shirim</w:t>
      </w:r>
      <w:proofErr w:type="spellEnd"/>
      <w:r w:rsidRPr="00F2751F">
        <w:rPr>
          <w:rFonts w:asciiTheme="minorBidi" w:hAnsiTheme="minorBidi"/>
          <w:sz w:val="24"/>
          <w:szCs w:val="24"/>
        </w:rPr>
        <w:t xml:space="preserve"> 7:7) – The attribute of </w:t>
      </w:r>
      <w:r w:rsidR="004B1734" w:rsidRPr="00F2751F">
        <w:rPr>
          <w:rFonts w:asciiTheme="minorBidi" w:hAnsiTheme="minorBidi"/>
          <w:sz w:val="24"/>
          <w:szCs w:val="24"/>
        </w:rPr>
        <w:t xml:space="preserve">desire </w:t>
      </w:r>
      <w:r w:rsidRPr="00F2751F">
        <w:rPr>
          <w:rFonts w:asciiTheme="minorBidi" w:hAnsiTheme="minorBidi"/>
          <w:sz w:val="24"/>
          <w:szCs w:val="24"/>
        </w:rPr>
        <w:t xml:space="preserve">is imbued in man, </w:t>
      </w:r>
      <w:r w:rsidR="004B1734" w:rsidRPr="00F2751F">
        <w:rPr>
          <w:rFonts w:asciiTheme="minorBidi" w:hAnsiTheme="minorBidi"/>
          <w:sz w:val="24"/>
          <w:szCs w:val="24"/>
        </w:rPr>
        <w:t>and he is obligated to use it for his bodily needs. And if he has knowledge and faith that this attribute comes from a lofty source, then this physical feeling will</w:t>
      </w:r>
      <w:r w:rsidR="00AC7F09" w:rsidRPr="00F2751F">
        <w:rPr>
          <w:rFonts w:asciiTheme="minorBidi" w:hAnsiTheme="minorBidi"/>
          <w:sz w:val="24"/>
          <w:szCs w:val="24"/>
        </w:rPr>
        <w:t xml:space="preserve"> contribute also </w:t>
      </w:r>
      <w:proofErr w:type="gramStart"/>
      <w:r w:rsidR="00AC7F09" w:rsidRPr="00F2751F">
        <w:rPr>
          <w:rFonts w:asciiTheme="minorBidi" w:hAnsiTheme="minorBidi"/>
          <w:sz w:val="24"/>
          <w:szCs w:val="24"/>
        </w:rPr>
        <w:t>in</w:t>
      </w:r>
      <w:proofErr w:type="gramEnd"/>
      <w:r w:rsidR="00AC7F09" w:rsidRPr="00F2751F">
        <w:rPr>
          <w:rFonts w:asciiTheme="minorBidi" w:hAnsiTheme="minorBidi"/>
          <w:sz w:val="24"/>
          <w:szCs w:val="24"/>
        </w:rPr>
        <w:t xml:space="preserve"> the intellectual sphere</w:t>
      </w:r>
      <w:r w:rsidR="004B1734" w:rsidRPr="00F2751F">
        <w:rPr>
          <w:rFonts w:asciiTheme="minorBidi" w:hAnsiTheme="minorBidi"/>
          <w:sz w:val="24"/>
          <w:szCs w:val="24"/>
        </w:rPr>
        <w:t>. For one who has no sense of desire and love is less than a donkey. For one cannot commence any Divine service without the power of desire and the evil inclination, which has to be transformed into the joy of</w:t>
      </w:r>
      <w:r w:rsidR="00AC7F09" w:rsidRPr="00F2751F">
        <w:rPr>
          <w:rFonts w:asciiTheme="minorBidi" w:hAnsiTheme="minorBidi"/>
          <w:sz w:val="24"/>
          <w:szCs w:val="24"/>
        </w:rPr>
        <w:t xml:space="preserve"> T</w:t>
      </w:r>
      <w:r w:rsidR="004B1734" w:rsidRPr="00F2751F">
        <w:rPr>
          <w:rFonts w:asciiTheme="minorBidi" w:hAnsiTheme="minorBidi"/>
          <w:sz w:val="24"/>
          <w:szCs w:val="24"/>
        </w:rPr>
        <w:t>orah study, to study Torah with a fiery love, a Divine flame, and to pray with every fiber of his being.</w:t>
      </w:r>
    </w:p>
    <w:p w14:paraId="58D9413A" w14:textId="77777777" w:rsidR="00021482" w:rsidRDefault="00021482" w:rsidP="00186FC8">
      <w:pPr>
        <w:spacing w:after="0" w:line="240" w:lineRule="auto"/>
        <w:ind w:left="720"/>
        <w:jc w:val="both"/>
        <w:rPr>
          <w:rFonts w:asciiTheme="minorBidi" w:hAnsiTheme="minorBidi"/>
          <w:sz w:val="24"/>
          <w:szCs w:val="24"/>
        </w:rPr>
      </w:pPr>
    </w:p>
    <w:p w14:paraId="79DB4E47" w14:textId="442DB3D5" w:rsidR="00021482" w:rsidRPr="00021482" w:rsidRDefault="00021482" w:rsidP="00186FC8">
      <w:pPr>
        <w:spacing w:after="0" w:line="240" w:lineRule="auto"/>
        <w:ind w:left="720"/>
        <w:jc w:val="both"/>
        <w:rPr>
          <w:rFonts w:asciiTheme="minorBidi" w:hAnsiTheme="minorBidi"/>
          <w:sz w:val="24"/>
          <w:szCs w:val="24"/>
        </w:rPr>
      </w:pPr>
      <w:r w:rsidRPr="00021482">
        <w:rPr>
          <w:rFonts w:asciiTheme="minorBidi" w:hAnsiTheme="minorBidi"/>
          <w:sz w:val="24"/>
          <w:szCs w:val="24"/>
        </w:rPr>
        <w:t xml:space="preserve">This may be compared to a king’s son, whose heart and intellect were closed to any piece of wisdom. Once, the king saw that he had engaged a harlot, and was glad, since [this proved] that he had a sense of desire. [The king] was shrewd and ordered the harlot not to accept [the son] until he had learned some wisdom – and the son did so, owing to his desire for the harlot, and </w:t>
      </w:r>
      <w:r w:rsidR="00DD195C">
        <w:rPr>
          <w:rFonts w:asciiTheme="minorBidi" w:hAnsiTheme="minorBidi"/>
          <w:sz w:val="24"/>
          <w:szCs w:val="24"/>
        </w:rPr>
        <w:t>afterward,</w:t>
      </w:r>
      <w:r w:rsidR="00DD195C" w:rsidRPr="00021482">
        <w:rPr>
          <w:rFonts w:asciiTheme="minorBidi" w:hAnsiTheme="minorBidi"/>
          <w:sz w:val="24"/>
          <w:szCs w:val="24"/>
        </w:rPr>
        <w:t xml:space="preserve"> </w:t>
      </w:r>
      <w:r w:rsidRPr="00021482">
        <w:rPr>
          <w:rFonts w:asciiTheme="minorBidi" w:hAnsiTheme="minorBidi"/>
          <w:sz w:val="24"/>
          <w:szCs w:val="24"/>
        </w:rPr>
        <w:t xml:space="preserve">he </w:t>
      </w:r>
      <w:r w:rsidR="00515146">
        <w:rPr>
          <w:rFonts w:asciiTheme="minorBidi" w:hAnsiTheme="minorBidi"/>
          <w:sz w:val="24"/>
          <w:szCs w:val="24"/>
        </w:rPr>
        <w:t>petitioned</w:t>
      </w:r>
      <w:r w:rsidR="00515146" w:rsidRPr="00021482">
        <w:rPr>
          <w:rFonts w:asciiTheme="minorBidi" w:hAnsiTheme="minorBidi"/>
          <w:sz w:val="24"/>
          <w:szCs w:val="24"/>
        </w:rPr>
        <w:t xml:space="preserve"> </w:t>
      </w:r>
      <w:r w:rsidRPr="00021482">
        <w:rPr>
          <w:rFonts w:asciiTheme="minorBidi" w:hAnsiTheme="minorBidi"/>
          <w:sz w:val="24"/>
          <w:szCs w:val="24"/>
        </w:rPr>
        <w:t xml:space="preserve">her. She told him that she would not accept him until he learned greater wisdom that than, and so he did - until he learned all wisdoms and became truly wise. Then he said to himself, </w:t>
      </w:r>
      <w:r w:rsidR="000143E6">
        <w:rPr>
          <w:rFonts w:asciiTheme="minorBidi" w:hAnsiTheme="minorBidi"/>
          <w:sz w:val="24"/>
          <w:szCs w:val="24"/>
        </w:rPr>
        <w:t>“</w:t>
      </w:r>
      <w:r w:rsidRPr="00021482">
        <w:rPr>
          <w:rFonts w:asciiTheme="minorBidi" w:hAnsiTheme="minorBidi"/>
          <w:sz w:val="24"/>
          <w:szCs w:val="24"/>
        </w:rPr>
        <w:t xml:space="preserve">What is a king’s son doing with a harlot? Better that he </w:t>
      </w:r>
      <w:proofErr w:type="gramStart"/>
      <w:r w:rsidRPr="00021482">
        <w:rPr>
          <w:rFonts w:asciiTheme="minorBidi" w:hAnsiTheme="minorBidi"/>
          <w:sz w:val="24"/>
          <w:szCs w:val="24"/>
        </w:rPr>
        <w:t>marry</w:t>
      </w:r>
      <w:proofErr w:type="gramEnd"/>
      <w:r w:rsidRPr="00021482">
        <w:rPr>
          <w:rFonts w:asciiTheme="minorBidi" w:hAnsiTheme="minorBidi"/>
          <w:sz w:val="24"/>
          <w:szCs w:val="24"/>
        </w:rPr>
        <w:t xml:space="preserve"> a king’s daughter.</w:t>
      </w:r>
      <w:r w:rsidR="000143E6">
        <w:rPr>
          <w:rFonts w:asciiTheme="minorBidi" w:hAnsiTheme="minorBidi"/>
          <w:sz w:val="24"/>
          <w:szCs w:val="24"/>
        </w:rPr>
        <w:t>”</w:t>
      </w:r>
      <w:r w:rsidRPr="00021482">
        <w:rPr>
          <w:rFonts w:asciiTheme="minorBidi" w:hAnsiTheme="minorBidi"/>
          <w:sz w:val="24"/>
          <w:szCs w:val="24"/>
        </w:rPr>
        <w:t xml:space="preserve"> (R. Yitzchak </w:t>
      </w:r>
      <w:proofErr w:type="spellStart"/>
      <w:r w:rsidRPr="00021482">
        <w:rPr>
          <w:rFonts w:asciiTheme="minorBidi" w:hAnsiTheme="minorBidi"/>
          <w:sz w:val="24"/>
          <w:szCs w:val="24"/>
        </w:rPr>
        <w:t>Eisik</w:t>
      </w:r>
      <w:proofErr w:type="spellEnd"/>
      <w:r w:rsidRPr="00021482">
        <w:rPr>
          <w:rFonts w:asciiTheme="minorBidi" w:hAnsiTheme="minorBidi"/>
          <w:sz w:val="24"/>
          <w:szCs w:val="24"/>
        </w:rPr>
        <w:t xml:space="preserve"> </w:t>
      </w:r>
      <w:proofErr w:type="spellStart"/>
      <w:r w:rsidRPr="00021482">
        <w:rPr>
          <w:rFonts w:asciiTheme="minorBidi" w:hAnsiTheme="minorBidi"/>
          <w:sz w:val="24"/>
          <w:szCs w:val="24"/>
        </w:rPr>
        <w:t>Safrin</w:t>
      </w:r>
      <w:proofErr w:type="spellEnd"/>
      <w:r w:rsidRPr="00021482">
        <w:rPr>
          <w:rFonts w:asciiTheme="minorBidi" w:hAnsiTheme="minorBidi"/>
          <w:sz w:val="24"/>
          <w:szCs w:val="24"/>
        </w:rPr>
        <w:t xml:space="preserve">, </w:t>
      </w:r>
      <w:proofErr w:type="spellStart"/>
      <w:r w:rsidRPr="008B59C4">
        <w:rPr>
          <w:rFonts w:asciiTheme="minorBidi" w:hAnsiTheme="minorBidi"/>
          <w:i/>
          <w:iCs/>
          <w:sz w:val="24"/>
          <w:szCs w:val="24"/>
        </w:rPr>
        <w:t>Notzar</w:t>
      </w:r>
      <w:proofErr w:type="spellEnd"/>
      <w:r w:rsidRPr="008B59C4">
        <w:rPr>
          <w:rFonts w:asciiTheme="minorBidi" w:hAnsiTheme="minorBidi"/>
          <w:i/>
          <w:iCs/>
          <w:sz w:val="24"/>
          <w:szCs w:val="24"/>
        </w:rPr>
        <w:t xml:space="preserve"> </w:t>
      </w:r>
      <w:proofErr w:type="spellStart"/>
      <w:r w:rsidRPr="008B59C4">
        <w:rPr>
          <w:rFonts w:asciiTheme="minorBidi" w:hAnsiTheme="minorBidi"/>
          <w:i/>
          <w:iCs/>
          <w:sz w:val="24"/>
          <w:szCs w:val="24"/>
        </w:rPr>
        <w:t>Chessed</w:t>
      </w:r>
      <w:proofErr w:type="spellEnd"/>
      <w:r w:rsidRPr="00021482">
        <w:rPr>
          <w:rFonts w:asciiTheme="minorBidi" w:hAnsiTheme="minorBidi"/>
          <w:sz w:val="24"/>
          <w:szCs w:val="24"/>
        </w:rPr>
        <w:t xml:space="preserve"> on </w:t>
      </w:r>
      <w:proofErr w:type="spellStart"/>
      <w:r w:rsidRPr="008B59C4">
        <w:rPr>
          <w:rFonts w:asciiTheme="minorBidi" w:hAnsiTheme="minorBidi"/>
          <w:i/>
          <w:iCs/>
          <w:sz w:val="24"/>
          <w:szCs w:val="24"/>
        </w:rPr>
        <w:t>Massekhet</w:t>
      </w:r>
      <w:proofErr w:type="spellEnd"/>
      <w:r w:rsidRPr="008B59C4">
        <w:rPr>
          <w:rFonts w:asciiTheme="minorBidi" w:hAnsiTheme="minorBidi"/>
          <w:i/>
          <w:iCs/>
          <w:sz w:val="24"/>
          <w:szCs w:val="24"/>
        </w:rPr>
        <w:t xml:space="preserve"> Avot</w:t>
      </w:r>
      <w:r w:rsidRPr="00021482">
        <w:rPr>
          <w:rFonts w:asciiTheme="minorBidi" w:hAnsiTheme="minorBidi"/>
          <w:sz w:val="24"/>
          <w:szCs w:val="24"/>
        </w:rPr>
        <w:t>, Lvov 5616, 42b)</w:t>
      </w:r>
    </w:p>
    <w:p w14:paraId="4A06101B" w14:textId="77777777" w:rsidR="00F2751F" w:rsidRPr="00F2751F" w:rsidRDefault="00F2751F" w:rsidP="00186FC8">
      <w:pPr>
        <w:spacing w:after="0" w:line="240" w:lineRule="auto"/>
        <w:ind w:left="720"/>
        <w:jc w:val="both"/>
        <w:rPr>
          <w:rFonts w:asciiTheme="minorBidi" w:hAnsiTheme="minorBidi"/>
          <w:sz w:val="24"/>
          <w:szCs w:val="24"/>
        </w:rPr>
      </w:pPr>
    </w:p>
    <w:p w14:paraId="5B351E9E" w14:textId="2858C806" w:rsidR="00717184" w:rsidRDefault="000B6D16"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lastRenderedPageBreak/>
        <w:t xml:space="preserve">R. Yitzchak </w:t>
      </w:r>
      <w:proofErr w:type="spellStart"/>
      <w:r w:rsidRPr="00F2751F">
        <w:rPr>
          <w:rFonts w:asciiTheme="minorBidi" w:hAnsiTheme="minorBidi"/>
          <w:sz w:val="24"/>
          <w:szCs w:val="24"/>
        </w:rPr>
        <w:t>Eis</w:t>
      </w:r>
      <w:r w:rsidR="00717184" w:rsidRPr="00F2751F">
        <w:rPr>
          <w:rFonts w:asciiTheme="minorBidi" w:hAnsiTheme="minorBidi"/>
          <w:sz w:val="24"/>
          <w:szCs w:val="24"/>
        </w:rPr>
        <w:t>ik</w:t>
      </w:r>
      <w:proofErr w:type="spellEnd"/>
      <w:r w:rsidR="00717184" w:rsidRPr="00F2751F">
        <w:rPr>
          <w:rFonts w:asciiTheme="minorBidi" w:hAnsiTheme="minorBidi"/>
          <w:sz w:val="24"/>
          <w:szCs w:val="24"/>
        </w:rPr>
        <w:t xml:space="preserve"> </w:t>
      </w:r>
      <w:proofErr w:type="spellStart"/>
      <w:r w:rsidR="00717184" w:rsidRPr="00F2751F">
        <w:rPr>
          <w:rFonts w:asciiTheme="minorBidi" w:hAnsiTheme="minorBidi"/>
          <w:sz w:val="24"/>
          <w:szCs w:val="24"/>
        </w:rPr>
        <w:t>Safrin</w:t>
      </w:r>
      <w:proofErr w:type="spellEnd"/>
      <w:r w:rsidR="00717184" w:rsidRPr="00F2751F">
        <w:rPr>
          <w:rFonts w:asciiTheme="minorBidi" w:hAnsiTheme="minorBidi"/>
          <w:sz w:val="24"/>
          <w:szCs w:val="24"/>
        </w:rPr>
        <w:t xml:space="preserve">, </w:t>
      </w:r>
      <w:r w:rsidRPr="00F2751F">
        <w:rPr>
          <w:rFonts w:asciiTheme="minorBidi" w:hAnsiTheme="minorBidi"/>
          <w:sz w:val="24"/>
          <w:szCs w:val="24"/>
        </w:rPr>
        <w:t xml:space="preserve">the </w:t>
      </w:r>
      <w:proofErr w:type="spellStart"/>
      <w:r w:rsidR="00717184" w:rsidRPr="00F2751F">
        <w:rPr>
          <w:rFonts w:asciiTheme="minorBidi" w:hAnsiTheme="minorBidi"/>
          <w:sz w:val="24"/>
          <w:szCs w:val="24"/>
        </w:rPr>
        <w:t>Admor</w:t>
      </w:r>
      <w:proofErr w:type="spellEnd"/>
      <w:r w:rsidR="00717184" w:rsidRPr="00F2751F">
        <w:rPr>
          <w:rFonts w:asciiTheme="minorBidi" w:hAnsiTheme="minorBidi"/>
          <w:sz w:val="24"/>
          <w:szCs w:val="24"/>
        </w:rPr>
        <w:t xml:space="preserve"> of </w:t>
      </w:r>
      <w:proofErr w:type="spellStart"/>
      <w:r w:rsidR="00717184" w:rsidRPr="00F2751F">
        <w:rPr>
          <w:rFonts w:asciiTheme="minorBidi" w:hAnsiTheme="minorBidi"/>
          <w:sz w:val="24"/>
          <w:szCs w:val="24"/>
        </w:rPr>
        <w:t>Komarna</w:t>
      </w:r>
      <w:proofErr w:type="spellEnd"/>
      <w:r w:rsidR="00717184" w:rsidRPr="00F2751F">
        <w:rPr>
          <w:rFonts w:asciiTheme="minorBidi" w:hAnsiTheme="minorBidi"/>
          <w:sz w:val="24"/>
          <w:szCs w:val="24"/>
        </w:rPr>
        <w:t xml:space="preserve">, is very bold here. He points to the power and energy of the evil inclination as something that can and must be channeled for holiness. </w:t>
      </w:r>
      <w:r w:rsidRPr="00F2751F">
        <w:rPr>
          <w:rFonts w:asciiTheme="minorBidi" w:hAnsiTheme="minorBidi"/>
          <w:sz w:val="24"/>
          <w:szCs w:val="24"/>
        </w:rPr>
        <w:t>The evil inclination can</w:t>
      </w:r>
      <w:r w:rsidR="00717184" w:rsidRPr="00F2751F">
        <w:rPr>
          <w:rFonts w:asciiTheme="minorBidi" w:hAnsiTheme="minorBidi"/>
          <w:sz w:val="24"/>
          <w:szCs w:val="24"/>
        </w:rPr>
        <w:t xml:space="preserve"> “awaken” someone who is “asleep</w:t>
      </w:r>
      <w:r w:rsidR="001A0C27">
        <w:rPr>
          <w:rFonts w:asciiTheme="minorBidi" w:hAnsiTheme="minorBidi"/>
          <w:sz w:val="24"/>
          <w:szCs w:val="24"/>
        </w:rPr>
        <w:t>,</w:t>
      </w:r>
      <w:r w:rsidR="00717184" w:rsidRPr="00F2751F">
        <w:rPr>
          <w:rFonts w:asciiTheme="minorBidi" w:hAnsiTheme="minorBidi"/>
          <w:sz w:val="24"/>
          <w:szCs w:val="24"/>
        </w:rPr>
        <w:t xml:space="preserve">” so that he will have some degree of vitality, </w:t>
      </w:r>
      <w:r w:rsidRPr="00F2751F">
        <w:rPr>
          <w:rFonts w:asciiTheme="minorBidi" w:hAnsiTheme="minorBidi"/>
          <w:sz w:val="24"/>
          <w:szCs w:val="24"/>
        </w:rPr>
        <w:t xml:space="preserve">following which it is </w:t>
      </w:r>
      <w:r w:rsidR="00717184" w:rsidRPr="00F2751F">
        <w:rPr>
          <w:rFonts w:asciiTheme="minorBidi" w:hAnsiTheme="minorBidi"/>
          <w:sz w:val="24"/>
          <w:szCs w:val="24"/>
        </w:rPr>
        <w:t xml:space="preserve">possible to channel that vitality in good directions. But without vitality, even if someone </w:t>
      </w:r>
      <w:r w:rsidRPr="00F2751F">
        <w:rPr>
          <w:rFonts w:asciiTheme="minorBidi" w:hAnsiTheme="minorBidi"/>
          <w:sz w:val="24"/>
          <w:szCs w:val="24"/>
        </w:rPr>
        <w:t xml:space="preserve">stays </w:t>
      </w:r>
      <w:r w:rsidR="00717184" w:rsidRPr="00F2751F">
        <w:rPr>
          <w:rFonts w:asciiTheme="minorBidi" w:hAnsiTheme="minorBidi"/>
          <w:sz w:val="24"/>
          <w:szCs w:val="24"/>
        </w:rPr>
        <w:t>far from sin, he will not achieve holiness and a state of cleaving to God.</w:t>
      </w:r>
    </w:p>
    <w:p w14:paraId="6B12E65F" w14:textId="77777777" w:rsidR="00F2751F" w:rsidRPr="00F2751F" w:rsidRDefault="00F2751F" w:rsidP="00186FC8">
      <w:pPr>
        <w:spacing w:after="0" w:line="240" w:lineRule="auto"/>
        <w:ind w:firstLine="720"/>
        <w:jc w:val="both"/>
        <w:rPr>
          <w:rFonts w:asciiTheme="minorBidi" w:hAnsiTheme="minorBidi"/>
          <w:sz w:val="24"/>
          <w:szCs w:val="24"/>
        </w:rPr>
      </w:pPr>
    </w:p>
    <w:p w14:paraId="1FE47077" w14:textId="2623518E" w:rsidR="00717184" w:rsidRDefault="00717184"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R. Nachman of </w:t>
      </w:r>
      <w:proofErr w:type="spellStart"/>
      <w:r w:rsidRPr="00F2751F">
        <w:rPr>
          <w:rFonts w:asciiTheme="minorBidi" w:hAnsiTheme="minorBidi"/>
          <w:sz w:val="24"/>
          <w:szCs w:val="24"/>
        </w:rPr>
        <w:t>Breslev</w:t>
      </w:r>
      <w:proofErr w:type="spellEnd"/>
      <w:r w:rsidRPr="00F2751F">
        <w:rPr>
          <w:rFonts w:asciiTheme="minorBidi" w:hAnsiTheme="minorBidi"/>
          <w:sz w:val="24"/>
          <w:szCs w:val="24"/>
        </w:rPr>
        <w:t xml:space="preserve">, in teaching #8 in </w:t>
      </w:r>
      <w:proofErr w:type="spellStart"/>
      <w:r w:rsidRPr="00F2751F">
        <w:rPr>
          <w:rFonts w:asciiTheme="minorBidi" w:hAnsiTheme="minorBidi"/>
          <w:i/>
          <w:iCs/>
          <w:sz w:val="24"/>
          <w:szCs w:val="24"/>
        </w:rPr>
        <w:t>Likkutei</w:t>
      </w:r>
      <w:proofErr w:type="spellEnd"/>
      <w:r w:rsidRPr="00F2751F">
        <w:rPr>
          <w:rFonts w:asciiTheme="minorBidi" w:hAnsiTheme="minorBidi"/>
          <w:i/>
          <w:iCs/>
          <w:sz w:val="24"/>
          <w:szCs w:val="24"/>
        </w:rPr>
        <w:t xml:space="preserve"> </w:t>
      </w:r>
      <w:proofErr w:type="spellStart"/>
      <w:r w:rsidRPr="00F2751F">
        <w:rPr>
          <w:rFonts w:asciiTheme="minorBidi" w:hAnsiTheme="minorBidi"/>
          <w:i/>
          <w:iCs/>
          <w:sz w:val="24"/>
          <w:szCs w:val="24"/>
        </w:rPr>
        <w:t>Moharan</w:t>
      </w:r>
      <w:proofErr w:type="spellEnd"/>
      <w:r w:rsidRPr="00F2751F">
        <w:rPr>
          <w:rFonts w:asciiTheme="minorBidi" w:hAnsiTheme="minorBidi"/>
          <w:sz w:val="24"/>
          <w:szCs w:val="24"/>
        </w:rPr>
        <w:t xml:space="preserve">, talks about the </w:t>
      </w:r>
      <w:r w:rsidRPr="008B59C4">
        <w:rPr>
          <w:rFonts w:asciiTheme="minorBidi" w:hAnsiTheme="minorBidi"/>
          <w:i/>
          <w:iCs/>
          <w:sz w:val="24"/>
          <w:szCs w:val="24"/>
        </w:rPr>
        <w:t>t</w:t>
      </w:r>
      <w:r w:rsidR="00847C19" w:rsidRPr="008B59C4">
        <w:rPr>
          <w:rFonts w:asciiTheme="minorBidi" w:hAnsiTheme="minorBidi"/>
          <w:i/>
          <w:iCs/>
          <w:sz w:val="24"/>
          <w:szCs w:val="24"/>
        </w:rPr>
        <w:t>z</w:t>
      </w:r>
      <w:r w:rsidRPr="008B59C4">
        <w:rPr>
          <w:rFonts w:asciiTheme="minorBidi" w:hAnsiTheme="minorBidi"/>
          <w:i/>
          <w:iCs/>
          <w:sz w:val="24"/>
          <w:szCs w:val="24"/>
        </w:rPr>
        <w:t>addik</w:t>
      </w:r>
      <w:r w:rsidRPr="00F2751F">
        <w:rPr>
          <w:rFonts w:asciiTheme="minorBidi" w:hAnsiTheme="minorBidi"/>
          <w:sz w:val="24"/>
          <w:szCs w:val="24"/>
        </w:rPr>
        <w:t xml:space="preserve">, who is able to </w:t>
      </w:r>
      <w:r w:rsidR="00640B9F">
        <w:rPr>
          <w:rFonts w:asciiTheme="minorBidi" w:hAnsiTheme="minorBidi"/>
          <w:sz w:val="24"/>
          <w:szCs w:val="24"/>
        </w:rPr>
        <w:t xml:space="preserve">encounter </w:t>
      </w:r>
      <w:r w:rsidRPr="00F2751F">
        <w:rPr>
          <w:rFonts w:asciiTheme="minorBidi" w:hAnsiTheme="minorBidi"/>
          <w:sz w:val="24"/>
          <w:szCs w:val="24"/>
        </w:rPr>
        <w:t>evil people and lowly</w:t>
      </w:r>
      <w:r w:rsidR="00640B9F">
        <w:rPr>
          <w:rFonts w:asciiTheme="minorBidi" w:hAnsiTheme="minorBidi"/>
          <w:sz w:val="24"/>
          <w:szCs w:val="24"/>
        </w:rPr>
        <w:t>,</w:t>
      </w:r>
      <w:r w:rsidRPr="00F2751F">
        <w:rPr>
          <w:rFonts w:asciiTheme="minorBidi" w:hAnsiTheme="minorBidi"/>
          <w:sz w:val="24"/>
          <w:szCs w:val="24"/>
        </w:rPr>
        <w:t xml:space="preserve"> wild places, and to </w:t>
      </w:r>
      <w:proofErr w:type="gramStart"/>
      <w:r w:rsidRPr="00F2751F">
        <w:rPr>
          <w:rFonts w:asciiTheme="minorBidi" w:hAnsiTheme="minorBidi"/>
          <w:sz w:val="24"/>
          <w:szCs w:val="24"/>
        </w:rPr>
        <w:t>“</w:t>
      </w:r>
      <w:r w:rsidR="005F708C">
        <w:rPr>
          <w:rFonts w:asciiTheme="minorBidi" w:hAnsiTheme="minorBidi"/>
          <w:sz w:val="24"/>
          <w:szCs w:val="24"/>
        </w:rPr>
        <w:t>”elevate</w:t>
      </w:r>
      <w:proofErr w:type="gramEnd"/>
      <w:r w:rsidR="005F708C">
        <w:rPr>
          <w:rFonts w:asciiTheme="minorBidi" w:hAnsiTheme="minorBidi"/>
          <w:sz w:val="24"/>
          <w:szCs w:val="24"/>
        </w:rPr>
        <w:t xml:space="preserve"> them”</w:t>
      </w:r>
      <w:r w:rsidRPr="00F2751F">
        <w:rPr>
          <w:rFonts w:asciiTheme="minorBidi" w:hAnsiTheme="minorBidi"/>
          <w:sz w:val="24"/>
          <w:szCs w:val="24"/>
        </w:rPr>
        <w:t xml:space="preserve"> – in other words, to isolate their good aspect, their positive source. What gives the </w:t>
      </w:r>
      <w:r w:rsidRPr="008B59C4">
        <w:rPr>
          <w:rFonts w:asciiTheme="minorBidi" w:hAnsiTheme="minorBidi"/>
          <w:i/>
          <w:iCs/>
          <w:sz w:val="24"/>
          <w:szCs w:val="24"/>
        </w:rPr>
        <w:t>t</w:t>
      </w:r>
      <w:r w:rsidR="005F708C" w:rsidRPr="008B59C4">
        <w:rPr>
          <w:rFonts w:asciiTheme="minorBidi" w:hAnsiTheme="minorBidi"/>
          <w:i/>
          <w:iCs/>
          <w:sz w:val="24"/>
          <w:szCs w:val="24"/>
        </w:rPr>
        <w:t>z</w:t>
      </w:r>
      <w:r w:rsidRPr="008B59C4">
        <w:rPr>
          <w:rFonts w:asciiTheme="minorBidi" w:hAnsiTheme="minorBidi"/>
          <w:i/>
          <w:iCs/>
          <w:sz w:val="24"/>
          <w:szCs w:val="24"/>
        </w:rPr>
        <w:t>addik</w:t>
      </w:r>
      <w:r w:rsidRPr="00F2751F">
        <w:rPr>
          <w:rFonts w:asciiTheme="minorBidi" w:hAnsiTheme="minorBidi"/>
          <w:sz w:val="24"/>
          <w:szCs w:val="24"/>
        </w:rPr>
        <w:t xml:space="preserve"> the ability to do this freely and properly is his connection to </w:t>
      </w:r>
      <w:r w:rsidRPr="008B59C4">
        <w:rPr>
          <w:rFonts w:asciiTheme="minorBidi" w:hAnsiTheme="minorBidi"/>
          <w:i/>
          <w:iCs/>
          <w:sz w:val="24"/>
          <w:szCs w:val="24"/>
        </w:rPr>
        <w:t>halakha</w:t>
      </w:r>
      <w:r w:rsidRPr="00F2751F">
        <w:rPr>
          <w:rFonts w:asciiTheme="minorBidi" w:hAnsiTheme="minorBidi"/>
          <w:sz w:val="24"/>
          <w:szCs w:val="24"/>
        </w:rPr>
        <w:t>:</w:t>
      </w:r>
    </w:p>
    <w:p w14:paraId="1D9CAB9C" w14:textId="77777777" w:rsidR="00F2751F" w:rsidRPr="00F2751F" w:rsidRDefault="00F2751F" w:rsidP="00186FC8">
      <w:pPr>
        <w:spacing w:after="0" w:line="240" w:lineRule="auto"/>
        <w:ind w:firstLine="720"/>
        <w:jc w:val="both"/>
        <w:rPr>
          <w:rFonts w:asciiTheme="minorBidi" w:hAnsiTheme="minorBidi"/>
          <w:sz w:val="24"/>
          <w:szCs w:val="24"/>
        </w:rPr>
      </w:pPr>
    </w:p>
    <w:p w14:paraId="19BB4047" w14:textId="7D617F6F" w:rsidR="00173CD9" w:rsidRDefault="000B6D16" w:rsidP="00186FC8">
      <w:pPr>
        <w:spacing w:after="0" w:line="240" w:lineRule="auto"/>
        <w:ind w:left="720"/>
        <w:jc w:val="both"/>
        <w:rPr>
          <w:rFonts w:asciiTheme="minorBidi" w:hAnsiTheme="minorBidi"/>
          <w:sz w:val="24"/>
          <w:szCs w:val="24"/>
        </w:rPr>
      </w:pPr>
      <w:r w:rsidRPr="00F2751F">
        <w:rPr>
          <w:rFonts w:asciiTheme="minorBidi" w:hAnsiTheme="minorBidi"/>
          <w:sz w:val="24"/>
          <w:szCs w:val="24"/>
        </w:rPr>
        <w:t xml:space="preserve">To achieve this </w:t>
      </w:r>
      <w:r w:rsidR="00C22B6C">
        <w:rPr>
          <w:rFonts w:asciiTheme="minorBidi" w:hAnsiTheme="minorBidi"/>
          <w:sz w:val="24"/>
          <w:szCs w:val="24"/>
        </w:rPr>
        <w:t>–</w:t>
      </w:r>
      <w:r w:rsidR="00CA268D" w:rsidRPr="00F2751F">
        <w:rPr>
          <w:rFonts w:asciiTheme="minorBidi" w:hAnsiTheme="minorBidi"/>
          <w:sz w:val="24"/>
          <w:szCs w:val="24"/>
        </w:rPr>
        <w:t xml:space="preserve"> to distinguish, separate</w:t>
      </w:r>
      <w:r w:rsidR="00C22B6C">
        <w:rPr>
          <w:rFonts w:asciiTheme="minorBidi" w:hAnsiTheme="minorBidi"/>
          <w:sz w:val="24"/>
          <w:szCs w:val="24"/>
        </w:rPr>
        <w:t>,</w:t>
      </w:r>
      <w:r w:rsidR="00CA268D" w:rsidRPr="00F2751F">
        <w:rPr>
          <w:rFonts w:asciiTheme="minorBidi" w:hAnsiTheme="minorBidi"/>
          <w:sz w:val="24"/>
          <w:szCs w:val="24"/>
        </w:rPr>
        <w:t xml:space="preserve"> and </w:t>
      </w:r>
      <w:r w:rsidRPr="00F2751F">
        <w:rPr>
          <w:rFonts w:asciiTheme="minorBidi" w:hAnsiTheme="minorBidi"/>
          <w:sz w:val="24"/>
          <w:szCs w:val="24"/>
        </w:rPr>
        <w:t xml:space="preserve">eliminate the bad from the good </w:t>
      </w:r>
      <w:r w:rsidR="00C22B6C">
        <w:rPr>
          <w:rFonts w:asciiTheme="minorBidi" w:hAnsiTheme="minorBidi"/>
          <w:sz w:val="24"/>
          <w:szCs w:val="24"/>
        </w:rPr>
        <w:t>–</w:t>
      </w:r>
      <w:r w:rsidR="00CA268D" w:rsidRPr="00F2751F">
        <w:rPr>
          <w:rFonts w:asciiTheme="minorBidi" w:hAnsiTheme="minorBidi"/>
          <w:sz w:val="24"/>
          <w:szCs w:val="24"/>
        </w:rPr>
        <w:t xml:space="preserve"> one must </w:t>
      </w:r>
      <w:r w:rsidRPr="00F2751F">
        <w:rPr>
          <w:rFonts w:asciiTheme="minorBidi" w:hAnsiTheme="minorBidi"/>
          <w:sz w:val="24"/>
          <w:szCs w:val="24"/>
        </w:rPr>
        <w:t>engage in Torah and prayer. The</w:t>
      </w:r>
      <w:r w:rsidR="00CA268D" w:rsidRPr="00F2751F">
        <w:rPr>
          <w:rFonts w:asciiTheme="minorBidi" w:hAnsiTheme="minorBidi"/>
          <w:sz w:val="24"/>
          <w:szCs w:val="24"/>
        </w:rPr>
        <w:t xml:space="preserve"> Torah study </w:t>
      </w:r>
      <w:r w:rsidRPr="00F2751F">
        <w:rPr>
          <w:rFonts w:asciiTheme="minorBidi" w:hAnsiTheme="minorBidi"/>
          <w:sz w:val="24"/>
          <w:szCs w:val="24"/>
        </w:rPr>
        <w:t xml:space="preserve">needs to delve </w:t>
      </w:r>
      <w:r w:rsidR="00CA268D" w:rsidRPr="00F2751F">
        <w:rPr>
          <w:rFonts w:asciiTheme="minorBidi" w:hAnsiTheme="minorBidi"/>
          <w:sz w:val="24"/>
          <w:szCs w:val="24"/>
        </w:rPr>
        <w:t xml:space="preserve">into the depths of </w:t>
      </w:r>
      <w:r w:rsidRPr="008B59C4">
        <w:rPr>
          <w:rFonts w:asciiTheme="minorBidi" w:hAnsiTheme="minorBidi"/>
          <w:i/>
          <w:iCs/>
          <w:sz w:val="24"/>
          <w:szCs w:val="24"/>
        </w:rPr>
        <w:t>halakha</w:t>
      </w:r>
      <w:r w:rsidRPr="00F2751F">
        <w:rPr>
          <w:rFonts w:asciiTheme="minorBidi" w:hAnsiTheme="minorBidi"/>
          <w:sz w:val="24"/>
          <w:szCs w:val="24"/>
        </w:rPr>
        <w:t xml:space="preserve"> </w:t>
      </w:r>
      <w:r w:rsidR="00CA268D" w:rsidRPr="00F2751F">
        <w:rPr>
          <w:rFonts w:asciiTheme="minorBidi" w:hAnsiTheme="minorBidi"/>
          <w:sz w:val="24"/>
          <w:szCs w:val="24"/>
        </w:rPr>
        <w:t>—</w:t>
      </w:r>
      <w:r w:rsidRPr="00F2751F">
        <w:rPr>
          <w:rFonts w:asciiTheme="minorBidi" w:hAnsiTheme="minorBidi"/>
          <w:sz w:val="24"/>
          <w:szCs w:val="24"/>
        </w:rPr>
        <w:t xml:space="preserve"> in other words, study of the </w:t>
      </w:r>
      <w:proofErr w:type="spellStart"/>
      <w:r w:rsidR="00C22B6C">
        <w:rPr>
          <w:rFonts w:asciiTheme="minorBidi" w:hAnsiTheme="minorBidi"/>
          <w:i/>
          <w:iCs/>
          <w:sz w:val="24"/>
          <w:szCs w:val="24"/>
        </w:rPr>
        <w:t>p</w:t>
      </w:r>
      <w:r w:rsidRPr="00F2751F">
        <w:rPr>
          <w:rFonts w:asciiTheme="minorBidi" w:hAnsiTheme="minorBidi"/>
          <w:i/>
          <w:iCs/>
          <w:sz w:val="24"/>
          <w:szCs w:val="24"/>
        </w:rPr>
        <w:t>oskim</w:t>
      </w:r>
      <w:proofErr w:type="spellEnd"/>
      <w:r w:rsidR="00CA268D" w:rsidRPr="00F2751F">
        <w:rPr>
          <w:rFonts w:asciiTheme="minorBidi" w:hAnsiTheme="minorBidi"/>
          <w:sz w:val="24"/>
          <w:szCs w:val="24"/>
        </w:rPr>
        <w:t xml:space="preserve">. For </w:t>
      </w:r>
      <w:r w:rsidRPr="00F2751F">
        <w:rPr>
          <w:rFonts w:asciiTheme="minorBidi" w:hAnsiTheme="minorBidi"/>
          <w:sz w:val="24"/>
          <w:szCs w:val="24"/>
        </w:rPr>
        <w:t xml:space="preserve">both </w:t>
      </w:r>
      <w:r w:rsidR="00CA268D" w:rsidRPr="00F2751F">
        <w:rPr>
          <w:rFonts w:asciiTheme="minorBidi" w:hAnsiTheme="minorBidi"/>
          <w:sz w:val="24"/>
          <w:szCs w:val="24"/>
        </w:rPr>
        <w:t xml:space="preserve">good and </w:t>
      </w:r>
      <w:r w:rsidRPr="00F2751F">
        <w:rPr>
          <w:rFonts w:asciiTheme="minorBidi" w:hAnsiTheme="minorBidi"/>
          <w:sz w:val="24"/>
          <w:szCs w:val="24"/>
        </w:rPr>
        <w:t>evi</w:t>
      </w:r>
      <w:r w:rsidR="00FB4CE5" w:rsidRPr="00F2751F">
        <w:rPr>
          <w:rFonts w:asciiTheme="minorBidi" w:hAnsiTheme="minorBidi"/>
          <w:sz w:val="24"/>
          <w:szCs w:val="24"/>
        </w:rPr>
        <w:t>l</w:t>
      </w:r>
      <w:r w:rsidRPr="00F2751F">
        <w:rPr>
          <w:rFonts w:asciiTheme="minorBidi" w:hAnsiTheme="minorBidi"/>
          <w:sz w:val="24"/>
          <w:szCs w:val="24"/>
        </w:rPr>
        <w:t xml:space="preserve"> have a hold on the Torah: t</w:t>
      </w:r>
      <w:r w:rsidR="00CA268D" w:rsidRPr="00F2751F">
        <w:rPr>
          <w:rFonts w:asciiTheme="minorBidi" w:hAnsiTheme="minorBidi"/>
          <w:sz w:val="24"/>
          <w:szCs w:val="24"/>
        </w:rPr>
        <w:t xml:space="preserve">hey are attached through the aspects of forbidden and permitted, impure and pure, kosher and unkosher, which appear in the Torah. And as long as one does not clarify the law, </w:t>
      </w:r>
      <w:r w:rsidR="00FB4CE5" w:rsidRPr="00F2751F">
        <w:rPr>
          <w:rFonts w:asciiTheme="minorBidi" w:hAnsiTheme="minorBidi"/>
          <w:sz w:val="24"/>
          <w:szCs w:val="24"/>
        </w:rPr>
        <w:t>he is a mixture of good and bad, and is therefore incapable of separating and eliminating</w:t>
      </w:r>
      <w:r w:rsidR="00173CD9" w:rsidRPr="00F2751F">
        <w:rPr>
          <w:rFonts w:asciiTheme="minorBidi" w:hAnsiTheme="minorBidi"/>
          <w:sz w:val="24"/>
          <w:szCs w:val="24"/>
        </w:rPr>
        <w:t xml:space="preserve"> the bad from the good. This reflects the verse (</w:t>
      </w:r>
      <w:hyperlink r:id="rId7" w:history="1">
        <w:r w:rsidR="00FB4CE5" w:rsidRPr="00F2751F">
          <w:rPr>
            <w:rFonts w:asciiTheme="minorBidi" w:hAnsiTheme="minorBidi"/>
            <w:i/>
            <w:iCs/>
            <w:sz w:val="24"/>
            <w:szCs w:val="24"/>
          </w:rPr>
          <w:t>Mishlei</w:t>
        </w:r>
        <w:r w:rsidR="00FB4CE5" w:rsidRPr="00F2751F">
          <w:rPr>
            <w:rFonts w:asciiTheme="minorBidi" w:hAnsiTheme="minorBidi"/>
            <w:sz w:val="24"/>
            <w:szCs w:val="24"/>
          </w:rPr>
          <w:t xml:space="preserve"> </w:t>
        </w:r>
        <w:r w:rsidR="00173CD9" w:rsidRPr="00F2751F">
          <w:rPr>
            <w:rFonts w:asciiTheme="minorBidi" w:hAnsiTheme="minorBidi"/>
            <w:sz w:val="24"/>
            <w:szCs w:val="24"/>
          </w:rPr>
          <w:t>11:27</w:t>
        </w:r>
      </w:hyperlink>
      <w:r w:rsidR="00173CD9" w:rsidRPr="00F2751F">
        <w:rPr>
          <w:rFonts w:asciiTheme="minorBidi" w:hAnsiTheme="minorBidi"/>
          <w:sz w:val="24"/>
          <w:szCs w:val="24"/>
        </w:rPr>
        <w:t>), “He who seeks bad, it will come to him.” Only once he delves into and clarifies the</w:t>
      </w:r>
      <w:r w:rsidR="00FB4CE5" w:rsidRPr="00F2751F">
        <w:rPr>
          <w:rFonts w:asciiTheme="minorBidi" w:hAnsiTheme="minorBidi"/>
          <w:sz w:val="24"/>
          <w:szCs w:val="24"/>
        </w:rPr>
        <w:t xml:space="preserve"> </w:t>
      </w:r>
      <w:r w:rsidR="00FB4CE5" w:rsidRPr="008B59C4">
        <w:rPr>
          <w:rFonts w:asciiTheme="minorBidi" w:hAnsiTheme="minorBidi"/>
          <w:i/>
          <w:iCs/>
          <w:sz w:val="24"/>
          <w:szCs w:val="24"/>
        </w:rPr>
        <w:t>halakha</w:t>
      </w:r>
      <w:r w:rsidR="00173CD9" w:rsidRPr="00F2751F">
        <w:rPr>
          <w:rFonts w:asciiTheme="minorBidi" w:hAnsiTheme="minorBidi"/>
          <w:sz w:val="24"/>
          <w:szCs w:val="24"/>
        </w:rPr>
        <w:t>, and determines what is forbidden and what is permissible and so on – in other words,</w:t>
      </w:r>
      <w:r w:rsidR="00FB4CE5" w:rsidRPr="00F2751F">
        <w:rPr>
          <w:rFonts w:asciiTheme="minorBidi" w:hAnsiTheme="minorBidi"/>
          <w:sz w:val="24"/>
          <w:szCs w:val="24"/>
        </w:rPr>
        <w:t xml:space="preserve"> by studying the </w:t>
      </w:r>
      <w:proofErr w:type="spellStart"/>
      <w:r w:rsidR="001C1D75">
        <w:rPr>
          <w:rFonts w:asciiTheme="minorBidi" w:hAnsiTheme="minorBidi"/>
          <w:i/>
          <w:iCs/>
          <w:sz w:val="24"/>
          <w:szCs w:val="24"/>
        </w:rPr>
        <w:t>p</w:t>
      </w:r>
      <w:r w:rsidR="00FB4CE5" w:rsidRPr="00F2751F">
        <w:rPr>
          <w:rFonts w:asciiTheme="minorBidi" w:hAnsiTheme="minorBidi"/>
          <w:i/>
          <w:iCs/>
          <w:sz w:val="24"/>
          <w:szCs w:val="24"/>
        </w:rPr>
        <w:t>oskim</w:t>
      </w:r>
      <w:proofErr w:type="spellEnd"/>
      <w:r w:rsidR="00FB4CE5" w:rsidRPr="00F2751F">
        <w:rPr>
          <w:rFonts w:asciiTheme="minorBidi" w:hAnsiTheme="minorBidi"/>
          <w:sz w:val="24"/>
          <w:szCs w:val="24"/>
        </w:rPr>
        <w:t xml:space="preserve"> </w:t>
      </w:r>
      <w:r w:rsidR="001C1D75">
        <w:rPr>
          <w:rFonts w:asciiTheme="minorBidi" w:hAnsiTheme="minorBidi"/>
          <w:sz w:val="24"/>
          <w:szCs w:val="24"/>
        </w:rPr>
        <w:t xml:space="preserve">– </w:t>
      </w:r>
      <w:r w:rsidR="00173CD9" w:rsidRPr="00F2751F">
        <w:rPr>
          <w:rFonts w:asciiTheme="minorBidi" w:hAnsiTheme="minorBidi"/>
          <w:sz w:val="24"/>
          <w:szCs w:val="24"/>
        </w:rPr>
        <w:t>can he separate the good from the bad…</w:t>
      </w:r>
      <w:r w:rsidR="001C1D75">
        <w:rPr>
          <w:rFonts w:asciiTheme="minorBidi" w:hAnsiTheme="minorBidi"/>
          <w:sz w:val="24"/>
          <w:szCs w:val="24"/>
        </w:rPr>
        <w:t xml:space="preserve"> </w:t>
      </w:r>
      <w:r w:rsidR="001C1D75" w:rsidRPr="00F2751F">
        <w:rPr>
          <w:rFonts w:asciiTheme="minorBidi" w:hAnsiTheme="minorBidi"/>
          <w:sz w:val="24"/>
          <w:szCs w:val="24"/>
        </w:rPr>
        <w:t>(</w:t>
      </w:r>
      <w:proofErr w:type="spellStart"/>
      <w:r w:rsidR="001C1D75" w:rsidRPr="00F2751F">
        <w:rPr>
          <w:rFonts w:asciiTheme="minorBidi" w:hAnsiTheme="minorBidi"/>
          <w:i/>
          <w:iCs/>
          <w:sz w:val="24"/>
          <w:szCs w:val="24"/>
        </w:rPr>
        <w:t>Likkutei</w:t>
      </w:r>
      <w:proofErr w:type="spellEnd"/>
      <w:r w:rsidR="001C1D75" w:rsidRPr="00F2751F">
        <w:rPr>
          <w:rFonts w:asciiTheme="minorBidi" w:hAnsiTheme="minorBidi"/>
          <w:i/>
          <w:iCs/>
          <w:sz w:val="24"/>
          <w:szCs w:val="24"/>
        </w:rPr>
        <w:t xml:space="preserve"> </w:t>
      </w:r>
      <w:proofErr w:type="spellStart"/>
      <w:r w:rsidR="001C1D75" w:rsidRPr="00F2751F">
        <w:rPr>
          <w:rFonts w:asciiTheme="minorBidi" w:hAnsiTheme="minorBidi"/>
          <w:i/>
          <w:iCs/>
          <w:sz w:val="24"/>
          <w:szCs w:val="24"/>
        </w:rPr>
        <w:t>Moharan</w:t>
      </w:r>
      <w:proofErr w:type="spellEnd"/>
      <w:r w:rsidR="001C1D75" w:rsidRPr="00F2751F">
        <w:rPr>
          <w:rFonts w:asciiTheme="minorBidi" w:hAnsiTheme="minorBidi"/>
          <w:i/>
          <w:iCs/>
          <w:sz w:val="24"/>
          <w:szCs w:val="24"/>
        </w:rPr>
        <w:t xml:space="preserve"> Kama</w:t>
      </w:r>
      <w:r w:rsidR="001C1D75" w:rsidRPr="00F2751F">
        <w:rPr>
          <w:rFonts w:asciiTheme="minorBidi" w:hAnsiTheme="minorBidi"/>
          <w:sz w:val="24"/>
          <w:szCs w:val="24"/>
        </w:rPr>
        <w:t xml:space="preserve"> 8,6)</w:t>
      </w:r>
      <w:r w:rsidR="00173CD9" w:rsidRPr="00F2751F">
        <w:rPr>
          <w:rStyle w:val="FootnoteReference"/>
          <w:rFonts w:asciiTheme="minorBidi" w:hAnsiTheme="minorBidi"/>
          <w:sz w:val="24"/>
          <w:szCs w:val="24"/>
        </w:rPr>
        <w:footnoteReference w:id="3"/>
      </w:r>
      <w:r w:rsidR="005F708C">
        <w:rPr>
          <w:rFonts w:asciiTheme="minorBidi" w:hAnsiTheme="minorBidi"/>
          <w:sz w:val="24"/>
          <w:szCs w:val="24"/>
        </w:rPr>
        <w:t xml:space="preserve"> </w:t>
      </w:r>
    </w:p>
    <w:p w14:paraId="54FC0138" w14:textId="77777777" w:rsidR="00F2751F" w:rsidRPr="00F2751F" w:rsidRDefault="00F2751F" w:rsidP="00186FC8">
      <w:pPr>
        <w:spacing w:after="0" w:line="240" w:lineRule="auto"/>
        <w:ind w:left="720"/>
        <w:jc w:val="both"/>
        <w:rPr>
          <w:rFonts w:asciiTheme="minorBidi" w:hAnsiTheme="minorBidi"/>
          <w:sz w:val="24"/>
          <w:szCs w:val="24"/>
          <w:rtl/>
        </w:rPr>
      </w:pPr>
    </w:p>
    <w:p w14:paraId="3F9D9C5D" w14:textId="18C67803" w:rsidR="00173CD9" w:rsidRPr="00F2751F" w:rsidRDefault="00173CD9"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R. Nachman explains here how the clear framework that</w:t>
      </w:r>
      <w:r w:rsidR="00FB4CE5" w:rsidRPr="00F2751F">
        <w:rPr>
          <w:rFonts w:asciiTheme="minorBidi" w:hAnsiTheme="minorBidi"/>
          <w:sz w:val="24"/>
          <w:szCs w:val="24"/>
        </w:rPr>
        <w:t xml:space="preserve"> exists in </w:t>
      </w:r>
      <w:r w:rsidR="00FB4CE5" w:rsidRPr="008B59C4">
        <w:rPr>
          <w:rFonts w:asciiTheme="minorBidi" w:hAnsiTheme="minorBidi"/>
          <w:i/>
          <w:iCs/>
          <w:sz w:val="24"/>
          <w:szCs w:val="24"/>
        </w:rPr>
        <w:t>halakha</w:t>
      </w:r>
      <w:r w:rsidR="00FB4CE5" w:rsidRPr="00F2751F">
        <w:rPr>
          <w:rFonts w:asciiTheme="minorBidi" w:hAnsiTheme="minorBidi"/>
          <w:sz w:val="24"/>
          <w:szCs w:val="24"/>
        </w:rPr>
        <w:t xml:space="preserve"> gives </w:t>
      </w:r>
      <w:r w:rsidR="00B154D9">
        <w:rPr>
          <w:rFonts w:asciiTheme="minorBidi" w:hAnsiTheme="minorBidi"/>
          <w:sz w:val="24"/>
          <w:szCs w:val="24"/>
        </w:rPr>
        <w:t>a</w:t>
      </w:r>
      <w:r w:rsidR="00B154D9" w:rsidRPr="00F2751F">
        <w:rPr>
          <w:rFonts w:asciiTheme="minorBidi" w:hAnsiTheme="minorBidi"/>
          <w:sz w:val="24"/>
          <w:szCs w:val="24"/>
        </w:rPr>
        <w:t xml:space="preserve"> </w:t>
      </w:r>
      <w:r w:rsidR="00FB4CE5" w:rsidRPr="008B59C4">
        <w:rPr>
          <w:rFonts w:asciiTheme="minorBidi" w:hAnsiTheme="minorBidi"/>
          <w:i/>
          <w:iCs/>
          <w:sz w:val="24"/>
          <w:szCs w:val="24"/>
        </w:rPr>
        <w:t>t</w:t>
      </w:r>
      <w:r w:rsidR="00B154D9" w:rsidRPr="008B59C4">
        <w:rPr>
          <w:rFonts w:asciiTheme="minorBidi" w:hAnsiTheme="minorBidi"/>
          <w:i/>
          <w:iCs/>
          <w:sz w:val="24"/>
          <w:szCs w:val="24"/>
        </w:rPr>
        <w:t>z</w:t>
      </w:r>
      <w:r w:rsidRPr="008B59C4">
        <w:rPr>
          <w:rFonts w:asciiTheme="minorBidi" w:hAnsiTheme="minorBidi"/>
          <w:i/>
          <w:iCs/>
          <w:sz w:val="24"/>
          <w:szCs w:val="24"/>
        </w:rPr>
        <w:t>addik</w:t>
      </w:r>
      <w:r w:rsidRPr="00F2751F">
        <w:rPr>
          <w:rFonts w:asciiTheme="minorBidi" w:hAnsiTheme="minorBidi"/>
          <w:sz w:val="24"/>
          <w:szCs w:val="24"/>
        </w:rPr>
        <w:t xml:space="preserve"> the freedom to </w:t>
      </w:r>
      <w:r w:rsidR="00FB4CE5" w:rsidRPr="00F2751F">
        <w:rPr>
          <w:rFonts w:asciiTheme="minorBidi" w:hAnsiTheme="minorBidi"/>
          <w:sz w:val="24"/>
          <w:szCs w:val="24"/>
        </w:rPr>
        <w:t xml:space="preserve">be able to </w:t>
      </w:r>
      <w:r w:rsidRPr="00F2751F">
        <w:rPr>
          <w:rFonts w:asciiTheme="minorBidi" w:hAnsiTheme="minorBidi"/>
          <w:sz w:val="24"/>
          <w:szCs w:val="24"/>
        </w:rPr>
        <w:t xml:space="preserve">come into contact with evil and evildoers. Behind this statement lies the awareness that within evil, too, there is a positive </w:t>
      </w:r>
      <w:r w:rsidR="00B154D9">
        <w:rPr>
          <w:rFonts w:asciiTheme="minorBidi" w:hAnsiTheme="minorBidi"/>
          <w:sz w:val="24"/>
          <w:szCs w:val="24"/>
        </w:rPr>
        <w:t>root</w:t>
      </w:r>
      <w:r w:rsidR="00B05DBF">
        <w:rPr>
          <w:rFonts w:asciiTheme="minorBidi" w:hAnsiTheme="minorBidi"/>
          <w:sz w:val="24"/>
          <w:szCs w:val="24"/>
        </w:rPr>
        <w:t>;</w:t>
      </w:r>
      <w:r w:rsidRPr="00F2751F">
        <w:rPr>
          <w:rFonts w:asciiTheme="minorBidi" w:hAnsiTheme="minorBidi"/>
          <w:sz w:val="24"/>
          <w:szCs w:val="24"/>
        </w:rPr>
        <w:t xml:space="preserve"> all that is </w:t>
      </w:r>
      <w:proofErr w:type="spellStart"/>
      <w:r w:rsidR="00B05DBF">
        <w:rPr>
          <w:rFonts w:asciiTheme="minorBidi" w:hAnsiTheme="minorBidi"/>
          <w:sz w:val="24"/>
          <w:szCs w:val="24"/>
        </w:rPr>
        <w:t>neccessary</w:t>
      </w:r>
      <w:proofErr w:type="spellEnd"/>
      <w:r w:rsidRPr="00F2751F">
        <w:rPr>
          <w:rFonts w:asciiTheme="minorBidi" w:hAnsiTheme="minorBidi"/>
          <w:sz w:val="24"/>
          <w:szCs w:val="24"/>
        </w:rPr>
        <w:t xml:space="preserve">, even with things that look like evil, is to separate the good part from the evil. The same idea arises from our </w:t>
      </w:r>
      <w:r w:rsidRPr="00F2751F">
        <w:rPr>
          <w:rFonts w:asciiTheme="minorBidi" w:hAnsiTheme="minorBidi"/>
          <w:i/>
          <w:iCs/>
          <w:sz w:val="24"/>
          <w:szCs w:val="24"/>
        </w:rPr>
        <w:t>sugya</w:t>
      </w:r>
      <w:r w:rsidRPr="00F2751F">
        <w:rPr>
          <w:rFonts w:asciiTheme="minorBidi" w:hAnsiTheme="minorBidi"/>
          <w:sz w:val="24"/>
          <w:szCs w:val="24"/>
        </w:rPr>
        <w:t xml:space="preserve"> in the Gemara, which teaches that even the pagan festivals have a positive </w:t>
      </w:r>
      <w:proofErr w:type="gramStart"/>
      <w:r w:rsidRPr="00F2751F">
        <w:rPr>
          <w:rFonts w:asciiTheme="minorBidi" w:hAnsiTheme="minorBidi"/>
          <w:sz w:val="24"/>
          <w:szCs w:val="24"/>
        </w:rPr>
        <w:t>source</w:t>
      </w:r>
      <w:proofErr w:type="gramEnd"/>
      <w:r w:rsidRPr="00F2751F">
        <w:rPr>
          <w:rFonts w:asciiTheme="minorBidi" w:hAnsiTheme="minorBidi"/>
          <w:sz w:val="24"/>
          <w:szCs w:val="24"/>
        </w:rPr>
        <w:t xml:space="preserve"> and it can be clarified by looking all the way </w:t>
      </w:r>
      <w:r w:rsidR="00FB4CE5" w:rsidRPr="00F2751F">
        <w:rPr>
          <w:rFonts w:asciiTheme="minorBidi" w:hAnsiTheme="minorBidi"/>
          <w:sz w:val="24"/>
          <w:szCs w:val="24"/>
        </w:rPr>
        <w:t xml:space="preserve">back </w:t>
      </w:r>
      <w:r w:rsidRPr="00F2751F">
        <w:rPr>
          <w:rFonts w:asciiTheme="minorBidi" w:hAnsiTheme="minorBidi"/>
          <w:sz w:val="24"/>
          <w:szCs w:val="24"/>
        </w:rPr>
        <w:t>to Adam. The connection between the firm halakhic framework and the philosophical freedom to consider things from a different, more open perspective can bring about the desired clarification.</w:t>
      </w:r>
    </w:p>
    <w:p w14:paraId="1C847AF2" w14:textId="77777777" w:rsidR="00173CD9" w:rsidRPr="00F2751F" w:rsidRDefault="00173CD9" w:rsidP="00186FC8">
      <w:pPr>
        <w:spacing w:after="0" w:line="240" w:lineRule="auto"/>
        <w:jc w:val="both"/>
        <w:rPr>
          <w:rFonts w:asciiTheme="minorBidi" w:hAnsiTheme="minorBidi"/>
          <w:sz w:val="24"/>
          <w:szCs w:val="24"/>
        </w:rPr>
      </w:pPr>
    </w:p>
    <w:p w14:paraId="216D639E" w14:textId="3628B855" w:rsidR="00173CD9" w:rsidRPr="008B59C4" w:rsidRDefault="003B7C1D" w:rsidP="00186FC8">
      <w:pPr>
        <w:spacing w:after="0" w:line="240" w:lineRule="auto"/>
        <w:jc w:val="both"/>
        <w:rPr>
          <w:rFonts w:asciiTheme="minorBidi" w:hAnsiTheme="minorBidi"/>
          <w:b/>
          <w:bCs/>
          <w:sz w:val="24"/>
          <w:szCs w:val="24"/>
        </w:rPr>
      </w:pPr>
      <w:r>
        <w:rPr>
          <w:rFonts w:asciiTheme="minorBidi" w:hAnsiTheme="minorBidi"/>
          <w:b/>
          <w:bCs/>
          <w:sz w:val="24"/>
          <w:szCs w:val="24"/>
        </w:rPr>
        <w:t>C.</w:t>
      </w:r>
      <w:r w:rsidR="00815D63" w:rsidRPr="008B59C4">
        <w:rPr>
          <w:rFonts w:asciiTheme="minorBidi" w:hAnsiTheme="minorBidi"/>
          <w:b/>
          <w:bCs/>
          <w:sz w:val="24"/>
          <w:szCs w:val="24"/>
        </w:rPr>
        <w:t xml:space="preserve"> </w:t>
      </w:r>
      <w:r w:rsidR="00A65EBA" w:rsidRPr="00815D63">
        <w:rPr>
          <w:rFonts w:asciiTheme="minorBidi" w:hAnsiTheme="minorBidi"/>
          <w:b/>
          <w:bCs/>
          <w:sz w:val="24"/>
          <w:szCs w:val="24"/>
        </w:rPr>
        <w:t>P</w:t>
      </w:r>
      <w:r w:rsidR="00173CD9" w:rsidRPr="00815D63">
        <w:rPr>
          <w:rFonts w:asciiTheme="minorBidi" w:hAnsiTheme="minorBidi"/>
          <w:b/>
          <w:bCs/>
          <w:sz w:val="24"/>
          <w:szCs w:val="24"/>
        </w:rPr>
        <w:t xml:space="preserve">arallels </w:t>
      </w:r>
      <w:r>
        <w:rPr>
          <w:rFonts w:asciiTheme="minorBidi" w:hAnsiTheme="minorBidi"/>
          <w:b/>
          <w:bCs/>
          <w:sz w:val="24"/>
          <w:szCs w:val="24"/>
        </w:rPr>
        <w:t xml:space="preserve">to the </w:t>
      </w:r>
      <w:r w:rsidRPr="003B7C1D">
        <w:rPr>
          <w:rFonts w:asciiTheme="minorBidi" w:hAnsiTheme="minorBidi"/>
          <w:b/>
          <w:bCs/>
          <w:i/>
          <w:iCs/>
          <w:sz w:val="24"/>
          <w:szCs w:val="24"/>
        </w:rPr>
        <w:t>Bavli</w:t>
      </w:r>
      <w:r>
        <w:rPr>
          <w:rFonts w:asciiTheme="minorBidi" w:hAnsiTheme="minorBidi"/>
          <w:b/>
          <w:bCs/>
          <w:sz w:val="24"/>
          <w:szCs w:val="24"/>
        </w:rPr>
        <w:t xml:space="preserve"> in Eretz Yisrael </w:t>
      </w:r>
    </w:p>
    <w:p w14:paraId="22BDDC07" w14:textId="77777777" w:rsidR="00F2751F" w:rsidRDefault="00F2751F" w:rsidP="00186FC8">
      <w:pPr>
        <w:spacing w:after="0" w:line="240" w:lineRule="auto"/>
        <w:jc w:val="both"/>
        <w:rPr>
          <w:rFonts w:asciiTheme="minorBidi" w:hAnsiTheme="minorBidi"/>
          <w:sz w:val="24"/>
          <w:szCs w:val="24"/>
        </w:rPr>
      </w:pPr>
    </w:p>
    <w:p w14:paraId="7AF15311" w14:textId="77777777" w:rsidR="001A18F2" w:rsidRDefault="00173CD9"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The </w:t>
      </w:r>
      <w:r w:rsidRPr="008B59C4">
        <w:rPr>
          <w:rFonts w:asciiTheme="minorBidi" w:hAnsiTheme="minorBidi"/>
          <w:i/>
          <w:iCs/>
          <w:sz w:val="24"/>
          <w:szCs w:val="24"/>
        </w:rPr>
        <w:t>Bavli</w:t>
      </w:r>
      <w:r w:rsidRPr="00F2751F">
        <w:rPr>
          <w:rFonts w:asciiTheme="minorBidi" w:hAnsiTheme="minorBidi"/>
          <w:sz w:val="24"/>
          <w:szCs w:val="24"/>
        </w:rPr>
        <w:t xml:space="preserve"> offers two stories about Adam and light. Both, it turns out, have parallels in earlier sources from Eretz Yisrael. </w:t>
      </w:r>
    </w:p>
    <w:p w14:paraId="271460A6" w14:textId="365EE29E" w:rsidR="001A18F2" w:rsidRDefault="001A18F2" w:rsidP="003B7C1D">
      <w:pPr>
        <w:spacing w:after="0" w:line="240" w:lineRule="auto"/>
        <w:jc w:val="both"/>
        <w:rPr>
          <w:rFonts w:asciiTheme="minorBidi" w:hAnsiTheme="minorBidi"/>
          <w:sz w:val="24"/>
          <w:szCs w:val="24"/>
        </w:rPr>
      </w:pPr>
    </w:p>
    <w:p w14:paraId="7128A62E" w14:textId="08C40C1D" w:rsidR="003B7C1D" w:rsidRDefault="003B7C1D" w:rsidP="003B7C1D">
      <w:pPr>
        <w:spacing w:after="0" w:line="240" w:lineRule="auto"/>
        <w:jc w:val="both"/>
        <w:rPr>
          <w:rFonts w:asciiTheme="minorBidi" w:hAnsiTheme="minorBidi"/>
          <w:sz w:val="24"/>
          <w:szCs w:val="24"/>
        </w:rPr>
      </w:pPr>
      <w:r>
        <w:rPr>
          <w:rFonts w:asciiTheme="minorBidi" w:hAnsiTheme="minorBidi"/>
          <w:sz w:val="24"/>
          <w:szCs w:val="24"/>
        </w:rPr>
        <w:t>1. The Midrash Rabba Parallel</w:t>
      </w:r>
    </w:p>
    <w:p w14:paraId="1993CB49" w14:textId="77777777" w:rsidR="003B7C1D" w:rsidRDefault="003B7C1D" w:rsidP="003B7C1D">
      <w:pPr>
        <w:spacing w:after="0" w:line="240" w:lineRule="auto"/>
        <w:jc w:val="both"/>
        <w:rPr>
          <w:rFonts w:asciiTheme="minorBidi" w:hAnsiTheme="minorBidi"/>
          <w:sz w:val="24"/>
          <w:szCs w:val="24"/>
        </w:rPr>
      </w:pPr>
    </w:p>
    <w:p w14:paraId="7C9365BC" w14:textId="7D450E54" w:rsidR="00717184" w:rsidRDefault="00173CD9"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lastRenderedPageBreak/>
        <w:t xml:space="preserve">We shall start with the second story from the </w:t>
      </w:r>
      <w:r w:rsidRPr="00F2751F">
        <w:rPr>
          <w:rFonts w:asciiTheme="minorBidi" w:hAnsiTheme="minorBidi"/>
          <w:i/>
          <w:iCs/>
          <w:sz w:val="24"/>
          <w:szCs w:val="24"/>
        </w:rPr>
        <w:t>sugya</w:t>
      </w:r>
      <w:r w:rsidRPr="00F2751F">
        <w:rPr>
          <w:rFonts w:asciiTheme="minorBidi" w:hAnsiTheme="minorBidi"/>
          <w:sz w:val="24"/>
          <w:szCs w:val="24"/>
        </w:rPr>
        <w:t xml:space="preserve"> in the </w:t>
      </w:r>
      <w:r w:rsidRPr="008B59C4">
        <w:rPr>
          <w:rFonts w:asciiTheme="minorBidi" w:hAnsiTheme="minorBidi"/>
          <w:i/>
          <w:iCs/>
          <w:sz w:val="24"/>
          <w:szCs w:val="24"/>
        </w:rPr>
        <w:t>Bavli</w:t>
      </w:r>
      <w:r w:rsidRPr="00F2751F">
        <w:rPr>
          <w:rFonts w:asciiTheme="minorBidi" w:hAnsiTheme="minorBidi"/>
          <w:sz w:val="24"/>
          <w:szCs w:val="24"/>
        </w:rPr>
        <w:t xml:space="preserve">. This story has an ancient parallel in </w:t>
      </w:r>
      <w:r w:rsidRPr="008B59C4">
        <w:rPr>
          <w:rFonts w:asciiTheme="minorBidi" w:hAnsiTheme="minorBidi"/>
          <w:i/>
          <w:iCs/>
          <w:sz w:val="24"/>
          <w:szCs w:val="24"/>
        </w:rPr>
        <w:t>Midrash Bereishit Rabba</w:t>
      </w:r>
      <w:r w:rsidRPr="00F2751F">
        <w:rPr>
          <w:rFonts w:asciiTheme="minorBidi" w:hAnsiTheme="minorBidi"/>
          <w:sz w:val="24"/>
          <w:szCs w:val="24"/>
        </w:rPr>
        <w:t xml:space="preserve">, and in the </w:t>
      </w:r>
      <w:r w:rsidRPr="008B59C4">
        <w:rPr>
          <w:rFonts w:asciiTheme="minorBidi" w:hAnsiTheme="minorBidi"/>
          <w:i/>
          <w:iCs/>
          <w:sz w:val="24"/>
          <w:szCs w:val="24"/>
        </w:rPr>
        <w:t>Yerushalmi</w:t>
      </w:r>
      <w:r w:rsidRPr="00F2751F">
        <w:rPr>
          <w:rFonts w:asciiTheme="minorBidi" w:hAnsiTheme="minorBidi"/>
          <w:sz w:val="24"/>
          <w:szCs w:val="24"/>
        </w:rPr>
        <w:t xml:space="preserve">. Here is the version that appears in </w:t>
      </w:r>
      <w:r w:rsidRPr="00F2751F">
        <w:rPr>
          <w:rFonts w:asciiTheme="minorBidi" w:hAnsiTheme="minorBidi"/>
          <w:i/>
          <w:iCs/>
          <w:sz w:val="24"/>
          <w:szCs w:val="24"/>
        </w:rPr>
        <w:t>Bereishit Rabba</w:t>
      </w:r>
      <w:r w:rsidRPr="00F2751F">
        <w:rPr>
          <w:rFonts w:asciiTheme="minorBidi" w:hAnsiTheme="minorBidi"/>
          <w:sz w:val="24"/>
          <w:szCs w:val="24"/>
        </w:rPr>
        <w:t>:</w:t>
      </w:r>
      <w:r w:rsidRPr="00F2751F">
        <w:rPr>
          <w:rStyle w:val="FootnoteReference"/>
          <w:rFonts w:asciiTheme="minorBidi" w:hAnsiTheme="minorBidi"/>
          <w:sz w:val="24"/>
          <w:szCs w:val="24"/>
        </w:rPr>
        <w:footnoteReference w:id="4"/>
      </w:r>
    </w:p>
    <w:p w14:paraId="120C9658" w14:textId="77777777" w:rsidR="00F2751F" w:rsidRPr="00F2751F" w:rsidRDefault="00F2751F" w:rsidP="00186FC8">
      <w:pPr>
        <w:spacing w:after="0" w:line="240" w:lineRule="auto"/>
        <w:ind w:firstLine="720"/>
        <w:jc w:val="both"/>
        <w:rPr>
          <w:rFonts w:asciiTheme="minorBidi" w:hAnsiTheme="minorBidi"/>
          <w:sz w:val="24"/>
          <w:szCs w:val="24"/>
        </w:rPr>
      </w:pPr>
    </w:p>
    <w:p w14:paraId="3DB2C61F" w14:textId="63C50FFC" w:rsidR="00173CD9" w:rsidRPr="002002AB" w:rsidRDefault="004A4786" w:rsidP="00186FC8">
      <w:pPr>
        <w:spacing w:after="0" w:line="240" w:lineRule="auto"/>
        <w:ind w:left="720"/>
        <w:jc w:val="both"/>
        <w:rPr>
          <w:rFonts w:asciiTheme="minorBidi" w:hAnsiTheme="minorBidi"/>
          <w:sz w:val="24"/>
          <w:szCs w:val="24"/>
        </w:rPr>
      </w:pPr>
      <w:r w:rsidRPr="00F2751F">
        <w:rPr>
          <w:rFonts w:asciiTheme="minorBidi" w:hAnsiTheme="minorBidi"/>
          <w:sz w:val="24"/>
          <w:szCs w:val="24"/>
        </w:rPr>
        <w:t>When the sun set at the end of Shabbat, the darkness began to settle in. Adam was afraid: “</w:t>
      </w:r>
      <w:r w:rsidR="009D6400">
        <w:rPr>
          <w:rFonts w:asciiTheme="minorBidi" w:hAnsiTheme="minorBidi"/>
          <w:sz w:val="24"/>
          <w:szCs w:val="24"/>
        </w:rPr>
        <w:t>’</w:t>
      </w:r>
      <w:r w:rsidRPr="00F2751F">
        <w:rPr>
          <w:rFonts w:asciiTheme="minorBidi" w:hAnsiTheme="minorBidi"/>
          <w:sz w:val="24"/>
          <w:szCs w:val="24"/>
        </w:rPr>
        <w:t>Surely dar</w:t>
      </w:r>
      <w:r w:rsidR="00FB4CE5" w:rsidRPr="00F2751F">
        <w:rPr>
          <w:rFonts w:asciiTheme="minorBidi" w:hAnsiTheme="minorBidi"/>
          <w:sz w:val="24"/>
          <w:szCs w:val="24"/>
        </w:rPr>
        <w:t xml:space="preserve">kness shall bruise/envelop me </w:t>
      </w:r>
      <w:r w:rsidR="00FB4CE5" w:rsidRPr="008B59C4">
        <w:rPr>
          <w:rFonts w:asciiTheme="minorBidi" w:hAnsiTheme="minorBidi"/>
          <w:i/>
          <w:iCs/>
          <w:sz w:val="24"/>
          <w:szCs w:val="24"/>
        </w:rPr>
        <w:t>(</w:t>
      </w:r>
      <w:proofErr w:type="spellStart"/>
      <w:r w:rsidR="009229AF">
        <w:rPr>
          <w:rFonts w:asciiTheme="minorBidi" w:hAnsiTheme="minorBidi"/>
          <w:i/>
          <w:iCs/>
          <w:sz w:val="24"/>
          <w:szCs w:val="24"/>
        </w:rPr>
        <w:t>yeshufei</w:t>
      </w:r>
      <w:r w:rsidR="00C210BC">
        <w:rPr>
          <w:rFonts w:asciiTheme="minorBidi" w:hAnsiTheme="minorBidi"/>
          <w:i/>
          <w:iCs/>
          <w:sz w:val="24"/>
          <w:szCs w:val="24"/>
        </w:rPr>
        <w:t>ni</w:t>
      </w:r>
      <w:proofErr w:type="spellEnd"/>
      <w:r w:rsidR="00C210BC">
        <w:rPr>
          <w:rFonts w:asciiTheme="minorBidi" w:hAnsiTheme="minorBidi"/>
          <w:i/>
          <w:iCs/>
          <w:sz w:val="24"/>
          <w:szCs w:val="24"/>
        </w:rPr>
        <w:t>)</w:t>
      </w:r>
      <w:r w:rsidR="009D6400" w:rsidRPr="008B59C4">
        <w:rPr>
          <w:rFonts w:asciiTheme="minorBidi" w:hAnsiTheme="minorBidi"/>
          <w:i/>
          <w:iCs/>
          <w:sz w:val="24"/>
          <w:szCs w:val="24"/>
        </w:rPr>
        <w:t>…</w:t>
      </w:r>
      <w:r w:rsidR="009D6400">
        <w:rPr>
          <w:rFonts w:asciiTheme="minorBidi" w:hAnsiTheme="minorBidi"/>
          <w:sz w:val="24"/>
          <w:szCs w:val="24"/>
        </w:rPr>
        <w:t>’</w:t>
      </w:r>
      <w:r w:rsidR="00FB4CE5" w:rsidRPr="00F2751F">
        <w:rPr>
          <w:rFonts w:asciiTheme="minorBidi" w:hAnsiTheme="minorBidi"/>
          <w:sz w:val="24"/>
          <w:szCs w:val="24"/>
        </w:rPr>
        <w:t xml:space="preserve"> (</w:t>
      </w:r>
      <w:hyperlink r:id="rId8" w:history="1">
        <w:r w:rsidRPr="00F2751F">
          <w:rPr>
            <w:rFonts w:asciiTheme="minorBidi" w:hAnsiTheme="minorBidi"/>
            <w:i/>
            <w:iCs/>
            <w:sz w:val="24"/>
            <w:szCs w:val="24"/>
          </w:rPr>
          <w:t>Tehillim</w:t>
        </w:r>
        <w:r w:rsidRPr="00F2751F">
          <w:rPr>
            <w:rFonts w:asciiTheme="minorBidi" w:hAnsiTheme="minorBidi"/>
            <w:sz w:val="24"/>
            <w:szCs w:val="24"/>
          </w:rPr>
          <w:t xml:space="preserve"> 139:11</w:t>
        </w:r>
      </w:hyperlink>
      <w:r w:rsidR="00FB4CE5" w:rsidRPr="00F2751F">
        <w:rPr>
          <w:rFonts w:asciiTheme="minorBidi" w:hAnsiTheme="minorBidi"/>
          <w:sz w:val="24"/>
          <w:szCs w:val="24"/>
        </w:rPr>
        <w:t xml:space="preserve">) </w:t>
      </w:r>
      <w:r w:rsidR="00A575BF">
        <w:rPr>
          <w:rFonts w:asciiTheme="minorBidi" w:hAnsiTheme="minorBidi"/>
          <w:sz w:val="24"/>
          <w:szCs w:val="24"/>
        </w:rPr>
        <w:t>–</w:t>
      </w:r>
      <w:r w:rsidRPr="00F2751F">
        <w:rPr>
          <w:rFonts w:asciiTheme="minorBidi" w:hAnsiTheme="minorBidi"/>
          <w:sz w:val="24"/>
          <w:szCs w:val="24"/>
        </w:rPr>
        <w:t xml:space="preserve"> perhaps the one of whom it is said, </w:t>
      </w:r>
      <w:r w:rsidR="009D6400">
        <w:rPr>
          <w:rFonts w:asciiTheme="minorBidi" w:hAnsiTheme="minorBidi"/>
          <w:sz w:val="24"/>
          <w:szCs w:val="24"/>
        </w:rPr>
        <w:t>‘</w:t>
      </w:r>
      <w:r w:rsidR="00FE1A7E" w:rsidRPr="00F2751F">
        <w:rPr>
          <w:rFonts w:asciiTheme="minorBidi" w:hAnsiTheme="minorBidi"/>
          <w:sz w:val="24"/>
          <w:szCs w:val="24"/>
        </w:rPr>
        <w:t>He</w:t>
      </w:r>
      <w:r w:rsidRPr="00F2751F">
        <w:rPr>
          <w:rFonts w:asciiTheme="minorBidi" w:hAnsiTheme="minorBidi"/>
          <w:sz w:val="24"/>
          <w:szCs w:val="24"/>
        </w:rPr>
        <w:t xml:space="preserve"> shall strike you </w:t>
      </w:r>
      <w:r w:rsidRPr="008B59C4">
        <w:rPr>
          <w:rFonts w:asciiTheme="minorBidi" w:hAnsiTheme="minorBidi"/>
          <w:i/>
          <w:iCs/>
          <w:sz w:val="24"/>
          <w:szCs w:val="24"/>
        </w:rPr>
        <w:t>(</w:t>
      </w:r>
      <w:proofErr w:type="spellStart"/>
      <w:r w:rsidR="009229AF">
        <w:rPr>
          <w:rFonts w:asciiTheme="minorBidi" w:hAnsiTheme="minorBidi"/>
          <w:i/>
          <w:iCs/>
          <w:sz w:val="24"/>
          <w:szCs w:val="24"/>
        </w:rPr>
        <w:t>yeshufcha</w:t>
      </w:r>
      <w:proofErr w:type="spellEnd"/>
      <w:r w:rsidRPr="008B59C4">
        <w:rPr>
          <w:rFonts w:asciiTheme="minorBidi" w:hAnsiTheme="minorBidi"/>
          <w:i/>
          <w:iCs/>
          <w:sz w:val="24"/>
          <w:szCs w:val="24"/>
        </w:rPr>
        <w:t>)</w:t>
      </w:r>
      <w:r w:rsidRPr="00F2751F">
        <w:rPr>
          <w:rFonts w:asciiTheme="minorBidi" w:hAnsiTheme="minorBidi"/>
          <w:sz w:val="24"/>
          <w:szCs w:val="24"/>
        </w:rPr>
        <w:t xml:space="preserve"> at your head’ (</w:t>
      </w:r>
      <w:hyperlink r:id="rId9" w:history="1">
        <w:r w:rsidRPr="00F2751F">
          <w:rPr>
            <w:rFonts w:asciiTheme="minorBidi" w:hAnsiTheme="minorBidi"/>
            <w:i/>
            <w:iCs/>
            <w:sz w:val="24"/>
            <w:szCs w:val="24"/>
          </w:rPr>
          <w:t>Bereishit</w:t>
        </w:r>
        <w:r w:rsidRPr="00F2751F">
          <w:rPr>
            <w:rFonts w:asciiTheme="minorBidi" w:hAnsiTheme="minorBidi"/>
            <w:sz w:val="24"/>
            <w:szCs w:val="24"/>
          </w:rPr>
          <w:t xml:space="preserve"> 3:15</w:t>
        </w:r>
      </w:hyperlink>
      <w:r w:rsidRPr="00F2751F">
        <w:rPr>
          <w:rFonts w:asciiTheme="minorBidi" w:hAnsiTheme="minorBidi"/>
          <w:sz w:val="24"/>
          <w:szCs w:val="24"/>
        </w:rPr>
        <w:t>) [i.e., the serpent] will come to attack me?” What did the Holy One, blessed be He, do? He prepared two flints for him, and [Adam] struck them against each other and light came forth, whereupon he blessed upon it, as it is written, “The night was light for</w:t>
      </w:r>
      <w:r w:rsidR="00FB4CE5" w:rsidRPr="00F2751F">
        <w:rPr>
          <w:rFonts w:asciiTheme="minorBidi" w:hAnsiTheme="minorBidi"/>
          <w:sz w:val="24"/>
          <w:szCs w:val="24"/>
        </w:rPr>
        <w:t xml:space="preserve"> me</w:t>
      </w:r>
      <w:r w:rsidRPr="00F2751F">
        <w:rPr>
          <w:rFonts w:asciiTheme="minorBidi" w:hAnsiTheme="minorBidi"/>
          <w:sz w:val="24"/>
          <w:szCs w:val="24"/>
        </w:rPr>
        <w:t>” (</w:t>
      </w:r>
      <w:hyperlink r:id="rId10" w:history="1">
        <w:r w:rsidRPr="00F2751F">
          <w:rPr>
            <w:rFonts w:asciiTheme="minorBidi" w:hAnsiTheme="minorBidi"/>
            <w:i/>
            <w:iCs/>
            <w:sz w:val="24"/>
            <w:szCs w:val="24"/>
          </w:rPr>
          <w:t>Tehillim</w:t>
        </w:r>
        <w:r w:rsidRPr="00F2751F">
          <w:rPr>
            <w:rFonts w:asciiTheme="minorBidi" w:hAnsiTheme="minorBidi"/>
            <w:sz w:val="24"/>
            <w:szCs w:val="24"/>
          </w:rPr>
          <w:t xml:space="preserve"> 139:11</w:t>
        </w:r>
      </w:hyperlink>
      <w:r w:rsidRPr="00F2751F">
        <w:rPr>
          <w:rFonts w:asciiTheme="minorBidi" w:hAnsiTheme="minorBidi"/>
          <w:sz w:val="24"/>
          <w:szCs w:val="24"/>
        </w:rPr>
        <w:t>).</w:t>
      </w:r>
      <w:r w:rsidR="002002AB">
        <w:rPr>
          <w:rFonts w:asciiTheme="minorBidi" w:hAnsiTheme="minorBidi"/>
          <w:sz w:val="24"/>
          <w:szCs w:val="24"/>
        </w:rPr>
        <w:t xml:space="preserve"> (</w:t>
      </w:r>
      <w:r w:rsidR="002002AB" w:rsidRPr="00F2751F">
        <w:rPr>
          <w:rFonts w:asciiTheme="minorBidi" w:hAnsiTheme="minorBidi"/>
          <w:i/>
          <w:iCs/>
          <w:sz w:val="24"/>
          <w:szCs w:val="24"/>
        </w:rPr>
        <w:t>Bereishit Rabba</w:t>
      </w:r>
      <w:r w:rsidR="002002AB">
        <w:t xml:space="preserve"> </w:t>
      </w:r>
      <w:r w:rsidR="002002AB" w:rsidRPr="008B59C4">
        <w:rPr>
          <w:rFonts w:asciiTheme="minorBidi" w:hAnsiTheme="minorBidi"/>
          <w:sz w:val="24"/>
          <w:szCs w:val="24"/>
        </w:rPr>
        <w:t>11:2)</w:t>
      </w:r>
    </w:p>
    <w:p w14:paraId="2A7593FF" w14:textId="77777777" w:rsidR="00F2751F" w:rsidRPr="00F2751F" w:rsidRDefault="00F2751F" w:rsidP="00186FC8">
      <w:pPr>
        <w:spacing w:after="0" w:line="240" w:lineRule="auto"/>
        <w:ind w:left="720"/>
        <w:jc w:val="both"/>
        <w:rPr>
          <w:rFonts w:asciiTheme="minorBidi" w:hAnsiTheme="minorBidi"/>
          <w:sz w:val="24"/>
          <w:szCs w:val="24"/>
        </w:rPr>
      </w:pPr>
    </w:p>
    <w:p w14:paraId="0E67719A" w14:textId="765681C6" w:rsidR="004A4786" w:rsidRPr="00F2751F" w:rsidRDefault="004A4786"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According to this </w:t>
      </w:r>
      <w:r w:rsidRPr="002C4181">
        <w:rPr>
          <w:rFonts w:asciiTheme="minorBidi" w:hAnsiTheme="minorBidi"/>
          <w:i/>
          <w:iCs/>
          <w:sz w:val="24"/>
          <w:szCs w:val="24"/>
        </w:rPr>
        <w:t>midrash</w:t>
      </w:r>
      <w:r w:rsidRPr="00F2751F">
        <w:rPr>
          <w:rFonts w:asciiTheme="minorBidi" w:hAnsiTheme="minorBidi"/>
          <w:sz w:val="24"/>
          <w:szCs w:val="24"/>
        </w:rPr>
        <w:t xml:space="preserve">, </w:t>
      </w:r>
      <w:r w:rsidR="00FE1A7E" w:rsidRPr="00F2751F">
        <w:rPr>
          <w:rFonts w:asciiTheme="minorBidi" w:hAnsiTheme="minorBidi"/>
          <w:sz w:val="24"/>
          <w:szCs w:val="24"/>
        </w:rPr>
        <w:t xml:space="preserve">the first night in Adam’s life is </w:t>
      </w:r>
      <w:r w:rsidR="00FE1A7E" w:rsidRPr="002C4181">
        <w:rPr>
          <w:rFonts w:asciiTheme="minorBidi" w:hAnsiTheme="minorBidi"/>
          <w:i/>
          <w:iCs/>
          <w:sz w:val="24"/>
          <w:szCs w:val="24"/>
        </w:rPr>
        <w:t>Motz</w:t>
      </w:r>
      <w:r w:rsidR="00186FC8">
        <w:rPr>
          <w:rFonts w:asciiTheme="minorBidi" w:hAnsiTheme="minorBidi"/>
          <w:i/>
          <w:iCs/>
          <w:sz w:val="24"/>
          <w:szCs w:val="24"/>
        </w:rPr>
        <w:t>a</w:t>
      </w:r>
      <w:r w:rsidR="00FE1A7E" w:rsidRPr="002C4181">
        <w:rPr>
          <w:rFonts w:asciiTheme="minorBidi" w:hAnsiTheme="minorBidi"/>
          <w:i/>
          <w:iCs/>
          <w:sz w:val="24"/>
          <w:szCs w:val="24"/>
        </w:rPr>
        <w:t>ei Shabbat</w:t>
      </w:r>
      <w:r w:rsidR="005A026C">
        <w:rPr>
          <w:rFonts w:asciiTheme="minorBidi" w:hAnsiTheme="minorBidi"/>
          <w:sz w:val="24"/>
          <w:szCs w:val="24"/>
        </w:rPr>
        <w:t>. T</w:t>
      </w:r>
      <w:r w:rsidR="00FE1A7E" w:rsidRPr="00F2751F">
        <w:rPr>
          <w:rFonts w:asciiTheme="minorBidi" w:hAnsiTheme="minorBidi"/>
          <w:sz w:val="24"/>
          <w:szCs w:val="24"/>
        </w:rPr>
        <w:t xml:space="preserve">he light that illuminated the world when Adam was created continued to shine throughout the entire Shabbat </w:t>
      </w:r>
      <w:r w:rsidR="005A026C">
        <w:rPr>
          <w:rFonts w:asciiTheme="minorBidi" w:hAnsiTheme="minorBidi"/>
          <w:sz w:val="24"/>
          <w:szCs w:val="24"/>
        </w:rPr>
        <w:t>(</w:t>
      </w:r>
      <w:r w:rsidR="00FE1A7E" w:rsidRPr="00F2751F">
        <w:rPr>
          <w:rFonts w:asciiTheme="minorBidi" w:hAnsiTheme="minorBidi"/>
          <w:sz w:val="24"/>
          <w:szCs w:val="24"/>
        </w:rPr>
        <w:t xml:space="preserve">see the </w:t>
      </w:r>
      <w:r w:rsidR="00FE1A7E" w:rsidRPr="008B59C4">
        <w:rPr>
          <w:rFonts w:asciiTheme="minorBidi" w:hAnsiTheme="minorBidi"/>
          <w:i/>
          <w:iCs/>
          <w:sz w:val="24"/>
          <w:szCs w:val="24"/>
        </w:rPr>
        <w:t>midrash</w:t>
      </w:r>
      <w:r w:rsidR="00FE1A7E" w:rsidRPr="00F2751F">
        <w:rPr>
          <w:rFonts w:asciiTheme="minorBidi" w:hAnsiTheme="minorBidi"/>
          <w:sz w:val="24"/>
          <w:szCs w:val="24"/>
        </w:rPr>
        <w:t xml:space="preserve"> </w:t>
      </w:r>
      <w:r w:rsidR="00FE1A7E" w:rsidRPr="008B59C4">
        <w:rPr>
          <w:rFonts w:asciiTheme="minorBidi" w:hAnsiTheme="minorBidi"/>
          <w:i/>
          <w:iCs/>
          <w:sz w:val="24"/>
          <w:szCs w:val="24"/>
        </w:rPr>
        <w:t>ad loc</w:t>
      </w:r>
      <w:r w:rsidR="00FE1A7E" w:rsidRPr="00F2751F">
        <w:rPr>
          <w:rFonts w:asciiTheme="minorBidi" w:hAnsiTheme="minorBidi"/>
          <w:sz w:val="24"/>
          <w:szCs w:val="24"/>
        </w:rPr>
        <w:t xml:space="preserve">.), and </w:t>
      </w:r>
      <w:r w:rsidR="005A026C">
        <w:rPr>
          <w:rFonts w:asciiTheme="minorBidi" w:hAnsiTheme="minorBidi"/>
          <w:sz w:val="24"/>
          <w:szCs w:val="24"/>
        </w:rPr>
        <w:t>at the end of that period</w:t>
      </w:r>
      <w:r w:rsidR="000C62EA">
        <w:rPr>
          <w:rFonts w:asciiTheme="minorBidi" w:hAnsiTheme="minorBidi"/>
          <w:sz w:val="24"/>
          <w:szCs w:val="24"/>
        </w:rPr>
        <w:t xml:space="preserve"> comes</w:t>
      </w:r>
      <w:r w:rsidR="00FE1A7E" w:rsidRPr="00F2751F">
        <w:rPr>
          <w:rFonts w:asciiTheme="minorBidi" w:hAnsiTheme="minorBidi"/>
          <w:sz w:val="24"/>
          <w:szCs w:val="24"/>
        </w:rPr>
        <w:t xml:space="preserve"> his first experience of darkness. In this </w:t>
      </w:r>
      <w:r w:rsidR="00FE1A7E" w:rsidRPr="008B59C4">
        <w:rPr>
          <w:rFonts w:asciiTheme="minorBidi" w:hAnsiTheme="minorBidi"/>
          <w:i/>
          <w:iCs/>
          <w:sz w:val="24"/>
          <w:szCs w:val="24"/>
        </w:rPr>
        <w:t>midrash</w:t>
      </w:r>
      <w:r w:rsidR="00FE1A7E" w:rsidRPr="00F2751F">
        <w:rPr>
          <w:rFonts w:asciiTheme="minorBidi" w:hAnsiTheme="minorBidi"/>
          <w:sz w:val="24"/>
          <w:szCs w:val="24"/>
        </w:rPr>
        <w:t xml:space="preserve"> too, as in the story in the Gemara, the experience of darkness is presented as difficult and distressing. Of all the verses in </w:t>
      </w:r>
      <w:r w:rsidR="00FE1A7E" w:rsidRPr="002C4181">
        <w:rPr>
          <w:rFonts w:asciiTheme="minorBidi" w:hAnsiTheme="minorBidi"/>
          <w:i/>
          <w:iCs/>
          <w:sz w:val="24"/>
          <w:szCs w:val="24"/>
        </w:rPr>
        <w:t>Tanakh</w:t>
      </w:r>
      <w:r w:rsidR="00FE1A7E" w:rsidRPr="00F2751F">
        <w:rPr>
          <w:rFonts w:asciiTheme="minorBidi" w:hAnsiTheme="minorBidi"/>
          <w:sz w:val="24"/>
          <w:szCs w:val="24"/>
        </w:rPr>
        <w:t xml:space="preserve"> that deal with darkness, the </w:t>
      </w:r>
      <w:r w:rsidR="00FE1A7E" w:rsidRPr="008B59C4">
        <w:rPr>
          <w:rFonts w:asciiTheme="minorBidi" w:hAnsiTheme="minorBidi"/>
          <w:i/>
          <w:iCs/>
          <w:sz w:val="24"/>
          <w:szCs w:val="24"/>
        </w:rPr>
        <w:t>midrash</w:t>
      </w:r>
      <w:r w:rsidR="00FE1A7E" w:rsidRPr="00F2751F">
        <w:rPr>
          <w:rFonts w:asciiTheme="minorBidi" w:hAnsiTheme="minorBidi"/>
          <w:sz w:val="24"/>
          <w:szCs w:val="24"/>
        </w:rPr>
        <w:t xml:space="preserve"> ch</w:t>
      </w:r>
      <w:r w:rsidR="00FB4CE5" w:rsidRPr="00F2751F">
        <w:rPr>
          <w:rFonts w:asciiTheme="minorBidi" w:hAnsiTheme="minorBidi"/>
          <w:sz w:val="24"/>
          <w:szCs w:val="24"/>
        </w:rPr>
        <w:t xml:space="preserve">ooses the verse from </w:t>
      </w:r>
      <w:r w:rsidR="00FB4CE5" w:rsidRPr="002C4181">
        <w:rPr>
          <w:rFonts w:asciiTheme="minorBidi" w:hAnsiTheme="minorBidi"/>
          <w:i/>
          <w:iCs/>
          <w:sz w:val="24"/>
          <w:szCs w:val="24"/>
        </w:rPr>
        <w:t>Tehillim</w:t>
      </w:r>
      <w:r w:rsidR="00FB4CE5" w:rsidRPr="00F2751F">
        <w:rPr>
          <w:rFonts w:asciiTheme="minorBidi" w:hAnsiTheme="minorBidi"/>
          <w:sz w:val="24"/>
          <w:szCs w:val="24"/>
        </w:rPr>
        <w:t xml:space="preserve">, </w:t>
      </w:r>
      <w:r w:rsidR="00FB4CE5" w:rsidRPr="00F2751F">
        <w:rPr>
          <w:rFonts w:asciiTheme="minorBidi" w:hAnsiTheme="minorBidi"/>
          <w:sz w:val="24"/>
          <w:szCs w:val="24"/>
          <w:rtl/>
        </w:rPr>
        <w:t>"</w:t>
      </w:r>
      <w:r w:rsidR="00FE1A7E" w:rsidRPr="00F2751F">
        <w:rPr>
          <w:rFonts w:asciiTheme="minorBidi" w:hAnsiTheme="minorBidi"/>
          <w:sz w:val="24"/>
          <w:szCs w:val="24"/>
        </w:rPr>
        <w:t>Surely darkness shall bruise/envelop me</w:t>
      </w:r>
      <w:r w:rsidR="009229AF">
        <w:rPr>
          <w:rFonts w:asciiTheme="minorBidi" w:hAnsiTheme="minorBidi"/>
          <w:sz w:val="24"/>
          <w:szCs w:val="24"/>
        </w:rPr>
        <w:t>,</w:t>
      </w:r>
      <w:r w:rsidR="00FE1A7E" w:rsidRPr="00F2751F">
        <w:rPr>
          <w:rFonts w:asciiTheme="minorBidi" w:hAnsiTheme="minorBidi"/>
          <w:sz w:val="24"/>
          <w:szCs w:val="24"/>
        </w:rPr>
        <w:t xml:space="preserve">” and goes on to develop the association that arises as soon as we encounter this verse from </w:t>
      </w:r>
      <w:r w:rsidR="000C62EA">
        <w:rPr>
          <w:rFonts w:asciiTheme="minorBidi" w:hAnsiTheme="minorBidi"/>
          <w:i/>
          <w:iCs/>
          <w:sz w:val="24"/>
          <w:szCs w:val="24"/>
        </w:rPr>
        <w:t>P</w:t>
      </w:r>
      <w:r w:rsidR="000C62EA" w:rsidRPr="002C4181">
        <w:rPr>
          <w:rFonts w:asciiTheme="minorBidi" w:hAnsiTheme="minorBidi"/>
          <w:i/>
          <w:iCs/>
          <w:sz w:val="24"/>
          <w:szCs w:val="24"/>
        </w:rPr>
        <w:t xml:space="preserve">arashat </w:t>
      </w:r>
      <w:r w:rsidR="00FE1A7E" w:rsidRPr="002C4181">
        <w:rPr>
          <w:rFonts w:asciiTheme="minorBidi" w:hAnsiTheme="minorBidi"/>
          <w:i/>
          <w:iCs/>
          <w:sz w:val="24"/>
          <w:szCs w:val="24"/>
        </w:rPr>
        <w:t>Bereishit</w:t>
      </w:r>
      <w:r w:rsidR="00FE1A7E" w:rsidRPr="00F2751F">
        <w:rPr>
          <w:rFonts w:asciiTheme="minorBidi" w:hAnsiTheme="minorBidi"/>
          <w:sz w:val="24"/>
          <w:szCs w:val="24"/>
        </w:rPr>
        <w:t xml:space="preserve">: the verse “he shall </w:t>
      </w:r>
      <w:r w:rsidR="00FB4CE5" w:rsidRPr="00F2751F">
        <w:rPr>
          <w:rFonts w:asciiTheme="minorBidi" w:hAnsiTheme="minorBidi"/>
          <w:sz w:val="24"/>
          <w:szCs w:val="24"/>
        </w:rPr>
        <w:t>strike/</w:t>
      </w:r>
      <w:r w:rsidR="00FE1A7E" w:rsidRPr="00F2751F">
        <w:rPr>
          <w:rFonts w:asciiTheme="minorBidi" w:hAnsiTheme="minorBidi"/>
          <w:sz w:val="24"/>
          <w:szCs w:val="24"/>
        </w:rPr>
        <w:t>bruise your head [and you shall bruise his heel]” (</w:t>
      </w:r>
      <w:r w:rsidR="00FE1A7E" w:rsidRPr="002C4181">
        <w:rPr>
          <w:rFonts w:asciiTheme="minorBidi" w:hAnsiTheme="minorBidi"/>
          <w:i/>
          <w:iCs/>
          <w:sz w:val="24"/>
          <w:szCs w:val="24"/>
        </w:rPr>
        <w:t>Bereishit</w:t>
      </w:r>
      <w:r w:rsidR="00FE1A7E" w:rsidRPr="00F2751F">
        <w:rPr>
          <w:rFonts w:asciiTheme="minorBidi" w:hAnsiTheme="minorBidi"/>
          <w:sz w:val="24"/>
          <w:szCs w:val="24"/>
        </w:rPr>
        <w:t xml:space="preserve"> 3:15), describing the enmity </w:t>
      </w:r>
      <w:r w:rsidR="00870E3C">
        <w:rPr>
          <w:rFonts w:asciiTheme="minorBidi" w:hAnsiTheme="minorBidi"/>
          <w:sz w:val="24"/>
          <w:szCs w:val="24"/>
        </w:rPr>
        <w:t xml:space="preserve">that will exist </w:t>
      </w:r>
      <w:r w:rsidR="00FE1A7E" w:rsidRPr="00F2751F">
        <w:rPr>
          <w:rFonts w:asciiTheme="minorBidi" w:hAnsiTheme="minorBidi"/>
          <w:sz w:val="24"/>
          <w:szCs w:val="24"/>
        </w:rPr>
        <w:t xml:space="preserve">between man and the serpent. We might deliberate about whether </w:t>
      </w:r>
      <w:r w:rsidR="00870E3C">
        <w:rPr>
          <w:rFonts w:asciiTheme="minorBidi" w:hAnsiTheme="minorBidi"/>
          <w:sz w:val="24"/>
          <w:szCs w:val="24"/>
        </w:rPr>
        <w:t>Adam</w:t>
      </w:r>
      <w:r w:rsidR="00870E3C" w:rsidRPr="00F2751F">
        <w:rPr>
          <w:rFonts w:asciiTheme="minorBidi" w:hAnsiTheme="minorBidi"/>
          <w:sz w:val="24"/>
          <w:szCs w:val="24"/>
        </w:rPr>
        <w:t xml:space="preserve"> </w:t>
      </w:r>
      <w:r w:rsidR="00FE1A7E" w:rsidRPr="00F2751F">
        <w:rPr>
          <w:rFonts w:asciiTheme="minorBidi" w:hAnsiTheme="minorBidi"/>
          <w:sz w:val="24"/>
          <w:szCs w:val="24"/>
        </w:rPr>
        <w:t>fear</w:t>
      </w:r>
      <w:r w:rsidR="00EF5095">
        <w:rPr>
          <w:rFonts w:asciiTheme="minorBidi" w:hAnsiTheme="minorBidi"/>
          <w:sz w:val="24"/>
          <w:szCs w:val="24"/>
        </w:rPr>
        <w:t>s</w:t>
      </w:r>
      <w:r w:rsidR="00FE1A7E" w:rsidRPr="00F2751F">
        <w:rPr>
          <w:rFonts w:asciiTheme="minorBidi" w:hAnsiTheme="minorBidi"/>
          <w:sz w:val="24"/>
          <w:szCs w:val="24"/>
        </w:rPr>
        <w:t xml:space="preserve"> that</w:t>
      </w:r>
      <w:r w:rsidR="00EF5095">
        <w:rPr>
          <w:rFonts w:asciiTheme="minorBidi" w:hAnsiTheme="minorBidi"/>
          <w:sz w:val="24"/>
          <w:szCs w:val="24"/>
        </w:rPr>
        <w:t xml:space="preserve"> very</w:t>
      </w:r>
      <w:r w:rsidR="00FE1A7E" w:rsidRPr="00F2751F">
        <w:rPr>
          <w:rFonts w:asciiTheme="minorBidi" w:hAnsiTheme="minorBidi"/>
          <w:sz w:val="24"/>
          <w:szCs w:val="24"/>
        </w:rPr>
        <w:t xml:space="preserve"> serpent from the Garden of Eden, that was destined to “bruise his heel</w:t>
      </w:r>
      <w:r w:rsidR="00096D0B">
        <w:rPr>
          <w:rFonts w:asciiTheme="minorBidi" w:hAnsiTheme="minorBidi"/>
          <w:sz w:val="24"/>
          <w:szCs w:val="24"/>
        </w:rPr>
        <w:t>,</w:t>
      </w:r>
      <w:r w:rsidR="00FE1A7E" w:rsidRPr="00F2751F">
        <w:rPr>
          <w:rFonts w:asciiTheme="minorBidi" w:hAnsiTheme="minorBidi"/>
          <w:sz w:val="24"/>
          <w:szCs w:val="24"/>
        </w:rPr>
        <w:t xml:space="preserve">” will come and attack him under the cover of darkness, or whether perhaps the bite of the snake here is merely a metaphor, and what he actually fears is the darkness itself, </w:t>
      </w:r>
      <w:r w:rsidR="00096D0B">
        <w:rPr>
          <w:rFonts w:asciiTheme="minorBidi" w:hAnsiTheme="minorBidi"/>
          <w:sz w:val="24"/>
          <w:szCs w:val="24"/>
        </w:rPr>
        <w:t>which he imagines</w:t>
      </w:r>
      <w:r w:rsidR="00096D0B" w:rsidRPr="00F2751F">
        <w:rPr>
          <w:rFonts w:asciiTheme="minorBidi" w:hAnsiTheme="minorBidi"/>
          <w:sz w:val="24"/>
          <w:szCs w:val="24"/>
        </w:rPr>
        <w:t xml:space="preserve"> </w:t>
      </w:r>
      <w:r w:rsidR="00FB4CE5" w:rsidRPr="00F2751F">
        <w:rPr>
          <w:rFonts w:asciiTheme="minorBidi" w:hAnsiTheme="minorBidi"/>
          <w:sz w:val="24"/>
          <w:szCs w:val="24"/>
        </w:rPr>
        <w:t>as “biting</w:t>
      </w:r>
      <w:r w:rsidR="00096D0B">
        <w:rPr>
          <w:rFonts w:asciiTheme="minorBidi" w:hAnsiTheme="minorBidi"/>
          <w:sz w:val="24"/>
          <w:szCs w:val="24"/>
        </w:rPr>
        <w:t>.</w:t>
      </w:r>
      <w:r w:rsidR="00FB4CE5" w:rsidRPr="00F2751F">
        <w:rPr>
          <w:rFonts w:asciiTheme="minorBidi" w:hAnsiTheme="minorBidi"/>
          <w:sz w:val="24"/>
          <w:szCs w:val="24"/>
        </w:rPr>
        <w:t xml:space="preserve">” </w:t>
      </w:r>
      <w:r w:rsidR="00FE1A7E" w:rsidRPr="00F2751F">
        <w:rPr>
          <w:rFonts w:asciiTheme="minorBidi" w:hAnsiTheme="minorBidi"/>
          <w:sz w:val="24"/>
          <w:szCs w:val="24"/>
        </w:rPr>
        <w:t>(</w:t>
      </w:r>
      <w:r w:rsidR="00096D0B">
        <w:rPr>
          <w:rFonts w:asciiTheme="minorBidi" w:hAnsiTheme="minorBidi"/>
          <w:sz w:val="24"/>
          <w:szCs w:val="24"/>
        </w:rPr>
        <w:t>P</w:t>
      </w:r>
      <w:r w:rsidR="00FE1A7E" w:rsidRPr="00F2751F">
        <w:rPr>
          <w:rFonts w:asciiTheme="minorBidi" w:hAnsiTheme="minorBidi"/>
          <w:sz w:val="24"/>
          <w:szCs w:val="24"/>
        </w:rPr>
        <w:t xml:space="preserve">erhaps the </w:t>
      </w:r>
      <w:r w:rsidR="007517B6">
        <w:rPr>
          <w:rFonts w:asciiTheme="minorBidi" w:hAnsiTheme="minorBidi"/>
          <w:sz w:val="24"/>
          <w:szCs w:val="24"/>
        </w:rPr>
        <w:t>metaphor</w:t>
      </w:r>
      <w:r w:rsidR="007517B6" w:rsidRPr="00F2751F">
        <w:rPr>
          <w:rFonts w:asciiTheme="minorBidi" w:hAnsiTheme="minorBidi"/>
          <w:sz w:val="24"/>
          <w:szCs w:val="24"/>
        </w:rPr>
        <w:t xml:space="preserve"> </w:t>
      </w:r>
      <w:r w:rsidR="00FE1A7E" w:rsidRPr="00F2751F">
        <w:rPr>
          <w:rFonts w:asciiTheme="minorBidi" w:hAnsiTheme="minorBidi"/>
          <w:sz w:val="24"/>
          <w:szCs w:val="24"/>
        </w:rPr>
        <w:t>of the bit</w:t>
      </w:r>
      <w:r w:rsidR="00FB4CE5" w:rsidRPr="00F2751F">
        <w:rPr>
          <w:rFonts w:asciiTheme="minorBidi" w:hAnsiTheme="minorBidi"/>
          <w:sz w:val="24"/>
          <w:szCs w:val="24"/>
        </w:rPr>
        <w:t>e</w:t>
      </w:r>
      <w:r w:rsidR="00FE1A7E" w:rsidRPr="00F2751F">
        <w:rPr>
          <w:rFonts w:asciiTheme="minorBidi" w:hAnsiTheme="minorBidi"/>
          <w:sz w:val="24"/>
          <w:szCs w:val="24"/>
        </w:rPr>
        <w:t xml:space="preserve"> is also related to the cold of winter, which we know can sometimes truly feel </w:t>
      </w:r>
      <w:r w:rsidR="00FB4CE5" w:rsidRPr="00F2751F">
        <w:rPr>
          <w:rFonts w:asciiTheme="minorBidi" w:hAnsiTheme="minorBidi"/>
          <w:sz w:val="24"/>
          <w:szCs w:val="24"/>
        </w:rPr>
        <w:t>“</w:t>
      </w:r>
      <w:r w:rsidR="00FE1A7E" w:rsidRPr="00F2751F">
        <w:rPr>
          <w:rFonts w:asciiTheme="minorBidi" w:hAnsiTheme="minorBidi"/>
          <w:sz w:val="24"/>
          <w:szCs w:val="24"/>
        </w:rPr>
        <w:t>biting</w:t>
      </w:r>
      <w:r w:rsidR="00F62724">
        <w:rPr>
          <w:rFonts w:asciiTheme="minorBidi" w:hAnsiTheme="minorBidi"/>
          <w:sz w:val="24"/>
          <w:szCs w:val="24"/>
        </w:rPr>
        <w:t>.</w:t>
      </w:r>
      <w:r w:rsidR="00FB4CE5" w:rsidRPr="00F2751F">
        <w:rPr>
          <w:rFonts w:asciiTheme="minorBidi" w:hAnsiTheme="minorBidi"/>
          <w:sz w:val="24"/>
          <w:szCs w:val="24"/>
        </w:rPr>
        <w:t>”</w:t>
      </w:r>
      <w:r w:rsidR="00FE1A7E" w:rsidRPr="00F2751F">
        <w:rPr>
          <w:rFonts w:asciiTheme="minorBidi" w:hAnsiTheme="minorBidi"/>
          <w:sz w:val="24"/>
          <w:szCs w:val="24"/>
        </w:rPr>
        <w:t>)</w:t>
      </w:r>
    </w:p>
    <w:p w14:paraId="174E287D" w14:textId="77777777" w:rsidR="002C4181" w:rsidRDefault="002C4181" w:rsidP="00186FC8">
      <w:pPr>
        <w:spacing w:after="0" w:line="240" w:lineRule="auto"/>
        <w:jc w:val="both"/>
        <w:rPr>
          <w:rFonts w:asciiTheme="minorBidi" w:hAnsiTheme="minorBidi"/>
          <w:sz w:val="24"/>
          <w:szCs w:val="24"/>
        </w:rPr>
      </w:pPr>
    </w:p>
    <w:p w14:paraId="317DC85C" w14:textId="793DD381" w:rsidR="00FE1A7E" w:rsidRPr="00F2751F" w:rsidRDefault="00FE1A7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The </w:t>
      </w:r>
      <w:r w:rsidRPr="008B59C4">
        <w:rPr>
          <w:rFonts w:asciiTheme="minorBidi" w:hAnsiTheme="minorBidi"/>
          <w:i/>
          <w:iCs/>
          <w:sz w:val="24"/>
          <w:szCs w:val="24"/>
        </w:rPr>
        <w:t>midrash</w:t>
      </w:r>
      <w:r w:rsidRPr="00F2751F">
        <w:rPr>
          <w:rFonts w:asciiTheme="minorBidi" w:hAnsiTheme="minorBidi"/>
          <w:sz w:val="24"/>
          <w:szCs w:val="24"/>
        </w:rPr>
        <w:t xml:space="preserve"> heaps onto man’s encounter with the darkness a great load of anxiety and guilt, for his fear of the “bite” of the snake (or of the darkness itself) is connected to his sin in the Garden of Eden. Here, in the second part of the story, the </w:t>
      </w:r>
      <w:r w:rsidRPr="008B59C4">
        <w:rPr>
          <w:rFonts w:asciiTheme="minorBidi" w:hAnsiTheme="minorBidi"/>
          <w:i/>
          <w:iCs/>
          <w:sz w:val="24"/>
          <w:szCs w:val="24"/>
        </w:rPr>
        <w:t>midrash</w:t>
      </w:r>
      <w:r w:rsidRPr="00F2751F">
        <w:rPr>
          <w:rFonts w:asciiTheme="minorBidi" w:hAnsiTheme="minorBidi"/>
          <w:sz w:val="24"/>
          <w:szCs w:val="24"/>
        </w:rPr>
        <w:t xml:space="preserve"> also interprets the </w:t>
      </w:r>
      <w:r w:rsidR="00731F1E">
        <w:rPr>
          <w:rFonts w:asciiTheme="minorBidi" w:hAnsiTheme="minorBidi"/>
          <w:sz w:val="24"/>
          <w:szCs w:val="24"/>
        </w:rPr>
        <w:t>second half</w:t>
      </w:r>
      <w:r w:rsidR="00731F1E" w:rsidRPr="00F2751F">
        <w:rPr>
          <w:rFonts w:asciiTheme="minorBidi" w:hAnsiTheme="minorBidi"/>
          <w:sz w:val="24"/>
          <w:szCs w:val="24"/>
        </w:rPr>
        <w:t xml:space="preserve"> </w:t>
      </w:r>
      <w:r w:rsidRPr="00F2751F">
        <w:rPr>
          <w:rFonts w:asciiTheme="minorBidi" w:hAnsiTheme="minorBidi"/>
          <w:sz w:val="24"/>
          <w:szCs w:val="24"/>
        </w:rPr>
        <w:t xml:space="preserve">of the verse from </w:t>
      </w:r>
      <w:r w:rsidRPr="002C4181">
        <w:rPr>
          <w:rFonts w:asciiTheme="minorBidi" w:hAnsiTheme="minorBidi"/>
          <w:i/>
          <w:iCs/>
          <w:sz w:val="24"/>
          <w:szCs w:val="24"/>
        </w:rPr>
        <w:t>Tehillim</w:t>
      </w:r>
      <w:r w:rsidR="00077E9D">
        <w:rPr>
          <w:rFonts w:asciiTheme="minorBidi" w:hAnsiTheme="minorBidi"/>
          <w:sz w:val="24"/>
          <w:szCs w:val="24"/>
        </w:rPr>
        <w:t>,</w:t>
      </w:r>
      <w:r w:rsidRPr="00F2751F">
        <w:rPr>
          <w:rFonts w:asciiTheme="minorBidi" w:hAnsiTheme="minorBidi"/>
          <w:sz w:val="24"/>
          <w:szCs w:val="24"/>
        </w:rPr>
        <w:t xml:space="preserve"> “And the night was light for</w:t>
      </w:r>
      <w:r w:rsidR="00FB4CE5" w:rsidRPr="00F2751F">
        <w:rPr>
          <w:rFonts w:asciiTheme="minorBidi" w:hAnsiTheme="minorBidi"/>
          <w:sz w:val="24"/>
          <w:szCs w:val="24"/>
        </w:rPr>
        <w:t xml:space="preserve"> me</w:t>
      </w:r>
      <w:r w:rsidR="00077E9D">
        <w:rPr>
          <w:rFonts w:asciiTheme="minorBidi" w:hAnsiTheme="minorBidi"/>
          <w:sz w:val="24"/>
          <w:szCs w:val="24"/>
        </w:rPr>
        <w:t>,</w:t>
      </w:r>
      <w:r w:rsidRPr="00F2751F">
        <w:rPr>
          <w:rFonts w:asciiTheme="minorBidi" w:hAnsiTheme="minorBidi"/>
          <w:sz w:val="24"/>
          <w:szCs w:val="24"/>
        </w:rPr>
        <w:t>” as describing the discovery of the solution – the creation of fire – right then in the night.</w:t>
      </w:r>
    </w:p>
    <w:p w14:paraId="7BEC64EE" w14:textId="77777777" w:rsidR="002C4181" w:rsidRDefault="002C4181" w:rsidP="00186FC8">
      <w:pPr>
        <w:spacing w:after="0" w:line="240" w:lineRule="auto"/>
        <w:jc w:val="both"/>
        <w:rPr>
          <w:rFonts w:asciiTheme="minorBidi" w:hAnsiTheme="minorBidi"/>
          <w:sz w:val="24"/>
          <w:szCs w:val="24"/>
        </w:rPr>
      </w:pPr>
    </w:p>
    <w:p w14:paraId="417C39BA" w14:textId="0EF7BDD9" w:rsidR="00FE1A7E" w:rsidRPr="00F2751F" w:rsidRDefault="00FE1A7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What is new in this </w:t>
      </w:r>
      <w:proofErr w:type="spellStart"/>
      <w:r w:rsidRPr="00F2751F">
        <w:rPr>
          <w:rFonts w:asciiTheme="minorBidi" w:hAnsiTheme="minorBidi"/>
          <w:sz w:val="24"/>
          <w:szCs w:val="24"/>
        </w:rPr>
        <w:t>midrashic</w:t>
      </w:r>
      <w:proofErr w:type="spellEnd"/>
      <w:r w:rsidRPr="00F2751F">
        <w:rPr>
          <w:rFonts w:asciiTheme="minorBidi" w:hAnsiTheme="minorBidi"/>
          <w:sz w:val="24"/>
          <w:szCs w:val="24"/>
        </w:rPr>
        <w:t xml:space="preserve"> story is that the second part of the </w:t>
      </w:r>
      <w:r w:rsidRPr="008B59C4">
        <w:rPr>
          <w:rFonts w:asciiTheme="minorBidi" w:hAnsiTheme="minorBidi"/>
          <w:i/>
          <w:iCs/>
          <w:sz w:val="24"/>
          <w:szCs w:val="24"/>
        </w:rPr>
        <w:t>midrash</w:t>
      </w:r>
      <w:r w:rsidRPr="00F2751F">
        <w:rPr>
          <w:rFonts w:asciiTheme="minorBidi" w:hAnsiTheme="minorBidi"/>
          <w:sz w:val="24"/>
          <w:szCs w:val="24"/>
        </w:rPr>
        <w:t xml:space="preserve"> tells a story of human activity; human partnership in Creation. The Divine light, “made by God’s hands” (</w:t>
      </w:r>
      <w:proofErr w:type="spellStart"/>
      <w:r w:rsidRPr="00F2751F">
        <w:rPr>
          <w:rFonts w:asciiTheme="minorBidi" w:hAnsiTheme="minorBidi"/>
          <w:i/>
          <w:iCs/>
          <w:sz w:val="24"/>
          <w:szCs w:val="24"/>
        </w:rPr>
        <w:t>ma’asei</w:t>
      </w:r>
      <w:proofErr w:type="spellEnd"/>
      <w:r w:rsidRPr="00F2751F">
        <w:rPr>
          <w:rFonts w:asciiTheme="minorBidi" w:hAnsiTheme="minorBidi"/>
          <w:i/>
          <w:iCs/>
          <w:sz w:val="24"/>
          <w:szCs w:val="24"/>
        </w:rPr>
        <w:t xml:space="preserve"> </w:t>
      </w:r>
      <w:proofErr w:type="spellStart"/>
      <w:r w:rsidR="00232336">
        <w:rPr>
          <w:rFonts w:asciiTheme="minorBidi" w:hAnsiTheme="minorBidi"/>
          <w:i/>
          <w:iCs/>
          <w:sz w:val="24"/>
          <w:szCs w:val="24"/>
        </w:rPr>
        <w:t>E</w:t>
      </w:r>
      <w:r w:rsidR="00232336" w:rsidRPr="00F2751F">
        <w:rPr>
          <w:rFonts w:asciiTheme="minorBidi" w:hAnsiTheme="minorBidi"/>
          <w:i/>
          <w:iCs/>
          <w:sz w:val="24"/>
          <w:szCs w:val="24"/>
        </w:rPr>
        <w:t>lokeinu</w:t>
      </w:r>
      <w:proofErr w:type="spellEnd"/>
      <w:r w:rsidRPr="00F2751F">
        <w:rPr>
          <w:rFonts w:asciiTheme="minorBidi" w:hAnsiTheme="minorBidi"/>
          <w:sz w:val="24"/>
          <w:szCs w:val="24"/>
        </w:rPr>
        <w:t>), has limits placed on it</w:t>
      </w:r>
      <w:r w:rsidR="00232336">
        <w:rPr>
          <w:rFonts w:asciiTheme="minorBidi" w:hAnsiTheme="minorBidi"/>
          <w:sz w:val="24"/>
          <w:szCs w:val="24"/>
        </w:rPr>
        <w:t xml:space="preserve">, and man responds </w:t>
      </w:r>
      <w:r w:rsidRPr="00F2751F">
        <w:rPr>
          <w:rFonts w:asciiTheme="minorBidi" w:hAnsiTheme="minorBidi"/>
          <w:sz w:val="24"/>
          <w:szCs w:val="24"/>
        </w:rPr>
        <w:t>with light of his own (</w:t>
      </w:r>
      <w:proofErr w:type="spellStart"/>
      <w:r w:rsidRPr="00F2751F">
        <w:rPr>
          <w:rFonts w:asciiTheme="minorBidi" w:hAnsiTheme="minorBidi"/>
          <w:i/>
          <w:iCs/>
          <w:sz w:val="24"/>
          <w:szCs w:val="24"/>
        </w:rPr>
        <w:t>ma’asei</w:t>
      </w:r>
      <w:proofErr w:type="spellEnd"/>
      <w:r w:rsidRPr="00F2751F">
        <w:rPr>
          <w:rFonts w:asciiTheme="minorBidi" w:hAnsiTheme="minorBidi"/>
          <w:i/>
          <w:iCs/>
          <w:sz w:val="24"/>
          <w:szCs w:val="24"/>
        </w:rPr>
        <w:t xml:space="preserve"> </w:t>
      </w:r>
      <w:proofErr w:type="spellStart"/>
      <w:r w:rsidRPr="00F2751F">
        <w:rPr>
          <w:rFonts w:asciiTheme="minorBidi" w:hAnsiTheme="minorBidi"/>
          <w:i/>
          <w:iCs/>
          <w:sz w:val="24"/>
          <w:szCs w:val="24"/>
        </w:rPr>
        <w:t>enosh</w:t>
      </w:r>
      <w:proofErr w:type="spellEnd"/>
      <w:r w:rsidRPr="00F2751F">
        <w:rPr>
          <w:rFonts w:asciiTheme="minorBidi" w:hAnsiTheme="minorBidi"/>
          <w:sz w:val="24"/>
          <w:szCs w:val="24"/>
        </w:rPr>
        <w:t>).</w:t>
      </w:r>
      <w:r w:rsidRPr="00F2751F">
        <w:rPr>
          <w:rStyle w:val="FootnoteReference"/>
          <w:rFonts w:asciiTheme="minorBidi" w:hAnsiTheme="minorBidi"/>
          <w:sz w:val="24"/>
          <w:szCs w:val="24"/>
        </w:rPr>
        <w:footnoteReference w:id="5"/>
      </w:r>
      <w:r w:rsidRPr="00F2751F">
        <w:rPr>
          <w:rFonts w:asciiTheme="minorBidi" w:hAnsiTheme="minorBidi"/>
          <w:sz w:val="24"/>
          <w:szCs w:val="24"/>
        </w:rPr>
        <w:t xml:space="preserve"> The partnership is also emphasized in the manner in which it happens: God prepares the materials for him. The human light is admittedly small and dim in comparison with the Divine light. Nevertheless, it shines in the night and gives him light.</w:t>
      </w:r>
      <w:r w:rsidR="00E20EF7">
        <w:rPr>
          <w:rFonts w:asciiTheme="minorBidi" w:hAnsiTheme="minorBidi"/>
          <w:sz w:val="24"/>
          <w:szCs w:val="24"/>
        </w:rPr>
        <w:t xml:space="preserve"> </w:t>
      </w:r>
      <w:r w:rsidR="00FC47FF">
        <w:rPr>
          <w:rFonts w:asciiTheme="minorBidi" w:hAnsiTheme="minorBidi"/>
          <w:sz w:val="24"/>
          <w:szCs w:val="24"/>
        </w:rPr>
        <w:lastRenderedPageBreak/>
        <w:t>The verse would thus seem to be read as: And [in the night, the] light</w:t>
      </w:r>
      <w:r w:rsidR="00517391">
        <w:rPr>
          <w:rFonts w:asciiTheme="minorBidi" w:hAnsiTheme="minorBidi"/>
          <w:sz w:val="24"/>
          <w:szCs w:val="24"/>
        </w:rPr>
        <w:t xml:space="preserve"> was for me – i.e., came to help me.</w:t>
      </w:r>
    </w:p>
    <w:p w14:paraId="2239C032" w14:textId="77777777" w:rsidR="002C4181" w:rsidRDefault="002C4181" w:rsidP="00186FC8">
      <w:pPr>
        <w:spacing w:after="0" w:line="240" w:lineRule="auto"/>
        <w:jc w:val="both"/>
        <w:rPr>
          <w:rFonts w:asciiTheme="minorBidi" w:hAnsiTheme="minorBidi"/>
          <w:sz w:val="24"/>
          <w:szCs w:val="24"/>
        </w:rPr>
      </w:pPr>
    </w:p>
    <w:p w14:paraId="55BF7946" w14:textId="6CE06FB3" w:rsidR="00FE1A7E" w:rsidRPr="00F2751F" w:rsidRDefault="00FE1A7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On the other hand, this </w:t>
      </w:r>
      <w:r w:rsidRPr="008B59C4">
        <w:rPr>
          <w:rFonts w:asciiTheme="minorBidi" w:hAnsiTheme="minorBidi"/>
          <w:i/>
          <w:iCs/>
          <w:sz w:val="24"/>
          <w:szCs w:val="24"/>
        </w:rPr>
        <w:t>midrash</w:t>
      </w:r>
      <w:r w:rsidRPr="00F2751F">
        <w:rPr>
          <w:rFonts w:asciiTheme="minorBidi" w:hAnsiTheme="minorBidi"/>
          <w:sz w:val="24"/>
          <w:szCs w:val="24"/>
        </w:rPr>
        <w:t xml:space="preserve"> contains less of the element of loneliness, and less of the loneliness–communication spectrum, that seem </w:t>
      </w:r>
      <w:r w:rsidR="00A36745">
        <w:rPr>
          <w:rFonts w:asciiTheme="minorBidi" w:hAnsiTheme="minorBidi"/>
          <w:sz w:val="24"/>
          <w:szCs w:val="24"/>
        </w:rPr>
        <w:t>s</w:t>
      </w:r>
      <w:r w:rsidRPr="00F2751F">
        <w:rPr>
          <w:rFonts w:asciiTheme="minorBidi" w:hAnsiTheme="minorBidi"/>
          <w:sz w:val="24"/>
          <w:szCs w:val="24"/>
        </w:rPr>
        <w:t xml:space="preserve">o central to the story in the </w:t>
      </w:r>
      <w:r w:rsidRPr="008B59C4">
        <w:rPr>
          <w:rFonts w:asciiTheme="minorBidi" w:hAnsiTheme="minorBidi"/>
          <w:i/>
          <w:iCs/>
          <w:sz w:val="24"/>
          <w:szCs w:val="24"/>
        </w:rPr>
        <w:t>Bavli</w:t>
      </w:r>
      <w:r w:rsidRPr="00F2751F">
        <w:rPr>
          <w:rFonts w:asciiTheme="minorBidi" w:hAnsiTheme="minorBidi"/>
          <w:sz w:val="24"/>
          <w:szCs w:val="24"/>
        </w:rPr>
        <w:t xml:space="preserve">. Adam in the </w:t>
      </w:r>
      <w:r w:rsidRPr="008B59C4">
        <w:rPr>
          <w:rFonts w:asciiTheme="minorBidi" w:hAnsiTheme="minorBidi"/>
          <w:i/>
          <w:iCs/>
          <w:sz w:val="24"/>
          <w:szCs w:val="24"/>
        </w:rPr>
        <w:t>midrash</w:t>
      </w:r>
      <w:r w:rsidRPr="00F2751F">
        <w:rPr>
          <w:rFonts w:asciiTheme="minorBidi" w:hAnsiTheme="minorBidi"/>
          <w:sz w:val="24"/>
          <w:szCs w:val="24"/>
        </w:rPr>
        <w:t xml:space="preserve"> is </w:t>
      </w:r>
      <w:r w:rsidR="00137265" w:rsidRPr="00F2751F">
        <w:rPr>
          <w:rFonts w:asciiTheme="minorBidi" w:hAnsiTheme="minorBidi"/>
          <w:sz w:val="24"/>
          <w:szCs w:val="24"/>
        </w:rPr>
        <w:t xml:space="preserve">mainly </w:t>
      </w:r>
      <w:r w:rsidRPr="00F2751F">
        <w:rPr>
          <w:rFonts w:asciiTheme="minorBidi" w:hAnsiTheme="minorBidi"/>
          <w:sz w:val="24"/>
          <w:szCs w:val="24"/>
        </w:rPr>
        <w:t>facing the threat of death; there is no mention of the challenges of</w:t>
      </w:r>
      <w:r w:rsidR="00137265">
        <w:rPr>
          <w:rFonts w:asciiTheme="minorBidi" w:hAnsiTheme="minorBidi"/>
          <w:sz w:val="24"/>
          <w:szCs w:val="24"/>
        </w:rPr>
        <w:t xml:space="preserve"> an</w:t>
      </w:r>
      <w:r w:rsidRPr="00F2751F">
        <w:rPr>
          <w:rFonts w:asciiTheme="minorBidi" w:hAnsiTheme="minorBidi"/>
          <w:sz w:val="24"/>
          <w:szCs w:val="24"/>
        </w:rPr>
        <w:t xml:space="preserve"> unresponsive, deaf</w:t>
      </w:r>
      <w:r w:rsidR="00A36745">
        <w:rPr>
          <w:rFonts w:asciiTheme="minorBidi" w:hAnsiTheme="minorBidi"/>
          <w:sz w:val="24"/>
          <w:szCs w:val="24"/>
        </w:rPr>
        <w:t>,</w:t>
      </w:r>
      <w:r w:rsidRPr="00F2751F">
        <w:rPr>
          <w:rFonts w:asciiTheme="minorBidi" w:hAnsiTheme="minorBidi"/>
          <w:sz w:val="24"/>
          <w:szCs w:val="24"/>
        </w:rPr>
        <w:t xml:space="preserve"> and </w:t>
      </w:r>
      <w:r w:rsidR="00A36745">
        <w:rPr>
          <w:rFonts w:asciiTheme="minorBidi" w:hAnsiTheme="minorBidi"/>
          <w:sz w:val="24"/>
          <w:szCs w:val="24"/>
        </w:rPr>
        <w:t>mute</w:t>
      </w:r>
      <w:r w:rsidR="00A36745" w:rsidRPr="00F2751F">
        <w:rPr>
          <w:rFonts w:asciiTheme="minorBidi" w:hAnsiTheme="minorBidi"/>
          <w:sz w:val="24"/>
          <w:szCs w:val="24"/>
        </w:rPr>
        <w:t xml:space="preserve"> </w:t>
      </w:r>
      <w:r w:rsidRPr="00F2751F">
        <w:rPr>
          <w:rFonts w:asciiTheme="minorBidi" w:hAnsiTheme="minorBidi"/>
          <w:sz w:val="24"/>
          <w:szCs w:val="24"/>
        </w:rPr>
        <w:t>Nature,</w:t>
      </w:r>
      <w:r w:rsidR="001573E3" w:rsidRPr="00F2751F">
        <w:rPr>
          <w:rFonts w:asciiTheme="minorBidi" w:hAnsiTheme="minorBidi"/>
          <w:sz w:val="24"/>
          <w:szCs w:val="24"/>
        </w:rPr>
        <w:t xml:space="preserve"> </w:t>
      </w:r>
      <w:r w:rsidR="00137265">
        <w:rPr>
          <w:rFonts w:asciiTheme="minorBidi" w:hAnsiTheme="minorBidi"/>
          <w:sz w:val="24"/>
          <w:szCs w:val="24"/>
        </w:rPr>
        <w:t xml:space="preserve">of </w:t>
      </w:r>
      <w:r w:rsidR="001573E3" w:rsidRPr="00F2751F">
        <w:rPr>
          <w:rFonts w:asciiTheme="minorBidi" w:hAnsiTheme="minorBidi"/>
          <w:sz w:val="24"/>
          <w:szCs w:val="24"/>
        </w:rPr>
        <w:t>“the way of the world</w:t>
      </w:r>
      <w:r w:rsidR="0031106E">
        <w:rPr>
          <w:rFonts w:asciiTheme="minorBidi" w:hAnsiTheme="minorBidi"/>
          <w:sz w:val="24"/>
          <w:szCs w:val="24"/>
        </w:rPr>
        <w:t>,</w:t>
      </w:r>
      <w:r w:rsidR="001573E3" w:rsidRPr="00F2751F">
        <w:rPr>
          <w:rFonts w:asciiTheme="minorBidi" w:hAnsiTheme="minorBidi"/>
          <w:sz w:val="24"/>
          <w:szCs w:val="24"/>
        </w:rPr>
        <w:t xml:space="preserve">” or </w:t>
      </w:r>
      <w:r w:rsidR="00137265">
        <w:rPr>
          <w:rFonts w:asciiTheme="minorBidi" w:hAnsiTheme="minorBidi"/>
          <w:sz w:val="24"/>
          <w:szCs w:val="24"/>
        </w:rPr>
        <w:t xml:space="preserve">of </w:t>
      </w:r>
      <w:r w:rsidR="001573E3" w:rsidRPr="00F2751F">
        <w:rPr>
          <w:rFonts w:asciiTheme="minorBidi" w:hAnsiTheme="minorBidi"/>
          <w:sz w:val="24"/>
          <w:szCs w:val="24"/>
        </w:rPr>
        <w:t xml:space="preserve">a </w:t>
      </w:r>
      <w:r w:rsidRPr="00F2751F">
        <w:rPr>
          <w:rFonts w:asciiTheme="minorBidi" w:hAnsiTheme="minorBidi"/>
          <w:sz w:val="24"/>
          <w:szCs w:val="24"/>
        </w:rPr>
        <w:t xml:space="preserve">search for the Creator out of existential loneliness. The connection between God and Adam </w:t>
      </w:r>
      <w:r w:rsidR="009B4AA8">
        <w:rPr>
          <w:rFonts w:asciiTheme="minorBidi" w:hAnsiTheme="minorBidi"/>
          <w:sz w:val="24"/>
          <w:szCs w:val="24"/>
        </w:rPr>
        <w:t xml:space="preserve">in the </w:t>
      </w:r>
      <w:r w:rsidR="009B4AA8">
        <w:rPr>
          <w:rFonts w:asciiTheme="minorBidi" w:hAnsiTheme="minorBidi"/>
          <w:i/>
          <w:iCs/>
          <w:sz w:val="24"/>
          <w:szCs w:val="24"/>
        </w:rPr>
        <w:t xml:space="preserve">midrash </w:t>
      </w:r>
      <w:r w:rsidRPr="00F2751F">
        <w:rPr>
          <w:rFonts w:asciiTheme="minorBidi" w:hAnsiTheme="minorBidi"/>
          <w:sz w:val="24"/>
          <w:szCs w:val="24"/>
        </w:rPr>
        <w:t xml:space="preserve">is not located in the </w:t>
      </w:r>
      <w:r w:rsidR="009B4AA8">
        <w:rPr>
          <w:rFonts w:asciiTheme="minorBidi" w:hAnsiTheme="minorBidi"/>
          <w:sz w:val="24"/>
          <w:szCs w:val="24"/>
        </w:rPr>
        <w:t>essential</w:t>
      </w:r>
      <w:r w:rsidR="009B4AA8" w:rsidRPr="00F2751F">
        <w:rPr>
          <w:rFonts w:asciiTheme="minorBidi" w:hAnsiTheme="minorBidi"/>
          <w:sz w:val="24"/>
          <w:szCs w:val="24"/>
        </w:rPr>
        <w:t xml:space="preserve"> </w:t>
      </w:r>
      <w:r w:rsidRPr="00F2751F">
        <w:rPr>
          <w:rFonts w:asciiTheme="minorBidi" w:hAnsiTheme="minorBidi"/>
          <w:sz w:val="24"/>
          <w:szCs w:val="24"/>
        </w:rPr>
        <w:t xml:space="preserve">connection and communication between them, but in their cooperation in creating fire, which is ultimately man’s creation. Thus, the </w:t>
      </w:r>
      <w:r w:rsidRPr="008B59C4">
        <w:rPr>
          <w:rFonts w:asciiTheme="minorBidi" w:hAnsiTheme="minorBidi"/>
          <w:i/>
          <w:iCs/>
          <w:sz w:val="24"/>
          <w:szCs w:val="24"/>
        </w:rPr>
        <w:t>midrash</w:t>
      </w:r>
      <w:r w:rsidRPr="00F2751F">
        <w:rPr>
          <w:rFonts w:asciiTheme="minorBidi" w:hAnsiTheme="minorBidi"/>
          <w:sz w:val="24"/>
          <w:szCs w:val="24"/>
        </w:rPr>
        <w:t xml:space="preserve"> tells a different story from the </w:t>
      </w:r>
      <w:r w:rsidRPr="008B59C4">
        <w:rPr>
          <w:rFonts w:asciiTheme="minorBidi" w:hAnsiTheme="minorBidi"/>
          <w:i/>
          <w:iCs/>
          <w:sz w:val="24"/>
          <w:szCs w:val="24"/>
        </w:rPr>
        <w:t>Bavli</w:t>
      </w:r>
      <w:r w:rsidRPr="00F2751F">
        <w:rPr>
          <w:rFonts w:asciiTheme="minorBidi" w:hAnsiTheme="minorBidi"/>
          <w:sz w:val="24"/>
          <w:szCs w:val="24"/>
        </w:rPr>
        <w:t xml:space="preserve"> regarding both the psychological and the practical position </w:t>
      </w:r>
      <w:r w:rsidR="00B14BDA">
        <w:rPr>
          <w:rFonts w:asciiTheme="minorBidi" w:hAnsiTheme="minorBidi"/>
          <w:sz w:val="24"/>
          <w:szCs w:val="24"/>
        </w:rPr>
        <w:t xml:space="preserve">to which the </w:t>
      </w:r>
      <w:r w:rsidRPr="00F2751F">
        <w:rPr>
          <w:rFonts w:asciiTheme="minorBidi" w:hAnsiTheme="minorBidi"/>
          <w:sz w:val="24"/>
          <w:szCs w:val="24"/>
        </w:rPr>
        <w:t>darkness</w:t>
      </w:r>
      <w:r w:rsidR="00B14BDA">
        <w:rPr>
          <w:rFonts w:asciiTheme="minorBidi" w:hAnsiTheme="minorBidi"/>
          <w:sz w:val="24"/>
          <w:szCs w:val="24"/>
        </w:rPr>
        <w:t xml:space="preserve"> brings Adam</w:t>
      </w:r>
      <w:r w:rsidRPr="00F2751F">
        <w:rPr>
          <w:rFonts w:asciiTheme="minorBidi" w:hAnsiTheme="minorBidi"/>
          <w:sz w:val="24"/>
          <w:szCs w:val="24"/>
        </w:rPr>
        <w:t xml:space="preserve">. </w:t>
      </w:r>
    </w:p>
    <w:p w14:paraId="35AA71CA" w14:textId="77777777" w:rsidR="002C4181" w:rsidRDefault="002C4181" w:rsidP="00186FC8">
      <w:pPr>
        <w:spacing w:after="0" w:line="240" w:lineRule="auto"/>
        <w:jc w:val="both"/>
        <w:rPr>
          <w:rFonts w:asciiTheme="minorBidi" w:hAnsiTheme="minorBidi"/>
          <w:sz w:val="24"/>
          <w:szCs w:val="24"/>
        </w:rPr>
      </w:pPr>
    </w:p>
    <w:p w14:paraId="2D9C5111" w14:textId="5884D57B" w:rsidR="00FE1A7E" w:rsidRPr="00F2751F" w:rsidRDefault="00FE1A7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This comparison emphasizes the theme of the </w:t>
      </w:r>
      <w:r w:rsidRPr="008B59C4">
        <w:rPr>
          <w:rFonts w:asciiTheme="minorBidi" w:hAnsiTheme="minorBidi"/>
          <w:i/>
          <w:iCs/>
          <w:sz w:val="24"/>
          <w:szCs w:val="24"/>
        </w:rPr>
        <w:t>Bavli</w:t>
      </w:r>
      <w:r w:rsidRPr="00F2751F">
        <w:rPr>
          <w:rFonts w:asciiTheme="minorBidi" w:hAnsiTheme="minorBidi"/>
          <w:sz w:val="24"/>
          <w:szCs w:val="24"/>
        </w:rPr>
        <w:t xml:space="preserve">. The </w:t>
      </w:r>
      <w:r w:rsidRPr="008B59C4">
        <w:rPr>
          <w:rFonts w:asciiTheme="minorBidi" w:hAnsiTheme="minorBidi"/>
          <w:i/>
          <w:iCs/>
          <w:sz w:val="24"/>
          <w:szCs w:val="24"/>
        </w:rPr>
        <w:t>Bavli</w:t>
      </w:r>
      <w:r w:rsidRPr="00F2751F">
        <w:rPr>
          <w:rFonts w:asciiTheme="minorBidi" w:hAnsiTheme="minorBidi"/>
          <w:sz w:val="24"/>
          <w:szCs w:val="24"/>
        </w:rPr>
        <w:t xml:space="preserve">, in the parallel story, deals less with human activity and human independence, or with his practical partnership with God. </w:t>
      </w:r>
      <w:r w:rsidR="005365CE">
        <w:rPr>
          <w:rFonts w:asciiTheme="minorBidi" w:hAnsiTheme="minorBidi"/>
          <w:sz w:val="24"/>
          <w:szCs w:val="24"/>
        </w:rPr>
        <w:t>These</w:t>
      </w:r>
      <w:r w:rsidR="005365CE" w:rsidRPr="00F2751F">
        <w:rPr>
          <w:rFonts w:asciiTheme="minorBidi" w:hAnsiTheme="minorBidi"/>
          <w:sz w:val="24"/>
          <w:szCs w:val="24"/>
        </w:rPr>
        <w:t xml:space="preserve"> </w:t>
      </w:r>
      <w:r w:rsidRPr="008B59C4">
        <w:rPr>
          <w:rFonts w:asciiTheme="minorBidi" w:hAnsiTheme="minorBidi"/>
          <w:i/>
          <w:iCs/>
          <w:sz w:val="24"/>
          <w:szCs w:val="24"/>
        </w:rPr>
        <w:t>could</w:t>
      </w:r>
      <w:r w:rsidRPr="00F2751F">
        <w:rPr>
          <w:rFonts w:asciiTheme="minorBidi" w:hAnsiTheme="minorBidi"/>
          <w:sz w:val="24"/>
          <w:szCs w:val="24"/>
        </w:rPr>
        <w:t xml:space="preserve"> have been appropriate reaction</w:t>
      </w:r>
      <w:r w:rsidR="002016FC">
        <w:rPr>
          <w:rFonts w:asciiTheme="minorBidi" w:hAnsiTheme="minorBidi"/>
          <w:sz w:val="24"/>
          <w:szCs w:val="24"/>
        </w:rPr>
        <w:t>s</w:t>
      </w:r>
      <w:r w:rsidRPr="00F2751F">
        <w:rPr>
          <w:rFonts w:asciiTheme="minorBidi" w:hAnsiTheme="minorBidi"/>
          <w:sz w:val="24"/>
          <w:szCs w:val="24"/>
        </w:rPr>
        <w:t xml:space="preserve"> to the situation of “the way of the world”</w:t>
      </w:r>
      <w:r w:rsidR="002016FC">
        <w:rPr>
          <w:rFonts w:asciiTheme="minorBidi" w:hAnsiTheme="minorBidi"/>
          <w:sz w:val="24"/>
          <w:szCs w:val="24"/>
        </w:rPr>
        <w:t>:</w:t>
      </w:r>
      <w:r w:rsidRPr="00F2751F">
        <w:rPr>
          <w:rFonts w:asciiTheme="minorBidi" w:hAnsiTheme="minorBidi"/>
          <w:sz w:val="24"/>
          <w:szCs w:val="24"/>
        </w:rPr>
        <w:t xml:space="preserve"> God</w:t>
      </w:r>
      <w:r w:rsidR="002016FC">
        <w:rPr>
          <w:rFonts w:asciiTheme="minorBidi" w:hAnsiTheme="minorBidi"/>
          <w:sz w:val="24"/>
          <w:szCs w:val="24"/>
        </w:rPr>
        <w:t xml:space="preserve"> distances</w:t>
      </w:r>
      <w:r w:rsidRPr="00F2751F">
        <w:rPr>
          <w:rFonts w:asciiTheme="minorBidi" w:hAnsiTheme="minorBidi"/>
          <w:sz w:val="24"/>
          <w:szCs w:val="24"/>
        </w:rPr>
        <w:t xml:space="preserve"> Himself from the scene</w:t>
      </w:r>
      <w:r w:rsidR="007E58A3">
        <w:rPr>
          <w:rFonts w:asciiTheme="minorBidi" w:hAnsiTheme="minorBidi"/>
          <w:sz w:val="24"/>
          <w:szCs w:val="24"/>
        </w:rPr>
        <w:t xml:space="preserve"> and remains concealed</w:t>
      </w:r>
      <w:r w:rsidRPr="00F2751F">
        <w:rPr>
          <w:rFonts w:asciiTheme="minorBidi" w:hAnsiTheme="minorBidi"/>
          <w:sz w:val="24"/>
          <w:szCs w:val="24"/>
        </w:rPr>
        <w:t xml:space="preserve"> behind Nature and its automatic, mechanical operations, </w:t>
      </w:r>
      <w:r w:rsidR="007E58A3">
        <w:rPr>
          <w:rFonts w:asciiTheme="minorBidi" w:hAnsiTheme="minorBidi"/>
          <w:sz w:val="24"/>
          <w:szCs w:val="24"/>
        </w:rPr>
        <w:t>leaving</w:t>
      </w:r>
      <w:r w:rsidR="007E58A3" w:rsidRPr="00F2751F">
        <w:rPr>
          <w:rFonts w:asciiTheme="minorBidi" w:hAnsiTheme="minorBidi"/>
          <w:sz w:val="24"/>
          <w:szCs w:val="24"/>
        </w:rPr>
        <w:t xml:space="preserve"> </w:t>
      </w:r>
      <w:r w:rsidRPr="00F2751F">
        <w:rPr>
          <w:rFonts w:asciiTheme="minorBidi" w:hAnsiTheme="minorBidi"/>
          <w:sz w:val="24"/>
          <w:szCs w:val="24"/>
        </w:rPr>
        <w:t>man with freedom to create and to make</w:t>
      </w:r>
      <w:r w:rsidR="007E58A3">
        <w:rPr>
          <w:rFonts w:asciiTheme="minorBidi" w:hAnsiTheme="minorBidi"/>
          <w:sz w:val="24"/>
          <w:szCs w:val="24"/>
        </w:rPr>
        <w:t xml:space="preserve"> – </w:t>
      </w:r>
      <w:r w:rsidRPr="00F2751F">
        <w:rPr>
          <w:rFonts w:asciiTheme="minorBidi" w:hAnsiTheme="minorBidi"/>
          <w:sz w:val="24"/>
          <w:szCs w:val="24"/>
        </w:rPr>
        <w:t>to imitat</w:t>
      </w:r>
      <w:r w:rsidR="001573E3" w:rsidRPr="00F2751F">
        <w:rPr>
          <w:rFonts w:asciiTheme="minorBidi" w:hAnsiTheme="minorBidi"/>
          <w:sz w:val="24"/>
          <w:szCs w:val="24"/>
        </w:rPr>
        <w:t>e his Creator. All this is embo</w:t>
      </w:r>
      <w:r w:rsidRPr="00F2751F">
        <w:rPr>
          <w:rFonts w:asciiTheme="minorBidi" w:hAnsiTheme="minorBidi"/>
          <w:sz w:val="24"/>
          <w:szCs w:val="24"/>
        </w:rPr>
        <w:t xml:space="preserve">died in the creation of fire in the </w:t>
      </w:r>
      <w:r w:rsidRPr="008B59C4">
        <w:rPr>
          <w:rFonts w:asciiTheme="minorBidi" w:hAnsiTheme="minorBidi"/>
          <w:i/>
          <w:iCs/>
          <w:sz w:val="24"/>
          <w:szCs w:val="24"/>
        </w:rPr>
        <w:t>midrash</w:t>
      </w:r>
      <w:r w:rsidRPr="00F2751F">
        <w:rPr>
          <w:rFonts w:asciiTheme="minorBidi" w:hAnsiTheme="minorBidi"/>
          <w:sz w:val="24"/>
          <w:szCs w:val="24"/>
        </w:rPr>
        <w:t xml:space="preserve">. But the </w:t>
      </w:r>
      <w:r w:rsidRPr="008B59C4">
        <w:rPr>
          <w:rFonts w:asciiTheme="minorBidi" w:hAnsiTheme="minorBidi"/>
          <w:i/>
          <w:iCs/>
          <w:sz w:val="24"/>
          <w:szCs w:val="24"/>
        </w:rPr>
        <w:t>Bavli</w:t>
      </w:r>
      <w:r w:rsidRPr="00F2751F">
        <w:rPr>
          <w:rFonts w:asciiTheme="minorBidi" w:hAnsiTheme="minorBidi"/>
          <w:sz w:val="24"/>
          <w:szCs w:val="24"/>
        </w:rPr>
        <w:t xml:space="preserve"> chooses to emphasize a different aspect: the harshness of the lack of God’s presence; the loneliness and man’s need for connection and dialogue. His response to this need is his prayer and the festivals that he establishes, or the sacrifice, as ways of creating dialogue and connection with the Creator. Even though it is not really two-way communication, but rather emerges only from Adam, it seems to fulfill – at least partially – the function of contact.</w:t>
      </w:r>
    </w:p>
    <w:p w14:paraId="60DEBC76" w14:textId="77777777" w:rsidR="00FE1A7E" w:rsidRPr="00F2751F" w:rsidRDefault="00FE1A7E" w:rsidP="00186FC8">
      <w:pPr>
        <w:spacing w:after="0" w:line="240" w:lineRule="auto"/>
        <w:jc w:val="both"/>
        <w:rPr>
          <w:rFonts w:asciiTheme="minorBidi" w:hAnsiTheme="minorBidi"/>
          <w:sz w:val="24"/>
          <w:szCs w:val="24"/>
        </w:rPr>
      </w:pPr>
    </w:p>
    <w:p w14:paraId="5BF0D90D" w14:textId="6E70ED04" w:rsidR="00FE1A7E" w:rsidRPr="00F2751F" w:rsidRDefault="00FE1A7E" w:rsidP="00186FC8">
      <w:pPr>
        <w:spacing w:after="0" w:line="240" w:lineRule="auto"/>
        <w:ind w:firstLine="720"/>
        <w:jc w:val="both"/>
        <w:rPr>
          <w:rFonts w:asciiTheme="minorBidi" w:hAnsiTheme="minorBidi"/>
          <w:sz w:val="24"/>
          <w:szCs w:val="24"/>
        </w:rPr>
      </w:pPr>
      <w:r w:rsidRPr="00F2751F">
        <w:rPr>
          <w:rFonts w:asciiTheme="minorBidi" w:hAnsiTheme="minorBidi"/>
          <w:sz w:val="24"/>
          <w:szCs w:val="24"/>
        </w:rPr>
        <w:t xml:space="preserve">In the next </w:t>
      </w:r>
      <w:r w:rsidRPr="008B59C4">
        <w:rPr>
          <w:rFonts w:asciiTheme="minorBidi" w:hAnsiTheme="minorBidi"/>
          <w:i/>
          <w:iCs/>
          <w:sz w:val="24"/>
          <w:szCs w:val="24"/>
        </w:rPr>
        <w:t>shiur</w:t>
      </w:r>
      <w:r w:rsidR="002E094C">
        <w:rPr>
          <w:rFonts w:asciiTheme="minorBidi" w:hAnsiTheme="minorBidi"/>
          <w:sz w:val="24"/>
          <w:szCs w:val="24"/>
        </w:rPr>
        <w:t>,</w:t>
      </w:r>
      <w:r w:rsidRPr="00F2751F">
        <w:rPr>
          <w:rFonts w:asciiTheme="minorBidi" w:hAnsiTheme="minorBidi"/>
          <w:sz w:val="24"/>
          <w:szCs w:val="24"/>
        </w:rPr>
        <w:t xml:space="preserve"> I </w:t>
      </w:r>
      <w:r w:rsidR="002E094C">
        <w:rPr>
          <w:rFonts w:asciiTheme="minorBidi" w:hAnsiTheme="minorBidi"/>
          <w:sz w:val="24"/>
          <w:szCs w:val="24"/>
        </w:rPr>
        <w:t>will</w:t>
      </w:r>
      <w:r w:rsidR="002E094C" w:rsidRPr="00F2751F">
        <w:rPr>
          <w:rFonts w:asciiTheme="minorBidi" w:hAnsiTheme="minorBidi"/>
          <w:sz w:val="24"/>
          <w:szCs w:val="24"/>
        </w:rPr>
        <w:t xml:space="preserve"> </w:t>
      </w:r>
      <w:r w:rsidRPr="00F2751F">
        <w:rPr>
          <w:rFonts w:asciiTheme="minorBidi" w:hAnsiTheme="minorBidi"/>
          <w:sz w:val="24"/>
          <w:szCs w:val="24"/>
        </w:rPr>
        <w:t xml:space="preserve">broaden the perspective to another story from Eretz Yisrael </w:t>
      </w:r>
      <w:r w:rsidR="002E094C">
        <w:rPr>
          <w:rFonts w:asciiTheme="minorBidi" w:hAnsiTheme="minorBidi"/>
          <w:sz w:val="24"/>
          <w:szCs w:val="24"/>
        </w:rPr>
        <w:t xml:space="preserve">that </w:t>
      </w:r>
      <w:r w:rsidRPr="00F2751F">
        <w:rPr>
          <w:rFonts w:asciiTheme="minorBidi" w:hAnsiTheme="minorBidi"/>
          <w:sz w:val="24"/>
          <w:szCs w:val="24"/>
        </w:rPr>
        <w:t>parallel</w:t>
      </w:r>
      <w:r w:rsidR="002E094C">
        <w:rPr>
          <w:rFonts w:asciiTheme="minorBidi" w:hAnsiTheme="minorBidi"/>
          <w:sz w:val="24"/>
          <w:szCs w:val="24"/>
        </w:rPr>
        <w:t>s</w:t>
      </w:r>
      <w:r w:rsidRPr="00F2751F">
        <w:rPr>
          <w:rFonts w:asciiTheme="minorBidi" w:hAnsiTheme="minorBidi"/>
          <w:sz w:val="24"/>
          <w:szCs w:val="24"/>
        </w:rPr>
        <w:t xml:space="preserve"> the first and also parallel</w:t>
      </w:r>
      <w:r w:rsidR="002E094C">
        <w:rPr>
          <w:rFonts w:asciiTheme="minorBidi" w:hAnsiTheme="minorBidi"/>
          <w:sz w:val="24"/>
          <w:szCs w:val="24"/>
        </w:rPr>
        <w:t>s</w:t>
      </w:r>
      <w:r w:rsidRPr="00F2751F">
        <w:rPr>
          <w:rFonts w:asciiTheme="minorBidi" w:hAnsiTheme="minorBidi"/>
          <w:sz w:val="24"/>
          <w:szCs w:val="24"/>
        </w:rPr>
        <w:t xml:space="preserve"> the story in the </w:t>
      </w:r>
      <w:r w:rsidRPr="008B59C4">
        <w:rPr>
          <w:rFonts w:asciiTheme="minorBidi" w:hAnsiTheme="minorBidi"/>
          <w:i/>
          <w:iCs/>
          <w:sz w:val="24"/>
          <w:szCs w:val="24"/>
        </w:rPr>
        <w:t>Bavli</w:t>
      </w:r>
      <w:r w:rsidRPr="00F2751F">
        <w:rPr>
          <w:rFonts w:asciiTheme="minorBidi" w:hAnsiTheme="minorBidi"/>
          <w:sz w:val="24"/>
          <w:szCs w:val="24"/>
        </w:rPr>
        <w:t xml:space="preserve"> about the winter.</w:t>
      </w:r>
    </w:p>
    <w:p w14:paraId="41C3ADED" w14:textId="77777777" w:rsidR="00FE1A7E" w:rsidRPr="00F2751F" w:rsidRDefault="00FE1A7E" w:rsidP="00186FC8">
      <w:pPr>
        <w:spacing w:after="0" w:line="240" w:lineRule="auto"/>
        <w:jc w:val="both"/>
        <w:rPr>
          <w:rFonts w:asciiTheme="minorBidi" w:hAnsiTheme="minorBidi"/>
          <w:sz w:val="24"/>
          <w:szCs w:val="24"/>
        </w:rPr>
      </w:pPr>
    </w:p>
    <w:p w14:paraId="0AF42DA6" w14:textId="1BE9146B" w:rsidR="00FE1A7E" w:rsidRPr="00F2751F" w:rsidRDefault="002C4181" w:rsidP="00186FC8">
      <w:pPr>
        <w:spacing w:after="0" w:line="240" w:lineRule="auto"/>
        <w:jc w:val="both"/>
        <w:rPr>
          <w:rFonts w:asciiTheme="minorBidi" w:hAnsiTheme="minorBidi"/>
          <w:sz w:val="24"/>
          <w:szCs w:val="24"/>
        </w:rPr>
      </w:pPr>
      <w:r>
        <w:rPr>
          <w:rFonts w:asciiTheme="minorBidi" w:hAnsiTheme="minorBidi"/>
          <w:sz w:val="24"/>
          <w:szCs w:val="24"/>
        </w:rPr>
        <w:t>(Translated by Kaeren Fish)</w:t>
      </w:r>
    </w:p>
    <w:p w14:paraId="5487F6E5" w14:textId="77777777" w:rsidR="00FE1A7E" w:rsidRPr="00F2751F" w:rsidRDefault="00FE1A7E" w:rsidP="00186FC8">
      <w:pPr>
        <w:spacing w:after="0" w:line="240" w:lineRule="auto"/>
        <w:jc w:val="both"/>
        <w:rPr>
          <w:rFonts w:asciiTheme="minorBidi" w:hAnsiTheme="minorBidi"/>
          <w:sz w:val="24"/>
          <w:szCs w:val="24"/>
        </w:rPr>
      </w:pPr>
    </w:p>
    <w:sectPr w:rsidR="00FE1A7E" w:rsidRPr="00F2751F" w:rsidSect="003B1F7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EC72" w14:textId="77777777" w:rsidR="007818C4" w:rsidRDefault="007818C4" w:rsidP="00D97BF7">
      <w:pPr>
        <w:spacing w:after="0" w:line="240" w:lineRule="auto"/>
      </w:pPr>
      <w:r>
        <w:separator/>
      </w:r>
    </w:p>
  </w:endnote>
  <w:endnote w:type="continuationSeparator" w:id="0">
    <w:p w14:paraId="154A438E" w14:textId="77777777" w:rsidR="007818C4" w:rsidRDefault="007818C4" w:rsidP="00D9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03053"/>
      <w:docPartObj>
        <w:docPartGallery w:val="Page Numbers (Bottom of Page)"/>
        <w:docPartUnique/>
      </w:docPartObj>
    </w:sdtPr>
    <w:sdtEndPr>
      <w:rPr>
        <w:noProof/>
      </w:rPr>
    </w:sdtEndPr>
    <w:sdtContent>
      <w:p w14:paraId="68EF7042" w14:textId="68C8DA51" w:rsidR="00F2751F" w:rsidRDefault="00F2751F">
        <w:pPr>
          <w:pStyle w:val="Footer"/>
          <w:jc w:val="center"/>
        </w:pPr>
        <w:r>
          <w:fldChar w:fldCharType="begin"/>
        </w:r>
        <w:r>
          <w:instrText xml:space="preserve"> PAGE   \* MERGEFORMAT </w:instrText>
        </w:r>
        <w:r>
          <w:fldChar w:fldCharType="separate"/>
        </w:r>
        <w:r w:rsidR="00AE6401">
          <w:rPr>
            <w:noProof/>
          </w:rPr>
          <w:t>1</w:t>
        </w:r>
        <w:r>
          <w:rPr>
            <w:noProof/>
          </w:rPr>
          <w:fldChar w:fldCharType="end"/>
        </w:r>
      </w:p>
    </w:sdtContent>
  </w:sdt>
  <w:p w14:paraId="6FA7C7C0" w14:textId="77777777" w:rsidR="00F2751F" w:rsidRDefault="00F27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5D0E" w14:textId="77777777" w:rsidR="007818C4" w:rsidRDefault="007818C4" w:rsidP="00D97BF7">
      <w:pPr>
        <w:spacing w:after="0" w:line="240" w:lineRule="auto"/>
      </w:pPr>
      <w:r>
        <w:separator/>
      </w:r>
    </w:p>
  </w:footnote>
  <w:footnote w:type="continuationSeparator" w:id="0">
    <w:p w14:paraId="058B47EF" w14:textId="77777777" w:rsidR="007818C4" w:rsidRDefault="007818C4" w:rsidP="00D97BF7">
      <w:pPr>
        <w:spacing w:after="0" w:line="240" w:lineRule="auto"/>
      </w:pPr>
      <w:r>
        <w:continuationSeparator/>
      </w:r>
    </w:p>
  </w:footnote>
  <w:footnote w:id="1">
    <w:p w14:paraId="10F78666" w14:textId="592E0E48" w:rsidR="00D97BF7" w:rsidRPr="00F2751F" w:rsidRDefault="00D97BF7" w:rsidP="003B7C1D">
      <w:pPr>
        <w:pStyle w:val="FootnoteText"/>
        <w:jc w:val="both"/>
        <w:rPr>
          <w:rFonts w:asciiTheme="minorBidi" w:hAnsiTheme="minorBidi"/>
        </w:rPr>
      </w:pPr>
      <w:r w:rsidRPr="00F2751F">
        <w:rPr>
          <w:rStyle w:val="FootnoteReference"/>
          <w:rFonts w:asciiTheme="minorBidi" w:hAnsiTheme="minorBidi"/>
        </w:rPr>
        <w:footnoteRef/>
      </w:r>
      <w:r w:rsidRPr="00F2751F">
        <w:rPr>
          <w:rFonts w:asciiTheme="minorBidi" w:hAnsiTheme="minorBidi"/>
        </w:rPr>
        <w:t xml:space="preserve"> </w:t>
      </w:r>
      <w:r w:rsidR="00BA0115" w:rsidRPr="00F2751F">
        <w:rPr>
          <w:rFonts w:asciiTheme="minorBidi" w:hAnsiTheme="minorBidi"/>
        </w:rPr>
        <w:t>For further reading see the article by Rav Y. Bin</w:t>
      </w:r>
      <w:r w:rsidR="00872F97">
        <w:rPr>
          <w:rFonts w:asciiTheme="minorBidi" w:hAnsiTheme="minorBidi"/>
        </w:rPr>
        <w:t>-</w:t>
      </w:r>
      <w:r w:rsidR="00BA0115" w:rsidRPr="00F2751F">
        <w:rPr>
          <w:rFonts w:asciiTheme="minorBidi" w:hAnsiTheme="minorBidi"/>
        </w:rPr>
        <w:t>Nun, “</w:t>
      </w:r>
      <w:r w:rsidR="00BA0115" w:rsidRPr="008B59C4">
        <w:rPr>
          <w:rFonts w:asciiTheme="minorBidi" w:hAnsiTheme="minorBidi"/>
          <w:i/>
          <w:iCs/>
        </w:rPr>
        <w:t xml:space="preserve">Yom </w:t>
      </w:r>
      <w:proofErr w:type="spellStart"/>
      <w:r w:rsidR="00BA0115" w:rsidRPr="008B59C4">
        <w:rPr>
          <w:rFonts w:asciiTheme="minorBidi" w:hAnsiTheme="minorBidi"/>
          <w:i/>
          <w:iCs/>
        </w:rPr>
        <w:t>Yisud</w:t>
      </w:r>
      <w:proofErr w:type="spellEnd"/>
      <w:r w:rsidR="00BA0115" w:rsidRPr="008B59C4">
        <w:rPr>
          <w:rFonts w:asciiTheme="minorBidi" w:hAnsiTheme="minorBidi"/>
          <w:i/>
          <w:iCs/>
        </w:rPr>
        <w:t xml:space="preserve"> </w:t>
      </w:r>
      <w:proofErr w:type="spellStart"/>
      <w:r w:rsidR="00BA0115" w:rsidRPr="008B59C4">
        <w:rPr>
          <w:rFonts w:asciiTheme="minorBidi" w:hAnsiTheme="minorBidi"/>
          <w:i/>
          <w:iCs/>
        </w:rPr>
        <w:t>Heikhal</w:t>
      </w:r>
      <w:proofErr w:type="spellEnd"/>
      <w:r w:rsidR="00BA0115" w:rsidRPr="008B59C4">
        <w:rPr>
          <w:rFonts w:asciiTheme="minorBidi" w:hAnsiTheme="minorBidi"/>
          <w:i/>
          <w:iCs/>
        </w:rPr>
        <w:t xml:space="preserve"> Hashem</w:t>
      </w:r>
      <w:r w:rsidR="00BA0115" w:rsidRPr="00F2751F">
        <w:rPr>
          <w:rFonts w:asciiTheme="minorBidi" w:hAnsiTheme="minorBidi"/>
        </w:rPr>
        <w:t xml:space="preserve">”, </w:t>
      </w:r>
      <w:proofErr w:type="spellStart"/>
      <w:r w:rsidR="00BA0115" w:rsidRPr="00F2751F">
        <w:rPr>
          <w:rFonts w:asciiTheme="minorBidi" w:hAnsiTheme="minorBidi"/>
          <w:i/>
          <w:iCs/>
        </w:rPr>
        <w:t>Megadim</w:t>
      </w:r>
      <w:proofErr w:type="spellEnd"/>
      <w:r w:rsidR="00BA0115" w:rsidRPr="00F2751F">
        <w:rPr>
          <w:rFonts w:asciiTheme="minorBidi" w:hAnsiTheme="minorBidi"/>
        </w:rPr>
        <w:t xml:space="preserve"> 12 (5751), pp. 90-91.</w:t>
      </w:r>
    </w:p>
  </w:footnote>
  <w:footnote w:id="2">
    <w:p w14:paraId="02EBC37C" w14:textId="6E5767D7" w:rsidR="004B1734" w:rsidRPr="00F2751F" w:rsidRDefault="004B1734" w:rsidP="003B7C1D">
      <w:pPr>
        <w:pStyle w:val="FootnoteText"/>
        <w:jc w:val="both"/>
        <w:rPr>
          <w:rFonts w:asciiTheme="minorBidi" w:hAnsiTheme="minorBidi"/>
        </w:rPr>
      </w:pPr>
      <w:r w:rsidRPr="00F2751F">
        <w:rPr>
          <w:rStyle w:val="FootnoteReference"/>
          <w:rFonts w:asciiTheme="minorBidi" w:hAnsiTheme="minorBidi"/>
        </w:rPr>
        <w:footnoteRef/>
      </w:r>
      <w:r w:rsidRPr="00F2751F">
        <w:rPr>
          <w:rFonts w:asciiTheme="minorBidi" w:hAnsiTheme="minorBidi"/>
        </w:rPr>
        <w:t xml:space="preserve"> The disagreement between the School of Shammai and the School of Hillel regarding the order of lighting on </w:t>
      </w:r>
      <w:proofErr w:type="spellStart"/>
      <w:r w:rsidR="00F2751F">
        <w:rPr>
          <w:rFonts w:asciiTheme="minorBidi" w:hAnsiTheme="minorBidi"/>
        </w:rPr>
        <w:t>Chanuka</w:t>
      </w:r>
      <w:proofErr w:type="spellEnd"/>
      <w:r w:rsidRPr="00F2751F">
        <w:rPr>
          <w:rFonts w:asciiTheme="minorBidi" w:hAnsiTheme="minorBidi"/>
        </w:rPr>
        <w:t xml:space="preserve"> may also be related to the gradual disappearance of light during the days leading up to the winter solstice, and its gradual reappearance during the days following, as noted by Rav Y. Bin</w:t>
      </w:r>
      <w:r w:rsidR="00872F97">
        <w:rPr>
          <w:rFonts w:asciiTheme="minorBidi" w:hAnsiTheme="minorBidi"/>
        </w:rPr>
        <w:t>-</w:t>
      </w:r>
      <w:r w:rsidRPr="00F2751F">
        <w:rPr>
          <w:rFonts w:asciiTheme="minorBidi" w:hAnsiTheme="minorBidi"/>
        </w:rPr>
        <w:t>Nun, ibid., p. 91, note 63.</w:t>
      </w:r>
    </w:p>
  </w:footnote>
  <w:footnote w:id="3">
    <w:p w14:paraId="29B72A04" w14:textId="7DAB6EBF" w:rsidR="00173CD9" w:rsidRPr="00F2751F" w:rsidRDefault="00173CD9" w:rsidP="003B7C1D">
      <w:pPr>
        <w:pStyle w:val="FootnoteText"/>
        <w:jc w:val="both"/>
        <w:rPr>
          <w:rFonts w:asciiTheme="minorBidi" w:hAnsiTheme="minorBidi"/>
        </w:rPr>
      </w:pPr>
      <w:r w:rsidRPr="00F2751F">
        <w:rPr>
          <w:rStyle w:val="FootnoteReference"/>
          <w:rFonts w:asciiTheme="minorBidi" w:hAnsiTheme="minorBidi"/>
        </w:rPr>
        <w:footnoteRef/>
      </w:r>
      <w:r w:rsidRPr="00F2751F">
        <w:rPr>
          <w:rFonts w:asciiTheme="minorBidi" w:hAnsiTheme="minorBidi"/>
        </w:rPr>
        <w:t xml:space="preserve"> See also the interpretation of this teaching by Rav </w:t>
      </w:r>
      <w:proofErr w:type="spellStart"/>
      <w:r w:rsidRPr="00F2751F">
        <w:rPr>
          <w:rFonts w:asciiTheme="minorBidi" w:hAnsiTheme="minorBidi"/>
        </w:rPr>
        <w:t>Shagar</w:t>
      </w:r>
      <w:proofErr w:type="spellEnd"/>
      <w:r w:rsidRPr="00F2751F">
        <w:rPr>
          <w:rFonts w:asciiTheme="minorBidi" w:hAnsiTheme="minorBidi"/>
        </w:rPr>
        <w:t xml:space="preserve">, in his </w:t>
      </w:r>
      <w:proofErr w:type="spellStart"/>
      <w:r w:rsidRPr="00F2751F">
        <w:rPr>
          <w:rFonts w:asciiTheme="minorBidi" w:hAnsiTheme="minorBidi"/>
          <w:i/>
          <w:iCs/>
        </w:rPr>
        <w:t>Pe</w:t>
      </w:r>
      <w:r w:rsidR="00C22B6C">
        <w:rPr>
          <w:rFonts w:asciiTheme="minorBidi" w:hAnsiTheme="minorBidi"/>
          <w:i/>
          <w:iCs/>
        </w:rPr>
        <w:t>i</w:t>
      </w:r>
      <w:r w:rsidRPr="00F2751F">
        <w:rPr>
          <w:rFonts w:asciiTheme="minorBidi" w:hAnsiTheme="minorBidi"/>
          <w:i/>
          <w:iCs/>
        </w:rPr>
        <w:t>rush</w:t>
      </w:r>
      <w:proofErr w:type="spellEnd"/>
      <w:r w:rsidRPr="00F2751F">
        <w:rPr>
          <w:rFonts w:asciiTheme="minorBidi" w:hAnsiTheme="minorBidi"/>
          <w:i/>
          <w:iCs/>
        </w:rPr>
        <w:t xml:space="preserve"> </w:t>
      </w:r>
      <w:r w:rsidR="00017EB8" w:rsidRPr="00F2751F">
        <w:rPr>
          <w:rFonts w:asciiTheme="minorBidi" w:hAnsiTheme="minorBidi"/>
          <w:i/>
          <w:iCs/>
        </w:rPr>
        <w:t>le-</w:t>
      </w:r>
      <w:proofErr w:type="spellStart"/>
      <w:r w:rsidR="00017EB8" w:rsidRPr="00F2751F">
        <w:rPr>
          <w:rFonts w:asciiTheme="minorBidi" w:hAnsiTheme="minorBidi"/>
          <w:i/>
          <w:iCs/>
        </w:rPr>
        <w:t>Likkutei</w:t>
      </w:r>
      <w:proofErr w:type="spellEnd"/>
      <w:r w:rsidR="00017EB8" w:rsidRPr="00F2751F">
        <w:rPr>
          <w:rFonts w:asciiTheme="minorBidi" w:hAnsiTheme="minorBidi"/>
          <w:i/>
          <w:iCs/>
        </w:rPr>
        <w:t xml:space="preserve"> </w:t>
      </w:r>
      <w:proofErr w:type="spellStart"/>
      <w:r w:rsidR="00017EB8" w:rsidRPr="00F2751F">
        <w:rPr>
          <w:rFonts w:asciiTheme="minorBidi" w:hAnsiTheme="minorBidi"/>
          <w:i/>
          <w:iCs/>
        </w:rPr>
        <w:t>Moharan</w:t>
      </w:r>
      <w:proofErr w:type="spellEnd"/>
      <w:r w:rsidR="00017EB8" w:rsidRPr="00F2751F">
        <w:rPr>
          <w:rFonts w:asciiTheme="minorBidi" w:hAnsiTheme="minorBidi"/>
        </w:rPr>
        <w:t>, part I, pp.</w:t>
      </w:r>
      <w:r w:rsidR="00017EB8" w:rsidRPr="00F2751F">
        <w:rPr>
          <w:rFonts w:asciiTheme="minorBidi" w:hAnsiTheme="minorBidi"/>
          <w:rtl/>
        </w:rPr>
        <w:t xml:space="preserve"> </w:t>
      </w:r>
      <w:r w:rsidR="00017EB8" w:rsidRPr="00F2751F">
        <w:rPr>
          <w:rFonts w:asciiTheme="minorBidi" w:hAnsiTheme="minorBidi"/>
        </w:rPr>
        <w:t>104-109.</w:t>
      </w:r>
    </w:p>
  </w:footnote>
  <w:footnote w:id="4">
    <w:p w14:paraId="72D3973F" w14:textId="5B364801" w:rsidR="00173CD9" w:rsidRPr="00F2751F" w:rsidRDefault="00173CD9" w:rsidP="003B7C1D">
      <w:pPr>
        <w:pStyle w:val="FootnoteText"/>
        <w:jc w:val="both"/>
        <w:rPr>
          <w:rFonts w:asciiTheme="minorBidi" w:hAnsiTheme="minorBidi"/>
        </w:rPr>
      </w:pPr>
      <w:r w:rsidRPr="00F2751F">
        <w:rPr>
          <w:rStyle w:val="FootnoteReference"/>
          <w:rFonts w:asciiTheme="minorBidi" w:hAnsiTheme="minorBidi"/>
        </w:rPr>
        <w:footnoteRef/>
      </w:r>
      <w:r w:rsidRPr="00F2751F">
        <w:rPr>
          <w:rFonts w:asciiTheme="minorBidi" w:hAnsiTheme="minorBidi"/>
        </w:rPr>
        <w:t xml:space="preserve"> The parallel in the </w:t>
      </w:r>
      <w:r w:rsidRPr="008B59C4">
        <w:rPr>
          <w:rFonts w:asciiTheme="minorBidi" w:hAnsiTheme="minorBidi"/>
          <w:i/>
          <w:iCs/>
        </w:rPr>
        <w:t>Yerushalmi</w:t>
      </w:r>
      <w:r w:rsidRPr="00F2751F">
        <w:rPr>
          <w:rFonts w:asciiTheme="minorBidi" w:hAnsiTheme="minorBidi"/>
        </w:rPr>
        <w:t xml:space="preserve"> is found in </w:t>
      </w:r>
      <w:proofErr w:type="spellStart"/>
      <w:r w:rsidRPr="00F2751F">
        <w:rPr>
          <w:rFonts w:asciiTheme="minorBidi" w:hAnsiTheme="minorBidi"/>
          <w:i/>
          <w:iCs/>
        </w:rPr>
        <w:t>Massekhet</w:t>
      </w:r>
      <w:proofErr w:type="spellEnd"/>
      <w:r w:rsidRPr="00F2751F">
        <w:rPr>
          <w:rFonts w:asciiTheme="minorBidi" w:hAnsiTheme="minorBidi"/>
          <w:i/>
          <w:iCs/>
        </w:rPr>
        <w:t xml:space="preserve"> </w:t>
      </w:r>
      <w:proofErr w:type="spellStart"/>
      <w:r w:rsidRPr="00F2751F">
        <w:rPr>
          <w:rFonts w:asciiTheme="minorBidi" w:hAnsiTheme="minorBidi"/>
          <w:i/>
          <w:iCs/>
        </w:rPr>
        <w:t>Berakhot</w:t>
      </w:r>
      <w:proofErr w:type="spellEnd"/>
      <w:r w:rsidRPr="00F2751F">
        <w:rPr>
          <w:rFonts w:asciiTheme="minorBidi" w:hAnsiTheme="minorBidi"/>
        </w:rPr>
        <w:t xml:space="preserve"> chapter 8 </w:t>
      </w:r>
      <w:r w:rsidRPr="008B59C4">
        <w:rPr>
          <w:rFonts w:asciiTheme="minorBidi" w:hAnsiTheme="minorBidi"/>
          <w:i/>
          <w:iCs/>
        </w:rPr>
        <w:t>halakha</w:t>
      </w:r>
      <w:r w:rsidRPr="00F2751F">
        <w:rPr>
          <w:rFonts w:asciiTheme="minorBidi" w:hAnsiTheme="minorBidi"/>
        </w:rPr>
        <w:t xml:space="preserve"> 6, 12b. The context in the </w:t>
      </w:r>
      <w:r w:rsidRPr="008B59C4">
        <w:rPr>
          <w:rFonts w:asciiTheme="minorBidi" w:hAnsiTheme="minorBidi"/>
          <w:i/>
          <w:iCs/>
        </w:rPr>
        <w:t>Yerushalmi</w:t>
      </w:r>
      <w:r w:rsidRPr="00F2751F">
        <w:rPr>
          <w:rFonts w:asciiTheme="minorBidi" w:hAnsiTheme="minorBidi"/>
        </w:rPr>
        <w:t xml:space="preserve"> is the </w:t>
      </w:r>
      <w:proofErr w:type="spellStart"/>
      <w:r w:rsidRPr="00F2751F">
        <w:rPr>
          <w:rFonts w:asciiTheme="minorBidi" w:hAnsiTheme="minorBidi"/>
          <w:i/>
          <w:iCs/>
        </w:rPr>
        <w:t>berakhot</w:t>
      </w:r>
      <w:proofErr w:type="spellEnd"/>
      <w:r w:rsidRPr="00F2751F">
        <w:rPr>
          <w:rFonts w:asciiTheme="minorBidi" w:hAnsiTheme="minorBidi"/>
        </w:rPr>
        <w:t xml:space="preserve"> of </w:t>
      </w:r>
      <w:proofErr w:type="spellStart"/>
      <w:r w:rsidRPr="00F2751F">
        <w:rPr>
          <w:rFonts w:asciiTheme="minorBidi" w:hAnsiTheme="minorBidi"/>
        </w:rPr>
        <w:t>Havdala</w:t>
      </w:r>
      <w:proofErr w:type="spellEnd"/>
      <w:r w:rsidRPr="00F2751F">
        <w:rPr>
          <w:rFonts w:asciiTheme="minorBidi" w:hAnsiTheme="minorBidi"/>
        </w:rPr>
        <w:t>, specifically “</w:t>
      </w:r>
      <w:r w:rsidR="00FB4CE5" w:rsidRPr="00F2751F">
        <w:rPr>
          <w:rFonts w:asciiTheme="minorBidi" w:hAnsiTheme="minorBidi"/>
        </w:rPr>
        <w:t>…</w:t>
      </w:r>
      <w:proofErr w:type="spellStart"/>
      <w:r w:rsidRPr="00F2751F">
        <w:rPr>
          <w:rFonts w:asciiTheme="minorBidi" w:hAnsiTheme="minorBidi"/>
          <w:i/>
          <w:iCs/>
        </w:rPr>
        <w:t>borei</w:t>
      </w:r>
      <w:proofErr w:type="spellEnd"/>
      <w:r w:rsidRPr="00F2751F">
        <w:rPr>
          <w:rFonts w:asciiTheme="minorBidi" w:hAnsiTheme="minorBidi"/>
          <w:i/>
          <w:iCs/>
        </w:rPr>
        <w:t xml:space="preserve"> </w:t>
      </w:r>
      <w:proofErr w:type="spellStart"/>
      <w:r w:rsidRPr="00F2751F">
        <w:rPr>
          <w:rFonts w:asciiTheme="minorBidi" w:hAnsiTheme="minorBidi"/>
          <w:i/>
          <w:iCs/>
        </w:rPr>
        <w:t>me’orei</w:t>
      </w:r>
      <w:proofErr w:type="spellEnd"/>
      <w:r w:rsidRPr="00F2751F">
        <w:rPr>
          <w:rFonts w:asciiTheme="minorBidi" w:hAnsiTheme="minorBidi"/>
          <w:i/>
          <w:iCs/>
        </w:rPr>
        <w:t xml:space="preserve"> ha-eish</w:t>
      </w:r>
      <w:r w:rsidR="00F2751F">
        <w:rPr>
          <w:rFonts w:asciiTheme="minorBidi" w:hAnsiTheme="minorBidi"/>
        </w:rPr>
        <w:t>.”</w:t>
      </w:r>
      <w:r w:rsidRPr="00F2751F">
        <w:rPr>
          <w:rFonts w:asciiTheme="minorBidi" w:hAnsiTheme="minorBidi"/>
        </w:rPr>
        <w:t xml:space="preserve"> In </w:t>
      </w:r>
      <w:r w:rsidRPr="00F2751F">
        <w:rPr>
          <w:rFonts w:asciiTheme="minorBidi" w:hAnsiTheme="minorBidi"/>
          <w:i/>
          <w:iCs/>
        </w:rPr>
        <w:t>Bereishit Rabba</w:t>
      </w:r>
      <w:r w:rsidR="0002678B">
        <w:rPr>
          <w:rFonts w:asciiTheme="minorBidi" w:hAnsiTheme="minorBidi"/>
        </w:rPr>
        <w:t>,</w:t>
      </w:r>
      <w:r w:rsidRPr="00F2751F">
        <w:rPr>
          <w:rFonts w:asciiTheme="minorBidi" w:hAnsiTheme="minorBidi"/>
        </w:rPr>
        <w:t xml:space="preserve"> the context is the story of the Creation. </w:t>
      </w:r>
    </w:p>
  </w:footnote>
  <w:footnote w:id="5">
    <w:p w14:paraId="3A5E3AC8" w14:textId="77777777" w:rsidR="00FE1A7E" w:rsidRPr="00F2751F" w:rsidRDefault="00FE1A7E" w:rsidP="003B7C1D">
      <w:pPr>
        <w:pStyle w:val="FootnoteText"/>
        <w:jc w:val="both"/>
        <w:rPr>
          <w:rFonts w:asciiTheme="minorBidi" w:hAnsiTheme="minorBidi"/>
        </w:rPr>
      </w:pPr>
      <w:r w:rsidRPr="00F2751F">
        <w:rPr>
          <w:rStyle w:val="FootnoteReference"/>
          <w:rFonts w:asciiTheme="minorBidi" w:hAnsiTheme="minorBidi"/>
        </w:rPr>
        <w:footnoteRef/>
      </w:r>
      <w:r w:rsidRPr="00F2751F">
        <w:rPr>
          <w:rFonts w:asciiTheme="minorBidi" w:hAnsiTheme="minorBidi"/>
        </w:rPr>
        <w:t xml:space="preserve"> The terms in parentheses and the explanation are based on the liturgical poem from Shacharit on Yom Kippur – </w:t>
      </w:r>
      <w:proofErr w:type="spellStart"/>
      <w:r w:rsidRPr="00F2751F">
        <w:rPr>
          <w:rFonts w:asciiTheme="minorBidi" w:hAnsiTheme="minorBidi"/>
          <w:i/>
          <w:iCs/>
        </w:rPr>
        <w:t>Ma’asei</w:t>
      </w:r>
      <w:proofErr w:type="spellEnd"/>
      <w:r w:rsidRPr="00F2751F">
        <w:rPr>
          <w:rFonts w:asciiTheme="minorBidi" w:hAnsiTheme="minorBidi"/>
          <w:i/>
          <w:iCs/>
        </w:rPr>
        <w:t xml:space="preserve"> </w:t>
      </w:r>
      <w:proofErr w:type="spellStart"/>
      <w:r w:rsidRPr="00F2751F">
        <w:rPr>
          <w:rFonts w:asciiTheme="minorBidi" w:hAnsiTheme="minorBidi"/>
          <w:i/>
          <w:iCs/>
        </w:rPr>
        <w:t>Elokeinu</w:t>
      </w:r>
      <w:proofErr w:type="spellEnd"/>
      <w:r w:rsidRPr="00F2751F">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89"/>
    <w:rsid w:val="000143E6"/>
    <w:rsid w:val="00017EB8"/>
    <w:rsid w:val="00021482"/>
    <w:rsid w:val="0002678B"/>
    <w:rsid w:val="000411B2"/>
    <w:rsid w:val="00043D9E"/>
    <w:rsid w:val="000530CF"/>
    <w:rsid w:val="00055A25"/>
    <w:rsid w:val="000755F2"/>
    <w:rsid w:val="00077E9D"/>
    <w:rsid w:val="00096D0B"/>
    <w:rsid w:val="000B6D16"/>
    <w:rsid w:val="000C62EA"/>
    <w:rsid w:val="000E4790"/>
    <w:rsid w:val="000F540F"/>
    <w:rsid w:val="00137265"/>
    <w:rsid w:val="00144331"/>
    <w:rsid w:val="001573E3"/>
    <w:rsid w:val="001630D2"/>
    <w:rsid w:val="00173CD9"/>
    <w:rsid w:val="00186FC8"/>
    <w:rsid w:val="001A0C27"/>
    <w:rsid w:val="001A18F2"/>
    <w:rsid w:val="001A765E"/>
    <w:rsid w:val="001C1D75"/>
    <w:rsid w:val="001C67EA"/>
    <w:rsid w:val="001C7EBF"/>
    <w:rsid w:val="002002AB"/>
    <w:rsid w:val="00201289"/>
    <w:rsid w:val="002016FC"/>
    <w:rsid w:val="0020678D"/>
    <w:rsid w:val="00225D4D"/>
    <w:rsid w:val="00232336"/>
    <w:rsid w:val="00233BDC"/>
    <w:rsid w:val="00250090"/>
    <w:rsid w:val="002A296C"/>
    <w:rsid w:val="002B2C2C"/>
    <w:rsid w:val="002B4C06"/>
    <w:rsid w:val="002C4181"/>
    <w:rsid w:val="002E094C"/>
    <w:rsid w:val="0031106E"/>
    <w:rsid w:val="00312160"/>
    <w:rsid w:val="00356CEE"/>
    <w:rsid w:val="00363387"/>
    <w:rsid w:val="003B1F7C"/>
    <w:rsid w:val="003B5E39"/>
    <w:rsid w:val="003B7C1D"/>
    <w:rsid w:val="003C3A5E"/>
    <w:rsid w:val="003E2DA8"/>
    <w:rsid w:val="00401AAD"/>
    <w:rsid w:val="0041546E"/>
    <w:rsid w:val="0041565F"/>
    <w:rsid w:val="00416E90"/>
    <w:rsid w:val="00416EF1"/>
    <w:rsid w:val="00424DC5"/>
    <w:rsid w:val="00437793"/>
    <w:rsid w:val="0048753B"/>
    <w:rsid w:val="004A4786"/>
    <w:rsid w:val="004B1734"/>
    <w:rsid w:val="004D4B2C"/>
    <w:rsid w:val="004F12AA"/>
    <w:rsid w:val="00504906"/>
    <w:rsid w:val="00504CB7"/>
    <w:rsid w:val="005126C4"/>
    <w:rsid w:val="00512B06"/>
    <w:rsid w:val="00515146"/>
    <w:rsid w:val="00517391"/>
    <w:rsid w:val="00523629"/>
    <w:rsid w:val="00535CE2"/>
    <w:rsid w:val="005365CE"/>
    <w:rsid w:val="005863BB"/>
    <w:rsid w:val="00592A56"/>
    <w:rsid w:val="00595A26"/>
    <w:rsid w:val="005A026C"/>
    <w:rsid w:val="005A4D34"/>
    <w:rsid w:val="005C0A0D"/>
    <w:rsid w:val="005C4F4A"/>
    <w:rsid w:val="005E4625"/>
    <w:rsid w:val="005E56FF"/>
    <w:rsid w:val="005F4562"/>
    <w:rsid w:val="005F47DC"/>
    <w:rsid w:val="005F708C"/>
    <w:rsid w:val="0062732E"/>
    <w:rsid w:val="00640B9F"/>
    <w:rsid w:val="00644243"/>
    <w:rsid w:val="006F3D3E"/>
    <w:rsid w:val="007033A7"/>
    <w:rsid w:val="007115D6"/>
    <w:rsid w:val="00715E18"/>
    <w:rsid w:val="00717184"/>
    <w:rsid w:val="00731F1E"/>
    <w:rsid w:val="007517B6"/>
    <w:rsid w:val="007818C4"/>
    <w:rsid w:val="00787897"/>
    <w:rsid w:val="00794026"/>
    <w:rsid w:val="007A0640"/>
    <w:rsid w:val="007A3764"/>
    <w:rsid w:val="007E58A3"/>
    <w:rsid w:val="007F191C"/>
    <w:rsid w:val="00802F59"/>
    <w:rsid w:val="008103B1"/>
    <w:rsid w:val="00815D63"/>
    <w:rsid w:val="008310A8"/>
    <w:rsid w:val="00831C4D"/>
    <w:rsid w:val="00847C19"/>
    <w:rsid w:val="00863441"/>
    <w:rsid w:val="00870E3C"/>
    <w:rsid w:val="00871EAB"/>
    <w:rsid w:val="00872F97"/>
    <w:rsid w:val="008B59C4"/>
    <w:rsid w:val="008D3D14"/>
    <w:rsid w:val="009059D6"/>
    <w:rsid w:val="00913CDB"/>
    <w:rsid w:val="009166AA"/>
    <w:rsid w:val="009229AF"/>
    <w:rsid w:val="009264B8"/>
    <w:rsid w:val="00965786"/>
    <w:rsid w:val="00975DA7"/>
    <w:rsid w:val="009B4AA8"/>
    <w:rsid w:val="009D49E4"/>
    <w:rsid w:val="009D6400"/>
    <w:rsid w:val="009F563F"/>
    <w:rsid w:val="00A05856"/>
    <w:rsid w:val="00A36745"/>
    <w:rsid w:val="00A54A7D"/>
    <w:rsid w:val="00A575BF"/>
    <w:rsid w:val="00A65EBA"/>
    <w:rsid w:val="00A90EDE"/>
    <w:rsid w:val="00AB22FB"/>
    <w:rsid w:val="00AC0D9C"/>
    <w:rsid w:val="00AC7F09"/>
    <w:rsid w:val="00AE6401"/>
    <w:rsid w:val="00AF384D"/>
    <w:rsid w:val="00B05DBF"/>
    <w:rsid w:val="00B14BDA"/>
    <w:rsid w:val="00B154D9"/>
    <w:rsid w:val="00B2309F"/>
    <w:rsid w:val="00B329A6"/>
    <w:rsid w:val="00B53528"/>
    <w:rsid w:val="00B55C99"/>
    <w:rsid w:val="00B839FC"/>
    <w:rsid w:val="00BA0115"/>
    <w:rsid w:val="00BC2DDE"/>
    <w:rsid w:val="00BE523C"/>
    <w:rsid w:val="00C0070A"/>
    <w:rsid w:val="00C05CE8"/>
    <w:rsid w:val="00C210BC"/>
    <w:rsid w:val="00C220AA"/>
    <w:rsid w:val="00C22B6C"/>
    <w:rsid w:val="00C40D4F"/>
    <w:rsid w:val="00C4354A"/>
    <w:rsid w:val="00C9272F"/>
    <w:rsid w:val="00CA268D"/>
    <w:rsid w:val="00CB292B"/>
    <w:rsid w:val="00CB6A39"/>
    <w:rsid w:val="00CC320A"/>
    <w:rsid w:val="00CD4086"/>
    <w:rsid w:val="00D0188C"/>
    <w:rsid w:val="00D050A0"/>
    <w:rsid w:val="00D05899"/>
    <w:rsid w:val="00D316B1"/>
    <w:rsid w:val="00D51BEB"/>
    <w:rsid w:val="00D53D1A"/>
    <w:rsid w:val="00D753CB"/>
    <w:rsid w:val="00D8452E"/>
    <w:rsid w:val="00D902C3"/>
    <w:rsid w:val="00D97BF7"/>
    <w:rsid w:val="00DD195C"/>
    <w:rsid w:val="00E00729"/>
    <w:rsid w:val="00E06A06"/>
    <w:rsid w:val="00E20EF7"/>
    <w:rsid w:val="00E27E9F"/>
    <w:rsid w:val="00E55418"/>
    <w:rsid w:val="00E60252"/>
    <w:rsid w:val="00EA7CAC"/>
    <w:rsid w:val="00EB4B9A"/>
    <w:rsid w:val="00EF1D17"/>
    <w:rsid w:val="00EF5095"/>
    <w:rsid w:val="00F2751F"/>
    <w:rsid w:val="00F346AC"/>
    <w:rsid w:val="00F41071"/>
    <w:rsid w:val="00F62724"/>
    <w:rsid w:val="00F81089"/>
    <w:rsid w:val="00FA4B74"/>
    <w:rsid w:val="00FB4CE5"/>
    <w:rsid w:val="00FC47FF"/>
    <w:rsid w:val="00FD033E"/>
    <w:rsid w:val="00FE1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9FF3"/>
  <w15:chartTrackingRefBased/>
  <w15:docId w15:val="{7B4F58D6-54CB-4B72-95AD-6073FA9C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7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BF7"/>
    <w:rPr>
      <w:sz w:val="20"/>
      <w:szCs w:val="20"/>
    </w:rPr>
  </w:style>
  <w:style w:type="character" w:styleId="FootnoteReference">
    <w:name w:val="footnote reference"/>
    <w:basedOn w:val="DefaultParagraphFont"/>
    <w:uiPriority w:val="99"/>
    <w:semiHidden/>
    <w:unhideWhenUsed/>
    <w:rsid w:val="00D97BF7"/>
    <w:rPr>
      <w:vertAlign w:val="superscript"/>
    </w:rPr>
  </w:style>
  <w:style w:type="character" w:styleId="Hyperlink">
    <w:name w:val="Hyperlink"/>
    <w:basedOn w:val="DefaultParagraphFont"/>
    <w:uiPriority w:val="99"/>
    <w:semiHidden/>
    <w:unhideWhenUsed/>
    <w:rsid w:val="00CA268D"/>
    <w:rPr>
      <w:color w:val="0000FF"/>
      <w:u w:val="single"/>
    </w:rPr>
  </w:style>
  <w:style w:type="paragraph" w:customStyle="1" w:styleId="CC">
    <w:name w:val="CC"/>
    <w:basedOn w:val="BodyText"/>
    <w:rsid w:val="00F2751F"/>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F2751F"/>
    <w:pPr>
      <w:spacing w:after="120"/>
    </w:pPr>
  </w:style>
  <w:style w:type="character" w:customStyle="1" w:styleId="BodyTextChar">
    <w:name w:val="Body Text Char"/>
    <w:basedOn w:val="DefaultParagraphFont"/>
    <w:link w:val="BodyText"/>
    <w:uiPriority w:val="99"/>
    <w:semiHidden/>
    <w:rsid w:val="00F2751F"/>
  </w:style>
  <w:style w:type="paragraph" w:styleId="Header">
    <w:name w:val="header"/>
    <w:basedOn w:val="Normal"/>
    <w:link w:val="HeaderChar"/>
    <w:uiPriority w:val="99"/>
    <w:unhideWhenUsed/>
    <w:rsid w:val="00F27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51F"/>
  </w:style>
  <w:style w:type="paragraph" w:styleId="Footer">
    <w:name w:val="footer"/>
    <w:basedOn w:val="Normal"/>
    <w:link w:val="FooterChar"/>
    <w:uiPriority w:val="99"/>
    <w:unhideWhenUsed/>
    <w:rsid w:val="00F27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51F"/>
  </w:style>
  <w:style w:type="paragraph" w:styleId="Revision">
    <w:name w:val="Revision"/>
    <w:hidden/>
    <w:uiPriority w:val="99"/>
    <w:semiHidden/>
    <w:rsid w:val="003B1F7C"/>
    <w:pPr>
      <w:spacing w:after="0" w:line="240" w:lineRule="auto"/>
    </w:pPr>
  </w:style>
  <w:style w:type="character" w:styleId="CommentReference">
    <w:name w:val="annotation reference"/>
    <w:basedOn w:val="DefaultParagraphFont"/>
    <w:uiPriority w:val="99"/>
    <w:semiHidden/>
    <w:unhideWhenUsed/>
    <w:rsid w:val="00EB4B9A"/>
    <w:rPr>
      <w:sz w:val="16"/>
      <w:szCs w:val="16"/>
    </w:rPr>
  </w:style>
  <w:style w:type="paragraph" w:styleId="CommentText">
    <w:name w:val="annotation text"/>
    <w:basedOn w:val="Normal"/>
    <w:link w:val="CommentTextChar"/>
    <w:uiPriority w:val="99"/>
    <w:unhideWhenUsed/>
    <w:rsid w:val="00EB4B9A"/>
    <w:pPr>
      <w:spacing w:line="240" w:lineRule="auto"/>
    </w:pPr>
    <w:rPr>
      <w:sz w:val="20"/>
      <w:szCs w:val="20"/>
    </w:rPr>
  </w:style>
  <w:style w:type="character" w:customStyle="1" w:styleId="CommentTextChar">
    <w:name w:val="Comment Text Char"/>
    <w:basedOn w:val="DefaultParagraphFont"/>
    <w:link w:val="CommentText"/>
    <w:uiPriority w:val="99"/>
    <w:rsid w:val="00EB4B9A"/>
    <w:rPr>
      <w:sz w:val="20"/>
      <w:szCs w:val="20"/>
    </w:rPr>
  </w:style>
  <w:style w:type="paragraph" w:styleId="CommentSubject">
    <w:name w:val="annotation subject"/>
    <w:basedOn w:val="CommentText"/>
    <w:next w:val="CommentText"/>
    <w:link w:val="CommentSubjectChar"/>
    <w:uiPriority w:val="99"/>
    <w:semiHidden/>
    <w:unhideWhenUsed/>
    <w:rsid w:val="00EB4B9A"/>
    <w:rPr>
      <w:b/>
      <w:bCs/>
    </w:rPr>
  </w:style>
  <w:style w:type="character" w:customStyle="1" w:styleId="CommentSubjectChar">
    <w:name w:val="Comment Subject Char"/>
    <w:basedOn w:val="CommentTextChar"/>
    <w:link w:val="CommentSubject"/>
    <w:uiPriority w:val="99"/>
    <w:semiHidden/>
    <w:rsid w:val="00EB4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882">
      <w:bodyDiv w:val="1"/>
      <w:marLeft w:val="0"/>
      <w:marRight w:val="0"/>
      <w:marTop w:val="0"/>
      <w:marBottom w:val="0"/>
      <w:divBdr>
        <w:top w:val="none" w:sz="0" w:space="0" w:color="auto"/>
        <w:left w:val="none" w:sz="0" w:space="0" w:color="auto"/>
        <w:bottom w:val="none" w:sz="0" w:space="0" w:color="auto"/>
        <w:right w:val="none" w:sz="0" w:space="0" w:color="auto"/>
      </w:divBdr>
    </w:div>
    <w:div w:id="9746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salms.139.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Proverbs.11.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Psalms.139.11" TargetMode="External"/><Relationship Id="rId4" Type="http://schemas.openxmlformats.org/officeDocument/2006/relationships/webSettings" Target="webSettings.xml"/><Relationship Id="rId9" Type="http://schemas.openxmlformats.org/officeDocument/2006/relationships/hyperlink" Target="file:///C:\Genesis.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690D-A7B5-4F4F-94C4-331FC593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2390</Words>
  <Characters>13626</Characters>
  <Application>Microsoft Office Word</Application>
  <DocSecurity>0</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2022-12-25T07:15:00Z</dcterms:created>
  <dcterms:modified xsi:type="dcterms:W3CDTF">2022-12-25T07:15:00Z</dcterms:modified>
</cp:coreProperties>
</file>