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061F" w14:textId="77777777" w:rsidR="00A52B8C" w:rsidRPr="00A52B8C" w:rsidRDefault="00A52B8C" w:rsidP="00C92018">
      <w:pPr>
        <w:spacing w:after="0" w:line="240" w:lineRule="auto"/>
        <w:jc w:val="center"/>
        <w:rPr>
          <w:rFonts w:asciiTheme="minorBidi" w:hAnsiTheme="minorBidi"/>
          <w:sz w:val="24"/>
          <w:szCs w:val="24"/>
        </w:rPr>
      </w:pPr>
      <w:r w:rsidRPr="00A52B8C">
        <w:rPr>
          <w:rFonts w:asciiTheme="minorBidi" w:hAnsiTheme="minorBidi"/>
          <w:sz w:val="24"/>
          <w:szCs w:val="24"/>
        </w:rPr>
        <w:t>YESHIVAT HAR ETZION</w:t>
      </w:r>
    </w:p>
    <w:p w14:paraId="36A38252" w14:textId="77777777" w:rsidR="00A52B8C" w:rsidRPr="00A52B8C" w:rsidRDefault="00A52B8C" w:rsidP="00C92018">
      <w:pPr>
        <w:spacing w:after="0" w:line="240" w:lineRule="auto"/>
        <w:jc w:val="center"/>
        <w:rPr>
          <w:rFonts w:asciiTheme="minorBidi" w:hAnsiTheme="minorBidi"/>
          <w:sz w:val="24"/>
          <w:szCs w:val="24"/>
        </w:rPr>
      </w:pPr>
      <w:r w:rsidRPr="00A52B8C">
        <w:rPr>
          <w:rFonts w:asciiTheme="minorBidi" w:hAnsiTheme="minorBidi"/>
          <w:sz w:val="24"/>
          <w:szCs w:val="24"/>
        </w:rPr>
        <w:t>ISRAEL KOSCHITZKY VIRTUAL BEIT MIDRASH (VBM)</w:t>
      </w:r>
    </w:p>
    <w:p w14:paraId="39CB50F6" w14:textId="77777777" w:rsidR="00A52B8C" w:rsidRPr="00A52B8C" w:rsidRDefault="00A52B8C" w:rsidP="00C92018">
      <w:pPr>
        <w:spacing w:after="0" w:line="240" w:lineRule="auto"/>
        <w:jc w:val="center"/>
        <w:rPr>
          <w:rFonts w:asciiTheme="minorBidi" w:hAnsiTheme="minorBidi"/>
          <w:sz w:val="24"/>
          <w:szCs w:val="24"/>
        </w:rPr>
      </w:pPr>
      <w:r w:rsidRPr="00A52B8C">
        <w:rPr>
          <w:rFonts w:asciiTheme="minorBidi" w:hAnsiTheme="minorBidi"/>
          <w:sz w:val="24"/>
          <w:szCs w:val="24"/>
        </w:rPr>
        <w:t>*********************************************************</w:t>
      </w:r>
    </w:p>
    <w:p w14:paraId="47EDC303" w14:textId="77777777" w:rsidR="00A52B8C" w:rsidRPr="00A52B8C" w:rsidRDefault="00A52B8C" w:rsidP="00C92018">
      <w:pPr>
        <w:spacing w:after="0" w:line="240" w:lineRule="auto"/>
        <w:jc w:val="center"/>
        <w:rPr>
          <w:rFonts w:asciiTheme="minorBidi" w:hAnsiTheme="minorBidi"/>
          <w:sz w:val="24"/>
          <w:szCs w:val="24"/>
        </w:rPr>
      </w:pPr>
    </w:p>
    <w:p w14:paraId="075F152C" w14:textId="77777777" w:rsidR="00A52B8C" w:rsidRPr="00A52B8C" w:rsidRDefault="00A52B8C" w:rsidP="00C92018">
      <w:pPr>
        <w:spacing w:after="0" w:line="240" w:lineRule="auto"/>
        <w:jc w:val="center"/>
        <w:rPr>
          <w:rFonts w:asciiTheme="minorBidi" w:hAnsiTheme="minorBidi"/>
          <w:b/>
          <w:bCs/>
          <w:sz w:val="24"/>
          <w:szCs w:val="24"/>
        </w:rPr>
      </w:pPr>
      <w:r w:rsidRPr="00A52B8C">
        <w:rPr>
          <w:rFonts w:asciiTheme="minorBidi" w:hAnsiTheme="minorBidi"/>
          <w:b/>
          <w:bCs/>
          <w:sz w:val="24"/>
          <w:szCs w:val="24"/>
        </w:rPr>
        <w:t>Geulat Yisrael</w:t>
      </w:r>
    </w:p>
    <w:p w14:paraId="65BBEC9C" w14:textId="77777777" w:rsidR="00A52B8C" w:rsidRPr="00A52B8C" w:rsidRDefault="00A52B8C" w:rsidP="00C92018">
      <w:pPr>
        <w:spacing w:after="0" w:line="240" w:lineRule="auto"/>
        <w:jc w:val="center"/>
        <w:rPr>
          <w:rFonts w:asciiTheme="minorBidi" w:hAnsiTheme="minorBidi"/>
          <w:b/>
          <w:bCs/>
          <w:sz w:val="24"/>
          <w:szCs w:val="24"/>
        </w:rPr>
      </w:pPr>
      <w:r w:rsidRPr="00A52B8C">
        <w:rPr>
          <w:rFonts w:asciiTheme="minorBidi" w:hAnsiTheme="minorBidi"/>
          <w:b/>
          <w:bCs/>
          <w:sz w:val="24"/>
          <w:szCs w:val="24"/>
        </w:rPr>
        <w:t>Rav Moshe Taragin</w:t>
      </w:r>
    </w:p>
    <w:p w14:paraId="7570FC47" w14:textId="77777777" w:rsidR="00A52B8C" w:rsidRPr="00A52B8C" w:rsidRDefault="00A52B8C" w:rsidP="00C92018">
      <w:pPr>
        <w:spacing w:after="0" w:line="240" w:lineRule="auto"/>
        <w:jc w:val="center"/>
        <w:rPr>
          <w:rFonts w:asciiTheme="minorBidi" w:hAnsiTheme="minorBidi"/>
          <w:b/>
          <w:bCs/>
          <w:sz w:val="24"/>
          <w:szCs w:val="24"/>
        </w:rPr>
      </w:pPr>
    </w:p>
    <w:p w14:paraId="6A5AFF1B" w14:textId="17AAB5A1" w:rsidR="00877E29" w:rsidRPr="00A52B8C" w:rsidRDefault="00A52B8C" w:rsidP="00C92018">
      <w:pPr>
        <w:spacing w:after="0" w:line="240" w:lineRule="auto"/>
        <w:jc w:val="center"/>
        <w:rPr>
          <w:rFonts w:asciiTheme="minorBidi" w:hAnsiTheme="minorBidi"/>
          <w:b/>
          <w:bCs/>
          <w:sz w:val="24"/>
          <w:szCs w:val="24"/>
        </w:rPr>
      </w:pPr>
      <w:r w:rsidRPr="00A52B8C">
        <w:rPr>
          <w:rFonts w:asciiTheme="minorBidi" w:hAnsiTheme="minorBidi"/>
          <w:b/>
          <w:bCs/>
          <w:sz w:val="24"/>
          <w:szCs w:val="24"/>
        </w:rPr>
        <w:t xml:space="preserve">Shiur </w:t>
      </w:r>
      <w:r w:rsidR="00877E29" w:rsidRPr="00A52B8C">
        <w:rPr>
          <w:rFonts w:asciiTheme="minorBidi" w:hAnsiTheme="minorBidi"/>
          <w:b/>
          <w:bCs/>
          <w:sz w:val="24"/>
          <w:szCs w:val="24"/>
        </w:rPr>
        <w:t>#</w:t>
      </w:r>
      <w:r w:rsidRPr="00A52B8C">
        <w:rPr>
          <w:rFonts w:asciiTheme="minorBidi" w:hAnsiTheme="minorBidi"/>
          <w:b/>
          <w:bCs/>
          <w:sz w:val="24"/>
          <w:szCs w:val="24"/>
        </w:rPr>
        <w:t>0</w:t>
      </w:r>
      <w:r w:rsidR="00877E29" w:rsidRPr="00A52B8C">
        <w:rPr>
          <w:rFonts w:asciiTheme="minorBidi" w:hAnsiTheme="minorBidi"/>
          <w:b/>
          <w:bCs/>
          <w:sz w:val="24"/>
          <w:szCs w:val="24"/>
        </w:rPr>
        <w:t>3</w:t>
      </w:r>
      <w:r w:rsidR="00706548">
        <w:rPr>
          <w:rFonts w:asciiTheme="minorBidi" w:hAnsiTheme="minorBidi"/>
          <w:b/>
          <w:bCs/>
          <w:sz w:val="24"/>
          <w:szCs w:val="24"/>
        </w:rPr>
        <w:t>:</w:t>
      </w:r>
      <w:r w:rsidR="00877E29" w:rsidRPr="00A52B8C">
        <w:rPr>
          <w:rFonts w:asciiTheme="minorBidi" w:hAnsiTheme="minorBidi"/>
          <w:b/>
          <w:bCs/>
          <w:sz w:val="24"/>
          <w:szCs w:val="24"/>
        </w:rPr>
        <w:t xml:space="preserve"> The "Israeli" Har Sinai</w:t>
      </w:r>
    </w:p>
    <w:p w14:paraId="3218A93E" w14:textId="77777777" w:rsidR="00A52B8C" w:rsidRPr="00A52B8C" w:rsidRDefault="00A52B8C" w:rsidP="00C92018">
      <w:pPr>
        <w:spacing w:after="0" w:line="240" w:lineRule="auto"/>
        <w:jc w:val="both"/>
        <w:rPr>
          <w:rFonts w:asciiTheme="minorBidi" w:hAnsiTheme="minorBidi"/>
          <w:sz w:val="24"/>
          <w:szCs w:val="24"/>
        </w:rPr>
      </w:pPr>
    </w:p>
    <w:p w14:paraId="5A43E19D" w14:textId="77777777" w:rsidR="00A52B8C" w:rsidRPr="00A52B8C" w:rsidRDefault="00A52B8C" w:rsidP="00C92018">
      <w:pPr>
        <w:spacing w:after="0" w:line="240" w:lineRule="auto"/>
        <w:jc w:val="both"/>
        <w:rPr>
          <w:rFonts w:asciiTheme="minorBidi" w:hAnsiTheme="minorBidi"/>
          <w:sz w:val="24"/>
          <w:szCs w:val="24"/>
        </w:rPr>
      </w:pPr>
    </w:p>
    <w:p w14:paraId="63CB10AA" w14:textId="2C9FF46F" w:rsidR="00C40E65" w:rsidRPr="00A52B8C" w:rsidRDefault="00C40E65" w:rsidP="00C92018">
      <w:pPr>
        <w:spacing w:after="0" w:line="240" w:lineRule="auto"/>
        <w:ind w:firstLine="720"/>
        <w:jc w:val="both"/>
        <w:rPr>
          <w:rFonts w:asciiTheme="minorBidi" w:hAnsiTheme="minorBidi"/>
          <w:sz w:val="24"/>
          <w:szCs w:val="24"/>
        </w:rPr>
      </w:pPr>
      <w:r w:rsidRPr="00A52B8C">
        <w:rPr>
          <w:rFonts w:asciiTheme="minorBidi" w:hAnsiTheme="minorBidi"/>
          <w:sz w:val="24"/>
          <w:szCs w:val="24"/>
        </w:rPr>
        <w:t xml:space="preserve">Torah is eternal and exists outside of time and outside of space. For this reason, it was delivered in a barren desert landscape beyond human civilization. Similarly, its date of delivery is concealed – at least by the Torah itself. The word of </w:t>
      </w:r>
      <w:r w:rsidR="00A52B8C">
        <w:rPr>
          <w:rFonts w:asciiTheme="minorBidi" w:hAnsiTheme="minorBidi"/>
          <w:sz w:val="24"/>
          <w:szCs w:val="24"/>
        </w:rPr>
        <w:t>God</w:t>
      </w:r>
      <w:r w:rsidRPr="00A52B8C">
        <w:rPr>
          <w:rFonts w:asciiTheme="minorBidi" w:hAnsiTheme="minorBidi"/>
          <w:sz w:val="24"/>
          <w:szCs w:val="24"/>
        </w:rPr>
        <w:t xml:space="preserve"> is incumbent upon Jews regardless of </w:t>
      </w:r>
      <w:r w:rsidRPr="00A52B8C">
        <w:rPr>
          <w:rFonts w:asciiTheme="minorBidi" w:hAnsiTheme="minorBidi"/>
          <w:i/>
          <w:iCs/>
          <w:sz w:val="24"/>
          <w:szCs w:val="24"/>
        </w:rPr>
        <w:t>where</w:t>
      </w:r>
      <w:r w:rsidRPr="00A52B8C">
        <w:rPr>
          <w:rFonts w:asciiTheme="minorBidi" w:hAnsiTheme="minorBidi"/>
          <w:sz w:val="24"/>
          <w:szCs w:val="24"/>
        </w:rPr>
        <w:t xml:space="preserve"> we live or </w:t>
      </w:r>
      <w:r w:rsidRPr="00A52B8C">
        <w:rPr>
          <w:rFonts w:asciiTheme="minorBidi" w:hAnsiTheme="minorBidi"/>
          <w:i/>
          <w:iCs/>
          <w:sz w:val="24"/>
          <w:szCs w:val="24"/>
        </w:rPr>
        <w:t>when</w:t>
      </w:r>
      <w:r w:rsidRPr="00A52B8C">
        <w:rPr>
          <w:rFonts w:asciiTheme="minorBidi" w:hAnsiTheme="minorBidi"/>
          <w:sz w:val="24"/>
          <w:szCs w:val="24"/>
        </w:rPr>
        <w:t xml:space="preserve"> we live. The delivery of His will is not geo-tagged</w:t>
      </w:r>
      <w:r w:rsidR="0076476C">
        <w:rPr>
          <w:rFonts w:asciiTheme="minorBidi" w:hAnsiTheme="minorBidi"/>
          <w:sz w:val="24"/>
          <w:szCs w:val="24"/>
        </w:rPr>
        <w:t>,</w:t>
      </w:r>
      <w:r w:rsidRPr="00A52B8C">
        <w:rPr>
          <w:rFonts w:asciiTheme="minorBidi" w:hAnsiTheme="minorBidi"/>
          <w:sz w:val="24"/>
          <w:szCs w:val="24"/>
        </w:rPr>
        <w:t xml:space="preserve"> nor is the event clearly pinned to a particular date. </w:t>
      </w:r>
    </w:p>
    <w:p w14:paraId="49BF455E" w14:textId="77777777" w:rsidR="00A52B8C" w:rsidRDefault="00A52B8C" w:rsidP="00C92018">
      <w:pPr>
        <w:spacing w:after="0" w:line="240" w:lineRule="auto"/>
        <w:jc w:val="both"/>
        <w:rPr>
          <w:rFonts w:asciiTheme="minorBidi" w:hAnsiTheme="minorBidi"/>
          <w:sz w:val="24"/>
          <w:szCs w:val="24"/>
        </w:rPr>
      </w:pPr>
    </w:p>
    <w:p w14:paraId="004B2D57" w14:textId="1B0551BB" w:rsidR="00C40E65" w:rsidRDefault="00F0463B" w:rsidP="00C92018">
      <w:pPr>
        <w:spacing w:after="0" w:line="240" w:lineRule="auto"/>
        <w:ind w:firstLine="720"/>
        <w:jc w:val="both"/>
        <w:rPr>
          <w:rFonts w:asciiTheme="minorBidi" w:hAnsiTheme="minorBidi"/>
          <w:sz w:val="24"/>
          <w:szCs w:val="24"/>
          <w:lang w:bidi="he-IL"/>
        </w:rPr>
      </w:pPr>
      <w:r>
        <w:rPr>
          <w:rFonts w:asciiTheme="minorBidi" w:hAnsiTheme="minorBidi"/>
          <w:sz w:val="24"/>
          <w:szCs w:val="24"/>
        </w:rPr>
        <w:t>Nevertheless</w:t>
      </w:r>
      <w:r w:rsidR="00582789">
        <w:rPr>
          <w:rFonts w:asciiTheme="minorBidi" w:hAnsiTheme="minorBidi"/>
          <w:sz w:val="24"/>
          <w:szCs w:val="24"/>
        </w:rPr>
        <w:t xml:space="preserve">, </w:t>
      </w:r>
      <w:r>
        <w:rPr>
          <w:rFonts w:asciiTheme="minorBidi" w:hAnsiTheme="minorBidi"/>
          <w:sz w:val="24"/>
          <w:szCs w:val="24"/>
        </w:rPr>
        <w:t>al</w:t>
      </w:r>
      <w:r w:rsidR="00C40E65" w:rsidRPr="00A52B8C">
        <w:rPr>
          <w:rFonts w:asciiTheme="minorBidi" w:hAnsiTheme="minorBidi"/>
          <w:sz w:val="24"/>
          <w:szCs w:val="24"/>
        </w:rPr>
        <w:t xml:space="preserve">though </w:t>
      </w:r>
      <w:r w:rsidR="00A52B8C">
        <w:rPr>
          <w:rFonts w:asciiTheme="minorBidi" w:hAnsiTheme="minorBidi"/>
          <w:sz w:val="24"/>
          <w:szCs w:val="24"/>
        </w:rPr>
        <w:t>God</w:t>
      </w:r>
      <w:r w:rsidR="00C40E65" w:rsidRPr="00A52B8C">
        <w:rPr>
          <w:rFonts w:asciiTheme="minorBidi" w:hAnsiTheme="minorBidi"/>
          <w:sz w:val="24"/>
          <w:szCs w:val="24"/>
        </w:rPr>
        <w:t xml:space="preserve">’s autonomous word exists outside of </w:t>
      </w:r>
      <w:r w:rsidR="004406DA">
        <w:rPr>
          <w:rFonts w:asciiTheme="minorBidi" w:hAnsiTheme="minorBidi"/>
          <w:sz w:val="24"/>
          <w:szCs w:val="24"/>
        </w:rPr>
        <w:t xml:space="preserve">any particular </w:t>
      </w:r>
      <w:r w:rsidR="00C40E65" w:rsidRPr="00A52B8C">
        <w:rPr>
          <w:rFonts w:asciiTheme="minorBidi" w:hAnsiTheme="minorBidi"/>
          <w:sz w:val="24"/>
          <w:szCs w:val="24"/>
        </w:rPr>
        <w:t>place</w:t>
      </w:r>
      <w:r w:rsidR="00E05C3B">
        <w:rPr>
          <w:rFonts w:asciiTheme="minorBidi" w:hAnsiTheme="minorBidi"/>
          <w:sz w:val="24"/>
          <w:szCs w:val="24"/>
        </w:rPr>
        <w:t>,</w:t>
      </w:r>
      <w:r w:rsidR="00C40E65" w:rsidRPr="00A52B8C">
        <w:rPr>
          <w:rFonts w:asciiTheme="minorBidi" w:hAnsiTheme="minorBidi"/>
          <w:sz w:val="24"/>
          <w:szCs w:val="24"/>
        </w:rPr>
        <w:t xml:space="preserve"> it does resonate differently in His land. For this reason, it was </w:t>
      </w:r>
      <w:r w:rsidR="007F3602" w:rsidRPr="00A52B8C">
        <w:rPr>
          <w:rFonts w:asciiTheme="minorBidi" w:hAnsiTheme="minorBidi"/>
          <w:sz w:val="24"/>
          <w:szCs w:val="24"/>
        </w:rPr>
        <w:t>crucial</w:t>
      </w:r>
      <w:r w:rsidR="00C40E65" w:rsidRPr="00A52B8C">
        <w:rPr>
          <w:rFonts w:asciiTheme="minorBidi" w:hAnsiTheme="minorBidi"/>
          <w:sz w:val="24"/>
          <w:szCs w:val="24"/>
        </w:rPr>
        <w:t xml:space="preserve"> to re-enact the epic Sinai experience upon arrival in Israel. Soon after entering the land, the Jews restaged Sinai upon the two northern mountains of Gerizim and Eival. Settling Israel without recreating Har Sinai and reinforcing its fundamentals </w:t>
      </w:r>
      <w:r w:rsidR="00EE6D14">
        <w:rPr>
          <w:rFonts w:asciiTheme="minorBidi" w:hAnsiTheme="minorBidi"/>
          <w:sz w:val="24"/>
          <w:szCs w:val="24"/>
        </w:rPr>
        <w:t xml:space="preserve">would </w:t>
      </w:r>
      <w:r w:rsidR="007F3602">
        <w:rPr>
          <w:rFonts w:asciiTheme="minorBidi" w:hAnsiTheme="minorBidi"/>
          <w:sz w:val="24"/>
          <w:szCs w:val="24"/>
        </w:rPr>
        <w:t>have been</w:t>
      </w:r>
      <w:r w:rsidR="00EE6D14" w:rsidRPr="00A52B8C">
        <w:rPr>
          <w:rFonts w:asciiTheme="minorBidi" w:hAnsiTheme="minorBidi"/>
          <w:sz w:val="24"/>
          <w:szCs w:val="24"/>
        </w:rPr>
        <w:t xml:space="preserve"> </w:t>
      </w:r>
      <w:r w:rsidR="00C40E65" w:rsidRPr="00A52B8C">
        <w:rPr>
          <w:rFonts w:asciiTheme="minorBidi" w:hAnsiTheme="minorBidi"/>
          <w:sz w:val="24"/>
          <w:szCs w:val="24"/>
        </w:rPr>
        <w:t xml:space="preserve">inconceivable. Our warrant to this land is our embrace of </w:t>
      </w:r>
      <w:r w:rsidR="00A52B8C">
        <w:rPr>
          <w:rFonts w:asciiTheme="minorBidi" w:hAnsiTheme="minorBidi"/>
          <w:sz w:val="24"/>
          <w:szCs w:val="24"/>
        </w:rPr>
        <w:t>God</w:t>
      </w:r>
      <w:r w:rsidR="00C40E65" w:rsidRPr="00A52B8C">
        <w:rPr>
          <w:rFonts w:asciiTheme="minorBidi" w:hAnsiTheme="minorBidi"/>
          <w:sz w:val="24"/>
          <w:szCs w:val="24"/>
        </w:rPr>
        <w:t xml:space="preserve">’s will and the historic agenda of broadcasting </w:t>
      </w:r>
      <w:r w:rsidR="00A52B8C">
        <w:rPr>
          <w:rFonts w:asciiTheme="minorBidi" w:hAnsiTheme="minorBidi"/>
          <w:sz w:val="24"/>
          <w:szCs w:val="24"/>
        </w:rPr>
        <w:t>God</w:t>
      </w:r>
      <w:r w:rsidR="00C40E65" w:rsidRPr="00A52B8C">
        <w:rPr>
          <w:rFonts w:asciiTheme="minorBidi" w:hAnsiTheme="minorBidi"/>
          <w:sz w:val="24"/>
          <w:szCs w:val="24"/>
        </w:rPr>
        <w:t xml:space="preserve">'s word from the land of Israel. Upon first entering </w:t>
      </w:r>
      <w:r w:rsidR="00C40E65" w:rsidRPr="00A52B8C">
        <w:rPr>
          <w:rFonts w:asciiTheme="minorBidi" w:hAnsiTheme="minorBidi"/>
          <w:sz w:val="24"/>
          <w:szCs w:val="24"/>
          <w:lang w:bidi="he-IL"/>
        </w:rPr>
        <w:t xml:space="preserve">our home, the warrant for our residence </w:t>
      </w:r>
      <w:r w:rsidR="00A81C62">
        <w:rPr>
          <w:rFonts w:asciiTheme="minorBidi" w:hAnsiTheme="minorBidi"/>
          <w:sz w:val="24"/>
          <w:szCs w:val="24"/>
          <w:lang w:bidi="he-IL"/>
        </w:rPr>
        <w:t>had to</w:t>
      </w:r>
      <w:r w:rsidR="00A81C62" w:rsidRPr="00A52B8C">
        <w:rPr>
          <w:rFonts w:asciiTheme="minorBidi" w:hAnsiTheme="minorBidi"/>
          <w:sz w:val="24"/>
          <w:szCs w:val="24"/>
          <w:lang w:bidi="he-IL"/>
        </w:rPr>
        <w:t xml:space="preserve"> </w:t>
      </w:r>
      <w:r w:rsidR="00C40E65" w:rsidRPr="00A52B8C">
        <w:rPr>
          <w:rFonts w:asciiTheme="minorBidi" w:hAnsiTheme="minorBidi"/>
          <w:sz w:val="24"/>
          <w:szCs w:val="24"/>
          <w:lang w:bidi="he-IL"/>
        </w:rPr>
        <w:t>be reaffirmed and an “Israeli Har Sinai</w:t>
      </w:r>
      <w:r w:rsidR="00380C83">
        <w:rPr>
          <w:rFonts w:asciiTheme="minorBidi" w:hAnsiTheme="minorBidi"/>
          <w:sz w:val="24"/>
          <w:szCs w:val="24"/>
          <w:lang w:bidi="he-IL"/>
        </w:rPr>
        <w:t>”</w:t>
      </w:r>
      <w:r w:rsidR="00C40E65" w:rsidRPr="00A52B8C">
        <w:rPr>
          <w:rFonts w:asciiTheme="minorBidi" w:hAnsiTheme="minorBidi"/>
          <w:sz w:val="24"/>
          <w:szCs w:val="24"/>
          <w:lang w:bidi="he-IL"/>
        </w:rPr>
        <w:t xml:space="preserve"> staged.</w:t>
      </w:r>
    </w:p>
    <w:p w14:paraId="5B0C648D" w14:textId="77777777" w:rsidR="00A52B8C" w:rsidRPr="00A52B8C" w:rsidRDefault="00A52B8C" w:rsidP="00C92018">
      <w:pPr>
        <w:spacing w:after="0" w:line="240" w:lineRule="auto"/>
        <w:ind w:firstLine="720"/>
        <w:jc w:val="both"/>
        <w:rPr>
          <w:rFonts w:asciiTheme="minorBidi" w:hAnsiTheme="minorBidi"/>
          <w:sz w:val="24"/>
          <w:szCs w:val="24"/>
          <w:lang w:bidi="he-IL"/>
        </w:rPr>
      </w:pPr>
    </w:p>
    <w:p w14:paraId="5F172571" w14:textId="560D143C" w:rsidR="00C40E65" w:rsidRDefault="00C40E65" w:rsidP="00C92018">
      <w:pPr>
        <w:spacing w:after="0" w:line="240" w:lineRule="auto"/>
        <w:ind w:firstLine="720"/>
        <w:jc w:val="both"/>
        <w:rPr>
          <w:rFonts w:asciiTheme="minorBidi" w:hAnsiTheme="minorBidi"/>
          <w:sz w:val="24"/>
          <w:szCs w:val="24"/>
        </w:rPr>
      </w:pPr>
      <w:r w:rsidRPr="00A52B8C">
        <w:rPr>
          <w:rFonts w:asciiTheme="minorBidi" w:hAnsiTheme="minorBidi"/>
          <w:sz w:val="24"/>
          <w:szCs w:val="24"/>
        </w:rPr>
        <w:t xml:space="preserve">However, the Israeli Har Sinai was dramatically different from the </w:t>
      </w:r>
      <w:r w:rsidR="00EF2670">
        <w:rPr>
          <w:rFonts w:asciiTheme="minorBidi" w:hAnsiTheme="minorBidi"/>
          <w:sz w:val="24"/>
          <w:szCs w:val="24"/>
        </w:rPr>
        <w:t>original</w:t>
      </w:r>
      <w:r w:rsidR="00EF2670" w:rsidRPr="00A52B8C">
        <w:rPr>
          <w:rFonts w:asciiTheme="minorBidi" w:hAnsiTheme="minorBidi"/>
          <w:sz w:val="24"/>
          <w:szCs w:val="24"/>
        </w:rPr>
        <w:t xml:space="preserve"> </w:t>
      </w:r>
      <w:r w:rsidRPr="00A52B8C">
        <w:rPr>
          <w:rFonts w:asciiTheme="minorBidi" w:hAnsiTheme="minorBidi"/>
          <w:sz w:val="24"/>
          <w:szCs w:val="24"/>
        </w:rPr>
        <w:t>desert ceremony. At Har Sinai</w:t>
      </w:r>
      <w:r w:rsidR="006D1D34">
        <w:rPr>
          <w:rFonts w:asciiTheme="minorBidi" w:hAnsiTheme="minorBidi"/>
          <w:sz w:val="24"/>
          <w:szCs w:val="24"/>
        </w:rPr>
        <w:t>,</w:t>
      </w:r>
      <w:r w:rsidRPr="00A52B8C">
        <w:rPr>
          <w:rFonts w:asciiTheme="minorBidi" w:hAnsiTheme="minorBidi"/>
          <w:sz w:val="24"/>
          <w:szCs w:val="24"/>
        </w:rPr>
        <w:t xml:space="preserve"> the Jews were passive</w:t>
      </w:r>
      <w:r w:rsidR="006D1D34">
        <w:rPr>
          <w:rFonts w:asciiTheme="minorBidi" w:hAnsiTheme="minorBidi"/>
          <w:sz w:val="24"/>
          <w:szCs w:val="24"/>
        </w:rPr>
        <w:t xml:space="preserve"> –</w:t>
      </w:r>
      <w:r w:rsidRPr="00A52B8C">
        <w:rPr>
          <w:rFonts w:asciiTheme="minorBidi" w:hAnsiTheme="minorBidi"/>
          <w:sz w:val="24"/>
          <w:szCs w:val="24"/>
        </w:rPr>
        <w:t xml:space="preserve"> </w:t>
      </w:r>
      <w:r w:rsidR="00EF2670">
        <w:rPr>
          <w:rFonts w:asciiTheme="minorBidi" w:hAnsiTheme="minorBidi"/>
          <w:sz w:val="24"/>
          <w:szCs w:val="24"/>
        </w:rPr>
        <w:t>they listened attentively</w:t>
      </w:r>
      <w:r w:rsidRPr="00A52B8C">
        <w:rPr>
          <w:rFonts w:asciiTheme="minorBidi" w:hAnsiTheme="minorBidi"/>
          <w:sz w:val="24"/>
          <w:szCs w:val="24"/>
        </w:rPr>
        <w:t xml:space="preserve"> and </w:t>
      </w:r>
      <w:r w:rsidR="00EF2670">
        <w:rPr>
          <w:rFonts w:asciiTheme="minorBidi" w:hAnsiTheme="minorBidi"/>
          <w:sz w:val="24"/>
          <w:szCs w:val="24"/>
        </w:rPr>
        <w:t xml:space="preserve">embraced what they heard </w:t>
      </w:r>
      <w:r w:rsidRPr="00A52B8C">
        <w:rPr>
          <w:rFonts w:asciiTheme="minorBidi" w:hAnsiTheme="minorBidi"/>
          <w:sz w:val="24"/>
          <w:szCs w:val="24"/>
        </w:rPr>
        <w:t>enthusiastically</w:t>
      </w:r>
      <w:r w:rsidR="006D1D34">
        <w:rPr>
          <w:rFonts w:asciiTheme="minorBidi" w:hAnsiTheme="minorBidi"/>
          <w:sz w:val="24"/>
          <w:szCs w:val="24"/>
        </w:rPr>
        <w:t>,</w:t>
      </w:r>
      <w:r w:rsidRPr="00A52B8C">
        <w:rPr>
          <w:rFonts w:asciiTheme="minorBidi" w:hAnsiTheme="minorBidi"/>
          <w:sz w:val="24"/>
          <w:szCs w:val="24"/>
        </w:rPr>
        <w:t xml:space="preserve"> but </w:t>
      </w:r>
      <w:r w:rsidR="00EF2670">
        <w:rPr>
          <w:rFonts w:asciiTheme="minorBidi" w:hAnsiTheme="minorBidi"/>
          <w:sz w:val="24"/>
          <w:szCs w:val="24"/>
        </w:rPr>
        <w:t xml:space="preserve">they were </w:t>
      </w:r>
      <w:r w:rsidRPr="00A52B8C">
        <w:rPr>
          <w:rFonts w:asciiTheme="minorBidi" w:hAnsiTheme="minorBidi"/>
          <w:sz w:val="24"/>
          <w:szCs w:val="24"/>
        </w:rPr>
        <w:t>completely reactive. The pyrotechnics at Sinai were so fearsome that, by some accounts, the Jews even fled the scene, only to be forcibly retrieved by Moshe. On that desert morning only one voice was to be heard</w:t>
      </w:r>
      <w:r w:rsidR="007346B0">
        <w:rPr>
          <w:rFonts w:asciiTheme="minorBidi" w:hAnsiTheme="minorBidi"/>
          <w:sz w:val="24"/>
          <w:szCs w:val="24"/>
        </w:rPr>
        <w:t>,</w:t>
      </w:r>
      <w:r w:rsidRPr="00A52B8C">
        <w:rPr>
          <w:rFonts w:asciiTheme="minorBidi" w:hAnsiTheme="minorBidi"/>
          <w:sz w:val="24"/>
          <w:szCs w:val="24"/>
        </w:rPr>
        <w:t xml:space="preserve"> and it emanated from Heaven, descending upon Mankind. </w:t>
      </w:r>
    </w:p>
    <w:p w14:paraId="41D2F7FE" w14:textId="77777777" w:rsidR="00A52B8C" w:rsidRPr="00A52B8C" w:rsidRDefault="00A52B8C" w:rsidP="00C92018">
      <w:pPr>
        <w:spacing w:after="0" w:line="240" w:lineRule="auto"/>
        <w:ind w:firstLine="720"/>
        <w:jc w:val="both"/>
        <w:rPr>
          <w:rFonts w:asciiTheme="minorBidi" w:hAnsiTheme="minorBidi"/>
          <w:sz w:val="24"/>
          <w:szCs w:val="24"/>
        </w:rPr>
      </w:pPr>
    </w:p>
    <w:p w14:paraId="120E54A0" w14:textId="6D58293B" w:rsidR="007B04C6" w:rsidRDefault="00C40E65" w:rsidP="00C92018">
      <w:pPr>
        <w:spacing w:after="0" w:line="240" w:lineRule="auto"/>
        <w:ind w:firstLine="720"/>
        <w:jc w:val="both"/>
        <w:rPr>
          <w:rFonts w:asciiTheme="minorBidi" w:hAnsiTheme="minorBidi"/>
          <w:sz w:val="24"/>
          <w:szCs w:val="24"/>
        </w:rPr>
      </w:pPr>
      <w:r w:rsidRPr="00A52B8C">
        <w:rPr>
          <w:rFonts w:asciiTheme="minorBidi" w:hAnsiTheme="minorBidi"/>
          <w:sz w:val="24"/>
          <w:szCs w:val="24"/>
        </w:rPr>
        <w:t>By contrast, at the Israeli Har Sinai, Torah is distilled and presented by a human audience: six tribes ascended one mountain</w:t>
      </w:r>
      <w:r w:rsidR="00397F56">
        <w:rPr>
          <w:rFonts w:asciiTheme="minorBidi" w:hAnsiTheme="minorBidi"/>
          <w:sz w:val="24"/>
          <w:szCs w:val="24"/>
        </w:rPr>
        <w:t>,</w:t>
      </w:r>
      <w:r w:rsidRPr="00A52B8C">
        <w:rPr>
          <w:rFonts w:asciiTheme="minorBidi" w:hAnsiTheme="minorBidi"/>
          <w:sz w:val="24"/>
          <w:szCs w:val="24"/>
        </w:rPr>
        <w:t xml:space="preserve"> </w:t>
      </w:r>
      <w:r w:rsidR="00397F56">
        <w:rPr>
          <w:rFonts w:asciiTheme="minorBidi" w:hAnsiTheme="minorBidi"/>
          <w:sz w:val="24"/>
          <w:szCs w:val="24"/>
        </w:rPr>
        <w:t>and</w:t>
      </w:r>
      <w:r w:rsidR="00397F56" w:rsidRPr="00A52B8C">
        <w:rPr>
          <w:rFonts w:asciiTheme="minorBidi" w:hAnsiTheme="minorBidi"/>
          <w:sz w:val="24"/>
          <w:szCs w:val="24"/>
        </w:rPr>
        <w:t xml:space="preserve"> </w:t>
      </w:r>
      <w:r w:rsidRPr="00A52B8C">
        <w:rPr>
          <w:rFonts w:asciiTheme="minorBidi" w:hAnsiTheme="minorBidi"/>
          <w:sz w:val="24"/>
          <w:szCs w:val="24"/>
        </w:rPr>
        <w:t xml:space="preserve">the </w:t>
      </w:r>
      <w:r w:rsidR="00397F56">
        <w:rPr>
          <w:rFonts w:asciiTheme="minorBidi" w:hAnsiTheme="minorBidi"/>
          <w:sz w:val="24"/>
          <w:szCs w:val="24"/>
        </w:rPr>
        <w:t>others</w:t>
      </w:r>
      <w:r w:rsidRPr="00A52B8C">
        <w:rPr>
          <w:rFonts w:asciiTheme="minorBidi" w:hAnsiTheme="minorBidi"/>
          <w:sz w:val="24"/>
          <w:szCs w:val="24"/>
        </w:rPr>
        <w:t xml:space="preserve"> ascended the second. A faction of Levites stood in the valley between the two cliffs, announcing each commandment. Listening to these avowals, the respective groups upon the highlands responded by declaring “</w:t>
      </w:r>
      <w:r w:rsidRPr="00513111">
        <w:rPr>
          <w:rFonts w:asciiTheme="minorBidi" w:hAnsiTheme="minorBidi"/>
          <w:i/>
          <w:iCs/>
          <w:sz w:val="24"/>
          <w:szCs w:val="24"/>
        </w:rPr>
        <w:t>Amen</w:t>
      </w:r>
      <w:r w:rsidR="00397F56">
        <w:rPr>
          <w:rFonts w:asciiTheme="minorBidi" w:hAnsiTheme="minorBidi"/>
          <w:sz w:val="24"/>
          <w:szCs w:val="24"/>
        </w:rPr>
        <w:t>!</w:t>
      </w:r>
      <w:r w:rsidRPr="00A52B8C">
        <w:rPr>
          <w:rFonts w:asciiTheme="minorBidi" w:hAnsiTheme="minorBidi"/>
          <w:sz w:val="24"/>
          <w:szCs w:val="24"/>
        </w:rPr>
        <w:t xml:space="preserve">” Further accentuating the human role, the Israeli version of the </w:t>
      </w:r>
      <w:r w:rsidRPr="00513111">
        <w:rPr>
          <w:rFonts w:asciiTheme="minorBidi" w:hAnsiTheme="minorBidi"/>
          <w:i/>
          <w:iCs/>
          <w:sz w:val="24"/>
          <w:szCs w:val="24"/>
        </w:rPr>
        <w:t>luchot</w:t>
      </w:r>
      <w:r w:rsidR="00397F56">
        <w:rPr>
          <w:rFonts w:asciiTheme="minorBidi" w:hAnsiTheme="minorBidi"/>
          <w:sz w:val="24"/>
          <w:szCs w:val="24"/>
        </w:rPr>
        <w:t xml:space="preserve"> –</w:t>
      </w:r>
      <w:r w:rsidR="009733C0">
        <w:rPr>
          <w:rFonts w:asciiTheme="minorBidi" w:hAnsiTheme="minorBidi"/>
          <w:sz w:val="24"/>
          <w:szCs w:val="24"/>
        </w:rPr>
        <w:t xml:space="preserve"> the inscription of</w:t>
      </w:r>
      <w:r w:rsidRPr="00A52B8C">
        <w:rPr>
          <w:rFonts w:asciiTheme="minorBidi" w:hAnsiTheme="minorBidi"/>
          <w:sz w:val="24"/>
          <w:szCs w:val="24"/>
        </w:rPr>
        <w:t xml:space="preserve"> Torah on two large slabs of stone</w:t>
      </w:r>
      <w:r w:rsidR="009733C0">
        <w:rPr>
          <w:rFonts w:asciiTheme="minorBidi" w:hAnsiTheme="minorBidi"/>
          <w:sz w:val="24"/>
          <w:szCs w:val="24"/>
        </w:rPr>
        <w:t xml:space="preserve"> – was made</w:t>
      </w:r>
      <w:r w:rsidRPr="00A52B8C">
        <w:rPr>
          <w:rFonts w:asciiTheme="minorBidi" w:hAnsiTheme="minorBidi"/>
          <w:sz w:val="24"/>
          <w:szCs w:val="24"/>
        </w:rPr>
        <w:t xml:space="preserve"> by humans and not by the Divine hand. It is unclear what was engraved upon the stone slabs at the mountains of Gerizim and Eival. Did these slabs contain a selection of </w:t>
      </w:r>
      <w:r w:rsidRPr="00513111">
        <w:rPr>
          <w:rFonts w:asciiTheme="minorBidi" w:hAnsiTheme="minorBidi"/>
          <w:i/>
          <w:iCs/>
          <w:sz w:val="24"/>
          <w:szCs w:val="24"/>
        </w:rPr>
        <w:t>mitzvot</w:t>
      </w:r>
      <w:r w:rsidR="009733C0">
        <w:rPr>
          <w:rFonts w:asciiTheme="minorBidi" w:hAnsiTheme="minorBidi"/>
          <w:sz w:val="24"/>
          <w:szCs w:val="24"/>
        </w:rPr>
        <w:t>,</w:t>
      </w:r>
      <w:r w:rsidRPr="00A52B8C">
        <w:rPr>
          <w:rFonts w:asciiTheme="minorBidi" w:hAnsiTheme="minorBidi"/>
          <w:sz w:val="24"/>
          <w:szCs w:val="24"/>
        </w:rPr>
        <w:t xml:space="preserve"> or possibly the entire Torah? Either way</w:t>
      </w:r>
      <w:r w:rsidR="009733C0">
        <w:rPr>
          <w:rFonts w:asciiTheme="minorBidi" w:hAnsiTheme="minorBidi"/>
          <w:sz w:val="24"/>
          <w:szCs w:val="24"/>
        </w:rPr>
        <w:t>,</w:t>
      </w:r>
      <w:r w:rsidRPr="00A52B8C">
        <w:rPr>
          <w:rFonts w:asciiTheme="minorBidi" w:hAnsiTheme="minorBidi"/>
          <w:sz w:val="24"/>
          <w:szCs w:val="24"/>
        </w:rPr>
        <w:t xml:space="preserve"> there is a distinctly human tone to </w:t>
      </w:r>
      <w:r w:rsidR="009733C0">
        <w:rPr>
          <w:rFonts w:asciiTheme="minorBidi" w:hAnsiTheme="minorBidi"/>
          <w:sz w:val="24"/>
          <w:szCs w:val="24"/>
        </w:rPr>
        <w:t xml:space="preserve">the </w:t>
      </w:r>
      <w:r w:rsidRPr="00A52B8C">
        <w:rPr>
          <w:rFonts w:asciiTheme="minorBidi" w:hAnsiTheme="minorBidi"/>
          <w:sz w:val="24"/>
          <w:szCs w:val="24"/>
        </w:rPr>
        <w:t>Israeli "stones</w:t>
      </w:r>
      <w:r w:rsidR="00206368">
        <w:rPr>
          <w:rFonts w:asciiTheme="minorBidi" w:hAnsiTheme="minorBidi"/>
          <w:sz w:val="24"/>
          <w:szCs w:val="24"/>
        </w:rPr>
        <w:t>,</w:t>
      </w:r>
      <w:r w:rsidRPr="00A52B8C">
        <w:rPr>
          <w:rFonts w:asciiTheme="minorBidi" w:hAnsiTheme="minorBidi"/>
          <w:sz w:val="24"/>
          <w:szCs w:val="24"/>
        </w:rPr>
        <w:t xml:space="preserve">" as opposed to the desert </w:t>
      </w:r>
      <w:r w:rsidRPr="00513111">
        <w:rPr>
          <w:rFonts w:asciiTheme="minorBidi" w:hAnsiTheme="minorBidi"/>
          <w:i/>
          <w:iCs/>
          <w:sz w:val="24"/>
          <w:szCs w:val="24"/>
        </w:rPr>
        <w:t>luchot</w:t>
      </w:r>
      <w:r w:rsidRPr="00A52B8C">
        <w:rPr>
          <w:rFonts w:asciiTheme="minorBidi" w:hAnsiTheme="minorBidi"/>
          <w:sz w:val="24"/>
          <w:szCs w:val="24"/>
        </w:rPr>
        <w:t xml:space="preserve">. </w:t>
      </w:r>
    </w:p>
    <w:p w14:paraId="42DC197F" w14:textId="77777777" w:rsidR="007B04C6" w:rsidRDefault="007B04C6" w:rsidP="00C92018">
      <w:pPr>
        <w:spacing w:after="0" w:line="240" w:lineRule="auto"/>
        <w:ind w:firstLine="720"/>
        <w:jc w:val="both"/>
        <w:rPr>
          <w:rFonts w:asciiTheme="minorBidi" w:hAnsiTheme="minorBidi"/>
          <w:sz w:val="24"/>
          <w:szCs w:val="24"/>
        </w:rPr>
      </w:pPr>
    </w:p>
    <w:p w14:paraId="16043ACB" w14:textId="6C7D01F3" w:rsidR="00C40E65" w:rsidRPr="00A52B8C" w:rsidRDefault="00C40E65" w:rsidP="00C92018">
      <w:pPr>
        <w:spacing w:after="0" w:line="240" w:lineRule="auto"/>
        <w:ind w:firstLine="720"/>
        <w:jc w:val="both"/>
        <w:rPr>
          <w:rFonts w:asciiTheme="minorBidi" w:hAnsiTheme="minorBidi"/>
          <w:sz w:val="24"/>
          <w:szCs w:val="24"/>
        </w:rPr>
      </w:pPr>
      <w:r w:rsidRPr="00A52B8C">
        <w:rPr>
          <w:rFonts w:asciiTheme="minorBidi" w:hAnsiTheme="minorBidi"/>
          <w:sz w:val="24"/>
          <w:szCs w:val="24"/>
        </w:rPr>
        <w:t xml:space="preserve">Though Torah predates time, it must be applied by humans to daily life and to a </w:t>
      </w:r>
      <w:proofErr w:type="gramStart"/>
      <w:r w:rsidRPr="00A52B8C">
        <w:rPr>
          <w:rFonts w:asciiTheme="minorBidi" w:hAnsiTheme="minorBidi"/>
          <w:sz w:val="24"/>
          <w:szCs w:val="24"/>
        </w:rPr>
        <w:t>sometimes unaccommodating</w:t>
      </w:r>
      <w:proofErr w:type="gramEnd"/>
      <w:r w:rsidRPr="00A52B8C">
        <w:rPr>
          <w:rFonts w:asciiTheme="minorBidi" w:hAnsiTheme="minorBidi"/>
          <w:sz w:val="24"/>
          <w:szCs w:val="24"/>
        </w:rPr>
        <w:t xml:space="preserve"> world. Nowhere is this application more challenging and all-inclusive than in the land of Israel. When directing broad </w:t>
      </w:r>
      <w:r w:rsidRPr="00A52B8C">
        <w:rPr>
          <w:rFonts w:asciiTheme="minorBidi" w:hAnsiTheme="minorBidi"/>
          <w:sz w:val="24"/>
          <w:szCs w:val="24"/>
        </w:rPr>
        <w:lastRenderedPageBreak/>
        <w:t xml:space="preserve">affairs of State, it is difficult to shrink Torah to the protective horizons of the </w:t>
      </w:r>
      <w:r w:rsidRPr="00513111">
        <w:rPr>
          <w:rFonts w:asciiTheme="minorBidi" w:hAnsiTheme="minorBidi"/>
          <w:i/>
          <w:iCs/>
          <w:sz w:val="24"/>
          <w:szCs w:val="24"/>
        </w:rPr>
        <w:t>beit midrash</w:t>
      </w:r>
      <w:r w:rsidRPr="00A52B8C">
        <w:rPr>
          <w:rFonts w:asciiTheme="minorBidi" w:hAnsiTheme="minorBidi"/>
          <w:sz w:val="24"/>
          <w:szCs w:val="24"/>
        </w:rPr>
        <w:t xml:space="preserve"> or study halls. Torah’s spirit and law must be infused in every feature of human and national experience. This expansive application of Torah </w:t>
      </w:r>
      <w:r w:rsidR="007B04C6">
        <w:rPr>
          <w:rFonts w:asciiTheme="minorBidi" w:hAnsiTheme="minorBidi"/>
          <w:sz w:val="24"/>
          <w:szCs w:val="24"/>
        </w:rPr>
        <w:t xml:space="preserve">– </w:t>
      </w:r>
      <w:r w:rsidRPr="00A52B8C">
        <w:rPr>
          <w:rFonts w:asciiTheme="minorBidi" w:hAnsiTheme="minorBidi"/>
          <w:sz w:val="24"/>
          <w:szCs w:val="24"/>
        </w:rPr>
        <w:t>amplified in Israel – was symbolized at these two mountains by empowering human beings as</w:t>
      </w:r>
      <w:r w:rsidR="00CF5D4A">
        <w:rPr>
          <w:rFonts w:asciiTheme="minorBidi" w:hAnsiTheme="minorBidi"/>
          <w:sz w:val="24"/>
          <w:szCs w:val="24"/>
        </w:rPr>
        <w:t xml:space="preserve"> the</w:t>
      </w:r>
      <w:r w:rsidRPr="00A52B8C">
        <w:rPr>
          <w:rFonts w:asciiTheme="minorBidi" w:hAnsiTheme="minorBidi"/>
          <w:sz w:val="24"/>
          <w:szCs w:val="24"/>
        </w:rPr>
        <w:t xml:space="preserve"> anchors and authors. </w:t>
      </w:r>
    </w:p>
    <w:p w14:paraId="412613E9" w14:textId="77777777" w:rsidR="00A52B8C" w:rsidRDefault="00A52B8C" w:rsidP="00C92018">
      <w:pPr>
        <w:spacing w:after="0" w:line="240" w:lineRule="auto"/>
        <w:jc w:val="both"/>
        <w:rPr>
          <w:rFonts w:asciiTheme="minorBidi" w:hAnsiTheme="minorBidi"/>
          <w:sz w:val="24"/>
          <w:szCs w:val="24"/>
        </w:rPr>
      </w:pPr>
    </w:p>
    <w:p w14:paraId="3B503E56" w14:textId="67D8BAFE" w:rsidR="00C40E65" w:rsidRPr="00A52B8C" w:rsidRDefault="00C40E65" w:rsidP="00C92018">
      <w:pPr>
        <w:spacing w:after="0" w:line="240" w:lineRule="auto"/>
        <w:ind w:firstLine="720"/>
        <w:jc w:val="both"/>
        <w:rPr>
          <w:rFonts w:asciiTheme="minorBidi" w:hAnsiTheme="minorBidi"/>
          <w:sz w:val="24"/>
          <w:szCs w:val="24"/>
        </w:rPr>
      </w:pPr>
      <w:r w:rsidRPr="00A52B8C">
        <w:rPr>
          <w:rFonts w:asciiTheme="minorBidi" w:hAnsiTheme="minorBidi"/>
          <w:sz w:val="24"/>
          <w:szCs w:val="24"/>
        </w:rPr>
        <w:t>Additionally, the Israeli Har Sinai concluded with a general appeal to uphold the</w:t>
      </w:r>
      <w:r w:rsidRPr="00A52B8C">
        <w:rPr>
          <w:rFonts w:asciiTheme="minorBidi" w:hAnsiTheme="minorBidi"/>
          <w:i/>
          <w:iCs/>
          <w:sz w:val="24"/>
          <w:szCs w:val="24"/>
        </w:rPr>
        <w:t xml:space="preserve"> entirety</w:t>
      </w:r>
      <w:r w:rsidRPr="00A52B8C">
        <w:rPr>
          <w:rFonts w:asciiTheme="minorBidi" w:hAnsiTheme="minorBidi"/>
          <w:sz w:val="24"/>
          <w:szCs w:val="24"/>
        </w:rPr>
        <w:t xml:space="preserve"> of Torah (</w:t>
      </w:r>
      <w:r w:rsidR="00593A77">
        <w:rPr>
          <w:rFonts w:asciiTheme="minorBidi" w:hAnsiTheme="minorBidi"/>
          <w:sz w:val="24"/>
          <w:szCs w:val="24"/>
        </w:rPr>
        <w:t xml:space="preserve">“Cursed is one who will not uphold the words of this Torah” – </w:t>
      </w:r>
      <w:r w:rsidR="00593A77">
        <w:rPr>
          <w:rFonts w:asciiTheme="minorBidi" w:hAnsiTheme="minorBidi"/>
          <w:i/>
          <w:iCs/>
          <w:sz w:val="24"/>
          <w:szCs w:val="24"/>
        </w:rPr>
        <w:t xml:space="preserve">Devarim </w:t>
      </w:r>
      <w:r w:rsidR="00593A77">
        <w:rPr>
          <w:rFonts w:asciiTheme="minorBidi" w:hAnsiTheme="minorBidi"/>
          <w:sz w:val="24"/>
          <w:szCs w:val="24"/>
        </w:rPr>
        <w:t>27:26</w:t>
      </w:r>
      <w:r w:rsidRPr="00A52B8C">
        <w:rPr>
          <w:rFonts w:asciiTheme="minorBidi" w:hAnsiTheme="minorBidi"/>
          <w:sz w:val="24"/>
          <w:szCs w:val="24"/>
        </w:rPr>
        <w:t>). This general mandate – excluded from the original Har Sinai</w:t>
      </w:r>
      <w:r w:rsidR="007B04C6">
        <w:rPr>
          <w:rFonts w:asciiTheme="minorBidi" w:hAnsiTheme="minorBidi"/>
          <w:sz w:val="24"/>
          <w:szCs w:val="24"/>
        </w:rPr>
        <w:t xml:space="preserve"> –</w:t>
      </w:r>
      <w:r w:rsidRPr="00A52B8C">
        <w:rPr>
          <w:rFonts w:asciiTheme="minorBidi" w:hAnsiTheme="minorBidi"/>
          <w:sz w:val="24"/>
          <w:szCs w:val="24"/>
        </w:rPr>
        <w:t xml:space="preserve"> reminded us that, upon entering Israel, we now possessed </w:t>
      </w:r>
      <w:r w:rsidRPr="00A52B8C">
        <w:rPr>
          <w:rFonts w:asciiTheme="minorBidi" w:hAnsiTheme="minorBidi"/>
          <w:i/>
          <w:iCs/>
          <w:sz w:val="24"/>
          <w:szCs w:val="24"/>
        </w:rPr>
        <w:t>lateral</w:t>
      </w:r>
      <w:r w:rsidRPr="00A52B8C">
        <w:rPr>
          <w:rFonts w:asciiTheme="minorBidi" w:hAnsiTheme="minorBidi"/>
          <w:sz w:val="24"/>
          <w:szCs w:val="24"/>
        </w:rPr>
        <w:t xml:space="preserve"> responsibility for other Jews. The mandate of “</w:t>
      </w:r>
      <w:r w:rsidRPr="00513111">
        <w:rPr>
          <w:rFonts w:asciiTheme="minorBidi" w:hAnsiTheme="minorBidi"/>
          <w:i/>
          <w:iCs/>
          <w:sz w:val="24"/>
          <w:szCs w:val="24"/>
        </w:rPr>
        <w:t>k</w:t>
      </w:r>
      <w:r w:rsidRPr="00AE59D1">
        <w:rPr>
          <w:rFonts w:asciiTheme="minorBidi" w:hAnsiTheme="minorBidi"/>
          <w:i/>
          <w:iCs/>
          <w:sz w:val="24"/>
          <w:szCs w:val="24"/>
        </w:rPr>
        <w:t>ol</w:t>
      </w:r>
      <w:r w:rsidRPr="00A52B8C">
        <w:rPr>
          <w:rFonts w:asciiTheme="minorBidi" w:hAnsiTheme="minorBidi"/>
          <w:i/>
          <w:iCs/>
          <w:sz w:val="24"/>
          <w:szCs w:val="24"/>
        </w:rPr>
        <w:t xml:space="preserve"> </w:t>
      </w:r>
      <w:r w:rsidR="00AE59D1">
        <w:rPr>
          <w:rFonts w:asciiTheme="minorBidi" w:hAnsiTheme="minorBidi"/>
          <w:i/>
          <w:iCs/>
          <w:sz w:val="24"/>
          <w:szCs w:val="24"/>
        </w:rPr>
        <w:t>Y</w:t>
      </w:r>
      <w:r w:rsidRPr="00A52B8C">
        <w:rPr>
          <w:rFonts w:asciiTheme="minorBidi" w:hAnsiTheme="minorBidi"/>
          <w:i/>
          <w:iCs/>
          <w:sz w:val="24"/>
          <w:szCs w:val="24"/>
        </w:rPr>
        <w:t>israel areivim zeh lazeh</w:t>
      </w:r>
      <w:r w:rsidR="0022486D">
        <w:rPr>
          <w:rFonts w:asciiTheme="minorBidi" w:hAnsiTheme="minorBidi"/>
          <w:sz w:val="24"/>
          <w:szCs w:val="24"/>
        </w:rPr>
        <w:t xml:space="preserve">,” that all </w:t>
      </w:r>
      <w:r w:rsidR="00114CDB">
        <w:rPr>
          <w:rFonts w:asciiTheme="minorBidi" w:hAnsiTheme="minorBidi"/>
          <w:sz w:val="24"/>
          <w:szCs w:val="24"/>
        </w:rPr>
        <w:t>Jews are responsible for one another,</w:t>
      </w:r>
      <w:r w:rsidRPr="00A52B8C">
        <w:rPr>
          <w:rFonts w:asciiTheme="minorBidi" w:hAnsiTheme="minorBidi"/>
          <w:sz w:val="24"/>
          <w:szCs w:val="24"/>
        </w:rPr>
        <w:t xml:space="preserve"> only began when we entered the land and began forging a community. Unquestionably, lateral accountability for every Jew exists outside of Israel, but </w:t>
      </w:r>
      <w:r w:rsidR="00B660C7">
        <w:rPr>
          <w:rFonts w:asciiTheme="minorBidi" w:hAnsiTheme="minorBidi"/>
          <w:sz w:val="24"/>
          <w:szCs w:val="24"/>
        </w:rPr>
        <w:t xml:space="preserve">there </w:t>
      </w:r>
      <w:r w:rsidRPr="00A52B8C">
        <w:rPr>
          <w:rFonts w:asciiTheme="minorBidi" w:hAnsiTheme="minorBidi"/>
          <w:sz w:val="24"/>
          <w:szCs w:val="24"/>
        </w:rPr>
        <w:t xml:space="preserve">it is primarily realized on an </w:t>
      </w:r>
      <w:r w:rsidRPr="00A52B8C">
        <w:rPr>
          <w:rFonts w:asciiTheme="minorBidi" w:hAnsiTheme="minorBidi"/>
          <w:i/>
          <w:iCs/>
          <w:sz w:val="24"/>
          <w:szCs w:val="24"/>
        </w:rPr>
        <w:t>individual</w:t>
      </w:r>
      <w:r w:rsidRPr="00A52B8C">
        <w:rPr>
          <w:rFonts w:asciiTheme="minorBidi" w:hAnsiTheme="minorBidi"/>
          <w:sz w:val="24"/>
          <w:szCs w:val="24"/>
        </w:rPr>
        <w:t xml:space="preserve"> level</w:t>
      </w:r>
      <w:r w:rsidR="00414AFF">
        <w:rPr>
          <w:rFonts w:asciiTheme="minorBidi" w:hAnsiTheme="minorBidi"/>
          <w:sz w:val="24"/>
          <w:szCs w:val="24"/>
        </w:rPr>
        <w:t xml:space="preserve"> –</w:t>
      </w:r>
      <w:r w:rsidRPr="00A52B8C">
        <w:rPr>
          <w:rFonts w:asciiTheme="minorBidi" w:hAnsiTheme="minorBidi"/>
          <w:sz w:val="24"/>
          <w:szCs w:val="24"/>
        </w:rPr>
        <w:t xml:space="preserve"> promoting individual religious experience for other Jews. Life in Israel demands a more </w:t>
      </w:r>
      <w:r w:rsidRPr="00A52B8C">
        <w:rPr>
          <w:rFonts w:asciiTheme="minorBidi" w:hAnsiTheme="minorBidi"/>
          <w:i/>
          <w:iCs/>
          <w:sz w:val="24"/>
          <w:szCs w:val="24"/>
        </w:rPr>
        <w:t>communal</w:t>
      </w:r>
      <w:r w:rsidRPr="00A52B8C">
        <w:rPr>
          <w:rFonts w:asciiTheme="minorBidi" w:hAnsiTheme="minorBidi"/>
          <w:sz w:val="24"/>
          <w:szCs w:val="24"/>
        </w:rPr>
        <w:t xml:space="preserve"> </w:t>
      </w:r>
      <w:r w:rsidRPr="00A52B8C">
        <w:rPr>
          <w:rFonts w:asciiTheme="minorBidi" w:hAnsiTheme="minorBidi"/>
          <w:i/>
          <w:iCs/>
          <w:sz w:val="24"/>
          <w:szCs w:val="24"/>
        </w:rPr>
        <w:t>areivut</w:t>
      </w:r>
      <w:r w:rsidR="00414AFF">
        <w:rPr>
          <w:rFonts w:asciiTheme="minorBidi" w:hAnsiTheme="minorBidi"/>
          <w:i/>
          <w:iCs/>
          <w:sz w:val="24"/>
          <w:szCs w:val="24"/>
        </w:rPr>
        <w:t xml:space="preserve"> </w:t>
      </w:r>
      <w:r w:rsidRPr="00A52B8C">
        <w:rPr>
          <w:rFonts w:asciiTheme="minorBidi" w:hAnsiTheme="minorBidi"/>
          <w:sz w:val="24"/>
          <w:szCs w:val="24"/>
        </w:rPr>
        <w:t>– concerning the religious and moral spirit of cities, communities</w:t>
      </w:r>
      <w:r w:rsidR="00414AFF">
        <w:rPr>
          <w:rFonts w:asciiTheme="minorBidi" w:hAnsiTheme="minorBidi"/>
          <w:sz w:val="24"/>
          <w:szCs w:val="24"/>
        </w:rPr>
        <w:t>,</w:t>
      </w:r>
      <w:r w:rsidRPr="00A52B8C">
        <w:rPr>
          <w:rFonts w:asciiTheme="minorBidi" w:hAnsiTheme="minorBidi"/>
          <w:sz w:val="24"/>
          <w:szCs w:val="24"/>
        </w:rPr>
        <w:t xml:space="preserve"> and society at large. </w:t>
      </w:r>
      <w:r w:rsidR="00414AFF">
        <w:rPr>
          <w:rFonts w:asciiTheme="minorBidi" w:hAnsiTheme="minorBidi"/>
          <w:sz w:val="24"/>
          <w:szCs w:val="24"/>
        </w:rPr>
        <w:t>“</w:t>
      </w:r>
      <w:r w:rsidRPr="00A52B8C">
        <w:rPr>
          <w:rFonts w:asciiTheme="minorBidi" w:hAnsiTheme="minorBidi"/>
          <w:sz w:val="24"/>
          <w:szCs w:val="24"/>
        </w:rPr>
        <w:t>Sinai</w:t>
      </w:r>
      <w:r w:rsidR="00414AFF">
        <w:rPr>
          <w:rFonts w:asciiTheme="minorBidi" w:hAnsiTheme="minorBidi"/>
          <w:sz w:val="24"/>
          <w:szCs w:val="24"/>
        </w:rPr>
        <w:t>”</w:t>
      </w:r>
      <w:r w:rsidRPr="00A52B8C">
        <w:rPr>
          <w:rFonts w:asciiTheme="minorBidi" w:hAnsiTheme="minorBidi"/>
          <w:sz w:val="24"/>
          <w:szCs w:val="24"/>
        </w:rPr>
        <w:t xml:space="preserve"> in Israel took on an added dimension; human </w:t>
      </w:r>
      <w:r w:rsidR="00D51299">
        <w:rPr>
          <w:rFonts w:asciiTheme="minorBidi" w:hAnsiTheme="minorBidi"/>
          <w:sz w:val="24"/>
          <w:szCs w:val="24"/>
        </w:rPr>
        <w:t>involvement</w:t>
      </w:r>
      <w:r w:rsidR="00D51299" w:rsidRPr="00A52B8C">
        <w:rPr>
          <w:rFonts w:asciiTheme="minorBidi" w:hAnsiTheme="minorBidi"/>
          <w:sz w:val="24"/>
          <w:szCs w:val="24"/>
        </w:rPr>
        <w:t xml:space="preserve"> </w:t>
      </w:r>
      <w:r w:rsidRPr="00A52B8C">
        <w:rPr>
          <w:rFonts w:asciiTheme="minorBidi" w:hAnsiTheme="minorBidi"/>
          <w:sz w:val="24"/>
          <w:szCs w:val="24"/>
        </w:rPr>
        <w:t>implied both more proactive human authorship as well as more lateral social responsibility. It is true now as it was then.</w:t>
      </w:r>
    </w:p>
    <w:p w14:paraId="107432C0" w14:textId="77777777" w:rsidR="00183AA8" w:rsidRPr="00A52B8C" w:rsidRDefault="00183AA8" w:rsidP="00C92018">
      <w:pPr>
        <w:spacing w:after="0" w:line="240" w:lineRule="auto"/>
        <w:jc w:val="both"/>
        <w:rPr>
          <w:rFonts w:asciiTheme="minorBidi" w:hAnsiTheme="minorBidi"/>
          <w:sz w:val="24"/>
          <w:szCs w:val="24"/>
        </w:rPr>
      </w:pPr>
    </w:p>
    <w:sectPr w:rsidR="00183AA8" w:rsidRPr="00A52B8C" w:rsidSect="00D660E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5432" w14:textId="77777777" w:rsidR="008831C2" w:rsidRDefault="008831C2" w:rsidP="000319E3">
      <w:pPr>
        <w:spacing w:after="0" w:line="240" w:lineRule="auto"/>
      </w:pPr>
      <w:r>
        <w:separator/>
      </w:r>
    </w:p>
  </w:endnote>
  <w:endnote w:type="continuationSeparator" w:id="0">
    <w:p w14:paraId="231E1086" w14:textId="77777777" w:rsidR="008831C2" w:rsidRDefault="008831C2" w:rsidP="0003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32F0" w14:textId="77777777" w:rsidR="008831C2" w:rsidRDefault="008831C2" w:rsidP="000319E3">
      <w:pPr>
        <w:spacing w:after="0" w:line="240" w:lineRule="auto"/>
      </w:pPr>
      <w:r>
        <w:separator/>
      </w:r>
    </w:p>
  </w:footnote>
  <w:footnote w:type="continuationSeparator" w:id="0">
    <w:p w14:paraId="10D5D002" w14:textId="77777777" w:rsidR="008831C2" w:rsidRDefault="008831C2" w:rsidP="00031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65"/>
    <w:rsid w:val="000319E3"/>
    <w:rsid w:val="00114CDB"/>
    <w:rsid w:val="00183AA8"/>
    <w:rsid w:val="001F715F"/>
    <w:rsid w:val="00206368"/>
    <w:rsid w:val="002244F3"/>
    <w:rsid w:val="0022486D"/>
    <w:rsid w:val="00380C83"/>
    <w:rsid w:val="00397F56"/>
    <w:rsid w:val="00414AFF"/>
    <w:rsid w:val="004406DA"/>
    <w:rsid w:val="004706D2"/>
    <w:rsid w:val="00513111"/>
    <w:rsid w:val="005473C0"/>
    <w:rsid w:val="00582789"/>
    <w:rsid w:val="00593A77"/>
    <w:rsid w:val="00675B08"/>
    <w:rsid w:val="0068306E"/>
    <w:rsid w:val="006D1D34"/>
    <w:rsid w:val="00706548"/>
    <w:rsid w:val="007346B0"/>
    <w:rsid w:val="0076476C"/>
    <w:rsid w:val="007B04C6"/>
    <w:rsid w:val="007F3602"/>
    <w:rsid w:val="00877E29"/>
    <w:rsid w:val="008831C2"/>
    <w:rsid w:val="009733C0"/>
    <w:rsid w:val="009C6F31"/>
    <w:rsid w:val="00A52B8C"/>
    <w:rsid w:val="00A81C62"/>
    <w:rsid w:val="00AE59D1"/>
    <w:rsid w:val="00B660C7"/>
    <w:rsid w:val="00BF2AFF"/>
    <w:rsid w:val="00C40E65"/>
    <w:rsid w:val="00C91D80"/>
    <w:rsid w:val="00C92018"/>
    <w:rsid w:val="00CF5D4A"/>
    <w:rsid w:val="00D40DF0"/>
    <w:rsid w:val="00D51299"/>
    <w:rsid w:val="00D660EE"/>
    <w:rsid w:val="00E05C3B"/>
    <w:rsid w:val="00EE6D14"/>
    <w:rsid w:val="00EF2670"/>
    <w:rsid w:val="00F0463B"/>
    <w:rsid w:val="00F515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8D33"/>
  <w15:chartTrackingRefBased/>
  <w15:docId w15:val="{9758F2DB-2F82-45D2-BA36-380BCB9E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6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06548"/>
    <w:pPr>
      <w:spacing w:after="0" w:line="240" w:lineRule="auto"/>
    </w:pPr>
    <w:rPr>
      <w:lang w:bidi="ar-SA"/>
    </w:rPr>
  </w:style>
  <w:style w:type="paragraph" w:styleId="Header">
    <w:name w:val="header"/>
    <w:basedOn w:val="Normal"/>
    <w:link w:val="HeaderChar"/>
    <w:uiPriority w:val="99"/>
    <w:unhideWhenUsed/>
    <w:rsid w:val="00031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E3"/>
    <w:rPr>
      <w:lang w:bidi="ar-SA"/>
    </w:rPr>
  </w:style>
  <w:style w:type="paragraph" w:styleId="Footer">
    <w:name w:val="footer"/>
    <w:basedOn w:val="Normal"/>
    <w:link w:val="FooterChar"/>
    <w:uiPriority w:val="99"/>
    <w:unhideWhenUsed/>
    <w:rsid w:val="00031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E3"/>
    <w:rPr>
      <w:lang w:bidi="ar-SA"/>
    </w:rPr>
  </w:style>
  <w:style w:type="character" w:styleId="CommentReference">
    <w:name w:val="annotation reference"/>
    <w:basedOn w:val="DefaultParagraphFont"/>
    <w:uiPriority w:val="99"/>
    <w:semiHidden/>
    <w:unhideWhenUsed/>
    <w:rsid w:val="007B04C6"/>
    <w:rPr>
      <w:sz w:val="16"/>
      <w:szCs w:val="16"/>
    </w:rPr>
  </w:style>
  <w:style w:type="paragraph" w:styleId="CommentText">
    <w:name w:val="annotation text"/>
    <w:basedOn w:val="Normal"/>
    <w:link w:val="CommentTextChar"/>
    <w:uiPriority w:val="99"/>
    <w:unhideWhenUsed/>
    <w:rsid w:val="007B04C6"/>
    <w:pPr>
      <w:spacing w:line="240" w:lineRule="auto"/>
    </w:pPr>
    <w:rPr>
      <w:sz w:val="20"/>
      <w:szCs w:val="20"/>
    </w:rPr>
  </w:style>
  <w:style w:type="character" w:customStyle="1" w:styleId="CommentTextChar">
    <w:name w:val="Comment Text Char"/>
    <w:basedOn w:val="DefaultParagraphFont"/>
    <w:link w:val="CommentText"/>
    <w:uiPriority w:val="99"/>
    <w:rsid w:val="007B04C6"/>
    <w:rPr>
      <w:sz w:val="20"/>
      <w:szCs w:val="20"/>
      <w:lang w:bidi="ar-SA"/>
    </w:rPr>
  </w:style>
  <w:style w:type="paragraph" w:styleId="CommentSubject">
    <w:name w:val="annotation subject"/>
    <w:basedOn w:val="CommentText"/>
    <w:next w:val="CommentText"/>
    <w:link w:val="CommentSubjectChar"/>
    <w:uiPriority w:val="99"/>
    <w:semiHidden/>
    <w:unhideWhenUsed/>
    <w:rsid w:val="007B04C6"/>
    <w:rPr>
      <w:b/>
      <w:bCs/>
    </w:rPr>
  </w:style>
  <w:style w:type="character" w:customStyle="1" w:styleId="CommentSubjectChar">
    <w:name w:val="Comment Subject Char"/>
    <w:basedOn w:val="CommentTextChar"/>
    <w:link w:val="CommentSubject"/>
    <w:uiPriority w:val="99"/>
    <w:semiHidden/>
    <w:rsid w:val="007B04C6"/>
    <w:rP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3</cp:revision>
  <dcterms:created xsi:type="dcterms:W3CDTF">2022-11-14T17:50:00Z</dcterms:created>
  <dcterms:modified xsi:type="dcterms:W3CDTF">2022-11-14T17:51:00Z</dcterms:modified>
</cp:coreProperties>
</file>