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752A" w14:textId="77777777" w:rsidR="00A95812" w:rsidRPr="00A81F9C" w:rsidRDefault="00A95812" w:rsidP="00DC0287">
      <w:pPr>
        <w:pStyle w:val="CC"/>
        <w:keepLines w:val="0"/>
        <w:tabs>
          <w:tab w:val="left" w:pos="720"/>
        </w:tabs>
        <w:spacing w:after="0" w:line="240" w:lineRule="auto"/>
        <w:ind w:left="0" w:firstLine="0"/>
        <w:jc w:val="center"/>
        <w:rPr>
          <w:rFonts w:asciiTheme="minorBidi" w:hAnsiTheme="minorBidi" w:cstheme="minorBidi"/>
          <w:sz w:val="24"/>
          <w:szCs w:val="24"/>
        </w:rPr>
      </w:pPr>
      <w:r w:rsidRPr="00A81F9C">
        <w:rPr>
          <w:rFonts w:asciiTheme="minorBidi" w:hAnsiTheme="minorBidi" w:cstheme="minorBidi"/>
          <w:sz w:val="24"/>
          <w:szCs w:val="24"/>
        </w:rPr>
        <w:t>YESHIVAT</w:t>
      </w:r>
      <w:r>
        <w:rPr>
          <w:rFonts w:asciiTheme="minorBidi" w:hAnsiTheme="minorBidi" w:cstheme="minorBidi"/>
          <w:sz w:val="24"/>
          <w:szCs w:val="24"/>
        </w:rPr>
        <w:t xml:space="preserve"> </w:t>
      </w:r>
      <w:r w:rsidRPr="00A81F9C">
        <w:rPr>
          <w:rFonts w:asciiTheme="minorBidi" w:hAnsiTheme="minorBidi" w:cstheme="minorBidi"/>
          <w:sz w:val="24"/>
          <w:szCs w:val="24"/>
        </w:rPr>
        <w:t>HAR</w:t>
      </w:r>
      <w:r>
        <w:rPr>
          <w:rFonts w:asciiTheme="minorBidi" w:hAnsiTheme="minorBidi" w:cstheme="minorBidi"/>
          <w:sz w:val="24"/>
          <w:szCs w:val="24"/>
        </w:rPr>
        <w:t xml:space="preserve"> </w:t>
      </w:r>
      <w:r w:rsidRPr="00A81F9C">
        <w:rPr>
          <w:rFonts w:asciiTheme="minorBidi" w:hAnsiTheme="minorBidi" w:cstheme="minorBidi"/>
          <w:sz w:val="24"/>
          <w:szCs w:val="24"/>
        </w:rPr>
        <w:t>ETZION</w:t>
      </w:r>
    </w:p>
    <w:p w14:paraId="76A2BA40" w14:textId="77777777" w:rsidR="00A95812" w:rsidRPr="00A81F9C" w:rsidRDefault="00A95812" w:rsidP="00DC0287">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A81F9C">
        <w:rPr>
          <w:rFonts w:asciiTheme="minorBidi" w:hAnsiTheme="minorBidi" w:cstheme="minorBidi"/>
          <w:sz w:val="24"/>
          <w:szCs w:val="24"/>
          <w:lang w:val="en-GB"/>
        </w:rPr>
        <w:t>ISRAEL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KOSCHITZKY</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VIRTUAL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BEIT</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MIDRASH</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(VBM)</w:t>
      </w:r>
    </w:p>
    <w:p w14:paraId="5BD01BF7" w14:textId="77777777" w:rsidR="00A95812" w:rsidRPr="005E3202" w:rsidRDefault="00A95812" w:rsidP="00DC028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E3202">
        <w:rPr>
          <w:rFonts w:asciiTheme="minorBidi" w:hAnsiTheme="minorBidi" w:cstheme="minorBidi"/>
          <w:b/>
          <w:bCs/>
          <w:sz w:val="24"/>
          <w:szCs w:val="24"/>
          <w:lang w:val="en-GB"/>
        </w:rPr>
        <w:t>*********************************************************</w:t>
      </w:r>
    </w:p>
    <w:p w14:paraId="59CDB02A" w14:textId="77777777" w:rsidR="00A95812" w:rsidRPr="005E3202" w:rsidRDefault="00A95812" w:rsidP="00DC0287">
      <w:pPr>
        <w:spacing w:after="0" w:line="240" w:lineRule="auto"/>
        <w:jc w:val="center"/>
        <w:rPr>
          <w:rFonts w:asciiTheme="minorBidi" w:hAnsiTheme="minorBidi"/>
          <w:b/>
          <w:bCs/>
          <w:sz w:val="24"/>
          <w:szCs w:val="24"/>
        </w:rPr>
      </w:pPr>
    </w:p>
    <w:p w14:paraId="42EC2881" w14:textId="030C9440" w:rsidR="00A95812" w:rsidRPr="005E3202" w:rsidRDefault="00A95812" w:rsidP="00DC0287">
      <w:pPr>
        <w:spacing w:after="0" w:line="240" w:lineRule="auto"/>
        <w:jc w:val="center"/>
        <w:rPr>
          <w:rFonts w:asciiTheme="minorBidi" w:hAnsiTheme="minorBidi"/>
          <w:b/>
          <w:bCs/>
          <w:sz w:val="24"/>
          <w:szCs w:val="24"/>
        </w:rPr>
      </w:pPr>
      <w:r w:rsidRPr="005E3202">
        <w:rPr>
          <w:rFonts w:asciiTheme="minorBidi" w:hAnsiTheme="minorBidi"/>
          <w:b/>
          <w:bCs/>
          <w:sz w:val="24"/>
          <w:szCs w:val="24"/>
        </w:rPr>
        <w:t xml:space="preserve">Rabbinic Tales: In the Talmud and in </w:t>
      </w:r>
      <w:r w:rsidRPr="00DD04DD">
        <w:rPr>
          <w:rFonts w:asciiTheme="minorBidi" w:hAnsiTheme="minorBidi"/>
          <w:b/>
          <w:bCs/>
          <w:i/>
          <w:iCs/>
          <w:sz w:val="24"/>
          <w:szCs w:val="24"/>
        </w:rPr>
        <w:t>Cha</w:t>
      </w:r>
      <w:r w:rsidR="00042846" w:rsidRPr="00DD04DD">
        <w:rPr>
          <w:rFonts w:asciiTheme="minorBidi" w:hAnsiTheme="minorBidi"/>
          <w:b/>
          <w:bCs/>
          <w:i/>
          <w:iCs/>
          <w:sz w:val="24"/>
          <w:szCs w:val="24"/>
        </w:rPr>
        <w:t>s</w:t>
      </w:r>
      <w:r w:rsidRPr="00DD04DD">
        <w:rPr>
          <w:rFonts w:asciiTheme="minorBidi" w:hAnsiTheme="minorBidi"/>
          <w:b/>
          <w:bCs/>
          <w:i/>
          <w:iCs/>
          <w:sz w:val="24"/>
          <w:szCs w:val="24"/>
        </w:rPr>
        <w:t>sidut</w:t>
      </w:r>
    </w:p>
    <w:p w14:paraId="78DAB041" w14:textId="77777777" w:rsidR="00A95812" w:rsidRPr="005E3202" w:rsidRDefault="00A95812" w:rsidP="00DC0287">
      <w:pPr>
        <w:spacing w:after="0" w:line="240" w:lineRule="auto"/>
        <w:jc w:val="center"/>
        <w:rPr>
          <w:rFonts w:asciiTheme="minorBidi" w:hAnsiTheme="minorBidi"/>
          <w:b/>
          <w:bCs/>
          <w:sz w:val="24"/>
          <w:szCs w:val="24"/>
        </w:rPr>
      </w:pPr>
      <w:r w:rsidRPr="005E3202">
        <w:rPr>
          <w:rFonts w:asciiTheme="minorBidi" w:hAnsiTheme="minorBidi"/>
          <w:b/>
          <w:bCs/>
          <w:sz w:val="24"/>
          <w:szCs w:val="24"/>
        </w:rPr>
        <w:t>By Rav Dr. Yonatan Feintuch</w:t>
      </w:r>
    </w:p>
    <w:p w14:paraId="78A8B42E" w14:textId="77777777" w:rsidR="00A95812" w:rsidRPr="005E3202" w:rsidRDefault="00A95812" w:rsidP="00DC0287">
      <w:pPr>
        <w:spacing w:after="0" w:line="240" w:lineRule="auto"/>
        <w:rPr>
          <w:sz w:val="24"/>
          <w:szCs w:val="24"/>
        </w:rPr>
      </w:pPr>
    </w:p>
    <w:p w14:paraId="7B15519A" w14:textId="77777777" w:rsidR="00A95812" w:rsidRPr="005E3202" w:rsidRDefault="00A95812" w:rsidP="00DC0287">
      <w:pPr>
        <w:shd w:val="clear" w:color="auto" w:fill="FFFFFF"/>
        <w:spacing w:after="0" w:line="240" w:lineRule="auto"/>
        <w:rPr>
          <w:rFonts w:asciiTheme="minorBidi" w:eastAsia="Times New Roman" w:hAnsiTheme="minorBidi"/>
          <w:color w:val="222222"/>
          <w:sz w:val="24"/>
          <w:szCs w:val="24"/>
          <w:rtl/>
        </w:rPr>
      </w:pPr>
    </w:p>
    <w:p w14:paraId="7BE87BC0" w14:textId="0BE0E23D" w:rsidR="00A95812" w:rsidRPr="005E3202" w:rsidRDefault="00A95812" w:rsidP="00DC0287">
      <w:pPr>
        <w:shd w:val="clear" w:color="auto" w:fill="FFFFFF"/>
        <w:spacing w:after="0" w:line="240" w:lineRule="auto"/>
        <w:jc w:val="center"/>
        <w:rPr>
          <w:rFonts w:asciiTheme="minorBidi" w:eastAsia="Times New Roman" w:hAnsiTheme="minorBidi"/>
          <w:b/>
          <w:bCs/>
          <w:color w:val="222222"/>
          <w:sz w:val="24"/>
          <w:szCs w:val="24"/>
        </w:rPr>
      </w:pPr>
      <w:r>
        <w:rPr>
          <w:rFonts w:asciiTheme="minorBidi" w:eastAsia="Times New Roman" w:hAnsiTheme="minorBidi" w:hint="cs"/>
          <w:b/>
          <w:bCs/>
          <w:color w:val="222222"/>
          <w:sz w:val="24"/>
          <w:szCs w:val="24"/>
        </w:rPr>
        <w:t>S</w:t>
      </w:r>
      <w:r>
        <w:rPr>
          <w:rFonts w:asciiTheme="minorBidi" w:eastAsia="Times New Roman" w:hAnsiTheme="minorBidi"/>
          <w:b/>
          <w:bCs/>
          <w:color w:val="222222"/>
          <w:sz w:val="24"/>
          <w:szCs w:val="24"/>
        </w:rPr>
        <w:t>hiur #</w:t>
      </w:r>
      <w:r w:rsidR="00256F1E">
        <w:rPr>
          <w:rFonts w:asciiTheme="minorBidi" w:eastAsia="Times New Roman" w:hAnsiTheme="minorBidi"/>
          <w:b/>
          <w:bCs/>
          <w:color w:val="222222"/>
          <w:sz w:val="24"/>
          <w:szCs w:val="24"/>
        </w:rPr>
        <w:t>02</w:t>
      </w:r>
      <w:r>
        <w:rPr>
          <w:rFonts w:asciiTheme="minorBidi" w:eastAsia="Times New Roman" w:hAnsiTheme="minorBidi"/>
          <w:b/>
          <w:bCs/>
          <w:color w:val="222222"/>
          <w:sz w:val="24"/>
          <w:szCs w:val="24"/>
        </w:rPr>
        <w:t xml:space="preserve">: </w:t>
      </w:r>
      <w:r w:rsidRPr="005E3202">
        <w:rPr>
          <w:rFonts w:asciiTheme="minorBidi" w:eastAsia="Times New Roman" w:hAnsiTheme="minorBidi"/>
          <w:b/>
          <w:bCs/>
          <w:color w:val="222222"/>
          <w:sz w:val="24"/>
          <w:szCs w:val="24"/>
        </w:rPr>
        <w:t>Rabbinical Narrative in Dialogue with the Chassidic Story - Introduction (</w:t>
      </w:r>
      <w:r>
        <w:rPr>
          <w:rFonts w:asciiTheme="minorBidi" w:eastAsia="Times New Roman" w:hAnsiTheme="minorBidi"/>
          <w:b/>
          <w:bCs/>
          <w:color w:val="222222"/>
          <w:sz w:val="24"/>
          <w:szCs w:val="24"/>
        </w:rPr>
        <w:t>2</w:t>
      </w:r>
      <w:r w:rsidRPr="005E3202">
        <w:rPr>
          <w:rFonts w:asciiTheme="minorBidi" w:eastAsia="Times New Roman" w:hAnsiTheme="minorBidi"/>
          <w:b/>
          <w:bCs/>
          <w:color w:val="222222"/>
          <w:sz w:val="24"/>
          <w:szCs w:val="24"/>
        </w:rPr>
        <w:t>)</w:t>
      </w:r>
    </w:p>
    <w:p w14:paraId="77E1C16D" w14:textId="77777777" w:rsidR="009E48C8" w:rsidRPr="00A95812" w:rsidRDefault="009E48C8" w:rsidP="00DC0287">
      <w:pPr>
        <w:spacing w:after="0" w:line="240" w:lineRule="auto"/>
        <w:jc w:val="both"/>
        <w:rPr>
          <w:rFonts w:asciiTheme="minorBidi" w:hAnsiTheme="minorBidi"/>
          <w:sz w:val="24"/>
          <w:szCs w:val="24"/>
        </w:rPr>
      </w:pPr>
    </w:p>
    <w:p w14:paraId="1726D724" w14:textId="77777777" w:rsidR="009E48C8" w:rsidRPr="00A95812" w:rsidRDefault="009E48C8" w:rsidP="00DC0287">
      <w:pPr>
        <w:spacing w:after="0" w:line="240" w:lineRule="auto"/>
        <w:jc w:val="both"/>
        <w:rPr>
          <w:rFonts w:asciiTheme="minorBidi" w:hAnsiTheme="minorBidi"/>
          <w:sz w:val="24"/>
          <w:szCs w:val="24"/>
        </w:rPr>
      </w:pPr>
    </w:p>
    <w:p w14:paraId="48183A39" w14:textId="0B8C4DFD" w:rsidR="009E48C8" w:rsidRDefault="001452AC" w:rsidP="00DC0287">
      <w:pPr>
        <w:spacing w:after="0" w:line="240" w:lineRule="auto"/>
        <w:ind w:firstLine="720"/>
        <w:jc w:val="both"/>
        <w:rPr>
          <w:rFonts w:asciiTheme="minorBidi" w:hAnsiTheme="minorBidi"/>
          <w:sz w:val="24"/>
          <w:szCs w:val="24"/>
        </w:rPr>
      </w:pPr>
      <w:r>
        <w:rPr>
          <w:rFonts w:asciiTheme="minorBidi" w:hAnsiTheme="minorBidi"/>
          <w:sz w:val="24"/>
          <w:szCs w:val="24"/>
        </w:rPr>
        <w:t>The</w:t>
      </w:r>
      <w:r w:rsidR="009E48C8" w:rsidRPr="00A95812">
        <w:rPr>
          <w:rFonts w:asciiTheme="minorBidi" w:hAnsiTheme="minorBidi"/>
          <w:sz w:val="24"/>
          <w:szCs w:val="24"/>
        </w:rPr>
        <w:t xml:space="preserve"> previous </w:t>
      </w:r>
      <w:r w:rsidR="009E48C8" w:rsidRPr="00A95812">
        <w:rPr>
          <w:rFonts w:asciiTheme="minorBidi" w:hAnsiTheme="minorBidi"/>
          <w:i/>
          <w:iCs/>
          <w:sz w:val="24"/>
          <w:szCs w:val="24"/>
        </w:rPr>
        <w:t>shiur</w:t>
      </w:r>
      <w:r w:rsidR="00104C71">
        <w:rPr>
          <w:rFonts w:asciiTheme="minorBidi" w:hAnsiTheme="minorBidi"/>
          <w:sz w:val="24"/>
          <w:szCs w:val="24"/>
        </w:rPr>
        <w:t xml:space="preserve"> </w:t>
      </w:r>
      <w:r w:rsidR="00E555F9" w:rsidRPr="00A95812">
        <w:rPr>
          <w:rFonts w:asciiTheme="minorBidi" w:hAnsiTheme="minorBidi"/>
          <w:sz w:val="24"/>
          <w:szCs w:val="24"/>
        </w:rPr>
        <w:t xml:space="preserve">discussed the similarity between Rabbinical narratives and Chassidic stories, </w:t>
      </w:r>
      <w:r w:rsidR="00104C71">
        <w:rPr>
          <w:rFonts w:asciiTheme="minorBidi" w:hAnsiTheme="minorBidi"/>
          <w:sz w:val="24"/>
          <w:szCs w:val="24"/>
        </w:rPr>
        <w:t xml:space="preserve">my </w:t>
      </w:r>
      <w:r w:rsidR="00E555F9" w:rsidRPr="00A95812">
        <w:rPr>
          <w:rFonts w:asciiTheme="minorBidi" w:hAnsiTheme="minorBidi"/>
          <w:sz w:val="24"/>
          <w:szCs w:val="24"/>
        </w:rPr>
        <w:t xml:space="preserve">point of departure being </w:t>
      </w:r>
      <w:r w:rsidR="001A198C">
        <w:rPr>
          <w:rFonts w:asciiTheme="minorBidi" w:hAnsiTheme="minorBidi"/>
          <w:sz w:val="24"/>
          <w:szCs w:val="24"/>
        </w:rPr>
        <w:t>that</w:t>
      </w:r>
      <w:r w:rsidR="00E555F9" w:rsidRPr="00A95812">
        <w:rPr>
          <w:rFonts w:asciiTheme="minorBidi" w:hAnsiTheme="minorBidi"/>
          <w:sz w:val="24"/>
          <w:szCs w:val="24"/>
        </w:rPr>
        <w:t xml:space="preserve"> stories occupy a central place in the </w:t>
      </w:r>
      <w:r w:rsidR="00BA1E8E" w:rsidRPr="00A95812">
        <w:rPr>
          <w:rFonts w:asciiTheme="minorBidi" w:hAnsiTheme="minorBidi"/>
          <w:sz w:val="24"/>
          <w:szCs w:val="24"/>
        </w:rPr>
        <w:t xml:space="preserve">totality of the Torah </w:t>
      </w:r>
      <w:r w:rsidR="00DB2E12" w:rsidRPr="00A95812">
        <w:rPr>
          <w:rFonts w:asciiTheme="minorBidi" w:hAnsiTheme="minorBidi"/>
          <w:sz w:val="24"/>
          <w:szCs w:val="24"/>
        </w:rPr>
        <w:t>during both periods</w:t>
      </w:r>
      <w:r w:rsidR="00BA1E8E" w:rsidRPr="00A95812">
        <w:rPr>
          <w:rFonts w:asciiTheme="minorBidi" w:hAnsiTheme="minorBidi"/>
          <w:sz w:val="24"/>
          <w:szCs w:val="24"/>
        </w:rPr>
        <w:t xml:space="preserve">. We looked at some characteristics of the Ba’al Shem Tov and his disciples that explain their </w:t>
      </w:r>
      <w:r w:rsidR="00DB2E12" w:rsidRPr="00A95812">
        <w:rPr>
          <w:rFonts w:asciiTheme="minorBidi" w:hAnsiTheme="minorBidi"/>
          <w:sz w:val="24"/>
          <w:szCs w:val="24"/>
        </w:rPr>
        <w:t xml:space="preserve">liberal </w:t>
      </w:r>
      <w:r w:rsidR="00BA1E8E" w:rsidRPr="00A95812">
        <w:rPr>
          <w:rFonts w:asciiTheme="minorBidi" w:hAnsiTheme="minorBidi"/>
          <w:sz w:val="24"/>
          <w:szCs w:val="24"/>
        </w:rPr>
        <w:t>use of stories, and raised the possibility of projecting some of these characteristics on</w:t>
      </w:r>
      <w:r w:rsidR="00DB2E12" w:rsidRPr="00A95812">
        <w:rPr>
          <w:rFonts w:asciiTheme="minorBidi" w:hAnsiTheme="minorBidi"/>
          <w:sz w:val="24"/>
          <w:szCs w:val="24"/>
        </w:rPr>
        <w:t>to</w:t>
      </w:r>
      <w:r w:rsidR="00BA1E8E" w:rsidRPr="00A95812">
        <w:rPr>
          <w:rFonts w:asciiTheme="minorBidi" w:hAnsiTheme="minorBidi"/>
          <w:sz w:val="24"/>
          <w:szCs w:val="24"/>
        </w:rPr>
        <w:t xml:space="preserve"> the Sages who also made extensive use</w:t>
      </w:r>
      <w:r w:rsidR="00DB2E12" w:rsidRPr="00A95812">
        <w:rPr>
          <w:rFonts w:asciiTheme="minorBidi" w:hAnsiTheme="minorBidi"/>
          <w:sz w:val="24"/>
          <w:szCs w:val="24"/>
        </w:rPr>
        <w:t xml:space="preserve"> of stories in their teachings: a</w:t>
      </w:r>
      <w:r w:rsidR="00BA1E8E" w:rsidRPr="00A95812">
        <w:rPr>
          <w:rFonts w:asciiTheme="minorBidi" w:hAnsiTheme="minorBidi"/>
          <w:sz w:val="24"/>
          <w:szCs w:val="24"/>
        </w:rPr>
        <w:t xml:space="preserve"> positive attitude towards the material world; a </w:t>
      </w:r>
      <w:r w:rsidR="00042846">
        <w:rPr>
          <w:rFonts w:asciiTheme="minorBidi" w:hAnsiTheme="minorBidi"/>
          <w:sz w:val="24"/>
          <w:szCs w:val="24"/>
        </w:rPr>
        <w:t>more unified</w:t>
      </w:r>
      <w:r w:rsidR="00BA1E8E" w:rsidRPr="00A95812">
        <w:rPr>
          <w:rFonts w:asciiTheme="minorBidi" w:hAnsiTheme="minorBidi"/>
          <w:sz w:val="24"/>
          <w:szCs w:val="24"/>
        </w:rPr>
        <w:t xml:space="preserve"> view of the material and spiritual aspects of</w:t>
      </w:r>
      <w:r w:rsidR="00DB2E12" w:rsidRPr="00A95812">
        <w:rPr>
          <w:rFonts w:asciiTheme="minorBidi" w:hAnsiTheme="minorBidi"/>
          <w:sz w:val="24"/>
          <w:szCs w:val="24"/>
        </w:rPr>
        <w:t xml:space="preserve"> existence</w:t>
      </w:r>
      <w:r w:rsidR="00BA1E8E" w:rsidRPr="00A95812">
        <w:rPr>
          <w:rFonts w:asciiTheme="minorBidi" w:hAnsiTheme="minorBidi"/>
          <w:sz w:val="24"/>
          <w:szCs w:val="24"/>
        </w:rPr>
        <w:t xml:space="preserve">; and </w:t>
      </w:r>
      <w:r w:rsidR="00DB2E12" w:rsidRPr="00A95812">
        <w:rPr>
          <w:rFonts w:asciiTheme="minorBidi" w:hAnsiTheme="minorBidi"/>
          <w:sz w:val="24"/>
          <w:szCs w:val="24"/>
        </w:rPr>
        <w:t xml:space="preserve">an </w:t>
      </w:r>
      <w:r w:rsidR="00BA1E8E" w:rsidRPr="00A95812">
        <w:rPr>
          <w:rFonts w:asciiTheme="minorBidi" w:hAnsiTheme="minorBidi"/>
          <w:sz w:val="24"/>
          <w:szCs w:val="24"/>
        </w:rPr>
        <w:t>appreciation for the various layers of meaning in a story, which appeal to different parts of the intellect and psyche.</w:t>
      </w:r>
    </w:p>
    <w:p w14:paraId="26C87A1D" w14:textId="73E3843E" w:rsidR="00A95812" w:rsidRDefault="00A95812" w:rsidP="00DC0287">
      <w:pPr>
        <w:spacing w:after="0" w:line="240" w:lineRule="auto"/>
        <w:ind w:firstLine="720"/>
        <w:jc w:val="both"/>
        <w:rPr>
          <w:rFonts w:asciiTheme="minorBidi" w:hAnsiTheme="minorBidi"/>
          <w:sz w:val="24"/>
          <w:szCs w:val="24"/>
        </w:rPr>
      </w:pPr>
    </w:p>
    <w:p w14:paraId="7A552732" w14:textId="71716117" w:rsidR="00104C71" w:rsidRDefault="00104C71" w:rsidP="00DC0287">
      <w:pPr>
        <w:spacing w:after="0" w:line="240" w:lineRule="auto"/>
        <w:jc w:val="both"/>
        <w:rPr>
          <w:rFonts w:asciiTheme="minorBidi" w:hAnsiTheme="minorBidi"/>
          <w:b/>
          <w:bCs/>
          <w:sz w:val="24"/>
          <w:szCs w:val="24"/>
        </w:rPr>
      </w:pPr>
      <w:r w:rsidRPr="0088319D">
        <w:rPr>
          <w:rFonts w:asciiTheme="minorBidi" w:hAnsiTheme="minorBidi"/>
          <w:b/>
          <w:bCs/>
          <w:sz w:val="24"/>
          <w:szCs w:val="24"/>
        </w:rPr>
        <w:t xml:space="preserve">The </w:t>
      </w:r>
      <w:r w:rsidR="00ED7FD7" w:rsidRPr="0088319D">
        <w:rPr>
          <w:rFonts w:asciiTheme="minorBidi" w:hAnsiTheme="minorBidi"/>
          <w:b/>
          <w:bCs/>
          <w:sz w:val="24"/>
          <w:szCs w:val="24"/>
        </w:rPr>
        <w:t>Dual Role of Stories</w:t>
      </w:r>
    </w:p>
    <w:p w14:paraId="67819627" w14:textId="77777777" w:rsidR="00ED7FD7" w:rsidRPr="0088319D" w:rsidRDefault="00ED7FD7" w:rsidP="00DC0287">
      <w:pPr>
        <w:spacing w:after="0" w:line="240" w:lineRule="auto"/>
        <w:jc w:val="both"/>
        <w:rPr>
          <w:rFonts w:asciiTheme="minorBidi" w:hAnsiTheme="minorBidi"/>
          <w:b/>
          <w:bCs/>
          <w:sz w:val="24"/>
          <w:szCs w:val="24"/>
        </w:rPr>
      </w:pPr>
    </w:p>
    <w:p w14:paraId="647E74BF" w14:textId="335B9828" w:rsidR="00BA1E8E" w:rsidRDefault="00BA1E8E"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 xml:space="preserve">To the above we might add another point that is common to </w:t>
      </w:r>
      <w:r w:rsidRPr="00A95812">
        <w:rPr>
          <w:rFonts w:asciiTheme="minorBidi" w:hAnsiTheme="minorBidi"/>
          <w:i/>
          <w:iCs/>
          <w:sz w:val="24"/>
          <w:szCs w:val="24"/>
        </w:rPr>
        <w:t>Chazal</w:t>
      </w:r>
      <w:r w:rsidRPr="00A95812">
        <w:rPr>
          <w:rFonts w:asciiTheme="minorBidi" w:hAnsiTheme="minorBidi"/>
          <w:sz w:val="24"/>
          <w:szCs w:val="24"/>
        </w:rPr>
        <w:t xml:space="preserve"> and </w:t>
      </w:r>
      <w:r w:rsidRPr="00A95812">
        <w:rPr>
          <w:rFonts w:asciiTheme="minorBidi" w:hAnsiTheme="minorBidi"/>
          <w:i/>
          <w:iCs/>
          <w:sz w:val="24"/>
          <w:szCs w:val="24"/>
        </w:rPr>
        <w:t>Chassidut</w:t>
      </w:r>
      <w:r w:rsidRPr="00A95812">
        <w:rPr>
          <w:rFonts w:asciiTheme="minorBidi" w:hAnsiTheme="minorBidi"/>
          <w:sz w:val="24"/>
          <w:szCs w:val="24"/>
        </w:rPr>
        <w:t>, and that is their target audience, which in fact consists of two groups: first</w:t>
      </w:r>
      <w:r w:rsidR="00515D1B">
        <w:rPr>
          <w:rFonts w:asciiTheme="minorBidi" w:hAnsiTheme="minorBidi"/>
          <w:sz w:val="24"/>
          <w:szCs w:val="24"/>
        </w:rPr>
        <w:t>,</w:t>
      </w:r>
      <w:r w:rsidRPr="00A95812">
        <w:rPr>
          <w:rFonts w:asciiTheme="minorBidi" w:hAnsiTheme="minorBidi"/>
          <w:sz w:val="24"/>
          <w:szCs w:val="24"/>
        </w:rPr>
        <w:t xml:space="preserve"> the close circ</w:t>
      </w:r>
      <w:r w:rsidR="00DB2E12" w:rsidRPr="00A95812">
        <w:rPr>
          <w:rFonts w:asciiTheme="minorBidi" w:hAnsiTheme="minorBidi"/>
          <w:sz w:val="24"/>
          <w:szCs w:val="24"/>
        </w:rPr>
        <w:t xml:space="preserve">le of spiritual leadership </w:t>
      </w:r>
      <w:r w:rsidR="00042846">
        <w:rPr>
          <w:rFonts w:asciiTheme="minorBidi" w:hAnsiTheme="minorBidi"/>
          <w:sz w:val="24"/>
          <w:szCs w:val="24"/>
        </w:rPr>
        <w:t>(</w:t>
      </w:r>
      <w:r w:rsidR="00DB2E12" w:rsidRPr="00A95812">
        <w:rPr>
          <w:rFonts w:asciiTheme="minorBidi" w:hAnsiTheme="minorBidi"/>
          <w:sz w:val="24"/>
          <w:szCs w:val="24"/>
        </w:rPr>
        <w:t xml:space="preserve">the </w:t>
      </w:r>
      <w:r w:rsidRPr="00A95812">
        <w:rPr>
          <w:rFonts w:asciiTheme="minorBidi" w:hAnsiTheme="minorBidi"/>
          <w:sz w:val="24"/>
          <w:szCs w:val="24"/>
        </w:rPr>
        <w:t xml:space="preserve">scholars, the population of the </w:t>
      </w:r>
      <w:r w:rsidRPr="00A95812">
        <w:rPr>
          <w:rFonts w:asciiTheme="minorBidi" w:hAnsiTheme="minorBidi"/>
          <w:i/>
          <w:iCs/>
          <w:sz w:val="24"/>
          <w:szCs w:val="24"/>
        </w:rPr>
        <w:t>beit midrash</w:t>
      </w:r>
      <w:r w:rsidR="00042846">
        <w:rPr>
          <w:rFonts w:asciiTheme="minorBidi" w:hAnsiTheme="minorBidi"/>
          <w:sz w:val="24"/>
          <w:szCs w:val="24"/>
        </w:rPr>
        <w:t>)</w:t>
      </w:r>
      <w:r w:rsidRPr="00A95812">
        <w:rPr>
          <w:rFonts w:asciiTheme="minorBidi" w:hAnsiTheme="minorBidi"/>
          <w:sz w:val="24"/>
          <w:szCs w:val="24"/>
        </w:rPr>
        <w:t>; and second</w:t>
      </w:r>
      <w:r w:rsidR="00515D1B">
        <w:rPr>
          <w:rFonts w:asciiTheme="minorBidi" w:hAnsiTheme="minorBidi"/>
          <w:sz w:val="24"/>
          <w:szCs w:val="24"/>
        </w:rPr>
        <w:t>,</w:t>
      </w:r>
      <w:r w:rsidRPr="00A95812">
        <w:rPr>
          <w:rFonts w:asciiTheme="minorBidi" w:hAnsiTheme="minorBidi"/>
          <w:sz w:val="24"/>
          <w:szCs w:val="24"/>
        </w:rPr>
        <w:t xml:space="preserve"> the broader circle of the greater Jewish public. </w:t>
      </w:r>
    </w:p>
    <w:p w14:paraId="73E5063C" w14:textId="77777777" w:rsidR="00A95812" w:rsidRPr="00A95812" w:rsidRDefault="00A95812" w:rsidP="00DC0287">
      <w:pPr>
        <w:spacing w:after="0" w:line="240" w:lineRule="auto"/>
        <w:ind w:firstLine="720"/>
        <w:jc w:val="both"/>
        <w:rPr>
          <w:rFonts w:asciiTheme="minorBidi" w:hAnsiTheme="minorBidi"/>
          <w:sz w:val="24"/>
          <w:szCs w:val="24"/>
        </w:rPr>
      </w:pPr>
    </w:p>
    <w:p w14:paraId="6251ADA2" w14:textId="68066267" w:rsidR="00A95812" w:rsidRDefault="00F57849"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 xml:space="preserve">Prof. Yona Frankel, a researcher of </w:t>
      </w:r>
      <w:r w:rsidRPr="00A95812">
        <w:rPr>
          <w:rFonts w:asciiTheme="minorBidi" w:hAnsiTheme="minorBidi"/>
          <w:i/>
          <w:iCs/>
          <w:sz w:val="24"/>
          <w:szCs w:val="24"/>
        </w:rPr>
        <w:t>aggada</w:t>
      </w:r>
      <w:r w:rsidRPr="00A95812">
        <w:rPr>
          <w:rFonts w:asciiTheme="minorBidi" w:hAnsiTheme="minorBidi"/>
          <w:sz w:val="24"/>
          <w:szCs w:val="24"/>
        </w:rPr>
        <w:t>, argues that Rabbinical narrative is integral to Talmudic literature</w:t>
      </w:r>
      <w:r w:rsidR="00042846">
        <w:rPr>
          <w:rFonts w:asciiTheme="minorBidi" w:hAnsiTheme="minorBidi"/>
          <w:sz w:val="24"/>
          <w:szCs w:val="24"/>
        </w:rPr>
        <w:t xml:space="preserve">. </w:t>
      </w:r>
      <w:r w:rsidR="00D97767">
        <w:rPr>
          <w:rFonts w:asciiTheme="minorBidi" w:hAnsiTheme="minorBidi"/>
          <w:sz w:val="24"/>
          <w:szCs w:val="24"/>
        </w:rPr>
        <w:t>In</w:t>
      </w:r>
      <w:r w:rsidR="00042846">
        <w:rPr>
          <w:rFonts w:asciiTheme="minorBidi" w:hAnsiTheme="minorBidi"/>
          <w:sz w:val="24"/>
          <w:szCs w:val="24"/>
        </w:rPr>
        <w:t xml:space="preserve"> his view, it is</w:t>
      </w:r>
      <w:r w:rsidRPr="00A95812">
        <w:rPr>
          <w:rFonts w:asciiTheme="minorBidi" w:hAnsiTheme="minorBidi"/>
          <w:sz w:val="24"/>
          <w:szCs w:val="24"/>
        </w:rPr>
        <w:t xml:space="preserve"> first and foremost a product of the </w:t>
      </w:r>
      <w:r w:rsidRPr="00A95812">
        <w:rPr>
          <w:rFonts w:asciiTheme="minorBidi" w:hAnsiTheme="minorBidi"/>
          <w:i/>
          <w:iCs/>
          <w:sz w:val="24"/>
          <w:szCs w:val="24"/>
        </w:rPr>
        <w:t>beit midras</w:t>
      </w:r>
      <w:r w:rsidR="00104C71" w:rsidRPr="0088319D">
        <w:rPr>
          <w:rFonts w:asciiTheme="minorBidi" w:hAnsiTheme="minorBidi"/>
          <w:i/>
          <w:iCs/>
          <w:sz w:val="24"/>
          <w:szCs w:val="24"/>
        </w:rPr>
        <w:t>h</w:t>
      </w:r>
      <w:r w:rsidR="00D97767">
        <w:rPr>
          <w:rFonts w:asciiTheme="minorBidi" w:hAnsiTheme="minorBidi"/>
          <w:sz w:val="24"/>
          <w:szCs w:val="24"/>
        </w:rPr>
        <w:t xml:space="preserve"> –</w:t>
      </w:r>
      <w:r w:rsidR="00104C71">
        <w:rPr>
          <w:rFonts w:asciiTheme="minorBidi" w:hAnsiTheme="minorBidi"/>
          <w:sz w:val="24"/>
          <w:szCs w:val="24"/>
        </w:rPr>
        <w:t xml:space="preserve"> part of the </w:t>
      </w:r>
      <w:r w:rsidRPr="00A95812">
        <w:rPr>
          <w:rFonts w:asciiTheme="minorBidi" w:hAnsiTheme="minorBidi"/>
          <w:sz w:val="24"/>
          <w:szCs w:val="24"/>
        </w:rPr>
        <w:t>learned discourse among religious scholars.</w:t>
      </w:r>
      <w:r w:rsidR="00A95812" w:rsidRPr="00A95812">
        <w:rPr>
          <w:rStyle w:val="FootnoteReference"/>
          <w:rFonts w:asciiTheme="minorBidi" w:hAnsiTheme="minorBidi"/>
          <w:sz w:val="24"/>
          <w:szCs w:val="24"/>
        </w:rPr>
        <w:footnoteReference w:id="1"/>
      </w:r>
      <w:r w:rsidR="00A95812" w:rsidRPr="00A95812">
        <w:rPr>
          <w:rFonts w:asciiTheme="minorBidi" w:hAnsiTheme="minorBidi"/>
          <w:sz w:val="24"/>
          <w:szCs w:val="24"/>
        </w:rPr>
        <w:t xml:space="preserve"> At the same time, Frankel acknowledges that some </w:t>
      </w:r>
      <w:r w:rsidR="00A95812" w:rsidRPr="00A95812">
        <w:rPr>
          <w:rFonts w:asciiTheme="minorBidi" w:hAnsiTheme="minorBidi"/>
          <w:i/>
          <w:iCs/>
          <w:sz w:val="24"/>
          <w:szCs w:val="24"/>
        </w:rPr>
        <w:t>drashot</w:t>
      </w:r>
      <w:r w:rsidR="00A95812" w:rsidRPr="00A95812">
        <w:rPr>
          <w:rFonts w:asciiTheme="minorBidi" w:hAnsiTheme="minorBidi"/>
          <w:sz w:val="24"/>
          <w:szCs w:val="24"/>
        </w:rPr>
        <w:t xml:space="preserve"> (</w:t>
      </w:r>
      <w:r w:rsidR="00042846">
        <w:rPr>
          <w:rFonts w:asciiTheme="minorBidi" w:hAnsiTheme="minorBidi"/>
          <w:sz w:val="24"/>
          <w:szCs w:val="24"/>
        </w:rPr>
        <w:t>sermons</w:t>
      </w:r>
      <w:r w:rsidR="00A95812" w:rsidRPr="00A95812">
        <w:rPr>
          <w:rFonts w:asciiTheme="minorBidi" w:hAnsiTheme="minorBidi"/>
          <w:sz w:val="24"/>
          <w:szCs w:val="24"/>
        </w:rPr>
        <w:t xml:space="preserve">), delivered in synagogues, included aggadic teachings that were meant for this </w:t>
      </w:r>
      <w:r w:rsidR="001A570F" w:rsidRPr="00A95812">
        <w:rPr>
          <w:rFonts w:asciiTheme="minorBidi" w:hAnsiTheme="minorBidi"/>
          <w:sz w:val="24"/>
          <w:szCs w:val="24"/>
        </w:rPr>
        <w:t xml:space="preserve">broader </w:t>
      </w:r>
      <w:r w:rsidR="00A95812" w:rsidRPr="00A95812">
        <w:rPr>
          <w:rFonts w:asciiTheme="minorBidi" w:hAnsiTheme="minorBidi"/>
          <w:sz w:val="24"/>
          <w:szCs w:val="24"/>
        </w:rPr>
        <w:t>audience and</w:t>
      </w:r>
      <w:r w:rsidR="00042846">
        <w:rPr>
          <w:rFonts w:asciiTheme="minorBidi" w:hAnsiTheme="minorBidi"/>
          <w:sz w:val="24"/>
          <w:szCs w:val="24"/>
        </w:rPr>
        <w:t xml:space="preserve"> that</w:t>
      </w:r>
      <w:r w:rsidR="00A95812" w:rsidRPr="00A95812">
        <w:rPr>
          <w:rFonts w:asciiTheme="minorBidi" w:hAnsiTheme="minorBidi"/>
          <w:sz w:val="24"/>
          <w:szCs w:val="24"/>
        </w:rPr>
        <w:t xml:space="preserve"> eventually found their way into the various works of Rabbinical literature. Other scholars, such as Yosef Heineman and Ch.N. Bialik, argue that the aggadic material produced by </w:t>
      </w:r>
      <w:r w:rsidR="00A95812" w:rsidRPr="00A95812">
        <w:rPr>
          <w:rFonts w:asciiTheme="minorBidi" w:hAnsiTheme="minorBidi"/>
          <w:i/>
          <w:iCs/>
          <w:sz w:val="24"/>
          <w:szCs w:val="24"/>
        </w:rPr>
        <w:t>Chazal</w:t>
      </w:r>
      <w:r w:rsidR="00A95812" w:rsidRPr="00A95812">
        <w:rPr>
          <w:rFonts w:asciiTheme="minorBidi" w:hAnsiTheme="minorBidi"/>
          <w:sz w:val="24"/>
          <w:szCs w:val="24"/>
        </w:rPr>
        <w:t xml:space="preserve"> was meant primarily for the masses.</w:t>
      </w:r>
      <w:r w:rsidR="00A95812" w:rsidRPr="00A95812">
        <w:rPr>
          <w:rStyle w:val="FootnoteReference"/>
          <w:rFonts w:asciiTheme="minorBidi" w:hAnsiTheme="minorBidi"/>
          <w:sz w:val="24"/>
          <w:szCs w:val="24"/>
        </w:rPr>
        <w:footnoteReference w:id="2"/>
      </w:r>
      <w:r w:rsidR="00A95812" w:rsidRPr="00A95812">
        <w:rPr>
          <w:rFonts w:asciiTheme="minorBidi" w:hAnsiTheme="minorBidi"/>
          <w:sz w:val="24"/>
          <w:szCs w:val="24"/>
        </w:rPr>
        <w:t xml:space="preserve"> For example, </w:t>
      </w:r>
      <w:r w:rsidR="00042846">
        <w:rPr>
          <w:rFonts w:asciiTheme="minorBidi" w:hAnsiTheme="minorBidi"/>
          <w:sz w:val="24"/>
          <w:szCs w:val="24"/>
        </w:rPr>
        <w:t>regarding</w:t>
      </w:r>
      <w:r w:rsidR="00042846" w:rsidRPr="00A95812">
        <w:rPr>
          <w:rFonts w:asciiTheme="minorBidi" w:hAnsiTheme="minorBidi"/>
          <w:sz w:val="24"/>
          <w:szCs w:val="24"/>
        </w:rPr>
        <w:t xml:space="preserve"> </w:t>
      </w:r>
      <w:r w:rsidR="00A95812" w:rsidRPr="00A95812">
        <w:rPr>
          <w:rFonts w:asciiTheme="minorBidi" w:hAnsiTheme="minorBidi"/>
          <w:i/>
          <w:iCs/>
          <w:sz w:val="24"/>
          <w:szCs w:val="24"/>
        </w:rPr>
        <w:t>aggada</w:t>
      </w:r>
      <w:r w:rsidR="00A95812" w:rsidRPr="00A95812">
        <w:rPr>
          <w:rFonts w:asciiTheme="minorBidi" w:hAnsiTheme="minorBidi"/>
          <w:sz w:val="24"/>
          <w:szCs w:val="24"/>
        </w:rPr>
        <w:t xml:space="preserve"> and </w:t>
      </w:r>
      <w:r w:rsidR="00A95812" w:rsidRPr="00A95812">
        <w:rPr>
          <w:rFonts w:asciiTheme="minorBidi" w:hAnsiTheme="minorBidi"/>
          <w:i/>
          <w:iCs/>
          <w:sz w:val="24"/>
          <w:szCs w:val="24"/>
        </w:rPr>
        <w:t>midrash</w:t>
      </w:r>
      <w:r w:rsidR="00A95812" w:rsidRPr="00A95812">
        <w:rPr>
          <w:rFonts w:asciiTheme="minorBidi" w:hAnsiTheme="minorBidi"/>
          <w:sz w:val="24"/>
          <w:szCs w:val="24"/>
        </w:rPr>
        <w:t xml:space="preserve"> in general and stories in particular, Heineman writes:</w:t>
      </w:r>
    </w:p>
    <w:p w14:paraId="426BFFD3" w14:textId="77777777" w:rsidR="00A95812" w:rsidRPr="00A95812" w:rsidRDefault="00A95812" w:rsidP="00DC0287">
      <w:pPr>
        <w:spacing w:after="0" w:line="240" w:lineRule="auto"/>
        <w:ind w:firstLine="720"/>
        <w:jc w:val="both"/>
        <w:rPr>
          <w:rFonts w:asciiTheme="minorBidi" w:hAnsiTheme="minorBidi"/>
          <w:sz w:val="24"/>
          <w:szCs w:val="24"/>
        </w:rPr>
      </w:pPr>
    </w:p>
    <w:p w14:paraId="727F0F6B" w14:textId="602A6A5F" w:rsidR="00A95812" w:rsidRPr="00A95812" w:rsidRDefault="00A95812" w:rsidP="00DC0287">
      <w:pPr>
        <w:spacing w:after="0" w:line="240" w:lineRule="auto"/>
        <w:ind w:left="720"/>
        <w:jc w:val="both"/>
        <w:rPr>
          <w:rFonts w:asciiTheme="minorBidi" w:hAnsiTheme="minorBidi"/>
          <w:sz w:val="24"/>
          <w:szCs w:val="24"/>
        </w:rPr>
      </w:pPr>
      <w:r w:rsidRPr="00A95812">
        <w:rPr>
          <w:rFonts w:asciiTheme="minorBidi" w:hAnsiTheme="minorBidi"/>
          <w:sz w:val="24"/>
          <w:szCs w:val="24"/>
        </w:rPr>
        <w:t xml:space="preserve">No less important for them than the aim of revealing all that was contained in the Bible and its wording was the aim of guiding their generation, resolving their [textual] difficulties, answering their questions, and delivering them from their spiritual perplexity… Many of the biblical interpretations offered by the Sages in the </w:t>
      </w:r>
      <w:r w:rsidRPr="00A95812">
        <w:rPr>
          <w:rFonts w:asciiTheme="minorBidi" w:hAnsiTheme="minorBidi"/>
          <w:i/>
          <w:iCs/>
          <w:sz w:val="24"/>
          <w:szCs w:val="24"/>
        </w:rPr>
        <w:t>aggada</w:t>
      </w:r>
      <w:r w:rsidRPr="00A95812">
        <w:rPr>
          <w:rFonts w:asciiTheme="minorBidi" w:hAnsiTheme="minorBidi"/>
          <w:sz w:val="24"/>
          <w:szCs w:val="24"/>
        </w:rPr>
        <w:t xml:space="preserve"> are therefore meant as parables and allegories. More than attempts to </w:t>
      </w:r>
      <w:r w:rsidRPr="00A95812">
        <w:rPr>
          <w:rFonts w:asciiTheme="minorBidi" w:hAnsiTheme="minorBidi"/>
          <w:sz w:val="24"/>
          <w:szCs w:val="24"/>
        </w:rPr>
        <w:lastRenderedPageBreak/>
        <w:t xml:space="preserve">elucidate textual obscurities, they are intended to take a stand on </w:t>
      </w:r>
      <w:r w:rsidR="00BC6A10">
        <w:rPr>
          <w:rFonts w:asciiTheme="minorBidi" w:hAnsiTheme="minorBidi"/>
          <w:sz w:val="24"/>
          <w:szCs w:val="24"/>
        </w:rPr>
        <w:t xml:space="preserve">real </w:t>
      </w:r>
      <w:r w:rsidRPr="00A95812">
        <w:rPr>
          <w:rFonts w:asciiTheme="minorBidi" w:hAnsiTheme="minorBidi"/>
          <w:sz w:val="24"/>
          <w:szCs w:val="24"/>
        </w:rPr>
        <w:t>contemporary questions, to guide the people and bolster their faith. However, since their words are directed at the broader public, the ignorant masses, women</w:t>
      </w:r>
      <w:r w:rsidR="00042846">
        <w:rPr>
          <w:rFonts w:asciiTheme="minorBidi" w:hAnsiTheme="minorBidi"/>
          <w:sz w:val="24"/>
          <w:szCs w:val="24"/>
        </w:rPr>
        <w:t>,</w:t>
      </w:r>
      <w:r w:rsidRPr="00A95812">
        <w:rPr>
          <w:rFonts w:asciiTheme="minorBidi" w:hAnsiTheme="minorBidi"/>
          <w:sz w:val="24"/>
          <w:szCs w:val="24"/>
        </w:rPr>
        <w:t xml:space="preserve"> and children, a strategy of formulating questions in abstract language and then providing in-depth, theoretical answers would not be effective. For the purpose of penetrating and being absorbed in the hearts of their audience, their teachings need</w:t>
      </w:r>
      <w:r w:rsidR="00BC6A10">
        <w:rPr>
          <w:rFonts w:asciiTheme="minorBidi" w:hAnsiTheme="minorBidi"/>
          <w:sz w:val="24"/>
          <w:szCs w:val="24"/>
        </w:rPr>
        <w:t>ed</w:t>
      </w:r>
      <w:r w:rsidRPr="00A95812">
        <w:rPr>
          <w:rFonts w:asciiTheme="minorBidi" w:hAnsiTheme="minorBidi"/>
          <w:sz w:val="24"/>
          <w:szCs w:val="24"/>
        </w:rPr>
        <w:t xml:space="preserve"> to be garbed in narrative form, with extensive use of parables and suchlike literary means that are accessible to all. While we might also view </w:t>
      </w:r>
      <w:r w:rsidRPr="00A95812">
        <w:rPr>
          <w:rFonts w:asciiTheme="minorBidi" w:hAnsiTheme="minorBidi"/>
          <w:i/>
          <w:iCs/>
          <w:sz w:val="24"/>
          <w:szCs w:val="24"/>
        </w:rPr>
        <w:t>aggada</w:t>
      </w:r>
      <w:r w:rsidRPr="00A95812">
        <w:rPr>
          <w:rFonts w:asciiTheme="minorBidi" w:hAnsiTheme="minorBidi"/>
          <w:sz w:val="24"/>
          <w:szCs w:val="24"/>
        </w:rPr>
        <w:t xml:space="preserve"> as a </w:t>
      </w:r>
      <w:r w:rsidR="00BC6A10">
        <w:rPr>
          <w:rFonts w:asciiTheme="minorBidi" w:hAnsiTheme="minorBidi"/>
          <w:sz w:val="24"/>
          <w:szCs w:val="24"/>
        </w:rPr>
        <w:t>type</w:t>
      </w:r>
      <w:r w:rsidR="00BC6A10" w:rsidRPr="00A95812">
        <w:rPr>
          <w:rFonts w:asciiTheme="minorBidi" w:hAnsiTheme="minorBidi"/>
          <w:sz w:val="24"/>
          <w:szCs w:val="24"/>
        </w:rPr>
        <w:t xml:space="preserve"> </w:t>
      </w:r>
      <w:r w:rsidRPr="00A95812">
        <w:rPr>
          <w:rFonts w:asciiTheme="minorBidi" w:hAnsiTheme="minorBidi"/>
          <w:sz w:val="24"/>
          <w:szCs w:val="24"/>
        </w:rPr>
        <w:t xml:space="preserve">of philosophical literature from the period of </w:t>
      </w:r>
      <w:r w:rsidRPr="00A95812">
        <w:rPr>
          <w:rFonts w:asciiTheme="minorBidi" w:hAnsiTheme="minorBidi"/>
          <w:i/>
          <w:iCs/>
          <w:sz w:val="24"/>
          <w:szCs w:val="24"/>
        </w:rPr>
        <w:t>Chazal</w:t>
      </w:r>
      <w:r w:rsidRPr="00A95812">
        <w:rPr>
          <w:rFonts w:asciiTheme="minorBidi" w:hAnsiTheme="minorBidi"/>
          <w:sz w:val="24"/>
          <w:szCs w:val="24"/>
        </w:rPr>
        <w:t>, it takes the form of popular philosophy, avoiding systematic, theoretical discussion and abstract formulations. The latter are certainly to be found in Rabbinical teachings [</w:t>
      </w:r>
      <w:r w:rsidRPr="00A95812">
        <w:rPr>
          <w:rFonts w:asciiTheme="minorBidi" w:hAnsiTheme="minorBidi"/>
          <w:i/>
          <w:iCs/>
          <w:sz w:val="24"/>
          <w:szCs w:val="24"/>
        </w:rPr>
        <w:t>ma’amarei Chazal</w:t>
      </w:r>
      <w:r w:rsidRPr="00A95812">
        <w:rPr>
          <w:rFonts w:asciiTheme="minorBidi" w:hAnsiTheme="minorBidi"/>
          <w:sz w:val="24"/>
          <w:szCs w:val="24"/>
        </w:rPr>
        <w:t xml:space="preserve">], usually as brief and pithy principles. But these principles take on a different form in the narrative </w:t>
      </w:r>
      <w:r w:rsidRPr="00A95812">
        <w:rPr>
          <w:rFonts w:asciiTheme="minorBidi" w:hAnsiTheme="minorBidi"/>
          <w:i/>
          <w:iCs/>
          <w:sz w:val="24"/>
          <w:szCs w:val="24"/>
        </w:rPr>
        <w:t>aggada</w:t>
      </w:r>
      <w:r w:rsidRPr="00A95812">
        <w:rPr>
          <w:rFonts w:asciiTheme="minorBidi" w:hAnsiTheme="minorBidi"/>
          <w:sz w:val="24"/>
          <w:szCs w:val="24"/>
        </w:rPr>
        <w:t xml:space="preserve"> – both in the teachings that elucidate biblical narratives and in those that record events involving the Sages themselves.</w:t>
      </w:r>
    </w:p>
    <w:p w14:paraId="6F3220C9" w14:textId="77777777" w:rsidR="00A95812" w:rsidRDefault="00A95812" w:rsidP="00DC0287">
      <w:pPr>
        <w:spacing w:after="0" w:line="240" w:lineRule="auto"/>
        <w:jc w:val="both"/>
        <w:rPr>
          <w:rFonts w:asciiTheme="minorBidi" w:hAnsiTheme="minorBidi"/>
          <w:sz w:val="24"/>
          <w:szCs w:val="24"/>
        </w:rPr>
      </w:pPr>
    </w:p>
    <w:p w14:paraId="25B13A24" w14:textId="5736F828" w:rsidR="00A95812" w:rsidRDefault="00A95812" w:rsidP="00DC0287">
      <w:pPr>
        <w:spacing w:after="0" w:line="240" w:lineRule="auto"/>
        <w:jc w:val="both"/>
        <w:rPr>
          <w:rFonts w:asciiTheme="minorBidi" w:hAnsiTheme="minorBidi"/>
          <w:sz w:val="24"/>
          <w:szCs w:val="24"/>
        </w:rPr>
      </w:pPr>
      <w:r w:rsidRPr="00A95812">
        <w:rPr>
          <w:rFonts w:asciiTheme="minorBidi" w:hAnsiTheme="minorBidi"/>
          <w:sz w:val="24"/>
          <w:szCs w:val="24"/>
        </w:rPr>
        <w:t xml:space="preserve">It is reasonable to assume that both positions – that of Frankel, and that of Heineman and Bialik – have some truth to them, and that </w:t>
      </w:r>
      <w:r w:rsidRPr="00A95812">
        <w:rPr>
          <w:rFonts w:asciiTheme="minorBidi" w:hAnsiTheme="minorBidi"/>
          <w:i/>
          <w:iCs/>
          <w:sz w:val="24"/>
          <w:szCs w:val="24"/>
        </w:rPr>
        <w:t>Chazal’s</w:t>
      </w:r>
      <w:r w:rsidRPr="00A95812">
        <w:rPr>
          <w:rFonts w:asciiTheme="minorBidi" w:hAnsiTheme="minorBidi"/>
          <w:sz w:val="24"/>
          <w:szCs w:val="24"/>
        </w:rPr>
        <w:t xml:space="preserve"> stories </w:t>
      </w:r>
      <w:r w:rsidR="00607A9B">
        <w:rPr>
          <w:rFonts w:asciiTheme="minorBidi" w:hAnsiTheme="minorBidi"/>
          <w:sz w:val="24"/>
          <w:szCs w:val="24"/>
        </w:rPr>
        <w:t>were</w:t>
      </w:r>
      <w:r w:rsidR="00607A9B" w:rsidRPr="00A95812">
        <w:rPr>
          <w:rFonts w:asciiTheme="minorBidi" w:hAnsiTheme="minorBidi"/>
          <w:sz w:val="24"/>
          <w:szCs w:val="24"/>
        </w:rPr>
        <w:t xml:space="preserve"> </w:t>
      </w:r>
      <w:r w:rsidRPr="00A95812">
        <w:rPr>
          <w:rFonts w:asciiTheme="minorBidi" w:hAnsiTheme="minorBidi"/>
          <w:sz w:val="24"/>
          <w:szCs w:val="24"/>
        </w:rPr>
        <w:t>meant to appeal to the masses</w:t>
      </w:r>
      <w:r w:rsidR="00F54C98">
        <w:rPr>
          <w:rFonts w:asciiTheme="minorBidi" w:hAnsiTheme="minorBidi"/>
          <w:sz w:val="24"/>
          <w:szCs w:val="24"/>
        </w:rPr>
        <w:t xml:space="preserve"> as a way to</w:t>
      </w:r>
      <w:r w:rsidRPr="00A95812">
        <w:rPr>
          <w:rFonts w:asciiTheme="minorBidi" w:hAnsiTheme="minorBidi"/>
          <w:sz w:val="24"/>
          <w:szCs w:val="24"/>
        </w:rPr>
        <w:t xml:space="preserve"> effect broad-based spiritual discourse and spiritual </w:t>
      </w:r>
      <w:proofErr w:type="gramStart"/>
      <w:r w:rsidRPr="00A95812">
        <w:rPr>
          <w:rFonts w:asciiTheme="minorBidi" w:hAnsiTheme="minorBidi"/>
          <w:sz w:val="24"/>
          <w:szCs w:val="24"/>
        </w:rPr>
        <w:t>impact, and</w:t>
      </w:r>
      <w:proofErr w:type="gramEnd"/>
      <w:r w:rsidRPr="00A95812">
        <w:rPr>
          <w:rFonts w:asciiTheme="minorBidi" w:hAnsiTheme="minorBidi"/>
          <w:sz w:val="24"/>
          <w:szCs w:val="24"/>
        </w:rPr>
        <w:t xml:space="preserve"> </w:t>
      </w:r>
      <w:r w:rsidR="00607A9B">
        <w:rPr>
          <w:rFonts w:asciiTheme="minorBidi" w:hAnsiTheme="minorBidi"/>
          <w:sz w:val="24"/>
          <w:szCs w:val="24"/>
        </w:rPr>
        <w:t>were</w:t>
      </w:r>
      <w:r w:rsidRPr="00A95812">
        <w:rPr>
          <w:rFonts w:asciiTheme="minorBidi" w:hAnsiTheme="minorBidi"/>
          <w:sz w:val="24"/>
          <w:szCs w:val="24"/>
        </w:rPr>
        <w:t xml:space="preserve"> </w:t>
      </w:r>
      <w:r w:rsidRPr="0088319D">
        <w:rPr>
          <w:rFonts w:asciiTheme="minorBidi" w:hAnsiTheme="minorBidi"/>
          <w:i/>
          <w:iCs/>
          <w:sz w:val="24"/>
          <w:szCs w:val="24"/>
        </w:rPr>
        <w:t>also</w:t>
      </w:r>
      <w:r w:rsidRPr="00A95812">
        <w:rPr>
          <w:rFonts w:asciiTheme="minorBidi" w:hAnsiTheme="minorBidi"/>
          <w:sz w:val="24"/>
          <w:szCs w:val="24"/>
        </w:rPr>
        <w:t xml:space="preserve"> part of the internal discourse among the Sages. </w:t>
      </w:r>
      <w:r w:rsidR="00104C71">
        <w:rPr>
          <w:rFonts w:asciiTheme="minorBidi" w:hAnsiTheme="minorBidi"/>
          <w:sz w:val="24"/>
          <w:szCs w:val="24"/>
        </w:rPr>
        <w:t xml:space="preserve">As noted in the previous </w:t>
      </w:r>
      <w:r w:rsidR="00104C71" w:rsidRPr="0088319D">
        <w:rPr>
          <w:rFonts w:asciiTheme="minorBidi" w:hAnsiTheme="minorBidi"/>
          <w:i/>
          <w:iCs/>
          <w:sz w:val="24"/>
          <w:szCs w:val="24"/>
        </w:rPr>
        <w:t>shiur</w:t>
      </w:r>
      <w:r w:rsidR="00104C71">
        <w:rPr>
          <w:rFonts w:asciiTheme="minorBidi" w:hAnsiTheme="minorBidi"/>
          <w:sz w:val="24"/>
          <w:szCs w:val="24"/>
        </w:rPr>
        <w:t xml:space="preserve">, the manner in which these stories are integrated </w:t>
      </w:r>
      <w:r w:rsidR="00587801">
        <w:rPr>
          <w:rFonts w:asciiTheme="minorBidi" w:hAnsiTheme="minorBidi"/>
          <w:sz w:val="24"/>
          <w:szCs w:val="24"/>
        </w:rPr>
        <w:t xml:space="preserve">into Talmudic discussions supports the perception of stories as part of the intellectual, in-depth discourse of the </w:t>
      </w:r>
      <w:r w:rsidR="00587801" w:rsidRPr="0088319D">
        <w:rPr>
          <w:rFonts w:asciiTheme="minorBidi" w:hAnsiTheme="minorBidi"/>
          <w:i/>
          <w:iCs/>
          <w:sz w:val="24"/>
          <w:szCs w:val="24"/>
        </w:rPr>
        <w:t>beit midrash</w:t>
      </w:r>
      <w:r w:rsidR="00587801">
        <w:rPr>
          <w:rFonts w:asciiTheme="minorBidi" w:hAnsiTheme="minorBidi"/>
          <w:sz w:val="24"/>
          <w:szCs w:val="24"/>
        </w:rPr>
        <w:t xml:space="preserve">, as Frankel argues. </w:t>
      </w:r>
      <w:proofErr w:type="gramStart"/>
      <w:r w:rsidR="00587801">
        <w:rPr>
          <w:rFonts w:asciiTheme="minorBidi" w:hAnsiTheme="minorBidi"/>
          <w:sz w:val="24"/>
          <w:szCs w:val="24"/>
        </w:rPr>
        <w:t>Thus</w:t>
      </w:r>
      <w:proofErr w:type="gramEnd"/>
      <w:r w:rsidR="00587801">
        <w:rPr>
          <w:rFonts w:asciiTheme="minorBidi" w:hAnsiTheme="minorBidi"/>
          <w:sz w:val="24"/>
          <w:szCs w:val="24"/>
        </w:rPr>
        <w:t xml:space="preserve"> a story is, on one hand, a</w:t>
      </w:r>
      <w:r w:rsidRPr="00A95812">
        <w:rPr>
          <w:rFonts w:asciiTheme="minorBidi" w:hAnsiTheme="minorBidi"/>
          <w:sz w:val="24"/>
          <w:szCs w:val="24"/>
        </w:rPr>
        <w:t xml:space="preserve"> rhetorical device </w:t>
      </w:r>
      <w:r w:rsidR="00587801">
        <w:rPr>
          <w:rFonts w:asciiTheme="minorBidi" w:hAnsiTheme="minorBidi"/>
          <w:sz w:val="24"/>
          <w:szCs w:val="24"/>
        </w:rPr>
        <w:t xml:space="preserve">designed </w:t>
      </w:r>
      <w:r w:rsidRPr="00A95812">
        <w:rPr>
          <w:rFonts w:asciiTheme="minorBidi" w:hAnsiTheme="minorBidi"/>
          <w:sz w:val="24"/>
          <w:szCs w:val="24"/>
        </w:rPr>
        <w:t xml:space="preserve">to capture the imagination or </w:t>
      </w:r>
      <w:r w:rsidR="00587801">
        <w:rPr>
          <w:rFonts w:asciiTheme="minorBidi" w:hAnsiTheme="minorBidi"/>
          <w:sz w:val="24"/>
          <w:szCs w:val="24"/>
        </w:rPr>
        <w:t xml:space="preserve">to provide </w:t>
      </w:r>
      <w:r w:rsidRPr="00A95812">
        <w:rPr>
          <w:rFonts w:asciiTheme="minorBidi" w:hAnsiTheme="minorBidi"/>
          <w:sz w:val="24"/>
          <w:szCs w:val="24"/>
        </w:rPr>
        <w:t xml:space="preserve">a medium through which unlearned people could be taught Torah. </w:t>
      </w:r>
      <w:r w:rsidR="00587801">
        <w:rPr>
          <w:rFonts w:asciiTheme="minorBidi" w:hAnsiTheme="minorBidi"/>
          <w:sz w:val="24"/>
          <w:szCs w:val="24"/>
        </w:rPr>
        <w:t xml:space="preserve">On the other hand, we might say </w:t>
      </w:r>
      <w:r w:rsidRPr="00A95812">
        <w:rPr>
          <w:rFonts w:asciiTheme="minorBidi" w:hAnsiTheme="minorBidi"/>
          <w:sz w:val="24"/>
          <w:szCs w:val="24"/>
        </w:rPr>
        <w:t xml:space="preserve">that </w:t>
      </w:r>
      <w:r w:rsidRPr="00A95812">
        <w:rPr>
          <w:rFonts w:asciiTheme="minorBidi" w:hAnsiTheme="minorBidi"/>
          <w:i/>
          <w:iCs/>
          <w:sz w:val="24"/>
          <w:szCs w:val="24"/>
        </w:rPr>
        <w:t>Chazal</w:t>
      </w:r>
      <w:r w:rsidRPr="00A95812">
        <w:rPr>
          <w:rFonts w:asciiTheme="minorBidi" w:hAnsiTheme="minorBidi"/>
          <w:sz w:val="24"/>
          <w:szCs w:val="24"/>
        </w:rPr>
        <w:t xml:space="preserve"> made a deliberate choice to speak in the language of </w:t>
      </w:r>
      <w:r w:rsidRPr="00A95812">
        <w:rPr>
          <w:rFonts w:asciiTheme="minorBidi" w:hAnsiTheme="minorBidi"/>
          <w:i/>
          <w:iCs/>
          <w:sz w:val="24"/>
          <w:szCs w:val="24"/>
        </w:rPr>
        <w:t>aggada</w:t>
      </w:r>
      <w:r w:rsidRPr="00A95812">
        <w:rPr>
          <w:rFonts w:asciiTheme="minorBidi" w:hAnsiTheme="minorBidi"/>
          <w:sz w:val="24"/>
          <w:szCs w:val="24"/>
        </w:rPr>
        <w:t xml:space="preserve"> in order to enrich the array of channels and devices for expressing their ideas, in language that is clearly different from the language of halakhic discussion. There are concepts and thoughts that cannot be formulated in halakhic language, such as layers of meaning and profound spiritual experiences, both of which </w:t>
      </w:r>
      <w:r w:rsidRPr="00A95812">
        <w:rPr>
          <w:rFonts w:asciiTheme="minorBidi" w:hAnsiTheme="minorBidi"/>
          <w:i/>
          <w:iCs/>
          <w:sz w:val="24"/>
          <w:szCs w:val="24"/>
        </w:rPr>
        <w:t>Chazal</w:t>
      </w:r>
      <w:r w:rsidRPr="00A95812">
        <w:rPr>
          <w:rFonts w:asciiTheme="minorBidi" w:hAnsiTheme="minorBidi"/>
          <w:sz w:val="24"/>
          <w:szCs w:val="24"/>
        </w:rPr>
        <w:t xml:space="preserve"> viewed as integral to religious activity. Moreover, within the realm of </w:t>
      </w:r>
      <w:r w:rsidRPr="00A95812">
        <w:rPr>
          <w:rFonts w:asciiTheme="minorBidi" w:hAnsiTheme="minorBidi"/>
          <w:i/>
          <w:iCs/>
          <w:sz w:val="24"/>
          <w:szCs w:val="24"/>
        </w:rPr>
        <w:t>aggada</w:t>
      </w:r>
      <w:r w:rsidRPr="00A95812">
        <w:rPr>
          <w:rFonts w:asciiTheme="minorBidi" w:hAnsiTheme="minorBidi"/>
          <w:sz w:val="24"/>
          <w:szCs w:val="24"/>
        </w:rPr>
        <w:t xml:space="preserve">, </w:t>
      </w:r>
      <w:r w:rsidRPr="00A95812">
        <w:rPr>
          <w:rFonts w:asciiTheme="minorBidi" w:hAnsiTheme="minorBidi"/>
          <w:i/>
          <w:iCs/>
          <w:sz w:val="24"/>
          <w:szCs w:val="24"/>
        </w:rPr>
        <w:t>Chazal</w:t>
      </w:r>
      <w:r w:rsidRPr="00A95812">
        <w:rPr>
          <w:rFonts w:asciiTheme="minorBidi" w:hAnsiTheme="minorBidi"/>
          <w:sz w:val="24"/>
          <w:szCs w:val="24"/>
        </w:rPr>
        <w:t xml:space="preserve"> sometimes choose the genre of the story, which </w:t>
      </w:r>
      <w:r w:rsidR="00BC6A10">
        <w:rPr>
          <w:rFonts w:asciiTheme="minorBidi" w:hAnsiTheme="minorBidi"/>
          <w:sz w:val="24"/>
          <w:szCs w:val="24"/>
        </w:rPr>
        <w:t>allows</w:t>
      </w:r>
      <w:r w:rsidRPr="00A95812">
        <w:rPr>
          <w:rFonts w:asciiTheme="minorBidi" w:hAnsiTheme="minorBidi"/>
          <w:sz w:val="24"/>
          <w:szCs w:val="24"/>
        </w:rPr>
        <w:t xml:space="preserve"> for expressing meaning that goes beyond what can be conveyed through abstract conceptual teachings – especially in the experiential, sensual</w:t>
      </w:r>
      <w:r w:rsidR="00BC6A10">
        <w:rPr>
          <w:rFonts w:asciiTheme="minorBidi" w:hAnsiTheme="minorBidi"/>
          <w:sz w:val="24"/>
          <w:szCs w:val="24"/>
        </w:rPr>
        <w:t>,</w:t>
      </w:r>
      <w:r w:rsidRPr="00A95812">
        <w:rPr>
          <w:rFonts w:asciiTheme="minorBidi" w:hAnsiTheme="minorBidi"/>
          <w:sz w:val="24"/>
          <w:szCs w:val="24"/>
        </w:rPr>
        <w:t xml:space="preserve"> and emotional realms.</w:t>
      </w:r>
    </w:p>
    <w:p w14:paraId="2CFACF5E" w14:textId="77777777" w:rsidR="00A95812" w:rsidRPr="00A95812" w:rsidRDefault="00A95812" w:rsidP="00DC0287">
      <w:pPr>
        <w:spacing w:after="0" w:line="240" w:lineRule="auto"/>
        <w:ind w:firstLine="720"/>
        <w:jc w:val="both"/>
        <w:rPr>
          <w:rFonts w:asciiTheme="minorBidi" w:hAnsiTheme="minorBidi"/>
          <w:sz w:val="24"/>
          <w:szCs w:val="24"/>
        </w:rPr>
      </w:pPr>
    </w:p>
    <w:p w14:paraId="1B103EDD" w14:textId="1BA1F021" w:rsidR="00A95812" w:rsidRDefault="00A95812"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 xml:space="preserve">The choice to take advantage of the special qualities of stories is </w:t>
      </w:r>
      <w:r w:rsidR="00BC6A10" w:rsidRPr="00A95812">
        <w:rPr>
          <w:rFonts w:asciiTheme="minorBidi" w:hAnsiTheme="minorBidi"/>
          <w:sz w:val="24"/>
          <w:szCs w:val="24"/>
        </w:rPr>
        <w:t xml:space="preserve">also </w:t>
      </w:r>
      <w:r w:rsidRPr="00A95812">
        <w:rPr>
          <w:rFonts w:asciiTheme="minorBidi" w:hAnsiTheme="minorBidi"/>
          <w:sz w:val="24"/>
          <w:szCs w:val="24"/>
        </w:rPr>
        <w:t xml:space="preserve">apparent in </w:t>
      </w:r>
      <w:r w:rsidRPr="00A95812">
        <w:rPr>
          <w:rFonts w:asciiTheme="minorBidi" w:hAnsiTheme="minorBidi"/>
          <w:i/>
          <w:iCs/>
          <w:sz w:val="24"/>
          <w:szCs w:val="24"/>
        </w:rPr>
        <w:t>Chassidut</w:t>
      </w:r>
      <w:r w:rsidRPr="00A95812">
        <w:rPr>
          <w:rFonts w:asciiTheme="minorBidi" w:hAnsiTheme="minorBidi"/>
          <w:sz w:val="24"/>
          <w:szCs w:val="24"/>
        </w:rPr>
        <w:t>, in more deliberate and explicit form. We might illustrate this point with the aid of a story that recounts how R. Yaakov Yosef of Polnoe drew close to the Ba’al Shem Tov</w:t>
      </w:r>
      <w:r w:rsidR="00587801">
        <w:rPr>
          <w:rFonts w:asciiTheme="minorBidi" w:hAnsiTheme="minorBidi"/>
          <w:sz w:val="24"/>
          <w:szCs w:val="24"/>
        </w:rPr>
        <w:t xml:space="preserve">. It is a different and more “original” version of the story with which I introduced the previous </w:t>
      </w:r>
      <w:r w:rsidR="00587801" w:rsidRPr="0088319D">
        <w:rPr>
          <w:rFonts w:asciiTheme="minorBidi" w:hAnsiTheme="minorBidi"/>
          <w:i/>
          <w:iCs/>
          <w:sz w:val="24"/>
          <w:szCs w:val="24"/>
        </w:rPr>
        <w:t>shiur</w:t>
      </w:r>
      <w:r w:rsidRPr="00A95812">
        <w:rPr>
          <w:rFonts w:asciiTheme="minorBidi" w:hAnsiTheme="minorBidi"/>
          <w:sz w:val="24"/>
          <w:szCs w:val="24"/>
        </w:rPr>
        <w:t>:</w:t>
      </w:r>
    </w:p>
    <w:p w14:paraId="5C864000" w14:textId="77777777" w:rsidR="00A95812" w:rsidRPr="00A95812" w:rsidRDefault="00A95812" w:rsidP="00DC0287">
      <w:pPr>
        <w:spacing w:after="0" w:line="240" w:lineRule="auto"/>
        <w:ind w:firstLine="720"/>
        <w:jc w:val="both"/>
        <w:rPr>
          <w:rFonts w:asciiTheme="minorBidi" w:hAnsiTheme="minorBidi"/>
          <w:sz w:val="24"/>
          <w:szCs w:val="24"/>
        </w:rPr>
      </w:pPr>
    </w:p>
    <w:p w14:paraId="59485836" w14:textId="68C17DC6" w:rsidR="00A95812" w:rsidRDefault="00A95812" w:rsidP="00DC0287">
      <w:pPr>
        <w:spacing w:after="0" w:line="240" w:lineRule="auto"/>
        <w:ind w:left="720"/>
        <w:jc w:val="both"/>
        <w:rPr>
          <w:rFonts w:asciiTheme="minorBidi" w:hAnsiTheme="minorBidi"/>
          <w:sz w:val="24"/>
          <w:szCs w:val="24"/>
        </w:rPr>
      </w:pPr>
      <w:r w:rsidRPr="00A95812">
        <w:rPr>
          <w:rFonts w:asciiTheme="minorBidi" w:hAnsiTheme="minorBidi"/>
          <w:sz w:val="24"/>
          <w:szCs w:val="24"/>
        </w:rPr>
        <w:t xml:space="preserve">R. Yaakov Yisrael of Tcherkes recounted how the holy R. Yaakov Yosef […], author of </w:t>
      </w:r>
      <w:r w:rsidRPr="00A95812">
        <w:rPr>
          <w:rFonts w:asciiTheme="minorBidi" w:hAnsiTheme="minorBidi"/>
          <w:i/>
          <w:iCs/>
          <w:sz w:val="24"/>
          <w:szCs w:val="24"/>
        </w:rPr>
        <w:t xml:space="preserve">Toldot Yaakov Yosef </w:t>
      </w:r>
      <w:r w:rsidRPr="00A95812">
        <w:rPr>
          <w:rFonts w:asciiTheme="minorBidi" w:hAnsiTheme="minorBidi"/>
          <w:sz w:val="24"/>
          <w:szCs w:val="24"/>
        </w:rPr>
        <w:t xml:space="preserve">[…] became a close disciple. The holy rabbi [R. Yaakov Yisrael] had not previously been acquainted with the Ba’al Shem Tov, for he had not seen him face to face; he had only heard about him, and did not believe in him, but the Ba’al Shem Tov wanted to draw him closer. On one occasion the Ba’al Shem Tov came to the town of Sharigrad early on a summer’s morning, while the herds were being led to pasture. R. Yaakov Yosef was the rabbi of Sharigrad </w:t>
      </w:r>
      <w:r w:rsidRPr="00A95812">
        <w:rPr>
          <w:rFonts w:asciiTheme="minorBidi" w:hAnsiTheme="minorBidi"/>
          <w:sz w:val="24"/>
          <w:szCs w:val="24"/>
        </w:rPr>
        <w:lastRenderedPageBreak/>
        <w:t xml:space="preserve">at the time. The Ba’al Shem Tov stood with his wagon in the town square and called out to a man who was leading his cow to </w:t>
      </w:r>
      <w:proofErr w:type="gramStart"/>
      <w:r w:rsidRPr="00A95812">
        <w:rPr>
          <w:rFonts w:asciiTheme="minorBidi" w:hAnsiTheme="minorBidi"/>
          <w:sz w:val="24"/>
          <w:szCs w:val="24"/>
        </w:rPr>
        <w:t>pasture, and</w:t>
      </w:r>
      <w:proofErr w:type="gramEnd"/>
      <w:r w:rsidRPr="00A95812">
        <w:rPr>
          <w:rFonts w:asciiTheme="minorBidi" w:hAnsiTheme="minorBidi"/>
          <w:sz w:val="24"/>
          <w:szCs w:val="24"/>
        </w:rPr>
        <w:t xml:space="preserve"> told him a story. Another man was passing by at the time; he, too, stopped to listen to what he was saying, and he liked the story. Afterwards someone else came along, and then more, until the Ba’al Shem Tov, with his stories, had drawn in all the townspeople, who all came and stood around him, listening to his stories. The shamash (beadle) of the synagogue, too, was standing among them. […] R. Yaakov Yosef arrived at the synagogue and saw that it was still closed. It is well known that R. Yaakov Yosef was extremely strict by nature, and he was very angry about this. The Ba’al Shem Tov arranged events such that the shamash would leave [the gathering around] him, and the shamash went to open the synagogue. When R. Yaakov Yosef saw him, he berated him and asked why the usual congregants who prayed every day had not arrived. The shamash told him that someone – a traveler – was standing in the town square telling stories, and all the townspeople were standing with him. R. Yaakov Yosef was angry, but he had no choice but to pray alone. After his prayer he ordered the shamash to bring the storytelling traveler to him so he could be beaten for preventing the townspeople from [fulfilling their obligation of] public prayer. The Ba’al Shem Tov had</w:t>
      </w:r>
      <w:r w:rsidR="00BC6A10" w:rsidRPr="00A95812">
        <w:rPr>
          <w:rFonts w:asciiTheme="minorBidi" w:hAnsiTheme="minorBidi"/>
          <w:sz w:val="24"/>
          <w:szCs w:val="24"/>
        </w:rPr>
        <w:t xml:space="preserve"> [meanwhile]</w:t>
      </w:r>
      <w:r w:rsidRPr="00A95812">
        <w:rPr>
          <w:rFonts w:asciiTheme="minorBidi" w:hAnsiTheme="minorBidi"/>
          <w:sz w:val="24"/>
          <w:szCs w:val="24"/>
        </w:rPr>
        <w:t xml:space="preserve"> finished telling stories and had gone off to an inn. The shamash went about searching for him, until he found him. He told him that the rabbi of the town had summoned him. The Ba’al Shem Tov immediately made his way to R. Yaakov Yosef. Upon his arrival R. Yaakov Yosef spoke with him very harshly, addressing him directly in the second person [like a commoner]: </w:t>
      </w:r>
      <w:r w:rsidR="00BC6A10">
        <w:rPr>
          <w:rFonts w:asciiTheme="minorBidi" w:hAnsiTheme="minorBidi"/>
          <w:sz w:val="24"/>
          <w:szCs w:val="24"/>
        </w:rPr>
        <w:t>“</w:t>
      </w:r>
      <w:r w:rsidRPr="00A95812">
        <w:rPr>
          <w:rFonts w:asciiTheme="minorBidi" w:hAnsiTheme="minorBidi"/>
          <w:sz w:val="24"/>
          <w:szCs w:val="24"/>
        </w:rPr>
        <w:t>Are you the one who prevented the townspeople from [fulfilling their obligation of] public prayer?</w:t>
      </w:r>
      <w:r w:rsidR="00BC6A10">
        <w:rPr>
          <w:rFonts w:asciiTheme="minorBidi" w:hAnsiTheme="minorBidi"/>
          <w:sz w:val="24"/>
          <w:szCs w:val="24"/>
        </w:rPr>
        <w:t>”</w:t>
      </w:r>
      <w:r w:rsidRPr="00A95812">
        <w:rPr>
          <w:rFonts w:asciiTheme="minorBidi" w:hAnsiTheme="minorBidi"/>
          <w:sz w:val="24"/>
          <w:szCs w:val="24"/>
        </w:rPr>
        <w:t xml:space="preserve"> He said to him, </w:t>
      </w:r>
      <w:r w:rsidR="00BC6A10">
        <w:rPr>
          <w:rFonts w:asciiTheme="minorBidi" w:hAnsiTheme="minorBidi"/>
          <w:sz w:val="24"/>
          <w:szCs w:val="24"/>
        </w:rPr>
        <w:t>“</w:t>
      </w:r>
      <w:r w:rsidRPr="00A95812">
        <w:rPr>
          <w:rFonts w:asciiTheme="minorBidi" w:hAnsiTheme="minorBidi"/>
          <w:sz w:val="24"/>
          <w:szCs w:val="24"/>
        </w:rPr>
        <w:t>Rabbi, it is I,</w:t>
      </w:r>
      <w:r w:rsidR="00BC6A10">
        <w:rPr>
          <w:rFonts w:asciiTheme="minorBidi" w:hAnsiTheme="minorBidi"/>
          <w:sz w:val="24"/>
          <w:szCs w:val="24"/>
        </w:rPr>
        <w:t>”</w:t>
      </w:r>
      <w:r w:rsidRPr="00A95812">
        <w:rPr>
          <w:rFonts w:asciiTheme="minorBidi" w:hAnsiTheme="minorBidi"/>
          <w:sz w:val="24"/>
          <w:szCs w:val="24"/>
        </w:rPr>
        <w:t xml:space="preserve"> addressing him as </w:t>
      </w:r>
      <w:r w:rsidR="00BC6A10">
        <w:rPr>
          <w:rFonts w:asciiTheme="minorBidi" w:hAnsiTheme="minorBidi"/>
          <w:sz w:val="24"/>
          <w:szCs w:val="24"/>
        </w:rPr>
        <w:t>“</w:t>
      </w:r>
      <w:r w:rsidRPr="00A95812">
        <w:rPr>
          <w:rFonts w:asciiTheme="minorBidi" w:hAnsiTheme="minorBidi"/>
          <w:sz w:val="24"/>
          <w:szCs w:val="24"/>
        </w:rPr>
        <w:t>Rabbi.</w:t>
      </w:r>
      <w:r w:rsidR="00BC6A10">
        <w:rPr>
          <w:rFonts w:asciiTheme="minorBidi" w:hAnsiTheme="minorBidi"/>
          <w:sz w:val="24"/>
          <w:szCs w:val="24"/>
        </w:rPr>
        <w:t>”</w:t>
      </w:r>
      <w:r w:rsidRPr="00A95812">
        <w:rPr>
          <w:rFonts w:asciiTheme="minorBidi" w:hAnsiTheme="minorBidi"/>
          <w:sz w:val="24"/>
          <w:szCs w:val="24"/>
        </w:rPr>
        <w:t xml:space="preserve"> He continued, </w:t>
      </w:r>
      <w:r w:rsidR="00BC6A10">
        <w:rPr>
          <w:rFonts w:asciiTheme="minorBidi" w:hAnsiTheme="minorBidi"/>
          <w:sz w:val="24"/>
          <w:szCs w:val="24"/>
        </w:rPr>
        <w:t>“</w:t>
      </w:r>
      <w:r w:rsidRPr="00A95812">
        <w:rPr>
          <w:rFonts w:asciiTheme="minorBidi" w:hAnsiTheme="minorBidi"/>
          <w:sz w:val="24"/>
          <w:szCs w:val="24"/>
        </w:rPr>
        <w:t>I ask of your honor not to be angry with me, and I will tell you a story.</w:t>
      </w:r>
      <w:r w:rsidR="00BC6A10">
        <w:rPr>
          <w:rFonts w:asciiTheme="minorBidi" w:hAnsiTheme="minorBidi"/>
          <w:sz w:val="24"/>
          <w:szCs w:val="24"/>
        </w:rPr>
        <w:t>”</w:t>
      </w:r>
      <w:r w:rsidRPr="00A95812">
        <w:rPr>
          <w:rFonts w:asciiTheme="minorBidi" w:hAnsiTheme="minorBidi"/>
          <w:sz w:val="24"/>
          <w:szCs w:val="24"/>
        </w:rPr>
        <w:t xml:space="preserve"> [R. Yaakov Yosef] responded, </w:t>
      </w:r>
      <w:r w:rsidR="00BC6A10">
        <w:rPr>
          <w:rFonts w:asciiTheme="minorBidi" w:hAnsiTheme="minorBidi"/>
          <w:sz w:val="24"/>
          <w:szCs w:val="24"/>
        </w:rPr>
        <w:t>“</w:t>
      </w:r>
      <w:r w:rsidRPr="00A95812">
        <w:rPr>
          <w:rFonts w:asciiTheme="minorBidi" w:hAnsiTheme="minorBidi"/>
          <w:sz w:val="24"/>
          <w:szCs w:val="24"/>
        </w:rPr>
        <w:t>Tell.</w:t>
      </w:r>
      <w:r w:rsidR="00BC6A10">
        <w:rPr>
          <w:rFonts w:asciiTheme="minorBidi" w:hAnsiTheme="minorBidi"/>
          <w:sz w:val="24"/>
          <w:szCs w:val="24"/>
        </w:rPr>
        <w:t>”</w:t>
      </w:r>
      <w:r w:rsidRPr="00A95812">
        <w:rPr>
          <w:rFonts w:asciiTheme="minorBidi" w:hAnsiTheme="minorBidi"/>
          <w:sz w:val="24"/>
          <w:szCs w:val="24"/>
        </w:rPr>
        <w:t xml:space="preserve"> </w:t>
      </w:r>
      <w:proofErr w:type="gramStart"/>
      <w:r w:rsidRPr="00A95812">
        <w:rPr>
          <w:rFonts w:asciiTheme="minorBidi" w:hAnsiTheme="minorBidi"/>
          <w:sz w:val="24"/>
          <w:szCs w:val="24"/>
        </w:rPr>
        <w:t>So</w:t>
      </w:r>
      <w:proofErr w:type="gramEnd"/>
      <w:r w:rsidRPr="00A95812">
        <w:rPr>
          <w:rFonts w:asciiTheme="minorBidi" w:hAnsiTheme="minorBidi"/>
          <w:sz w:val="24"/>
          <w:szCs w:val="24"/>
        </w:rPr>
        <w:t xml:space="preserve"> the Ba’al Shem Tov told one of his stories, and R. Yaakov Yosef was greatly amazed by the story, such that he was appeased and was no longer angry with him. And he began addressing the Ba’al Shem Tov in a slightly more respectful manner, using the second person plural. The Ba’al Shem Tov did not address him again as </w:t>
      </w:r>
      <w:r w:rsidR="00BC6A10">
        <w:rPr>
          <w:rFonts w:asciiTheme="minorBidi" w:hAnsiTheme="minorBidi"/>
          <w:sz w:val="24"/>
          <w:szCs w:val="24"/>
        </w:rPr>
        <w:t>“</w:t>
      </w:r>
      <w:r w:rsidRPr="00A95812">
        <w:rPr>
          <w:rFonts w:asciiTheme="minorBidi" w:hAnsiTheme="minorBidi"/>
          <w:sz w:val="24"/>
          <w:szCs w:val="24"/>
        </w:rPr>
        <w:t>Rabbi</w:t>
      </w:r>
      <w:r w:rsidR="00BC6A10">
        <w:rPr>
          <w:rFonts w:asciiTheme="minorBidi" w:hAnsiTheme="minorBidi"/>
          <w:sz w:val="24"/>
          <w:szCs w:val="24"/>
        </w:rPr>
        <w:t>,”</w:t>
      </w:r>
      <w:r w:rsidRPr="00A95812">
        <w:rPr>
          <w:rFonts w:asciiTheme="minorBidi" w:hAnsiTheme="minorBidi"/>
          <w:sz w:val="24"/>
          <w:szCs w:val="24"/>
        </w:rPr>
        <w:t xml:space="preserve"> but rather used the plural form [out of respect] and said to him, </w:t>
      </w:r>
      <w:r w:rsidR="00BC6A10">
        <w:rPr>
          <w:rFonts w:asciiTheme="minorBidi" w:hAnsiTheme="minorBidi"/>
          <w:sz w:val="24"/>
          <w:szCs w:val="24"/>
        </w:rPr>
        <w:t>“</w:t>
      </w:r>
      <w:r w:rsidRPr="00A95812">
        <w:rPr>
          <w:rFonts w:asciiTheme="minorBidi" w:hAnsiTheme="minorBidi"/>
          <w:sz w:val="24"/>
          <w:szCs w:val="24"/>
        </w:rPr>
        <w:t>If you wish, I will tell you another story.</w:t>
      </w:r>
      <w:r w:rsidR="00BC6A10">
        <w:rPr>
          <w:rFonts w:asciiTheme="minorBidi" w:hAnsiTheme="minorBidi"/>
          <w:sz w:val="24"/>
          <w:szCs w:val="24"/>
        </w:rPr>
        <w:t>”</w:t>
      </w:r>
      <w:r w:rsidRPr="00A95812">
        <w:rPr>
          <w:rFonts w:asciiTheme="minorBidi" w:hAnsiTheme="minorBidi"/>
          <w:sz w:val="24"/>
          <w:szCs w:val="24"/>
        </w:rPr>
        <w:t xml:space="preserve"> [R. Yaakov Yosef] said, </w:t>
      </w:r>
      <w:r w:rsidR="00BC6A10">
        <w:rPr>
          <w:rFonts w:asciiTheme="minorBidi" w:hAnsiTheme="minorBidi"/>
          <w:sz w:val="24"/>
          <w:szCs w:val="24"/>
        </w:rPr>
        <w:t>“</w:t>
      </w:r>
      <w:r w:rsidRPr="00A95812">
        <w:rPr>
          <w:rFonts w:asciiTheme="minorBidi" w:hAnsiTheme="minorBidi"/>
          <w:sz w:val="24"/>
          <w:szCs w:val="24"/>
        </w:rPr>
        <w:t>Tell.</w:t>
      </w:r>
      <w:r w:rsidR="00BC6A10">
        <w:rPr>
          <w:rFonts w:asciiTheme="minorBidi" w:hAnsiTheme="minorBidi"/>
          <w:sz w:val="24"/>
          <w:szCs w:val="24"/>
        </w:rPr>
        <w:t>”</w:t>
      </w:r>
      <w:r w:rsidRPr="00A95812">
        <w:rPr>
          <w:rFonts w:asciiTheme="minorBidi" w:hAnsiTheme="minorBidi"/>
          <w:sz w:val="24"/>
          <w:szCs w:val="24"/>
        </w:rPr>
        <w:t xml:space="preserve"> </w:t>
      </w:r>
      <w:proofErr w:type="gramStart"/>
      <w:r w:rsidRPr="00A95812">
        <w:rPr>
          <w:rFonts w:asciiTheme="minorBidi" w:hAnsiTheme="minorBidi"/>
          <w:sz w:val="24"/>
          <w:szCs w:val="24"/>
        </w:rPr>
        <w:t>So</w:t>
      </w:r>
      <w:proofErr w:type="gramEnd"/>
      <w:r w:rsidRPr="00A95812">
        <w:rPr>
          <w:rFonts w:asciiTheme="minorBidi" w:hAnsiTheme="minorBidi"/>
          <w:sz w:val="24"/>
          <w:szCs w:val="24"/>
        </w:rPr>
        <w:t xml:space="preserve"> the Ba’al Shem Tov told him another story. And R. Yaakov Yosef was so impressed that he began calling the Ba’al Shem Tov </w:t>
      </w:r>
      <w:r w:rsidR="00BC6A10">
        <w:rPr>
          <w:rFonts w:asciiTheme="minorBidi" w:hAnsiTheme="minorBidi"/>
          <w:sz w:val="24"/>
          <w:szCs w:val="24"/>
        </w:rPr>
        <w:t>“</w:t>
      </w:r>
      <w:r w:rsidRPr="00A95812">
        <w:rPr>
          <w:rFonts w:asciiTheme="minorBidi" w:hAnsiTheme="minorBidi"/>
          <w:sz w:val="24"/>
          <w:szCs w:val="24"/>
        </w:rPr>
        <w:t>Rabbi,</w:t>
      </w:r>
      <w:r w:rsidR="00BC6A10">
        <w:rPr>
          <w:rFonts w:asciiTheme="minorBidi" w:hAnsiTheme="minorBidi"/>
          <w:sz w:val="24"/>
          <w:szCs w:val="24"/>
        </w:rPr>
        <w:t>”</w:t>
      </w:r>
      <w:r w:rsidRPr="00A95812">
        <w:rPr>
          <w:rFonts w:asciiTheme="minorBidi" w:hAnsiTheme="minorBidi"/>
          <w:sz w:val="24"/>
          <w:szCs w:val="24"/>
        </w:rPr>
        <w:t xml:space="preserve"> and the Ba’al Shem Tov began to address him in the second person singular, saying to him, </w:t>
      </w:r>
      <w:r w:rsidR="00BC6A10">
        <w:rPr>
          <w:rFonts w:asciiTheme="minorBidi" w:hAnsiTheme="minorBidi"/>
          <w:sz w:val="24"/>
          <w:szCs w:val="24"/>
        </w:rPr>
        <w:t>“</w:t>
      </w:r>
      <w:r w:rsidRPr="00A95812">
        <w:rPr>
          <w:rFonts w:asciiTheme="minorBidi" w:hAnsiTheme="minorBidi"/>
          <w:sz w:val="24"/>
          <w:szCs w:val="24"/>
        </w:rPr>
        <w:t>If you [singular] wish, I will tell you another story.</w:t>
      </w:r>
      <w:r w:rsidR="00BC6A10">
        <w:rPr>
          <w:rFonts w:asciiTheme="minorBidi" w:hAnsiTheme="minorBidi"/>
          <w:sz w:val="24"/>
          <w:szCs w:val="24"/>
        </w:rPr>
        <w:t xml:space="preserve">” </w:t>
      </w:r>
      <w:r w:rsidRPr="00A95812">
        <w:rPr>
          <w:rFonts w:asciiTheme="minorBidi" w:hAnsiTheme="minorBidi"/>
          <w:sz w:val="24"/>
          <w:szCs w:val="24"/>
        </w:rPr>
        <w:t xml:space="preserve">He said, </w:t>
      </w:r>
      <w:r w:rsidR="00BC6A10">
        <w:rPr>
          <w:rFonts w:asciiTheme="minorBidi" w:hAnsiTheme="minorBidi"/>
          <w:sz w:val="24"/>
          <w:szCs w:val="24"/>
        </w:rPr>
        <w:t>“</w:t>
      </w:r>
      <w:r w:rsidRPr="00A95812">
        <w:rPr>
          <w:rFonts w:asciiTheme="minorBidi" w:hAnsiTheme="minorBidi"/>
          <w:sz w:val="24"/>
          <w:szCs w:val="24"/>
        </w:rPr>
        <w:t>Tell.</w:t>
      </w:r>
      <w:r w:rsidR="00BC6A10">
        <w:rPr>
          <w:rFonts w:asciiTheme="minorBidi" w:hAnsiTheme="minorBidi"/>
          <w:sz w:val="24"/>
          <w:szCs w:val="24"/>
        </w:rPr>
        <w:t>”</w:t>
      </w:r>
      <w:r w:rsidRPr="00A95812">
        <w:rPr>
          <w:rFonts w:asciiTheme="minorBidi" w:hAnsiTheme="minorBidi"/>
          <w:sz w:val="24"/>
          <w:szCs w:val="24"/>
        </w:rPr>
        <w:t xml:space="preserve"> And when he finished telling the third story, R. Yaakov Yosef said to the Ba’al Shem Tov, </w:t>
      </w:r>
      <w:r w:rsidR="00FC399B">
        <w:rPr>
          <w:rFonts w:asciiTheme="minorBidi" w:hAnsiTheme="minorBidi"/>
          <w:sz w:val="24"/>
          <w:szCs w:val="24"/>
        </w:rPr>
        <w:t>“</w:t>
      </w:r>
      <w:r w:rsidRPr="00A95812">
        <w:rPr>
          <w:rFonts w:asciiTheme="minorBidi" w:hAnsiTheme="minorBidi"/>
          <w:sz w:val="24"/>
          <w:szCs w:val="24"/>
        </w:rPr>
        <w:t>Now I can swear that you are the Ba’al Shem Tov, and I am hereby ready to travel with you right away, and to join myself to you with all my heart</w:t>
      </w:r>
      <w:r w:rsidR="00FC399B">
        <w:rPr>
          <w:rFonts w:asciiTheme="minorBidi" w:hAnsiTheme="minorBidi"/>
          <w:sz w:val="24"/>
          <w:szCs w:val="24"/>
        </w:rPr>
        <w:t>.”</w:t>
      </w:r>
      <w:r w:rsidRPr="00A95812">
        <w:rPr>
          <w:rFonts w:asciiTheme="minorBidi" w:hAnsiTheme="minorBidi"/>
          <w:sz w:val="24"/>
          <w:szCs w:val="24"/>
        </w:rPr>
        <w:t xml:space="preserve"> […] And from then he became a close disciple of the Ba’al Shem Tov.</w:t>
      </w:r>
      <w:r w:rsidRPr="00A95812">
        <w:rPr>
          <w:rStyle w:val="FootnoteReference"/>
          <w:rFonts w:asciiTheme="minorBidi" w:hAnsiTheme="minorBidi"/>
          <w:sz w:val="24"/>
          <w:szCs w:val="24"/>
        </w:rPr>
        <w:footnoteReference w:id="3"/>
      </w:r>
    </w:p>
    <w:p w14:paraId="5AFDD008" w14:textId="77777777" w:rsidR="00A95812" w:rsidRPr="00A95812" w:rsidRDefault="00A95812" w:rsidP="00DC0287">
      <w:pPr>
        <w:spacing w:after="0" w:line="240" w:lineRule="auto"/>
        <w:ind w:left="720"/>
        <w:jc w:val="both"/>
        <w:rPr>
          <w:rFonts w:asciiTheme="minorBidi" w:hAnsiTheme="minorBidi"/>
          <w:sz w:val="24"/>
          <w:szCs w:val="24"/>
        </w:rPr>
      </w:pPr>
    </w:p>
    <w:p w14:paraId="476CE4BC" w14:textId="568B2F5D" w:rsidR="00A95812" w:rsidRDefault="00A95812" w:rsidP="00DC0287">
      <w:pPr>
        <w:spacing w:after="0" w:line="240" w:lineRule="auto"/>
        <w:jc w:val="both"/>
        <w:rPr>
          <w:rFonts w:asciiTheme="minorBidi" w:hAnsiTheme="minorBidi"/>
          <w:sz w:val="24"/>
          <w:szCs w:val="24"/>
        </w:rPr>
      </w:pPr>
      <w:r w:rsidRPr="00A95812">
        <w:rPr>
          <w:rFonts w:asciiTheme="minorBidi" w:hAnsiTheme="minorBidi"/>
          <w:sz w:val="24"/>
          <w:szCs w:val="24"/>
        </w:rPr>
        <w:t xml:space="preserve">Here we </w:t>
      </w:r>
      <w:proofErr w:type="gramStart"/>
      <w:r w:rsidRPr="00A95812">
        <w:rPr>
          <w:rFonts w:asciiTheme="minorBidi" w:hAnsiTheme="minorBidi"/>
          <w:sz w:val="24"/>
          <w:szCs w:val="24"/>
        </w:rPr>
        <w:t>see clearly</w:t>
      </w:r>
      <w:proofErr w:type="gramEnd"/>
      <w:r w:rsidRPr="00A95812">
        <w:rPr>
          <w:rFonts w:asciiTheme="minorBidi" w:hAnsiTheme="minorBidi"/>
          <w:sz w:val="24"/>
          <w:szCs w:val="24"/>
        </w:rPr>
        <w:t xml:space="preserve"> the dual role of stories for the Ba’al Shem Tov: on one hand, the story serves as a means of drawing the simple people towards his Torah. On the other hand, it is also his way of communicating with a learned scholar – the rabbi of the town. This means of communication is regarded in the story as being so powerful that the </w:t>
      </w:r>
      <w:r w:rsidRPr="00A95812">
        <w:rPr>
          <w:rFonts w:asciiTheme="minorBidi" w:hAnsiTheme="minorBidi"/>
          <w:sz w:val="24"/>
          <w:szCs w:val="24"/>
        </w:rPr>
        <w:lastRenderedPageBreak/>
        <w:t>narrator does not even bother to convey to the reader what the story was about; he suffices with a description of its impact on the listener – R. Yaakov Yosef – who undergoes a radical transformation after hearing it from the Ba’al Shem Tov.</w:t>
      </w:r>
    </w:p>
    <w:p w14:paraId="26AA2BA1" w14:textId="77777777" w:rsidR="00A95812" w:rsidRPr="00A95812" w:rsidRDefault="00A95812" w:rsidP="00DC0287">
      <w:pPr>
        <w:spacing w:after="0" w:line="240" w:lineRule="auto"/>
        <w:jc w:val="both"/>
        <w:rPr>
          <w:rFonts w:asciiTheme="minorBidi" w:hAnsiTheme="minorBidi"/>
          <w:sz w:val="24"/>
          <w:szCs w:val="24"/>
        </w:rPr>
      </w:pPr>
    </w:p>
    <w:p w14:paraId="6958761C" w14:textId="15DE7222" w:rsidR="00A95812" w:rsidRPr="00ED7FD7" w:rsidRDefault="00A95812" w:rsidP="00DC0287">
      <w:pPr>
        <w:spacing w:after="0" w:line="240" w:lineRule="auto"/>
        <w:jc w:val="both"/>
        <w:rPr>
          <w:rFonts w:asciiTheme="minorBidi" w:hAnsiTheme="minorBidi"/>
          <w:b/>
          <w:bCs/>
          <w:sz w:val="24"/>
          <w:szCs w:val="24"/>
        </w:rPr>
      </w:pPr>
      <w:r w:rsidRPr="00ED7FD7">
        <w:rPr>
          <w:rFonts w:asciiTheme="minorBidi" w:hAnsiTheme="minorBidi"/>
          <w:b/>
          <w:bCs/>
          <w:sz w:val="24"/>
          <w:szCs w:val="24"/>
        </w:rPr>
        <w:t xml:space="preserve">Merging </w:t>
      </w:r>
      <w:r w:rsidR="00FC399B" w:rsidRPr="00ED7FD7">
        <w:rPr>
          <w:rFonts w:asciiTheme="minorBidi" w:hAnsiTheme="minorBidi"/>
          <w:b/>
          <w:bCs/>
          <w:sz w:val="24"/>
          <w:szCs w:val="24"/>
        </w:rPr>
        <w:t>G</w:t>
      </w:r>
      <w:r w:rsidRPr="00ED7FD7">
        <w:rPr>
          <w:rFonts w:asciiTheme="minorBidi" w:hAnsiTheme="minorBidi"/>
          <w:b/>
          <w:bCs/>
          <w:sz w:val="24"/>
          <w:szCs w:val="24"/>
        </w:rPr>
        <w:t>enres</w:t>
      </w:r>
    </w:p>
    <w:p w14:paraId="28D06577" w14:textId="77777777" w:rsidR="00A95812" w:rsidRPr="00A95812" w:rsidRDefault="00A95812" w:rsidP="00DC0287">
      <w:pPr>
        <w:spacing w:after="0" w:line="240" w:lineRule="auto"/>
        <w:jc w:val="both"/>
        <w:rPr>
          <w:rFonts w:asciiTheme="minorBidi" w:hAnsiTheme="minorBidi"/>
          <w:sz w:val="24"/>
          <w:szCs w:val="24"/>
        </w:rPr>
      </w:pPr>
    </w:p>
    <w:p w14:paraId="01B7F9FA" w14:textId="25CE452B" w:rsidR="00A95812" w:rsidRDefault="00A95812"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There is another interesting point</w:t>
      </w:r>
      <w:r w:rsidR="00FC399B">
        <w:rPr>
          <w:rFonts w:asciiTheme="minorBidi" w:hAnsiTheme="minorBidi"/>
          <w:sz w:val="24"/>
          <w:szCs w:val="24"/>
        </w:rPr>
        <w:t>,</w:t>
      </w:r>
      <w:r w:rsidRPr="00A95812">
        <w:rPr>
          <w:rFonts w:asciiTheme="minorBidi" w:hAnsiTheme="minorBidi"/>
          <w:sz w:val="24"/>
          <w:szCs w:val="24"/>
        </w:rPr>
        <w:t xml:space="preserve"> common to Rabbinical teachings and </w:t>
      </w:r>
      <w:r w:rsidRPr="00DD04DD">
        <w:rPr>
          <w:rFonts w:asciiTheme="minorBidi" w:hAnsiTheme="minorBidi"/>
          <w:i/>
          <w:iCs/>
          <w:sz w:val="24"/>
          <w:szCs w:val="24"/>
        </w:rPr>
        <w:t>Chassidut</w:t>
      </w:r>
      <w:r w:rsidRPr="00A95812">
        <w:rPr>
          <w:rFonts w:asciiTheme="minorBidi" w:hAnsiTheme="minorBidi"/>
          <w:sz w:val="24"/>
          <w:szCs w:val="24"/>
        </w:rPr>
        <w:t xml:space="preserve"> </w:t>
      </w:r>
      <w:r w:rsidR="00FC399B">
        <w:rPr>
          <w:rFonts w:asciiTheme="minorBidi" w:hAnsiTheme="minorBidi"/>
          <w:sz w:val="24"/>
          <w:szCs w:val="24"/>
        </w:rPr>
        <w:t>with regard to</w:t>
      </w:r>
      <w:r w:rsidRPr="00A95812">
        <w:rPr>
          <w:rFonts w:asciiTheme="minorBidi" w:hAnsiTheme="minorBidi"/>
          <w:sz w:val="24"/>
          <w:szCs w:val="24"/>
        </w:rPr>
        <w:t xml:space="preserve"> the stories that they contain, and it too makes for </w:t>
      </w:r>
      <w:r w:rsidR="00FC399B">
        <w:rPr>
          <w:rFonts w:asciiTheme="minorBidi" w:hAnsiTheme="minorBidi"/>
          <w:sz w:val="24"/>
          <w:szCs w:val="24"/>
        </w:rPr>
        <w:t>enlightening</w:t>
      </w:r>
      <w:r w:rsidR="00FC399B" w:rsidRPr="00A95812">
        <w:rPr>
          <w:rFonts w:asciiTheme="minorBidi" w:hAnsiTheme="minorBidi"/>
          <w:sz w:val="24"/>
          <w:szCs w:val="24"/>
        </w:rPr>
        <w:t xml:space="preserve"> </w:t>
      </w:r>
      <w:r w:rsidRPr="00A95812">
        <w:rPr>
          <w:rFonts w:asciiTheme="minorBidi" w:hAnsiTheme="minorBidi"/>
          <w:sz w:val="24"/>
          <w:szCs w:val="24"/>
        </w:rPr>
        <w:t xml:space="preserve">encounters between the two genres. During both of the literary periods in question, the story is not treated by the rabbis disseminating Torah as a genre that stands on its own; rather, it is part of a broad </w:t>
      </w:r>
      <w:r w:rsidR="00FC399B">
        <w:rPr>
          <w:rFonts w:asciiTheme="minorBidi" w:hAnsiTheme="minorBidi"/>
          <w:sz w:val="24"/>
          <w:szCs w:val="24"/>
        </w:rPr>
        <w:t>collection</w:t>
      </w:r>
      <w:r w:rsidR="00FC399B" w:rsidRPr="00A95812">
        <w:rPr>
          <w:rFonts w:asciiTheme="minorBidi" w:hAnsiTheme="minorBidi"/>
          <w:sz w:val="24"/>
          <w:szCs w:val="24"/>
        </w:rPr>
        <w:t xml:space="preserve"> </w:t>
      </w:r>
      <w:r w:rsidRPr="00A95812">
        <w:rPr>
          <w:rFonts w:asciiTheme="minorBidi" w:hAnsiTheme="minorBidi"/>
          <w:sz w:val="24"/>
          <w:szCs w:val="24"/>
        </w:rPr>
        <w:t>of different materials and genres that are woven together in the spiritual literature of the period in question and are passed on to disciples or to the public.</w:t>
      </w:r>
    </w:p>
    <w:p w14:paraId="42D2B60F" w14:textId="77777777" w:rsidR="00A95812" w:rsidRPr="00A95812" w:rsidRDefault="00A95812" w:rsidP="00DC0287">
      <w:pPr>
        <w:spacing w:after="0" w:line="240" w:lineRule="auto"/>
        <w:ind w:firstLine="720"/>
        <w:jc w:val="both"/>
        <w:rPr>
          <w:rFonts w:asciiTheme="minorBidi" w:hAnsiTheme="minorBidi"/>
          <w:sz w:val="24"/>
          <w:szCs w:val="24"/>
        </w:rPr>
      </w:pPr>
    </w:p>
    <w:p w14:paraId="09FD8B38" w14:textId="0356F8FB" w:rsidR="00A95812" w:rsidRPr="00A95812" w:rsidRDefault="00A95812"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In Rabbinical literature</w:t>
      </w:r>
      <w:r w:rsidR="00FC399B">
        <w:rPr>
          <w:rFonts w:asciiTheme="minorBidi" w:hAnsiTheme="minorBidi"/>
          <w:sz w:val="24"/>
          <w:szCs w:val="24"/>
        </w:rPr>
        <w:t>,</w:t>
      </w:r>
      <w:r w:rsidRPr="00A95812">
        <w:rPr>
          <w:rFonts w:asciiTheme="minorBidi" w:hAnsiTheme="minorBidi"/>
          <w:sz w:val="24"/>
          <w:szCs w:val="24"/>
        </w:rPr>
        <w:t xml:space="preserve"> we find many composites of </w:t>
      </w:r>
      <w:r w:rsidR="00ED7FD7" w:rsidRPr="00ED7FD7">
        <w:rPr>
          <w:rFonts w:asciiTheme="minorBidi" w:hAnsiTheme="minorBidi"/>
          <w:i/>
          <w:iCs/>
          <w:sz w:val="24"/>
          <w:szCs w:val="24"/>
        </w:rPr>
        <w:t>halakha</w:t>
      </w:r>
      <w:r w:rsidRPr="00A95812">
        <w:rPr>
          <w:rFonts w:asciiTheme="minorBidi" w:hAnsiTheme="minorBidi"/>
          <w:sz w:val="24"/>
          <w:szCs w:val="24"/>
        </w:rPr>
        <w:t xml:space="preserve"> and </w:t>
      </w:r>
      <w:r w:rsidRPr="00A95812">
        <w:rPr>
          <w:rFonts w:asciiTheme="minorBidi" w:hAnsiTheme="minorBidi"/>
          <w:i/>
          <w:iCs/>
          <w:sz w:val="24"/>
          <w:szCs w:val="24"/>
        </w:rPr>
        <w:t>aggada</w:t>
      </w:r>
      <w:r w:rsidRPr="00A95812">
        <w:rPr>
          <w:rFonts w:asciiTheme="minorBidi" w:hAnsiTheme="minorBidi"/>
          <w:sz w:val="24"/>
          <w:szCs w:val="24"/>
        </w:rPr>
        <w:t>. Theoretically</w:t>
      </w:r>
      <w:r w:rsidR="00FC399B">
        <w:rPr>
          <w:rFonts w:asciiTheme="minorBidi" w:hAnsiTheme="minorBidi"/>
          <w:sz w:val="24"/>
          <w:szCs w:val="24"/>
        </w:rPr>
        <w:t>,</w:t>
      </w:r>
      <w:r w:rsidRPr="00A95812">
        <w:rPr>
          <w:rFonts w:asciiTheme="minorBidi" w:hAnsiTheme="minorBidi"/>
          <w:sz w:val="24"/>
          <w:szCs w:val="24"/>
        </w:rPr>
        <w:t xml:space="preserve"> we might separate them and view each genre on its own. This was indeed the approach that was followed for many years, even with regard to Talmudic discussions where </w:t>
      </w:r>
      <w:r w:rsidR="00ED7FD7" w:rsidRPr="00ED7FD7">
        <w:rPr>
          <w:rFonts w:asciiTheme="minorBidi" w:hAnsiTheme="minorBidi"/>
          <w:i/>
          <w:iCs/>
          <w:sz w:val="24"/>
          <w:szCs w:val="24"/>
        </w:rPr>
        <w:t>halakha</w:t>
      </w:r>
      <w:r w:rsidRPr="00A95812">
        <w:rPr>
          <w:rFonts w:asciiTheme="minorBidi" w:hAnsiTheme="minorBidi"/>
          <w:sz w:val="24"/>
          <w:szCs w:val="24"/>
        </w:rPr>
        <w:t xml:space="preserve"> and </w:t>
      </w:r>
      <w:r w:rsidRPr="00A95812">
        <w:rPr>
          <w:rFonts w:asciiTheme="minorBidi" w:hAnsiTheme="minorBidi"/>
          <w:i/>
          <w:iCs/>
          <w:sz w:val="24"/>
          <w:szCs w:val="24"/>
        </w:rPr>
        <w:t>aggada</w:t>
      </w:r>
      <w:r w:rsidRPr="00A95812">
        <w:rPr>
          <w:rFonts w:asciiTheme="minorBidi" w:hAnsiTheme="minorBidi"/>
          <w:sz w:val="24"/>
          <w:szCs w:val="24"/>
        </w:rPr>
        <w:t xml:space="preserve"> are interwoven. However, scholars and teachers have been pointing out new ways of reading the Talmud</w:t>
      </w:r>
      <w:r w:rsidR="00FC399B">
        <w:rPr>
          <w:rFonts w:asciiTheme="minorBidi" w:hAnsiTheme="minorBidi"/>
          <w:sz w:val="24"/>
          <w:szCs w:val="24"/>
        </w:rPr>
        <w:t xml:space="preserve"> </w:t>
      </w:r>
      <w:r w:rsidR="00FC399B" w:rsidRPr="00A95812">
        <w:rPr>
          <w:rFonts w:asciiTheme="minorBidi" w:hAnsiTheme="minorBidi"/>
          <w:sz w:val="24"/>
          <w:szCs w:val="24"/>
        </w:rPr>
        <w:t>for some time now</w:t>
      </w:r>
      <w:r w:rsidRPr="00A95812">
        <w:rPr>
          <w:rFonts w:asciiTheme="minorBidi" w:hAnsiTheme="minorBidi"/>
          <w:sz w:val="24"/>
          <w:szCs w:val="24"/>
        </w:rPr>
        <w:t xml:space="preserve">, revealing the vibrant and fruitful discourse between the different genres – between halakhic, legal discussion and </w:t>
      </w:r>
      <w:r w:rsidRPr="0088319D">
        <w:rPr>
          <w:rFonts w:asciiTheme="minorBidi" w:hAnsiTheme="minorBidi"/>
          <w:sz w:val="24"/>
          <w:szCs w:val="24"/>
        </w:rPr>
        <w:t>aggadic</w:t>
      </w:r>
      <w:r w:rsidRPr="00A95812">
        <w:rPr>
          <w:rFonts w:asciiTheme="minorBidi" w:hAnsiTheme="minorBidi"/>
          <w:sz w:val="24"/>
          <w:szCs w:val="24"/>
        </w:rPr>
        <w:t xml:space="preserve"> narrative, of which stories form a major part.</w:t>
      </w:r>
    </w:p>
    <w:p w14:paraId="51DB0CA7" w14:textId="77777777" w:rsidR="00A95812" w:rsidRDefault="00A95812" w:rsidP="00DC0287">
      <w:pPr>
        <w:spacing w:after="0" w:line="240" w:lineRule="auto"/>
        <w:jc w:val="both"/>
        <w:rPr>
          <w:rFonts w:asciiTheme="minorBidi" w:hAnsiTheme="minorBidi"/>
          <w:sz w:val="24"/>
          <w:szCs w:val="24"/>
        </w:rPr>
      </w:pPr>
    </w:p>
    <w:p w14:paraId="5ED29AF1" w14:textId="5B81548F" w:rsidR="00A95812" w:rsidRDefault="00A95812"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 xml:space="preserve">In </w:t>
      </w:r>
      <w:r w:rsidRPr="00DD04DD">
        <w:rPr>
          <w:rFonts w:asciiTheme="minorBidi" w:hAnsiTheme="minorBidi"/>
          <w:i/>
          <w:iCs/>
          <w:sz w:val="24"/>
          <w:szCs w:val="24"/>
        </w:rPr>
        <w:t>Chassidut</w:t>
      </w:r>
      <w:r w:rsidRPr="00A95812">
        <w:rPr>
          <w:rFonts w:asciiTheme="minorBidi" w:hAnsiTheme="minorBidi"/>
          <w:sz w:val="24"/>
          <w:szCs w:val="24"/>
        </w:rPr>
        <w:t xml:space="preserve">, we encounter a different sort of combination: the combination of stories with Chassidic teachings. This combination is most prominent in the teachings of R. Nachman of Braslav, who conveys his messages in the form of abstract teachings – as in </w:t>
      </w:r>
      <w:r w:rsidRPr="00A95812">
        <w:rPr>
          <w:rFonts w:asciiTheme="minorBidi" w:hAnsiTheme="minorBidi"/>
          <w:i/>
          <w:iCs/>
          <w:sz w:val="24"/>
          <w:szCs w:val="24"/>
        </w:rPr>
        <w:t>Likutei Moharan</w:t>
      </w:r>
      <w:r w:rsidRPr="00A95812">
        <w:rPr>
          <w:rFonts w:asciiTheme="minorBidi" w:hAnsiTheme="minorBidi"/>
          <w:sz w:val="24"/>
          <w:szCs w:val="24"/>
        </w:rPr>
        <w:t xml:space="preserve"> – as well as in stories. Various commentators on R. Nachman’s works have noted links and connections between his stories and specific teachings in </w:t>
      </w:r>
      <w:r w:rsidRPr="00A95812">
        <w:rPr>
          <w:rFonts w:asciiTheme="minorBidi" w:hAnsiTheme="minorBidi"/>
          <w:i/>
          <w:iCs/>
          <w:sz w:val="24"/>
          <w:szCs w:val="24"/>
        </w:rPr>
        <w:t>Likutei Moharan</w:t>
      </w:r>
      <w:r w:rsidRPr="00A95812">
        <w:rPr>
          <w:rFonts w:asciiTheme="minorBidi" w:hAnsiTheme="minorBidi"/>
          <w:sz w:val="24"/>
          <w:szCs w:val="24"/>
        </w:rPr>
        <w:t xml:space="preserve"> and other writings, and how each enriches the other. Other Chassidic masters, too, combined religious teachings with stories.</w:t>
      </w:r>
    </w:p>
    <w:p w14:paraId="0B95CF63" w14:textId="77777777" w:rsidR="00A95812" w:rsidRPr="00A95812" w:rsidRDefault="00A95812" w:rsidP="00DC0287">
      <w:pPr>
        <w:spacing w:after="0" w:line="240" w:lineRule="auto"/>
        <w:ind w:firstLine="720"/>
        <w:jc w:val="both"/>
        <w:rPr>
          <w:rFonts w:asciiTheme="minorBidi" w:hAnsiTheme="minorBidi"/>
          <w:sz w:val="24"/>
          <w:szCs w:val="24"/>
        </w:rPr>
      </w:pPr>
    </w:p>
    <w:p w14:paraId="508EF7D7" w14:textId="3A9A6763" w:rsidR="00A95812" w:rsidRPr="00ED7FD7" w:rsidRDefault="00A95812" w:rsidP="00DC0287">
      <w:pPr>
        <w:spacing w:after="0" w:line="240" w:lineRule="auto"/>
        <w:jc w:val="both"/>
        <w:rPr>
          <w:rFonts w:asciiTheme="minorBidi" w:hAnsiTheme="minorBidi"/>
          <w:b/>
          <w:bCs/>
          <w:sz w:val="24"/>
          <w:szCs w:val="24"/>
        </w:rPr>
      </w:pPr>
      <w:r w:rsidRPr="00ED7FD7">
        <w:rPr>
          <w:rFonts w:asciiTheme="minorBidi" w:hAnsiTheme="minorBidi"/>
          <w:b/>
          <w:bCs/>
          <w:sz w:val="24"/>
          <w:szCs w:val="24"/>
        </w:rPr>
        <w:t xml:space="preserve">What </w:t>
      </w:r>
      <w:r w:rsidR="00ED7FD7">
        <w:rPr>
          <w:rFonts w:asciiTheme="minorBidi" w:hAnsiTheme="minorBidi"/>
          <w:b/>
          <w:bCs/>
          <w:sz w:val="24"/>
          <w:szCs w:val="24"/>
        </w:rPr>
        <w:t>is the advantage of combining</w:t>
      </w:r>
      <w:r w:rsidRPr="00ED7FD7">
        <w:rPr>
          <w:rFonts w:asciiTheme="minorBidi" w:hAnsiTheme="minorBidi"/>
          <w:b/>
          <w:bCs/>
          <w:sz w:val="24"/>
          <w:szCs w:val="24"/>
        </w:rPr>
        <w:t xml:space="preserve"> genres?</w:t>
      </w:r>
    </w:p>
    <w:p w14:paraId="30CF8B3A" w14:textId="77777777" w:rsidR="00A95812" w:rsidRDefault="00A95812" w:rsidP="00DC0287">
      <w:pPr>
        <w:spacing w:after="0" w:line="240" w:lineRule="auto"/>
        <w:jc w:val="both"/>
        <w:rPr>
          <w:rFonts w:asciiTheme="minorBidi" w:hAnsiTheme="minorBidi"/>
          <w:sz w:val="24"/>
          <w:szCs w:val="24"/>
        </w:rPr>
      </w:pPr>
    </w:p>
    <w:p w14:paraId="17C6DE08" w14:textId="68BF766C" w:rsidR="00A95812" w:rsidRDefault="00A95812" w:rsidP="00DC0287">
      <w:pPr>
        <w:spacing w:after="0" w:line="240" w:lineRule="auto"/>
        <w:ind w:firstLine="720"/>
        <w:jc w:val="both"/>
        <w:rPr>
          <w:rFonts w:asciiTheme="minorBidi" w:hAnsiTheme="minorBidi"/>
          <w:sz w:val="24"/>
          <w:szCs w:val="24"/>
        </w:rPr>
      </w:pPr>
      <w:r w:rsidRPr="00A95812">
        <w:rPr>
          <w:rFonts w:asciiTheme="minorBidi" w:hAnsiTheme="minorBidi"/>
          <w:i/>
          <w:iCs/>
          <w:sz w:val="24"/>
          <w:szCs w:val="24"/>
        </w:rPr>
        <w:t>Chazal’s</w:t>
      </w:r>
      <w:r w:rsidRPr="00A95812">
        <w:rPr>
          <w:rFonts w:asciiTheme="minorBidi" w:hAnsiTheme="minorBidi"/>
          <w:sz w:val="24"/>
          <w:szCs w:val="24"/>
        </w:rPr>
        <w:t xml:space="preserve"> interweaving of </w:t>
      </w:r>
      <w:r w:rsidR="00ED7FD7" w:rsidRPr="00ED7FD7">
        <w:rPr>
          <w:rFonts w:asciiTheme="minorBidi" w:hAnsiTheme="minorBidi"/>
          <w:i/>
          <w:iCs/>
          <w:sz w:val="24"/>
          <w:szCs w:val="24"/>
        </w:rPr>
        <w:t>halakha</w:t>
      </w:r>
      <w:r w:rsidRPr="00A95812">
        <w:rPr>
          <w:rFonts w:asciiTheme="minorBidi" w:hAnsiTheme="minorBidi"/>
          <w:sz w:val="24"/>
          <w:szCs w:val="24"/>
        </w:rPr>
        <w:t xml:space="preserve"> and </w:t>
      </w:r>
      <w:r w:rsidRPr="00DD04DD">
        <w:rPr>
          <w:rFonts w:asciiTheme="minorBidi" w:hAnsiTheme="minorBidi"/>
          <w:i/>
          <w:iCs/>
          <w:sz w:val="24"/>
          <w:szCs w:val="24"/>
        </w:rPr>
        <w:t>aggada</w:t>
      </w:r>
      <w:r w:rsidRPr="00A95812">
        <w:rPr>
          <w:rFonts w:asciiTheme="minorBidi" w:hAnsiTheme="minorBidi"/>
          <w:sz w:val="24"/>
          <w:szCs w:val="24"/>
        </w:rPr>
        <w:t xml:space="preserve"> represents </w:t>
      </w:r>
      <w:r w:rsidR="00FC399B">
        <w:rPr>
          <w:rFonts w:asciiTheme="minorBidi" w:hAnsiTheme="minorBidi"/>
          <w:sz w:val="24"/>
          <w:szCs w:val="24"/>
        </w:rPr>
        <w:t>an</w:t>
      </w:r>
      <w:r w:rsidR="00FC399B" w:rsidRPr="00A95812">
        <w:rPr>
          <w:rFonts w:asciiTheme="minorBidi" w:hAnsiTheme="minorBidi"/>
          <w:sz w:val="24"/>
          <w:szCs w:val="24"/>
        </w:rPr>
        <w:t xml:space="preserve"> </w:t>
      </w:r>
      <w:r w:rsidRPr="00A95812">
        <w:rPr>
          <w:rFonts w:asciiTheme="minorBidi" w:hAnsiTheme="minorBidi"/>
          <w:sz w:val="24"/>
          <w:szCs w:val="24"/>
        </w:rPr>
        <w:t xml:space="preserve">encounter between two different languages. </w:t>
      </w:r>
      <w:r w:rsidR="00ED7FD7" w:rsidRPr="00ED7FD7">
        <w:rPr>
          <w:rFonts w:asciiTheme="minorBidi" w:hAnsiTheme="minorBidi"/>
          <w:i/>
          <w:iCs/>
          <w:sz w:val="24"/>
          <w:szCs w:val="24"/>
        </w:rPr>
        <w:t>Halakha</w:t>
      </w:r>
      <w:r w:rsidRPr="00A95812">
        <w:rPr>
          <w:rFonts w:asciiTheme="minorBidi" w:hAnsiTheme="minorBidi"/>
          <w:sz w:val="24"/>
          <w:szCs w:val="24"/>
        </w:rPr>
        <w:t xml:space="preserve"> speaks “legalese</w:t>
      </w:r>
      <w:r w:rsidR="00FC399B">
        <w:rPr>
          <w:rFonts w:asciiTheme="minorBidi" w:hAnsiTheme="minorBidi"/>
          <w:sz w:val="24"/>
          <w:szCs w:val="24"/>
        </w:rPr>
        <w:t>,</w:t>
      </w:r>
      <w:r w:rsidRPr="00A95812">
        <w:rPr>
          <w:rFonts w:asciiTheme="minorBidi" w:hAnsiTheme="minorBidi"/>
          <w:sz w:val="24"/>
          <w:szCs w:val="24"/>
        </w:rPr>
        <w:t xml:space="preserve">” which often sounds sharp, measured, and decisive: permissible or forbidden; pure or impure. Even when it includes more dialectic discussion, as in </w:t>
      </w:r>
      <w:r w:rsidRPr="00A95812">
        <w:rPr>
          <w:rFonts w:asciiTheme="minorBidi" w:hAnsiTheme="minorBidi"/>
          <w:i/>
          <w:iCs/>
          <w:sz w:val="24"/>
          <w:szCs w:val="24"/>
        </w:rPr>
        <w:t>sugyot</w:t>
      </w:r>
      <w:r w:rsidRPr="00A95812">
        <w:rPr>
          <w:rFonts w:asciiTheme="minorBidi" w:hAnsiTheme="minorBidi"/>
          <w:sz w:val="24"/>
          <w:szCs w:val="24"/>
        </w:rPr>
        <w:t xml:space="preserve"> in the Gemara, it deals concretely with the practical aspects of life. </w:t>
      </w:r>
      <w:r w:rsidRPr="00A95812">
        <w:rPr>
          <w:rFonts w:asciiTheme="minorBidi" w:hAnsiTheme="minorBidi"/>
          <w:i/>
          <w:iCs/>
          <w:sz w:val="24"/>
          <w:szCs w:val="24"/>
        </w:rPr>
        <w:t>Aggada</w:t>
      </w:r>
      <w:r w:rsidRPr="00A95812">
        <w:rPr>
          <w:rFonts w:asciiTheme="minorBidi" w:hAnsiTheme="minorBidi"/>
          <w:sz w:val="24"/>
          <w:szCs w:val="24"/>
        </w:rPr>
        <w:t xml:space="preserve"> speaks the language of ideas and thoughts, feelings and emotions, and even sensory experiences. The result of this encounter is that the narrative sometimes succeeds in breaking the boundaries and limitations of legal writing, the normative genre (nomos). This complements and enriches the halakhic writing from a religious/spiritual/values perspective that does not always find explicit expression in the halakhic discussion, because halakhic language</w:t>
      </w:r>
      <w:r w:rsidR="00EC1968">
        <w:rPr>
          <w:rFonts w:asciiTheme="minorBidi" w:hAnsiTheme="minorBidi"/>
          <w:sz w:val="24"/>
          <w:szCs w:val="24"/>
        </w:rPr>
        <w:t xml:space="preserve"> – the language of law</w:t>
      </w:r>
      <w:r w:rsidRPr="00A95812">
        <w:rPr>
          <w:rFonts w:asciiTheme="minorBidi" w:hAnsiTheme="minorBidi"/>
          <w:sz w:val="24"/>
          <w:szCs w:val="24"/>
        </w:rPr>
        <w:t>, with its concise, brief</w:t>
      </w:r>
      <w:r w:rsidR="00EC1968">
        <w:rPr>
          <w:rFonts w:asciiTheme="minorBidi" w:hAnsiTheme="minorBidi"/>
          <w:sz w:val="24"/>
          <w:szCs w:val="24"/>
        </w:rPr>
        <w:t xml:space="preserve">, </w:t>
      </w:r>
      <w:r w:rsidR="00E81B3D">
        <w:rPr>
          <w:rFonts w:asciiTheme="minorBidi" w:hAnsiTheme="minorBidi"/>
          <w:sz w:val="24"/>
          <w:szCs w:val="24"/>
        </w:rPr>
        <w:t>r</w:t>
      </w:r>
      <w:r w:rsidR="002C32D9">
        <w:rPr>
          <w:rFonts w:asciiTheme="minorBidi" w:hAnsiTheme="minorBidi"/>
          <w:sz w:val="24"/>
          <w:szCs w:val="24"/>
        </w:rPr>
        <w:t>egulation</w:t>
      </w:r>
      <w:r w:rsidR="00EC1968">
        <w:rPr>
          <w:rFonts w:asciiTheme="minorBidi" w:hAnsiTheme="minorBidi"/>
          <w:sz w:val="24"/>
          <w:szCs w:val="24"/>
        </w:rPr>
        <w:t>-oriented</w:t>
      </w:r>
      <w:r w:rsidRPr="00A95812">
        <w:rPr>
          <w:rFonts w:asciiTheme="minorBidi" w:hAnsiTheme="minorBidi"/>
          <w:sz w:val="24"/>
          <w:szCs w:val="24"/>
        </w:rPr>
        <w:t xml:space="preserve"> literary tools, is not suited to express these perspectives. The language of </w:t>
      </w:r>
      <w:r w:rsidRPr="00A95812">
        <w:rPr>
          <w:rFonts w:asciiTheme="minorBidi" w:hAnsiTheme="minorBidi"/>
          <w:i/>
          <w:iCs/>
          <w:sz w:val="24"/>
          <w:szCs w:val="24"/>
        </w:rPr>
        <w:t>aggada</w:t>
      </w:r>
      <w:r w:rsidRPr="00A95812">
        <w:rPr>
          <w:rFonts w:asciiTheme="minorBidi" w:hAnsiTheme="minorBidi"/>
          <w:sz w:val="24"/>
          <w:szCs w:val="24"/>
        </w:rPr>
        <w:t xml:space="preserve"> can express religious and spiritual experiences of elevation or lowliness, and feelings such as joy, love, sadness, anger, excitement, or frustration. </w:t>
      </w:r>
    </w:p>
    <w:p w14:paraId="6EDE1662" w14:textId="77777777" w:rsidR="00A95812" w:rsidRPr="00A95812" w:rsidRDefault="00A95812" w:rsidP="00DC0287">
      <w:pPr>
        <w:spacing w:after="0" w:line="240" w:lineRule="auto"/>
        <w:ind w:firstLine="720"/>
        <w:jc w:val="both"/>
        <w:rPr>
          <w:rFonts w:asciiTheme="minorBidi" w:hAnsiTheme="minorBidi"/>
          <w:sz w:val="24"/>
          <w:szCs w:val="24"/>
        </w:rPr>
      </w:pPr>
    </w:p>
    <w:p w14:paraId="4340941A" w14:textId="403E840D" w:rsidR="00A95812" w:rsidRPr="00A95812" w:rsidRDefault="00A95812"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lastRenderedPageBreak/>
        <w:t xml:space="preserve">The encounter between </w:t>
      </w:r>
      <w:r w:rsidR="00ED7FD7" w:rsidRPr="00ED7FD7">
        <w:rPr>
          <w:rFonts w:asciiTheme="minorBidi" w:hAnsiTheme="minorBidi"/>
          <w:i/>
          <w:iCs/>
          <w:sz w:val="24"/>
          <w:szCs w:val="24"/>
        </w:rPr>
        <w:t>halakha</w:t>
      </w:r>
      <w:r w:rsidRPr="00A95812">
        <w:rPr>
          <w:rFonts w:asciiTheme="minorBidi" w:hAnsiTheme="minorBidi"/>
          <w:sz w:val="24"/>
          <w:szCs w:val="24"/>
        </w:rPr>
        <w:t xml:space="preserve"> and </w:t>
      </w:r>
      <w:r w:rsidRPr="00A95812">
        <w:rPr>
          <w:rFonts w:asciiTheme="minorBidi" w:hAnsiTheme="minorBidi"/>
          <w:i/>
          <w:iCs/>
          <w:sz w:val="24"/>
          <w:szCs w:val="24"/>
        </w:rPr>
        <w:t>aggada</w:t>
      </w:r>
      <w:r w:rsidRPr="00A95812">
        <w:rPr>
          <w:rFonts w:asciiTheme="minorBidi" w:hAnsiTheme="minorBidi"/>
          <w:sz w:val="24"/>
          <w:szCs w:val="24"/>
        </w:rPr>
        <w:t xml:space="preserve"> also often challenges halakhic discourse. A story presents the full complexity of life – the domain within which </w:t>
      </w:r>
      <w:r w:rsidR="00ED7FD7" w:rsidRPr="00ED7FD7">
        <w:rPr>
          <w:rFonts w:asciiTheme="minorBidi" w:hAnsiTheme="minorBidi"/>
          <w:i/>
          <w:iCs/>
          <w:sz w:val="24"/>
          <w:szCs w:val="24"/>
        </w:rPr>
        <w:t>halakha</w:t>
      </w:r>
      <w:r w:rsidRPr="00A95812">
        <w:rPr>
          <w:rFonts w:asciiTheme="minorBidi" w:hAnsiTheme="minorBidi"/>
          <w:sz w:val="24"/>
          <w:szCs w:val="24"/>
        </w:rPr>
        <w:t xml:space="preserve"> is meant to be implemented. The transition from the world of theory and the </w:t>
      </w:r>
      <w:r w:rsidRPr="00A95812">
        <w:rPr>
          <w:rFonts w:asciiTheme="minorBidi" w:hAnsiTheme="minorBidi"/>
          <w:i/>
          <w:iCs/>
          <w:sz w:val="24"/>
          <w:szCs w:val="24"/>
        </w:rPr>
        <w:t>beit midrash</w:t>
      </w:r>
      <w:r w:rsidRPr="00A95812">
        <w:rPr>
          <w:rFonts w:asciiTheme="minorBidi" w:hAnsiTheme="minorBidi"/>
          <w:sz w:val="24"/>
          <w:szCs w:val="24"/>
        </w:rPr>
        <w:t xml:space="preserve"> to the world of life as it is lived can often </w:t>
      </w:r>
      <w:r w:rsidR="00FC399B">
        <w:rPr>
          <w:rFonts w:asciiTheme="minorBidi" w:hAnsiTheme="minorBidi"/>
          <w:sz w:val="24"/>
          <w:szCs w:val="24"/>
        </w:rPr>
        <w:t>shed new light on the</w:t>
      </w:r>
      <w:r w:rsidR="00FC399B" w:rsidRPr="00A95812">
        <w:rPr>
          <w:rFonts w:asciiTheme="minorBidi" w:hAnsiTheme="minorBidi"/>
          <w:sz w:val="24"/>
          <w:szCs w:val="24"/>
        </w:rPr>
        <w:t xml:space="preserve"> </w:t>
      </w:r>
      <w:r w:rsidR="00ED7FD7" w:rsidRPr="00ED7FD7">
        <w:rPr>
          <w:rFonts w:asciiTheme="minorBidi" w:hAnsiTheme="minorBidi"/>
          <w:i/>
          <w:iCs/>
          <w:sz w:val="24"/>
          <w:szCs w:val="24"/>
        </w:rPr>
        <w:t>halakha</w:t>
      </w:r>
      <w:r w:rsidR="00FC399B">
        <w:rPr>
          <w:rFonts w:asciiTheme="minorBidi" w:hAnsiTheme="minorBidi"/>
          <w:sz w:val="24"/>
          <w:szCs w:val="24"/>
        </w:rPr>
        <w:t>; it can also</w:t>
      </w:r>
      <w:r w:rsidRPr="00A95812">
        <w:rPr>
          <w:rFonts w:asciiTheme="minorBidi" w:hAnsiTheme="minorBidi"/>
          <w:sz w:val="24"/>
          <w:szCs w:val="24"/>
        </w:rPr>
        <w:t xml:space="preserve"> indicate areas or points requiring further thought or refinement within the halakhic system.</w:t>
      </w:r>
    </w:p>
    <w:p w14:paraId="7EA80913" w14:textId="77777777" w:rsidR="00A95812" w:rsidRDefault="00A95812" w:rsidP="00DC0287">
      <w:pPr>
        <w:spacing w:after="0" w:line="240" w:lineRule="auto"/>
        <w:jc w:val="both"/>
        <w:rPr>
          <w:rFonts w:asciiTheme="minorBidi" w:hAnsiTheme="minorBidi"/>
          <w:sz w:val="24"/>
          <w:szCs w:val="24"/>
        </w:rPr>
      </w:pPr>
    </w:p>
    <w:p w14:paraId="1F7E6FF5" w14:textId="503FBA0C" w:rsidR="00A95812" w:rsidRDefault="00EC1968" w:rsidP="00DC0287">
      <w:pPr>
        <w:spacing w:after="0" w:line="240" w:lineRule="auto"/>
        <w:ind w:firstLine="720"/>
        <w:jc w:val="both"/>
        <w:rPr>
          <w:rFonts w:asciiTheme="minorBidi" w:hAnsiTheme="minorBidi"/>
          <w:sz w:val="24"/>
          <w:szCs w:val="24"/>
        </w:rPr>
      </w:pPr>
      <w:r>
        <w:rPr>
          <w:rFonts w:asciiTheme="minorBidi" w:hAnsiTheme="minorBidi"/>
          <w:sz w:val="24"/>
          <w:szCs w:val="24"/>
        </w:rPr>
        <w:t>For example, o</w:t>
      </w:r>
      <w:r w:rsidR="00A95812" w:rsidRPr="00A95812">
        <w:rPr>
          <w:rFonts w:asciiTheme="minorBidi" w:hAnsiTheme="minorBidi"/>
          <w:sz w:val="24"/>
          <w:szCs w:val="24"/>
        </w:rPr>
        <w:t>ne of the ways in which a story operates within halakhic discourse is known as defamiliarization (or de-automatization), defined</w:t>
      </w:r>
      <w:r w:rsidR="00FC399B">
        <w:rPr>
          <w:rFonts w:asciiTheme="minorBidi" w:hAnsiTheme="minorBidi"/>
          <w:sz w:val="24"/>
          <w:szCs w:val="24"/>
        </w:rPr>
        <w:t xml:space="preserve"> </w:t>
      </w:r>
      <w:r w:rsidR="00FC399B" w:rsidRPr="00A95812">
        <w:rPr>
          <w:rFonts w:asciiTheme="minorBidi" w:hAnsiTheme="minorBidi"/>
          <w:sz w:val="24"/>
          <w:szCs w:val="24"/>
        </w:rPr>
        <w:t>as the artistic technique of presenting common things to the audience in an unfamiliar or strange way so they can gain new perspectives and see the world differently.</w:t>
      </w:r>
      <w:r w:rsidR="00A95812" w:rsidRPr="00A95812">
        <w:rPr>
          <w:rFonts w:asciiTheme="minorBidi" w:hAnsiTheme="minorBidi"/>
          <w:sz w:val="24"/>
          <w:szCs w:val="24"/>
          <w:vertAlign w:val="superscript"/>
        </w:rPr>
        <w:footnoteReference w:id="4"/>
      </w:r>
      <w:r w:rsidR="00A95812" w:rsidRPr="00A95812">
        <w:rPr>
          <w:rFonts w:asciiTheme="minorBidi" w:hAnsiTheme="minorBidi"/>
          <w:sz w:val="24"/>
          <w:szCs w:val="24"/>
        </w:rPr>
        <w:t xml:space="preserve"> A story that is juxtaposed to the presentation of a </w:t>
      </w:r>
      <w:r w:rsidR="00ED7FD7" w:rsidRPr="00ED7FD7">
        <w:rPr>
          <w:rFonts w:asciiTheme="minorBidi" w:hAnsiTheme="minorBidi"/>
          <w:i/>
          <w:iCs/>
          <w:sz w:val="24"/>
          <w:szCs w:val="24"/>
        </w:rPr>
        <w:t>halakha</w:t>
      </w:r>
      <w:r w:rsidR="00A95812" w:rsidRPr="00A95812">
        <w:rPr>
          <w:rFonts w:asciiTheme="minorBidi" w:hAnsiTheme="minorBidi"/>
          <w:sz w:val="24"/>
          <w:szCs w:val="24"/>
        </w:rPr>
        <w:t xml:space="preserve"> or a halakhic discussion opens up a new and interesting perspective on the </w:t>
      </w:r>
      <w:r w:rsidR="00ED7FD7" w:rsidRPr="00ED7FD7">
        <w:rPr>
          <w:rFonts w:asciiTheme="minorBidi" w:hAnsiTheme="minorBidi"/>
          <w:i/>
          <w:iCs/>
          <w:sz w:val="24"/>
          <w:szCs w:val="24"/>
        </w:rPr>
        <w:t>halakha</w:t>
      </w:r>
      <w:r w:rsidR="00A95812" w:rsidRPr="00A95812">
        <w:rPr>
          <w:rFonts w:asciiTheme="minorBidi" w:hAnsiTheme="minorBidi"/>
          <w:sz w:val="24"/>
          <w:szCs w:val="24"/>
        </w:rPr>
        <w:t xml:space="preserve"> that would not have occurred to us otherwise. This defamiliarization allows us to take another look at the </w:t>
      </w:r>
      <w:r w:rsidR="00ED7FD7" w:rsidRPr="00ED7FD7">
        <w:rPr>
          <w:rFonts w:asciiTheme="minorBidi" w:hAnsiTheme="minorBidi"/>
          <w:i/>
          <w:iCs/>
          <w:sz w:val="24"/>
          <w:szCs w:val="24"/>
        </w:rPr>
        <w:t>halakha</w:t>
      </w:r>
      <w:r w:rsidR="00A95812" w:rsidRPr="00A95812">
        <w:rPr>
          <w:rFonts w:asciiTheme="minorBidi" w:hAnsiTheme="minorBidi"/>
          <w:sz w:val="24"/>
          <w:szCs w:val="24"/>
        </w:rPr>
        <w:t xml:space="preserve">, or halakhic discourse, from the point of view of other worlds, realities, or values. For example, in </w:t>
      </w:r>
      <w:r w:rsidR="00A95812" w:rsidRPr="00E628D8">
        <w:rPr>
          <w:rFonts w:asciiTheme="minorBidi" w:hAnsiTheme="minorBidi"/>
          <w:i/>
          <w:iCs/>
          <w:sz w:val="24"/>
          <w:szCs w:val="24"/>
        </w:rPr>
        <w:t>Massekhet Berakhot</w:t>
      </w:r>
      <w:r w:rsidR="00A95812" w:rsidRPr="00A95812">
        <w:rPr>
          <w:rFonts w:asciiTheme="minorBidi" w:hAnsiTheme="minorBidi"/>
          <w:sz w:val="24"/>
          <w:szCs w:val="24"/>
        </w:rPr>
        <w:t xml:space="preserve"> in the Bavli we find a halakhic </w:t>
      </w:r>
      <w:r w:rsidR="00A95812" w:rsidRPr="00E628D8">
        <w:rPr>
          <w:rFonts w:asciiTheme="minorBidi" w:hAnsiTheme="minorBidi"/>
          <w:i/>
          <w:iCs/>
          <w:sz w:val="24"/>
          <w:szCs w:val="24"/>
        </w:rPr>
        <w:t>beraita</w:t>
      </w:r>
      <w:r w:rsidR="00A95812" w:rsidRPr="00A95812">
        <w:rPr>
          <w:rFonts w:asciiTheme="minorBidi" w:hAnsiTheme="minorBidi"/>
          <w:sz w:val="24"/>
          <w:szCs w:val="24"/>
        </w:rPr>
        <w:t xml:space="preserve"> stating that upon seeing a king (whether Jewish or non-Jewish)</w:t>
      </w:r>
      <w:r w:rsidR="000E105C">
        <w:rPr>
          <w:rFonts w:asciiTheme="minorBidi" w:hAnsiTheme="minorBidi"/>
          <w:sz w:val="24"/>
          <w:szCs w:val="24"/>
        </w:rPr>
        <w:t>,</w:t>
      </w:r>
      <w:r w:rsidR="00A95812" w:rsidRPr="00A95812">
        <w:rPr>
          <w:rFonts w:asciiTheme="minorBidi" w:hAnsiTheme="minorBidi"/>
          <w:sz w:val="24"/>
          <w:szCs w:val="24"/>
        </w:rPr>
        <w:t xml:space="preserve"> one should recite a special </w:t>
      </w:r>
      <w:r w:rsidR="00A95812" w:rsidRPr="00E628D8">
        <w:rPr>
          <w:rFonts w:asciiTheme="minorBidi" w:hAnsiTheme="minorBidi"/>
          <w:i/>
          <w:iCs/>
          <w:sz w:val="24"/>
          <w:szCs w:val="24"/>
        </w:rPr>
        <w:t>berakha</w:t>
      </w:r>
      <w:r w:rsidR="00A95812" w:rsidRPr="00A95812">
        <w:rPr>
          <w:rFonts w:asciiTheme="minorBidi" w:hAnsiTheme="minorBidi"/>
          <w:sz w:val="24"/>
          <w:szCs w:val="24"/>
        </w:rPr>
        <w:t xml:space="preserve"> (“… Who has given of His glory to those who fear Him</w:t>
      </w:r>
      <w:r w:rsidR="000E105C">
        <w:rPr>
          <w:rFonts w:asciiTheme="minorBidi" w:hAnsiTheme="minorBidi"/>
          <w:sz w:val="24"/>
          <w:szCs w:val="24"/>
        </w:rPr>
        <w:t xml:space="preserve"> </w:t>
      </w:r>
      <w:r w:rsidR="00A95812" w:rsidRPr="00A95812">
        <w:rPr>
          <w:rFonts w:asciiTheme="minorBidi" w:hAnsiTheme="minorBidi"/>
          <w:sz w:val="24"/>
          <w:szCs w:val="24"/>
        </w:rPr>
        <w:t>/ to flesh and blood</w:t>
      </w:r>
      <w:r w:rsidR="000E105C">
        <w:rPr>
          <w:rFonts w:asciiTheme="minorBidi" w:hAnsiTheme="minorBidi"/>
          <w:sz w:val="24"/>
          <w:szCs w:val="24"/>
        </w:rPr>
        <w:t>,</w:t>
      </w:r>
      <w:r w:rsidR="00A95812" w:rsidRPr="00A95812">
        <w:rPr>
          <w:rFonts w:asciiTheme="minorBidi" w:hAnsiTheme="minorBidi"/>
          <w:sz w:val="24"/>
          <w:szCs w:val="24"/>
        </w:rPr>
        <w:t xml:space="preserve">” respectively). Further on, the </w:t>
      </w:r>
      <w:r w:rsidR="00A95812" w:rsidRPr="00DD04DD">
        <w:rPr>
          <w:rFonts w:asciiTheme="minorBidi" w:hAnsiTheme="minorBidi"/>
          <w:i/>
          <w:iCs/>
          <w:sz w:val="24"/>
          <w:szCs w:val="24"/>
        </w:rPr>
        <w:t>sugya</w:t>
      </w:r>
      <w:r w:rsidR="00A95812" w:rsidRPr="00A95812">
        <w:rPr>
          <w:rFonts w:asciiTheme="minorBidi" w:hAnsiTheme="minorBidi"/>
          <w:sz w:val="24"/>
          <w:szCs w:val="24"/>
        </w:rPr>
        <w:t xml:space="preserve"> recounts the story of Rav Sheshet and the heretic. Rav Sheshet, who was an </w:t>
      </w:r>
      <w:r w:rsidR="00A95812" w:rsidRPr="00DD04DD">
        <w:rPr>
          <w:rFonts w:asciiTheme="minorBidi" w:hAnsiTheme="minorBidi"/>
          <w:i/>
          <w:iCs/>
          <w:sz w:val="24"/>
          <w:szCs w:val="24"/>
        </w:rPr>
        <w:t>Amora</w:t>
      </w:r>
      <w:r w:rsidR="00A95812" w:rsidRPr="00A95812">
        <w:rPr>
          <w:rFonts w:asciiTheme="minorBidi" w:hAnsiTheme="minorBidi"/>
          <w:sz w:val="24"/>
          <w:szCs w:val="24"/>
        </w:rPr>
        <w:t xml:space="preserve"> and was blind, went out to meet the king in order to recite the blessing. </w:t>
      </w:r>
      <w:r>
        <w:rPr>
          <w:rFonts w:asciiTheme="minorBidi" w:hAnsiTheme="minorBidi"/>
          <w:sz w:val="24"/>
          <w:szCs w:val="24"/>
        </w:rPr>
        <w:t xml:space="preserve">A few </w:t>
      </w:r>
      <w:r w:rsidRPr="0088319D">
        <w:rPr>
          <w:rFonts w:asciiTheme="minorBidi" w:hAnsiTheme="minorBidi"/>
          <w:i/>
          <w:iCs/>
          <w:sz w:val="24"/>
          <w:szCs w:val="24"/>
        </w:rPr>
        <w:t>shiurim</w:t>
      </w:r>
      <w:r>
        <w:rPr>
          <w:rFonts w:asciiTheme="minorBidi" w:hAnsiTheme="minorBidi"/>
          <w:sz w:val="24"/>
          <w:szCs w:val="24"/>
        </w:rPr>
        <w:t xml:space="preserve"> later on will be devoted to this story. </w:t>
      </w:r>
      <w:r w:rsidR="00B33711">
        <w:rPr>
          <w:rFonts w:asciiTheme="minorBidi" w:hAnsiTheme="minorBidi"/>
          <w:sz w:val="24"/>
          <w:szCs w:val="24"/>
        </w:rPr>
        <w:t>In</w:t>
      </w:r>
      <w:r>
        <w:rPr>
          <w:rFonts w:asciiTheme="minorBidi" w:hAnsiTheme="minorBidi"/>
          <w:sz w:val="24"/>
          <w:szCs w:val="24"/>
        </w:rPr>
        <w:t xml:space="preserve"> the meantime, w</w:t>
      </w:r>
      <w:r w:rsidR="00A95812" w:rsidRPr="00A95812">
        <w:rPr>
          <w:rFonts w:asciiTheme="minorBidi" w:hAnsiTheme="minorBidi"/>
          <w:sz w:val="24"/>
          <w:szCs w:val="24"/>
        </w:rPr>
        <w:t xml:space="preserve">ithout getting involved in the details, </w:t>
      </w:r>
      <w:r>
        <w:rPr>
          <w:rFonts w:asciiTheme="minorBidi" w:hAnsiTheme="minorBidi"/>
          <w:sz w:val="24"/>
          <w:szCs w:val="24"/>
        </w:rPr>
        <w:t xml:space="preserve">suffice it to note that </w:t>
      </w:r>
      <w:r w:rsidR="00A95812" w:rsidRPr="00A95812">
        <w:rPr>
          <w:rFonts w:asciiTheme="minorBidi" w:hAnsiTheme="minorBidi"/>
          <w:sz w:val="24"/>
          <w:szCs w:val="24"/>
        </w:rPr>
        <w:t xml:space="preserve">the very placement of a blind sage at the center of a story meant to illustrate the proper response to an experience of seeing creates defamiliarization of this </w:t>
      </w:r>
      <w:r w:rsidR="00ED7FD7" w:rsidRPr="00ED7FD7">
        <w:rPr>
          <w:rFonts w:asciiTheme="minorBidi" w:hAnsiTheme="minorBidi"/>
          <w:i/>
          <w:iCs/>
          <w:sz w:val="24"/>
          <w:szCs w:val="24"/>
        </w:rPr>
        <w:t>halakha</w:t>
      </w:r>
      <w:r w:rsidR="00A95812" w:rsidRPr="00A95812">
        <w:rPr>
          <w:rFonts w:asciiTheme="minorBidi" w:hAnsiTheme="minorBidi"/>
          <w:sz w:val="24"/>
          <w:szCs w:val="24"/>
        </w:rPr>
        <w:t xml:space="preserve"> and raises a question about its connection specifically to the sense of sight. We might be prompted to ask</w:t>
      </w:r>
      <w:r w:rsidR="00291E14">
        <w:rPr>
          <w:rFonts w:asciiTheme="minorBidi" w:hAnsiTheme="minorBidi"/>
          <w:sz w:val="24"/>
          <w:szCs w:val="24"/>
        </w:rPr>
        <w:t>:</w:t>
      </w:r>
      <w:r w:rsidR="00A95812" w:rsidRPr="00A95812">
        <w:rPr>
          <w:rFonts w:asciiTheme="minorBidi" w:hAnsiTheme="minorBidi"/>
          <w:sz w:val="24"/>
          <w:szCs w:val="24"/>
        </w:rPr>
        <w:t xml:space="preserve"> </w:t>
      </w:r>
      <w:r w:rsidR="00291E14">
        <w:rPr>
          <w:rFonts w:asciiTheme="minorBidi" w:hAnsiTheme="minorBidi"/>
          <w:sz w:val="24"/>
          <w:szCs w:val="24"/>
        </w:rPr>
        <w:t>W</w:t>
      </w:r>
      <w:r w:rsidR="00A95812" w:rsidRPr="00A95812">
        <w:rPr>
          <w:rFonts w:asciiTheme="minorBidi" w:hAnsiTheme="minorBidi"/>
          <w:sz w:val="24"/>
          <w:szCs w:val="24"/>
        </w:rPr>
        <w:t xml:space="preserve">hy </w:t>
      </w:r>
      <w:r>
        <w:rPr>
          <w:rFonts w:asciiTheme="minorBidi" w:hAnsiTheme="minorBidi"/>
          <w:sz w:val="24"/>
          <w:szCs w:val="24"/>
        </w:rPr>
        <w:t xml:space="preserve">is the </w:t>
      </w:r>
      <w:r w:rsidR="00A95812" w:rsidRPr="00E628D8">
        <w:rPr>
          <w:rFonts w:asciiTheme="minorBidi" w:hAnsiTheme="minorBidi"/>
          <w:i/>
          <w:iCs/>
          <w:sz w:val="24"/>
          <w:szCs w:val="24"/>
        </w:rPr>
        <w:t>berakha</w:t>
      </w:r>
      <w:r w:rsidR="00A95812" w:rsidRPr="00A95812">
        <w:rPr>
          <w:rFonts w:asciiTheme="minorBidi" w:hAnsiTheme="minorBidi"/>
          <w:sz w:val="24"/>
          <w:szCs w:val="24"/>
        </w:rPr>
        <w:t xml:space="preserve"> </w:t>
      </w:r>
      <w:r>
        <w:rPr>
          <w:rFonts w:asciiTheme="minorBidi" w:hAnsiTheme="minorBidi"/>
          <w:sz w:val="24"/>
          <w:szCs w:val="24"/>
        </w:rPr>
        <w:t xml:space="preserve">to be recited </w:t>
      </w:r>
      <w:r w:rsidR="00A95812" w:rsidRPr="00A95812">
        <w:rPr>
          <w:rFonts w:asciiTheme="minorBidi" w:hAnsiTheme="minorBidi"/>
          <w:sz w:val="24"/>
          <w:szCs w:val="24"/>
        </w:rPr>
        <w:t xml:space="preserve">upon </w:t>
      </w:r>
      <w:r w:rsidR="00A95812" w:rsidRPr="00A95812">
        <w:rPr>
          <w:rFonts w:asciiTheme="minorBidi" w:hAnsiTheme="minorBidi"/>
          <w:i/>
          <w:iCs/>
          <w:sz w:val="24"/>
          <w:szCs w:val="24"/>
        </w:rPr>
        <w:t>seeing</w:t>
      </w:r>
      <w:r w:rsidR="00A95812" w:rsidRPr="00A95812">
        <w:rPr>
          <w:rFonts w:asciiTheme="minorBidi" w:hAnsiTheme="minorBidi"/>
          <w:sz w:val="24"/>
          <w:szCs w:val="24"/>
        </w:rPr>
        <w:t xml:space="preserve"> a king</w:t>
      </w:r>
      <w:r>
        <w:rPr>
          <w:rFonts w:asciiTheme="minorBidi" w:hAnsiTheme="minorBidi"/>
          <w:sz w:val="24"/>
          <w:szCs w:val="24"/>
        </w:rPr>
        <w:t xml:space="preserve"> formulated </w:t>
      </w:r>
      <w:r w:rsidR="00291E14">
        <w:rPr>
          <w:rFonts w:asciiTheme="minorBidi" w:hAnsiTheme="minorBidi"/>
          <w:sz w:val="24"/>
          <w:szCs w:val="24"/>
        </w:rPr>
        <w:t>this way</w:t>
      </w:r>
      <w:r w:rsidR="00A95812" w:rsidRPr="00A95812">
        <w:rPr>
          <w:rFonts w:asciiTheme="minorBidi" w:hAnsiTheme="minorBidi"/>
          <w:sz w:val="24"/>
          <w:szCs w:val="24"/>
        </w:rPr>
        <w:t xml:space="preserve">? What happens if one experiences the presence of a king through some other sense than sight? Can someone who is sightless be included in the fulfillment of this </w:t>
      </w:r>
      <w:r w:rsidR="00ED7FD7" w:rsidRPr="00ED7FD7">
        <w:rPr>
          <w:rFonts w:asciiTheme="minorBidi" w:hAnsiTheme="minorBidi"/>
          <w:i/>
          <w:iCs/>
          <w:sz w:val="24"/>
          <w:szCs w:val="24"/>
        </w:rPr>
        <w:t>halakha</w:t>
      </w:r>
      <w:r w:rsidR="00A95812" w:rsidRPr="00A95812">
        <w:rPr>
          <w:rFonts w:asciiTheme="minorBidi" w:hAnsiTheme="minorBidi"/>
          <w:sz w:val="24"/>
          <w:szCs w:val="24"/>
        </w:rPr>
        <w:t>? Or, in a different direction, we might ask: What is it that we are looking for/at in a king? What sort of encounter with him are we interested in experiencing? The continuation of the story, in which the blind Rav Sheshet has a more accurate reading of the situation than the seeing heretic, also raises interesting questions as to the reliability of our sense of sight in general.</w:t>
      </w:r>
    </w:p>
    <w:p w14:paraId="0839D807" w14:textId="77777777" w:rsidR="00E628D8" w:rsidRPr="00A95812" w:rsidRDefault="00E628D8" w:rsidP="00DC0287">
      <w:pPr>
        <w:spacing w:after="0" w:line="240" w:lineRule="auto"/>
        <w:ind w:firstLine="720"/>
        <w:jc w:val="both"/>
        <w:rPr>
          <w:rFonts w:asciiTheme="minorBidi" w:hAnsiTheme="minorBidi"/>
          <w:sz w:val="24"/>
          <w:szCs w:val="24"/>
        </w:rPr>
      </w:pPr>
    </w:p>
    <w:p w14:paraId="5099BA8F" w14:textId="72D2B243" w:rsidR="00A95812" w:rsidRDefault="00A95812"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 xml:space="preserve">What, then, is the process that takes place in this encounter between </w:t>
      </w:r>
      <w:r w:rsidRPr="00E628D8">
        <w:rPr>
          <w:rFonts w:asciiTheme="minorBidi" w:hAnsiTheme="minorBidi"/>
          <w:i/>
          <w:iCs/>
          <w:sz w:val="24"/>
          <w:szCs w:val="24"/>
        </w:rPr>
        <w:t>aggada</w:t>
      </w:r>
      <w:r w:rsidRPr="00A95812">
        <w:rPr>
          <w:rFonts w:asciiTheme="minorBidi" w:hAnsiTheme="minorBidi"/>
          <w:sz w:val="24"/>
          <w:szCs w:val="24"/>
        </w:rPr>
        <w:t xml:space="preserve"> and </w:t>
      </w:r>
      <w:r w:rsidR="00ED7FD7" w:rsidRPr="00ED7FD7">
        <w:rPr>
          <w:rFonts w:asciiTheme="minorBidi" w:hAnsiTheme="minorBidi"/>
          <w:i/>
          <w:iCs/>
          <w:sz w:val="24"/>
          <w:szCs w:val="24"/>
        </w:rPr>
        <w:t>halakha</w:t>
      </w:r>
      <w:r w:rsidRPr="00A95812">
        <w:rPr>
          <w:rFonts w:asciiTheme="minorBidi" w:hAnsiTheme="minorBidi"/>
          <w:sz w:val="24"/>
          <w:szCs w:val="24"/>
        </w:rPr>
        <w:t xml:space="preserve">? The interesting point is that the redactors of the halakhic discourse and of the </w:t>
      </w:r>
      <w:r w:rsidRPr="0088319D">
        <w:rPr>
          <w:rFonts w:asciiTheme="minorBidi" w:hAnsiTheme="minorBidi"/>
          <w:sz w:val="24"/>
          <w:szCs w:val="24"/>
        </w:rPr>
        <w:t>aggadic</w:t>
      </w:r>
      <w:r w:rsidRPr="00A95812">
        <w:rPr>
          <w:rFonts w:asciiTheme="minorBidi" w:hAnsiTheme="minorBidi"/>
          <w:sz w:val="24"/>
          <w:szCs w:val="24"/>
        </w:rPr>
        <w:t xml:space="preserve"> material are the same people – </w:t>
      </w:r>
      <w:r w:rsidRPr="00E628D8">
        <w:rPr>
          <w:rFonts w:asciiTheme="minorBidi" w:hAnsiTheme="minorBidi"/>
          <w:i/>
          <w:iCs/>
          <w:sz w:val="24"/>
          <w:szCs w:val="24"/>
        </w:rPr>
        <w:t>Chazal</w:t>
      </w:r>
      <w:r w:rsidRPr="00A95812">
        <w:rPr>
          <w:rFonts w:asciiTheme="minorBidi" w:hAnsiTheme="minorBidi"/>
          <w:sz w:val="24"/>
          <w:szCs w:val="24"/>
        </w:rPr>
        <w:t xml:space="preserve"> – and therefore </w:t>
      </w:r>
      <w:r w:rsidR="00EC1968">
        <w:rPr>
          <w:rFonts w:asciiTheme="minorBidi" w:hAnsiTheme="minorBidi"/>
          <w:sz w:val="24"/>
          <w:szCs w:val="24"/>
        </w:rPr>
        <w:t xml:space="preserve">even when the </w:t>
      </w:r>
      <w:r w:rsidR="00EC1968" w:rsidRPr="0088319D">
        <w:rPr>
          <w:rFonts w:asciiTheme="minorBidi" w:hAnsiTheme="minorBidi"/>
          <w:i/>
          <w:iCs/>
          <w:sz w:val="24"/>
          <w:szCs w:val="24"/>
        </w:rPr>
        <w:t>aggada</w:t>
      </w:r>
      <w:r w:rsidR="00EC1968">
        <w:rPr>
          <w:rFonts w:asciiTheme="minorBidi" w:hAnsiTheme="minorBidi"/>
          <w:sz w:val="24"/>
          <w:szCs w:val="24"/>
        </w:rPr>
        <w:t xml:space="preserve"> challenges or poses a question to the halakhic discussion, it would not be accurate to say </w:t>
      </w:r>
      <w:r w:rsidRPr="00A95812">
        <w:rPr>
          <w:rFonts w:asciiTheme="minorBidi" w:hAnsiTheme="minorBidi"/>
          <w:sz w:val="24"/>
          <w:szCs w:val="24"/>
        </w:rPr>
        <w:t>that</w:t>
      </w:r>
      <w:r w:rsidR="00EC1968">
        <w:rPr>
          <w:rFonts w:asciiTheme="minorBidi" w:hAnsiTheme="minorBidi"/>
          <w:sz w:val="24"/>
          <w:szCs w:val="24"/>
        </w:rPr>
        <w:t xml:space="preserve"> the</w:t>
      </w:r>
      <w:r w:rsidRPr="00A95812">
        <w:rPr>
          <w:rFonts w:asciiTheme="minorBidi" w:hAnsiTheme="minorBidi"/>
          <w:sz w:val="24"/>
          <w:szCs w:val="24"/>
        </w:rPr>
        <w:t xml:space="preserve"> </w:t>
      </w:r>
      <w:r w:rsidRPr="00E628D8">
        <w:rPr>
          <w:rFonts w:asciiTheme="minorBidi" w:hAnsiTheme="minorBidi"/>
          <w:i/>
          <w:iCs/>
          <w:sz w:val="24"/>
          <w:szCs w:val="24"/>
        </w:rPr>
        <w:t>aggada</w:t>
      </w:r>
      <w:r w:rsidRPr="00A95812">
        <w:rPr>
          <w:rFonts w:asciiTheme="minorBidi" w:hAnsiTheme="minorBidi"/>
          <w:sz w:val="24"/>
          <w:szCs w:val="24"/>
        </w:rPr>
        <w:t xml:space="preserve"> undermines </w:t>
      </w:r>
      <w:r w:rsidR="00EC1968">
        <w:rPr>
          <w:rFonts w:asciiTheme="minorBidi" w:hAnsiTheme="minorBidi"/>
          <w:sz w:val="24"/>
          <w:szCs w:val="24"/>
        </w:rPr>
        <w:t xml:space="preserve">the </w:t>
      </w:r>
      <w:r w:rsidR="00ED7FD7" w:rsidRPr="00ED7FD7">
        <w:rPr>
          <w:rFonts w:asciiTheme="minorBidi" w:hAnsiTheme="minorBidi"/>
          <w:i/>
          <w:iCs/>
          <w:sz w:val="24"/>
          <w:szCs w:val="24"/>
        </w:rPr>
        <w:t>halakha</w:t>
      </w:r>
      <w:r w:rsidR="00EC1968">
        <w:rPr>
          <w:rFonts w:asciiTheme="minorBidi" w:hAnsiTheme="minorBidi"/>
          <w:sz w:val="24"/>
          <w:szCs w:val="24"/>
        </w:rPr>
        <w:t>. R</w:t>
      </w:r>
      <w:r w:rsidRPr="00A95812">
        <w:rPr>
          <w:rFonts w:asciiTheme="minorBidi" w:hAnsiTheme="minorBidi"/>
          <w:sz w:val="24"/>
          <w:szCs w:val="24"/>
        </w:rPr>
        <w:t>ather, the same scholars</w:t>
      </w:r>
      <w:r w:rsidR="00D45884">
        <w:rPr>
          <w:rFonts w:asciiTheme="minorBidi" w:hAnsiTheme="minorBidi"/>
          <w:sz w:val="24"/>
          <w:szCs w:val="24"/>
        </w:rPr>
        <w:t xml:space="preserve"> </w:t>
      </w:r>
      <w:r w:rsidRPr="00A95812">
        <w:rPr>
          <w:rFonts w:asciiTheme="minorBidi" w:hAnsiTheme="minorBidi"/>
          <w:sz w:val="24"/>
          <w:szCs w:val="24"/>
        </w:rPr>
        <w:t xml:space="preserve">use </w:t>
      </w:r>
      <w:r w:rsidR="00D45884">
        <w:rPr>
          <w:rFonts w:asciiTheme="minorBidi" w:hAnsiTheme="minorBidi"/>
          <w:sz w:val="24"/>
          <w:szCs w:val="24"/>
        </w:rPr>
        <w:t xml:space="preserve">both of </w:t>
      </w:r>
      <w:r w:rsidRPr="00A95812">
        <w:rPr>
          <w:rFonts w:asciiTheme="minorBidi" w:hAnsiTheme="minorBidi"/>
          <w:sz w:val="24"/>
          <w:szCs w:val="24"/>
        </w:rPr>
        <w:t>these different</w:t>
      </w:r>
      <w:r w:rsidR="00D45884">
        <w:rPr>
          <w:rFonts w:asciiTheme="minorBidi" w:hAnsiTheme="minorBidi"/>
          <w:sz w:val="24"/>
          <w:szCs w:val="24"/>
        </w:rPr>
        <w:t xml:space="preserve"> </w:t>
      </w:r>
      <w:r w:rsidRPr="00A95812">
        <w:rPr>
          <w:rFonts w:asciiTheme="minorBidi" w:hAnsiTheme="minorBidi"/>
          <w:sz w:val="24"/>
          <w:szCs w:val="24"/>
        </w:rPr>
        <w:t>languages</w:t>
      </w:r>
      <w:r w:rsidR="00450185">
        <w:rPr>
          <w:rFonts w:asciiTheme="minorBidi" w:hAnsiTheme="minorBidi"/>
          <w:sz w:val="24"/>
          <w:szCs w:val="24"/>
        </w:rPr>
        <w:t>,</w:t>
      </w:r>
      <w:r w:rsidR="00D45884">
        <w:rPr>
          <w:rFonts w:asciiTheme="minorBidi" w:hAnsiTheme="minorBidi"/>
          <w:sz w:val="24"/>
          <w:szCs w:val="24"/>
        </w:rPr>
        <w:t xml:space="preserve"> which are mutually complementary</w:t>
      </w:r>
      <w:r w:rsidR="00450185">
        <w:rPr>
          <w:rFonts w:asciiTheme="minorBidi" w:hAnsiTheme="minorBidi"/>
          <w:sz w:val="24"/>
          <w:szCs w:val="24"/>
        </w:rPr>
        <w:t xml:space="preserve"> – although the</w:t>
      </w:r>
      <w:r w:rsidRPr="00A95812">
        <w:rPr>
          <w:rFonts w:asciiTheme="minorBidi" w:hAnsiTheme="minorBidi"/>
          <w:sz w:val="24"/>
          <w:szCs w:val="24"/>
        </w:rPr>
        <w:t xml:space="preserve"> way they mold the encounter between </w:t>
      </w:r>
      <w:proofErr w:type="gramStart"/>
      <w:r w:rsidRPr="00A95812">
        <w:rPr>
          <w:rFonts w:asciiTheme="minorBidi" w:hAnsiTheme="minorBidi"/>
          <w:sz w:val="24"/>
          <w:szCs w:val="24"/>
        </w:rPr>
        <w:t>them</w:t>
      </w:r>
      <w:r w:rsidR="000E105C">
        <w:rPr>
          <w:rFonts w:asciiTheme="minorBidi" w:hAnsiTheme="minorBidi"/>
          <w:sz w:val="24"/>
          <w:szCs w:val="24"/>
        </w:rPr>
        <w:t xml:space="preserve">  sometimes</w:t>
      </w:r>
      <w:proofErr w:type="gramEnd"/>
      <w:r w:rsidRPr="00A95812">
        <w:rPr>
          <w:rFonts w:asciiTheme="minorBidi" w:hAnsiTheme="minorBidi"/>
          <w:sz w:val="24"/>
          <w:szCs w:val="24"/>
        </w:rPr>
        <w:t xml:space="preserve"> seems</w:t>
      </w:r>
      <w:r w:rsidR="00D45884">
        <w:rPr>
          <w:rFonts w:asciiTheme="minorBidi" w:hAnsiTheme="minorBidi"/>
          <w:sz w:val="24"/>
          <w:szCs w:val="24"/>
        </w:rPr>
        <w:t>,</w:t>
      </w:r>
      <w:r w:rsidRPr="00A95812">
        <w:rPr>
          <w:rFonts w:asciiTheme="minorBidi" w:hAnsiTheme="minorBidi"/>
          <w:sz w:val="24"/>
          <w:szCs w:val="24"/>
        </w:rPr>
        <w:t xml:space="preserve"> on the surface</w:t>
      </w:r>
      <w:r w:rsidR="00D45884">
        <w:rPr>
          <w:rFonts w:asciiTheme="minorBidi" w:hAnsiTheme="minorBidi"/>
          <w:sz w:val="24"/>
          <w:szCs w:val="24"/>
        </w:rPr>
        <w:t>,</w:t>
      </w:r>
      <w:r w:rsidRPr="00A95812">
        <w:rPr>
          <w:rFonts w:asciiTheme="minorBidi" w:hAnsiTheme="minorBidi"/>
          <w:sz w:val="24"/>
          <w:szCs w:val="24"/>
        </w:rPr>
        <w:t xml:space="preserve"> to create a </w:t>
      </w:r>
      <w:r w:rsidR="00D45884">
        <w:rPr>
          <w:rFonts w:asciiTheme="minorBidi" w:hAnsiTheme="minorBidi"/>
          <w:sz w:val="24"/>
          <w:szCs w:val="24"/>
        </w:rPr>
        <w:t xml:space="preserve">degree of </w:t>
      </w:r>
      <w:r w:rsidRPr="00A95812">
        <w:rPr>
          <w:rFonts w:asciiTheme="minorBidi" w:hAnsiTheme="minorBidi"/>
          <w:sz w:val="24"/>
          <w:szCs w:val="24"/>
        </w:rPr>
        <w:t>conflict</w:t>
      </w:r>
      <w:r w:rsidR="000E105C">
        <w:rPr>
          <w:rFonts w:asciiTheme="minorBidi" w:hAnsiTheme="minorBidi"/>
          <w:sz w:val="24"/>
          <w:szCs w:val="24"/>
        </w:rPr>
        <w:t>,</w:t>
      </w:r>
      <w:r w:rsidRPr="00A95812">
        <w:rPr>
          <w:rFonts w:asciiTheme="minorBidi" w:hAnsiTheme="minorBidi"/>
          <w:sz w:val="24"/>
          <w:szCs w:val="24"/>
        </w:rPr>
        <w:t xml:space="preserve"> which gives rise to new questions about each of the genres.</w:t>
      </w:r>
    </w:p>
    <w:p w14:paraId="3870EDE9" w14:textId="77777777" w:rsidR="00E628D8" w:rsidRPr="00A95812" w:rsidRDefault="00E628D8" w:rsidP="00DC0287">
      <w:pPr>
        <w:spacing w:after="0" w:line="240" w:lineRule="auto"/>
        <w:ind w:firstLine="720"/>
        <w:jc w:val="both"/>
        <w:rPr>
          <w:rFonts w:asciiTheme="minorBidi" w:hAnsiTheme="minorBidi"/>
          <w:sz w:val="24"/>
          <w:szCs w:val="24"/>
        </w:rPr>
      </w:pPr>
    </w:p>
    <w:p w14:paraId="3496CE66" w14:textId="180DAC4E" w:rsidR="00CA6ED2" w:rsidRDefault="00A95812"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 xml:space="preserve">In </w:t>
      </w:r>
      <w:r w:rsidRPr="00DD04DD">
        <w:rPr>
          <w:rFonts w:asciiTheme="minorBidi" w:hAnsiTheme="minorBidi"/>
          <w:i/>
          <w:iCs/>
          <w:sz w:val="24"/>
          <w:szCs w:val="24"/>
        </w:rPr>
        <w:t>Chassidut</w:t>
      </w:r>
      <w:r w:rsidRPr="00A95812">
        <w:rPr>
          <w:rFonts w:asciiTheme="minorBidi" w:hAnsiTheme="minorBidi"/>
          <w:sz w:val="24"/>
          <w:szCs w:val="24"/>
        </w:rPr>
        <w:t xml:space="preserve">, the encounter appears more gentle and less antithetical. Here we are not speaking of </w:t>
      </w:r>
      <w:r w:rsidR="00ED7FD7" w:rsidRPr="00ED7FD7">
        <w:rPr>
          <w:rFonts w:asciiTheme="minorBidi" w:hAnsiTheme="minorBidi"/>
          <w:i/>
          <w:iCs/>
          <w:sz w:val="24"/>
          <w:szCs w:val="24"/>
        </w:rPr>
        <w:t>halakha</w:t>
      </w:r>
      <w:r w:rsidRPr="00A95812">
        <w:rPr>
          <w:rFonts w:asciiTheme="minorBidi" w:hAnsiTheme="minorBidi"/>
          <w:sz w:val="24"/>
          <w:szCs w:val="24"/>
        </w:rPr>
        <w:t xml:space="preserve"> and </w:t>
      </w:r>
      <w:r w:rsidRPr="00E628D8">
        <w:rPr>
          <w:rFonts w:asciiTheme="minorBidi" w:hAnsiTheme="minorBidi"/>
          <w:i/>
          <w:iCs/>
          <w:sz w:val="24"/>
          <w:szCs w:val="24"/>
        </w:rPr>
        <w:t>aggada</w:t>
      </w:r>
      <w:r w:rsidRPr="00A95812">
        <w:rPr>
          <w:rFonts w:asciiTheme="minorBidi" w:hAnsiTheme="minorBidi"/>
          <w:sz w:val="24"/>
          <w:szCs w:val="24"/>
        </w:rPr>
        <w:t xml:space="preserve">, but </w:t>
      </w:r>
      <w:r w:rsidR="000E105C">
        <w:rPr>
          <w:rFonts w:asciiTheme="minorBidi" w:hAnsiTheme="minorBidi"/>
          <w:sz w:val="24"/>
          <w:szCs w:val="24"/>
        </w:rPr>
        <w:t>of</w:t>
      </w:r>
      <w:r w:rsidR="000E105C" w:rsidRPr="00A95812">
        <w:rPr>
          <w:rFonts w:asciiTheme="minorBidi" w:hAnsiTheme="minorBidi"/>
          <w:sz w:val="24"/>
          <w:szCs w:val="24"/>
        </w:rPr>
        <w:t xml:space="preserve"> </w:t>
      </w:r>
      <w:r w:rsidRPr="00A95812">
        <w:rPr>
          <w:rFonts w:asciiTheme="minorBidi" w:hAnsiTheme="minorBidi"/>
          <w:sz w:val="24"/>
          <w:szCs w:val="24"/>
        </w:rPr>
        <w:t xml:space="preserve">an encounter between more abstract, conceptual, spiritual writing and the conveying of the message through a narrative genre. Here too, there are points of contact between the genres, and they can be very interesting. </w:t>
      </w:r>
      <w:r w:rsidRPr="00A95812">
        <w:rPr>
          <w:rFonts w:asciiTheme="minorBidi" w:hAnsiTheme="minorBidi"/>
          <w:sz w:val="24"/>
          <w:szCs w:val="24"/>
        </w:rPr>
        <w:lastRenderedPageBreak/>
        <w:t>Here again</w:t>
      </w:r>
      <w:r w:rsidR="00126A31">
        <w:rPr>
          <w:rFonts w:asciiTheme="minorBidi" w:hAnsiTheme="minorBidi"/>
          <w:sz w:val="24"/>
          <w:szCs w:val="24"/>
        </w:rPr>
        <w:t>,</w:t>
      </w:r>
      <w:r w:rsidRPr="00A95812">
        <w:rPr>
          <w:rFonts w:asciiTheme="minorBidi" w:hAnsiTheme="minorBidi"/>
          <w:sz w:val="24"/>
          <w:szCs w:val="24"/>
        </w:rPr>
        <w:t xml:space="preserve"> we find the abstract, theoretical realm meeting with more concrete life situations. One might perhaps compare the difference between the two genres that meet in </w:t>
      </w:r>
      <w:r w:rsidRPr="00DD04DD">
        <w:rPr>
          <w:rFonts w:asciiTheme="minorBidi" w:hAnsiTheme="minorBidi"/>
          <w:i/>
          <w:iCs/>
          <w:sz w:val="24"/>
          <w:szCs w:val="24"/>
        </w:rPr>
        <w:t>Chassidut</w:t>
      </w:r>
      <w:r w:rsidRPr="00A95812">
        <w:rPr>
          <w:rFonts w:asciiTheme="minorBidi" w:hAnsiTheme="minorBidi"/>
          <w:sz w:val="24"/>
          <w:szCs w:val="24"/>
        </w:rPr>
        <w:t xml:space="preserve"> to the difference between words and pictures</w:t>
      </w:r>
      <w:r w:rsidR="000E105C">
        <w:rPr>
          <w:rFonts w:asciiTheme="minorBidi" w:hAnsiTheme="minorBidi"/>
          <w:sz w:val="24"/>
          <w:szCs w:val="24"/>
        </w:rPr>
        <w:t>.</w:t>
      </w:r>
      <w:r w:rsidRPr="00A95812">
        <w:rPr>
          <w:rFonts w:asciiTheme="minorBidi" w:hAnsiTheme="minorBidi"/>
          <w:sz w:val="24"/>
          <w:szCs w:val="24"/>
        </w:rPr>
        <w:t xml:space="preserve"> (</w:t>
      </w:r>
      <w:r w:rsidR="000E105C">
        <w:rPr>
          <w:rFonts w:asciiTheme="minorBidi" w:hAnsiTheme="minorBidi"/>
          <w:sz w:val="24"/>
          <w:szCs w:val="24"/>
        </w:rPr>
        <w:t>S</w:t>
      </w:r>
      <w:r w:rsidRPr="00A95812">
        <w:rPr>
          <w:rFonts w:asciiTheme="minorBidi" w:hAnsiTheme="minorBidi"/>
          <w:sz w:val="24"/>
          <w:szCs w:val="24"/>
        </w:rPr>
        <w:t>tories are</w:t>
      </w:r>
      <w:r w:rsidR="00126A31">
        <w:rPr>
          <w:rFonts w:asciiTheme="minorBidi" w:hAnsiTheme="minorBidi"/>
          <w:sz w:val="24"/>
          <w:szCs w:val="24"/>
        </w:rPr>
        <w:t xml:space="preserve"> also</w:t>
      </w:r>
      <w:r w:rsidRPr="00A95812">
        <w:rPr>
          <w:rFonts w:asciiTheme="minorBidi" w:hAnsiTheme="minorBidi"/>
          <w:sz w:val="24"/>
          <w:szCs w:val="24"/>
        </w:rPr>
        <w:t xml:space="preserve"> told in words, but the words create pictures in the minds of readers or listeners</w:t>
      </w:r>
      <w:r w:rsidR="000E105C">
        <w:rPr>
          <w:rFonts w:asciiTheme="minorBidi" w:hAnsiTheme="minorBidi"/>
          <w:sz w:val="24"/>
          <w:szCs w:val="24"/>
        </w:rPr>
        <w:t>.</w:t>
      </w:r>
      <w:r w:rsidRPr="00A95812">
        <w:rPr>
          <w:rFonts w:asciiTheme="minorBidi" w:hAnsiTheme="minorBidi"/>
          <w:sz w:val="24"/>
          <w:szCs w:val="24"/>
        </w:rPr>
        <w:t xml:space="preserve">) When the genres are combined, the story enriches the theoretical text in many ways. It adds vitality and color and can access areas in the psyche of readers or listeners that direct, abstract writing cannot touch, as the message is conveyed in an indirect way, not explicitly, and is directed to the imagination and emotion. </w:t>
      </w:r>
      <w:r w:rsidR="000E105C">
        <w:rPr>
          <w:rFonts w:asciiTheme="minorBidi" w:hAnsiTheme="minorBidi"/>
          <w:sz w:val="24"/>
          <w:szCs w:val="24"/>
        </w:rPr>
        <w:t>T</w:t>
      </w:r>
      <w:r w:rsidRPr="00A95812">
        <w:rPr>
          <w:rFonts w:asciiTheme="minorBidi" w:hAnsiTheme="minorBidi"/>
          <w:sz w:val="24"/>
          <w:szCs w:val="24"/>
        </w:rPr>
        <w:t>ransitions between the more abstract “philosophical” Chassidic teachings and</w:t>
      </w:r>
      <w:r w:rsidR="000E105C">
        <w:rPr>
          <w:rFonts w:asciiTheme="minorBidi" w:hAnsiTheme="minorBidi"/>
          <w:sz w:val="24"/>
          <w:szCs w:val="24"/>
        </w:rPr>
        <w:t xml:space="preserve"> their</w:t>
      </w:r>
      <w:r w:rsidRPr="00A95812">
        <w:rPr>
          <w:rFonts w:asciiTheme="minorBidi" w:hAnsiTheme="minorBidi"/>
          <w:sz w:val="24"/>
          <w:szCs w:val="24"/>
        </w:rPr>
        <w:t xml:space="preserve"> stories might be compared to the transition from </w:t>
      </w:r>
      <w:r w:rsidRPr="00DD04DD">
        <w:rPr>
          <w:rFonts w:asciiTheme="minorBidi" w:hAnsiTheme="minorBidi"/>
          <w:i/>
          <w:iCs/>
          <w:sz w:val="24"/>
          <w:szCs w:val="24"/>
        </w:rPr>
        <w:t>Chazal</w:t>
      </w:r>
      <w:r w:rsidRPr="00A95812">
        <w:rPr>
          <w:rFonts w:asciiTheme="minorBidi" w:hAnsiTheme="minorBidi"/>
          <w:sz w:val="24"/>
          <w:szCs w:val="24"/>
        </w:rPr>
        <w:t>’s “</w:t>
      </w:r>
      <w:r w:rsidRPr="00A95812">
        <w:rPr>
          <w:rFonts w:asciiTheme="minorBidi" w:hAnsiTheme="minorBidi"/>
          <w:i/>
          <w:iCs/>
          <w:sz w:val="24"/>
          <w:szCs w:val="24"/>
        </w:rPr>
        <w:t>ta shema</w:t>
      </w:r>
      <w:r w:rsidRPr="00A95812">
        <w:rPr>
          <w:rFonts w:asciiTheme="minorBidi" w:hAnsiTheme="minorBidi"/>
          <w:sz w:val="24"/>
          <w:szCs w:val="24"/>
        </w:rPr>
        <w:t>” (“Come and hear”, a common introduction to a teaching in the Gemara) to the Zohar’s “</w:t>
      </w:r>
      <w:r w:rsidRPr="00A95812">
        <w:rPr>
          <w:rFonts w:asciiTheme="minorBidi" w:hAnsiTheme="minorBidi"/>
          <w:i/>
          <w:iCs/>
          <w:sz w:val="24"/>
          <w:szCs w:val="24"/>
        </w:rPr>
        <w:t>ta chazi</w:t>
      </w:r>
      <w:r w:rsidRPr="00A95812">
        <w:rPr>
          <w:rFonts w:asciiTheme="minorBidi" w:hAnsiTheme="minorBidi"/>
          <w:sz w:val="24"/>
          <w:szCs w:val="24"/>
        </w:rPr>
        <w:t>” (“Come and see”), the latter bringing the visual world to us in all its vigor and zest. An interesting example of an encounter of this sort is found in the following excerpt by the scholar of Kabbala, Gershom Scholem, discussing his meetings with author Shai Agnon</w:t>
      </w:r>
      <w:r w:rsidR="000E105C">
        <w:rPr>
          <w:rFonts w:asciiTheme="minorBidi" w:hAnsiTheme="minorBidi"/>
          <w:sz w:val="24"/>
          <w:szCs w:val="24"/>
        </w:rPr>
        <w:t>:</w:t>
      </w:r>
      <w:r w:rsidRPr="00A95812">
        <w:rPr>
          <w:rStyle w:val="FootnoteReference"/>
          <w:rFonts w:asciiTheme="minorBidi" w:hAnsiTheme="minorBidi"/>
          <w:sz w:val="24"/>
          <w:szCs w:val="24"/>
        </w:rPr>
        <w:footnoteReference w:id="5"/>
      </w:r>
    </w:p>
    <w:p w14:paraId="0FAB863C" w14:textId="77777777" w:rsidR="00E628D8" w:rsidRPr="00A95812" w:rsidRDefault="00E628D8" w:rsidP="00DC0287">
      <w:pPr>
        <w:spacing w:after="0" w:line="240" w:lineRule="auto"/>
        <w:ind w:firstLine="720"/>
        <w:jc w:val="both"/>
        <w:rPr>
          <w:rFonts w:asciiTheme="minorBidi" w:hAnsiTheme="minorBidi"/>
          <w:sz w:val="24"/>
          <w:szCs w:val="24"/>
        </w:rPr>
      </w:pPr>
    </w:p>
    <w:p w14:paraId="1878FFB7" w14:textId="6C6DD8F5" w:rsidR="006C4E75" w:rsidRPr="00A95812" w:rsidRDefault="00A4686E" w:rsidP="00DC0287">
      <w:pPr>
        <w:spacing w:after="0" w:line="240" w:lineRule="auto"/>
        <w:ind w:left="720"/>
        <w:jc w:val="both"/>
        <w:rPr>
          <w:rFonts w:asciiTheme="minorBidi" w:hAnsiTheme="minorBidi"/>
          <w:sz w:val="24"/>
          <w:szCs w:val="24"/>
        </w:rPr>
      </w:pPr>
      <w:r w:rsidRPr="00A95812">
        <w:rPr>
          <w:rFonts w:asciiTheme="minorBidi" w:hAnsiTheme="minorBidi"/>
          <w:sz w:val="24"/>
          <w:szCs w:val="24"/>
        </w:rPr>
        <w:t xml:space="preserve">He was incapable and unwilling to discuss any topic that entailed abstract </w:t>
      </w:r>
      <w:proofErr w:type="gramStart"/>
      <w:r w:rsidRPr="00A95812">
        <w:rPr>
          <w:rFonts w:asciiTheme="minorBidi" w:hAnsiTheme="minorBidi"/>
          <w:sz w:val="24"/>
          <w:szCs w:val="24"/>
        </w:rPr>
        <w:t>concepts</w:t>
      </w:r>
      <w:r w:rsidR="000E105C">
        <w:rPr>
          <w:rFonts w:asciiTheme="minorBidi" w:hAnsiTheme="minorBidi"/>
          <w:sz w:val="24"/>
          <w:szCs w:val="24"/>
        </w:rPr>
        <w:t>;</w:t>
      </w:r>
      <w:proofErr w:type="gramEnd"/>
      <w:r w:rsidRPr="00A95812">
        <w:rPr>
          <w:rFonts w:asciiTheme="minorBidi" w:hAnsiTheme="minorBidi"/>
          <w:sz w:val="24"/>
          <w:szCs w:val="24"/>
        </w:rPr>
        <w:t xml:space="preserve"> only stories</w:t>
      </w:r>
      <w:r w:rsidR="000E105C">
        <w:rPr>
          <w:rFonts w:asciiTheme="minorBidi" w:hAnsiTheme="minorBidi"/>
          <w:sz w:val="24"/>
          <w:szCs w:val="24"/>
        </w:rPr>
        <w:t>,</w:t>
      </w:r>
      <w:r w:rsidRPr="00A95812">
        <w:rPr>
          <w:rFonts w:asciiTheme="minorBidi" w:hAnsiTheme="minorBidi"/>
          <w:sz w:val="24"/>
          <w:szCs w:val="24"/>
        </w:rPr>
        <w:t xml:space="preserve"> parables. If you started talking to </w:t>
      </w:r>
      <w:r w:rsidR="005A2624" w:rsidRPr="00A95812">
        <w:rPr>
          <w:rFonts w:asciiTheme="minorBidi" w:hAnsiTheme="minorBidi"/>
          <w:sz w:val="24"/>
          <w:szCs w:val="24"/>
        </w:rPr>
        <w:t xml:space="preserve">Agnon about conceptual matters – and I belong to those who talk or think in concepts – he would immediately bring the topic from the abstract realm around to </w:t>
      </w:r>
      <w:r w:rsidR="000E105C">
        <w:rPr>
          <w:rFonts w:asciiTheme="minorBidi" w:hAnsiTheme="minorBidi"/>
          <w:sz w:val="24"/>
          <w:szCs w:val="24"/>
        </w:rPr>
        <w:t>“</w:t>
      </w:r>
      <w:r w:rsidR="00744C0C" w:rsidRPr="00A95812">
        <w:rPr>
          <w:rFonts w:asciiTheme="minorBidi" w:hAnsiTheme="minorBidi"/>
          <w:sz w:val="24"/>
          <w:szCs w:val="24"/>
        </w:rPr>
        <w:t>Let me</w:t>
      </w:r>
      <w:r w:rsidR="005A2624" w:rsidRPr="00A95812">
        <w:rPr>
          <w:rFonts w:asciiTheme="minorBidi" w:hAnsiTheme="minorBidi"/>
          <w:sz w:val="24"/>
          <w:szCs w:val="24"/>
        </w:rPr>
        <w:t xml:space="preserve"> tell you a story.</w:t>
      </w:r>
      <w:r w:rsidR="000E105C">
        <w:rPr>
          <w:rFonts w:asciiTheme="minorBidi" w:hAnsiTheme="minorBidi"/>
          <w:sz w:val="24"/>
          <w:szCs w:val="24"/>
        </w:rPr>
        <w:t>”</w:t>
      </w:r>
      <w:r w:rsidR="005A2624" w:rsidRPr="00A95812">
        <w:rPr>
          <w:rFonts w:asciiTheme="minorBidi" w:hAnsiTheme="minorBidi"/>
          <w:sz w:val="24"/>
          <w:szCs w:val="24"/>
        </w:rPr>
        <w:t xml:space="preserve"> He thought in pictures. He didn’t think in concepts. [...] In even his most wonderful and important works</w:t>
      </w:r>
      <w:r w:rsidR="000E105C">
        <w:rPr>
          <w:rFonts w:asciiTheme="minorBidi" w:hAnsiTheme="minorBidi"/>
          <w:sz w:val="24"/>
          <w:szCs w:val="24"/>
        </w:rPr>
        <w:t>,</w:t>
      </w:r>
      <w:r w:rsidR="005A2624" w:rsidRPr="00A95812">
        <w:rPr>
          <w:rFonts w:asciiTheme="minorBidi" w:hAnsiTheme="minorBidi"/>
          <w:sz w:val="24"/>
          <w:szCs w:val="24"/>
        </w:rPr>
        <w:t xml:space="preserve"> you’ll find nothing but the narrative garb of what he had to say.” (Myron, </w:t>
      </w:r>
      <w:r w:rsidR="005A2624" w:rsidRPr="00A95812">
        <w:rPr>
          <w:rFonts w:asciiTheme="minorBidi" w:hAnsiTheme="minorBidi"/>
          <w:i/>
          <w:iCs/>
          <w:sz w:val="24"/>
          <w:szCs w:val="24"/>
        </w:rPr>
        <w:t>Dan Myron interviews Gershom Scholem</w:t>
      </w:r>
      <w:r w:rsidR="005A2624" w:rsidRPr="00A95812">
        <w:rPr>
          <w:rFonts w:asciiTheme="minorBidi" w:hAnsiTheme="minorBidi"/>
          <w:sz w:val="24"/>
          <w:szCs w:val="24"/>
        </w:rPr>
        <w:t>, p. 362 – 363, Heb.)</w:t>
      </w:r>
    </w:p>
    <w:p w14:paraId="14432D52" w14:textId="77777777" w:rsidR="00E628D8" w:rsidRDefault="00E628D8" w:rsidP="00DC0287">
      <w:pPr>
        <w:spacing w:after="0" w:line="240" w:lineRule="auto"/>
        <w:jc w:val="both"/>
        <w:rPr>
          <w:rFonts w:asciiTheme="minorBidi" w:hAnsiTheme="minorBidi"/>
          <w:sz w:val="24"/>
          <w:szCs w:val="24"/>
        </w:rPr>
      </w:pPr>
    </w:p>
    <w:p w14:paraId="74F6CF17" w14:textId="702E56C9" w:rsidR="005A2624" w:rsidRDefault="005A2624" w:rsidP="00DC0287">
      <w:pPr>
        <w:spacing w:after="0" w:line="240" w:lineRule="auto"/>
        <w:jc w:val="both"/>
        <w:rPr>
          <w:rFonts w:asciiTheme="minorBidi" w:hAnsiTheme="minorBidi"/>
          <w:sz w:val="24"/>
          <w:szCs w:val="24"/>
        </w:rPr>
      </w:pPr>
      <w:r w:rsidRPr="00A95812">
        <w:rPr>
          <w:rFonts w:asciiTheme="minorBidi" w:hAnsiTheme="minorBidi"/>
          <w:sz w:val="24"/>
          <w:szCs w:val="24"/>
        </w:rPr>
        <w:t xml:space="preserve">In addition, the narrative genre, as we have seen, gives </w:t>
      </w:r>
      <w:r w:rsidR="00744C0C" w:rsidRPr="00A95812">
        <w:rPr>
          <w:rFonts w:asciiTheme="minorBidi" w:hAnsiTheme="minorBidi"/>
          <w:sz w:val="24"/>
          <w:szCs w:val="24"/>
        </w:rPr>
        <w:t xml:space="preserve">vibrant </w:t>
      </w:r>
      <w:r w:rsidRPr="00A95812">
        <w:rPr>
          <w:rFonts w:asciiTheme="minorBidi" w:hAnsiTheme="minorBidi"/>
          <w:sz w:val="24"/>
          <w:szCs w:val="24"/>
        </w:rPr>
        <w:t xml:space="preserve">and unmediated expression to central principles of </w:t>
      </w:r>
      <w:r w:rsidRPr="00DD04DD">
        <w:rPr>
          <w:rFonts w:asciiTheme="minorBidi" w:hAnsiTheme="minorBidi"/>
          <w:i/>
          <w:iCs/>
          <w:sz w:val="24"/>
          <w:szCs w:val="24"/>
        </w:rPr>
        <w:t>Chassidut</w:t>
      </w:r>
      <w:r w:rsidRPr="00A95812">
        <w:rPr>
          <w:rFonts w:asciiTheme="minorBidi" w:hAnsiTheme="minorBidi"/>
          <w:sz w:val="24"/>
          <w:szCs w:val="24"/>
        </w:rPr>
        <w:t xml:space="preserve"> (which also emerge from Chassidic teachings): the meaning inherent in the material world, nature, and the body, and Divine immanence in all of it.</w:t>
      </w:r>
    </w:p>
    <w:p w14:paraId="3CC45F78" w14:textId="77777777" w:rsidR="00E628D8" w:rsidRPr="00A95812" w:rsidRDefault="00E628D8" w:rsidP="00DC0287">
      <w:pPr>
        <w:spacing w:after="0" w:line="240" w:lineRule="auto"/>
        <w:jc w:val="both"/>
        <w:rPr>
          <w:rFonts w:asciiTheme="minorBidi" w:hAnsiTheme="minorBidi"/>
          <w:sz w:val="24"/>
          <w:szCs w:val="24"/>
        </w:rPr>
      </w:pPr>
    </w:p>
    <w:p w14:paraId="0E04D36C" w14:textId="5F97D878" w:rsidR="00D45884" w:rsidRPr="0088319D" w:rsidRDefault="00D45884" w:rsidP="00DC0287">
      <w:pPr>
        <w:spacing w:after="0" w:line="240" w:lineRule="auto"/>
        <w:jc w:val="both"/>
        <w:rPr>
          <w:rFonts w:asciiTheme="minorBidi" w:hAnsiTheme="minorBidi"/>
          <w:b/>
          <w:bCs/>
          <w:sz w:val="24"/>
          <w:szCs w:val="24"/>
        </w:rPr>
      </w:pPr>
      <w:r w:rsidRPr="0088319D">
        <w:rPr>
          <w:rFonts w:asciiTheme="minorBidi" w:hAnsiTheme="minorBidi"/>
          <w:b/>
          <w:bCs/>
          <w:sz w:val="24"/>
          <w:szCs w:val="24"/>
        </w:rPr>
        <w:t xml:space="preserve">The </w:t>
      </w:r>
      <w:r w:rsidR="00ED7FD7" w:rsidRPr="0088319D">
        <w:rPr>
          <w:rFonts w:asciiTheme="minorBidi" w:hAnsiTheme="minorBidi"/>
          <w:b/>
          <w:bCs/>
          <w:sz w:val="24"/>
          <w:szCs w:val="24"/>
        </w:rPr>
        <w:t xml:space="preserve">Present Series of </w:t>
      </w:r>
      <w:r w:rsidR="00ED7FD7" w:rsidRPr="0088319D">
        <w:rPr>
          <w:rFonts w:asciiTheme="minorBidi" w:hAnsiTheme="minorBidi"/>
          <w:b/>
          <w:bCs/>
          <w:i/>
          <w:iCs/>
          <w:sz w:val="24"/>
          <w:szCs w:val="24"/>
        </w:rPr>
        <w:t>Shiurim</w:t>
      </w:r>
    </w:p>
    <w:p w14:paraId="4F0DBDBB" w14:textId="77777777" w:rsidR="001B112A" w:rsidRDefault="001B112A" w:rsidP="00DC0287">
      <w:pPr>
        <w:spacing w:after="0" w:line="240" w:lineRule="auto"/>
        <w:jc w:val="both"/>
        <w:rPr>
          <w:rFonts w:asciiTheme="minorBidi" w:hAnsiTheme="minorBidi"/>
          <w:sz w:val="24"/>
          <w:szCs w:val="24"/>
        </w:rPr>
      </w:pPr>
    </w:p>
    <w:p w14:paraId="65060F52" w14:textId="533BC6BF" w:rsidR="00D45884" w:rsidRDefault="00D45884" w:rsidP="00DC0287">
      <w:pPr>
        <w:spacing w:after="0" w:line="240" w:lineRule="auto"/>
        <w:ind w:firstLine="720"/>
        <w:jc w:val="both"/>
        <w:rPr>
          <w:rFonts w:asciiTheme="minorBidi" w:hAnsiTheme="minorBidi"/>
          <w:sz w:val="24"/>
          <w:szCs w:val="24"/>
        </w:rPr>
      </w:pPr>
      <w:r>
        <w:rPr>
          <w:rFonts w:asciiTheme="minorBidi" w:hAnsiTheme="minorBidi"/>
          <w:sz w:val="24"/>
          <w:szCs w:val="24"/>
        </w:rPr>
        <w:t>So far</w:t>
      </w:r>
      <w:r w:rsidR="004431BE">
        <w:rPr>
          <w:rFonts w:asciiTheme="minorBidi" w:hAnsiTheme="minorBidi"/>
          <w:sz w:val="24"/>
          <w:szCs w:val="24"/>
        </w:rPr>
        <w:t>,</w:t>
      </w:r>
      <w:r>
        <w:rPr>
          <w:rFonts w:asciiTheme="minorBidi" w:hAnsiTheme="minorBidi"/>
          <w:sz w:val="24"/>
          <w:szCs w:val="24"/>
        </w:rPr>
        <w:t xml:space="preserve"> I have noted some points of similarity between Rabbinical narratives and Chassidic stories, both of which award physical life and the material world a powerful presence</w:t>
      </w:r>
      <w:r w:rsidR="00011272">
        <w:rPr>
          <w:rFonts w:asciiTheme="minorBidi" w:hAnsiTheme="minorBidi"/>
          <w:sz w:val="24"/>
          <w:szCs w:val="24"/>
        </w:rPr>
        <w:t>,</w:t>
      </w:r>
      <w:r>
        <w:rPr>
          <w:rFonts w:asciiTheme="minorBidi" w:hAnsiTheme="minorBidi"/>
          <w:sz w:val="24"/>
          <w:szCs w:val="24"/>
        </w:rPr>
        <w:t xml:space="preserve"> and speak to their many layers and levels, while addressing diverse audiences. I have also mentioned the integration of genres in both periods.</w:t>
      </w:r>
    </w:p>
    <w:p w14:paraId="08B80E55" w14:textId="77777777" w:rsidR="00D45884" w:rsidRDefault="00D45884" w:rsidP="00DC0287">
      <w:pPr>
        <w:spacing w:after="0" w:line="240" w:lineRule="auto"/>
        <w:jc w:val="both"/>
        <w:rPr>
          <w:rFonts w:asciiTheme="minorBidi" w:hAnsiTheme="minorBidi"/>
          <w:sz w:val="24"/>
          <w:szCs w:val="24"/>
        </w:rPr>
      </w:pPr>
    </w:p>
    <w:p w14:paraId="3C8379A1" w14:textId="0ED576C3" w:rsidR="00DA6073" w:rsidRDefault="005A2624"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 xml:space="preserve">In this series, I wish to trace these encounters between stories and the other genres, in </w:t>
      </w:r>
      <w:r w:rsidRPr="00E628D8">
        <w:rPr>
          <w:rFonts w:asciiTheme="minorBidi" w:hAnsiTheme="minorBidi"/>
          <w:i/>
          <w:iCs/>
          <w:sz w:val="24"/>
          <w:szCs w:val="24"/>
        </w:rPr>
        <w:t>Chazal</w:t>
      </w:r>
      <w:r w:rsidRPr="00A95812">
        <w:rPr>
          <w:rFonts w:asciiTheme="minorBidi" w:hAnsiTheme="minorBidi"/>
          <w:sz w:val="24"/>
          <w:szCs w:val="24"/>
        </w:rPr>
        <w:t xml:space="preserve"> and in </w:t>
      </w:r>
      <w:r w:rsidRPr="00DD04DD">
        <w:rPr>
          <w:rFonts w:asciiTheme="minorBidi" w:hAnsiTheme="minorBidi"/>
          <w:i/>
          <w:iCs/>
          <w:sz w:val="24"/>
          <w:szCs w:val="24"/>
        </w:rPr>
        <w:t>Chassidut</w:t>
      </w:r>
      <w:r w:rsidRPr="00A95812">
        <w:rPr>
          <w:rFonts w:asciiTheme="minorBidi" w:hAnsiTheme="minorBidi"/>
          <w:sz w:val="24"/>
          <w:szCs w:val="24"/>
        </w:rPr>
        <w:t xml:space="preserve">. I also intend to bring the Chassidic story, or the Torah of </w:t>
      </w:r>
      <w:r w:rsidRPr="00DD04DD">
        <w:rPr>
          <w:rFonts w:asciiTheme="minorBidi" w:hAnsiTheme="minorBidi"/>
          <w:i/>
          <w:iCs/>
          <w:sz w:val="24"/>
          <w:szCs w:val="24"/>
        </w:rPr>
        <w:t>Chassidut</w:t>
      </w:r>
      <w:r w:rsidRPr="00A95812">
        <w:rPr>
          <w:rFonts w:asciiTheme="minorBidi" w:hAnsiTheme="minorBidi"/>
          <w:sz w:val="24"/>
          <w:szCs w:val="24"/>
        </w:rPr>
        <w:t xml:space="preserve">, into an encounter with Rabbinical narratives. As I wrote previously, someone who tells a story speaks about the world and life in the language of the soul. </w:t>
      </w:r>
      <w:r w:rsidR="00D45884">
        <w:rPr>
          <w:rFonts w:asciiTheme="minorBidi" w:hAnsiTheme="minorBidi"/>
          <w:sz w:val="24"/>
          <w:szCs w:val="24"/>
        </w:rPr>
        <w:t>And s</w:t>
      </w:r>
      <w:r w:rsidRPr="00A95812">
        <w:rPr>
          <w:rFonts w:asciiTheme="minorBidi" w:hAnsiTheme="minorBidi"/>
          <w:sz w:val="24"/>
          <w:szCs w:val="24"/>
        </w:rPr>
        <w:t xml:space="preserve">omeone who tells a story as part of Torah </w:t>
      </w:r>
      <w:r w:rsidR="000E105C">
        <w:rPr>
          <w:rFonts w:asciiTheme="minorBidi" w:hAnsiTheme="minorBidi"/>
          <w:sz w:val="24"/>
          <w:szCs w:val="24"/>
        </w:rPr>
        <w:t>spea</w:t>
      </w:r>
      <w:r w:rsidRPr="00A95812">
        <w:rPr>
          <w:rFonts w:asciiTheme="minorBidi" w:hAnsiTheme="minorBidi"/>
          <w:sz w:val="24"/>
          <w:szCs w:val="24"/>
        </w:rPr>
        <w:t xml:space="preserve">ks </w:t>
      </w:r>
      <w:r w:rsidR="00C85FCF">
        <w:rPr>
          <w:rFonts w:asciiTheme="minorBidi" w:hAnsiTheme="minorBidi"/>
          <w:sz w:val="24"/>
          <w:szCs w:val="24"/>
        </w:rPr>
        <w:t xml:space="preserve">about </w:t>
      </w:r>
      <w:r w:rsidR="006D5AFC">
        <w:rPr>
          <w:rFonts w:asciiTheme="minorBidi" w:hAnsiTheme="minorBidi"/>
          <w:sz w:val="24"/>
          <w:szCs w:val="24"/>
        </w:rPr>
        <w:t xml:space="preserve">these </w:t>
      </w:r>
      <w:r w:rsidR="000A7B51">
        <w:rPr>
          <w:rFonts w:asciiTheme="minorBidi" w:hAnsiTheme="minorBidi"/>
          <w:sz w:val="24"/>
          <w:szCs w:val="24"/>
        </w:rPr>
        <w:t>realities</w:t>
      </w:r>
      <w:r w:rsidR="00C85FCF">
        <w:rPr>
          <w:rFonts w:asciiTheme="minorBidi" w:hAnsiTheme="minorBidi"/>
          <w:sz w:val="24"/>
          <w:szCs w:val="24"/>
        </w:rPr>
        <w:t xml:space="preserve"> </w:t>
      </w:r>
      <w:r w:rsidRPr="00A95812">
        <w:rPr>
          <w:rFonts w:asciiTheme="minorBidi" w:hAnsiTheme="minorBidi"/>
          <w:sz w:val="24"/>
          <w:szCs w:val="24"/>
        </w:rPr>
        <w:t xml:space="preserve">in religious language. This is certainly the internal language that is spoken by Chassidic sources. But </w:t>
      </w:r>
      <w:r w:rsidRPr="00E628D8">
        <w:rPr>
          <w:rFonts w:asciiTheme="minorBidi" w:hAnsiTheme="minorBidi"/>
          <w:i/>
          <w:iCs/>
          <w:sz w:val="24"/>
          <w:szCs w:val="24"/>
        </w:rPr>
        <w:t>Chazal</w:t>
      </w:r>
      <w:r w:rsidRPr="00A95812">
        <w:rPr>
          <w:rFonts w:asciiTheme="minorBidi" w:hAnsiTheme="minorBidi"/>
          <w:sz w:val="24"/>
          <w:szCs w:val="24"/>
        </w:rPr>
        <w:t xml:space="preserve">, too, when telling stories, </w:t>
      </w:r>
      <w:r w:rsidR="00281664" w:rsidRPr="00A95812">
        <w:rPr>
          <w:rFonts w:asciiTheme="minorBidi" w:hAnsiTheme="minorBidi"/>
          <w:sz w:val="24"/>
          <w:szCs w:val="24"/>
        </w:rPr>
        <w:t xml:space="preserve">gave their attention to the world and life in it, from a religious perspective, and therefore the language of </w:t>
      </w:r>
      <w:r w:rsidR="00281664" w:rsidRPr="00DD04DD">
        <w:rPr>
          <w:rFonts w:asciiTheme="minorBidi" w:hAnsiTheme="minorBidi"/>
          <w:i/>
          <w:iCs/>
          <w:sz w:val="24"/>
          <w:szCs w:val="24"/>
        </w:rPr>
        <w:t>Chassidut</w:t>
      </w:r>
      <w:r w:rsidR="00281664" w:rsidRPr="00A95812">
        <w:rPr>
          <w:rFonts w:asciiTheme="minorBidi" w:hAnsiTheme="minorBidi"/>
          <w:sz w:val="24"/>
          <w:szCs w:val="24"/>
        </w:rPr>
        <w:t xml:space="preserve"> can sometimes illuminate Rabbinical narratives from a new, fresh</w:t>
      </w:r>
      <w:r w:rsidR="000E105C">
        <w:rPr>
          <w:rFonts w:asciiTheme="minorBidi" w:hAnsiTheme="minorBidi"/>
          <w:sz w:val="24"/>
          <w:szCs w:val="24"/>
        </w:rPr>
        <w:t>,</w:t>
      </w:r>
      <w:r w:rsidR="00281664" w:rsidRPr="00A95812">
        <w:rPr>
          <w:rFonts w:asciiTheme="minorBidi" w:hAnsiTheme="minorBidi"/>
          <w:sz w:val="24"/>
          <w:szCs w:val="24"/>
        </w:rPr>
        <w:t xml:space="preserve"> and profound point of view. </w:t>
      </w:r>
      <w:r w:rsidR="00C85FCF" w:rsidRPr="0088319D">
        <w:rPr>
          <w:rFonts w:asciiTheme="minorBidi" w:hAnsiTheme="minorBidi"/>
          <w:i/>
          <w:iCs/>
          <w:sz w:val="24"/>
          <w:szCs w:val="24"/>
        </w:rPr>
        <w:t>Chazal’s</w:t>
      </w:r>
      <w:r w:rsidR="00C85FCF">
        <w:rPr>
          <w:rFonts w:asciiTheme="minorBidi" w:hAnsiTheme="minorBidi"/>
          <w:sz w:val="24"/>
          <w:szCs w:val="24"/>
        </w:rPr>
        <w:t xml:space="preserve"> stories are </w:t>
      </w:r>
      <w:r w:rsidR="00C85FCF">
        <w:rPr>
          <w:rFonts w:asciiTheme="minorBidi" w:hAnsiTheme="minorBidi"/>
          <w:sz w:val="24"/>
          <w:szCs w:val="24"/>
        </w:rPr>
        <w:lastRenderedPageBreak/>
        <w:t>generally brief and concise. Sometimes there is a sense that their attention to man and to life, to the psyche and the emotions, needs further deciphering and</w:t>
      </w:r>
      <w:r w:rsidR="00DA6073">
        <w:rPr>
          <w:rFonts w:asciiTheme="minorBidi" w:hAnsiTheme="minorBidi"/>
          <w:sz w:val="24"/>
          <w:szCs w:val="24"/>
        </w:rPr>
        <w:t xml:space="preserve"> in-depth exploration, with the help of language that </w:t>
      </w:r>
      <w:r w:rsidR="00DA6073" w:rsidRPr="0088319D">
        <w:rPr>
          <w:rFonts w:asciiTheme="minorBidi" w:hAnsiTheme="minorBidi"/>
          <w:i/>
          <w:iCs/>
          <w:sz w:val="24"/>
          <w:szCs w:val="24"/>
        </w:rPr>
        <w:t>Chazal</w:t>
      </w:r>
      <w:r w:rsidR="00DA6073">
        <w:rPr>
          <w:rFonts w:asciiTheme="minorBidi" w:hAnsiTheme="minorBidi"/>
          <w:sz w:val="24"/>
          <w:szCs w:val="24"/>
        </w:rPr>
        <w:t xml:space="preserve"> never provided. </w:t>
      </w:r>
      <w:r w:rsidR="00DA6073" w:rsidRPr="0088319D">
        <w:rPr>
          <w:rFonts w:asciiTheme="minorBidi" w:hAnsiTheme="minorBidi"/>
          <w:i/>
          <w:iCs/>
          <w:sz w:val="24"/>
          <w:szCs w:val="24"/>
        </w:rPr>
        <w:t>Chassidut</w:t>
      </w:r>
      <w:r w:rsidR="00DA6073">
        <w:rPr>
          <w:rFonts w:asciiTheme="minorBidi" w:hAnsiTheme="minorBidi"/>
          <w:sz w:val="24"/>
          <w:szCs w:val="24"/>
        </w:rPr>
        <w:t xml:space="preserve">, in contrast, usually speaks the language of the psyche and the spirit, giving voice to the inner workings and tribulations of the soul, and also to religious feelings and experiences. From this perspective, </w:t>
      </w:r>
      <w:r w:rsidR="00C65764">
        <w:rPr>
          <w:rFonts w:asciiTheme="minorBidi" w:hAnsiTheme="minorBidi"/>
          <w:sz w:val="24"/>
          <w:szCs w:val="24"/>
        </w:rPr>
        <w:t>it</w:t>
      </w:r>
      <w:r w:rsidR="00DA6073">
        <w:rPr>
          <w:rFonts w:asciiTheme="minorBidi" w:hAnsiTheme="minorBidi"/>
          <w:sz w:val="24"/>
          <w:szCs w:val="24"/>
        </w:rPr>
        <w:t xml:space="preserve"> would seem, Rabbinical narratives could benefit from the encounter with Chassidic teachings and stories, which provide the reader with additional keys and another language for thinking about the stories and images that Chazal convey. </w:t>
      </w:r>
    </w:p>
    <w:p w14:paraId="752EDBC0" w14:textId="77777777" w:rsidR="00DA6073" w:rsidRDefault="00DA6073" w:rsidP="00DC0287">
      <w:pPr>
        <w:spacing w:after="0" w:line="240" w:lineRule="auto"/>
        <w:jc w:val="both"/>
        <w:rPr>
          <w:rFonts w:asciiTheme="minorBidi" w:hAnsiTheme="minorBidi"/>
          <w:sz w:val="24"/>
          <w:szCs w:val="24"/>
        </w:rPr>
      </w:pPr>
    </w:p>
    <w:p w14:paraId="3B73ADBA" w14:textId="3674F90A" w:rsidR="00281664" w:rsidRDefault="00DA6073" w:rsidP="00DC0287">
      <w:pPr>
        <w:spacing w:after="0" w:line="240" w:lineRule="auto"/>
        <w:ind w:firstLine="720"/>
        <w:jc w:val="both"/>
        <w:rPr>
          <w:rFonts w:asciiTheme="minorBidi" w:hAnsiTheme="minorBidi"/>
          <w:sz w:val="24"/>
          <w:szCs w:val="24"/>
        </w:rPr>
      </w:pPr>
      <w:r>
        <w:rPr>
          <w:rFonts w:asciiTheme="minorBidi" w:hAnsiTheme="minorBidi"/>
          <w:sz w:val="24"/>
          <w:szCs w:val="24"/>
        </w:rPr>
        <w:t xml:space="preserve">Sometimes </w:t>
      </w:r>
      <w:r w:rsidR="00281664" w:rsidRPr="00A95812">
        <w:rPr>
          <w:rFonts w:asciiTheme="minorBidi" w:hAnsiTheme="minorBidi"/>
          <w:sz w:val="24"/>
          <w:szCs w:val="24"/>
        </w:rPr>
        <w:t xml:space="preserve">the connection between the Rabbinical and Chassidic materials is fairly clear and explicit: there are Chassidic sources that respond to Rabbinical narratives, or </w:t>
      </w:r>
      <w:r w:rsidR="00514278">
        <w:rPr>
          <w:rFonts w:asciiTheme="minorBidi" w:hAnsiTheme="minorBidi"/>
          <w:sz w:val="24"/>
          <w:szCs w:val="24"/>
        </w:rPr>
        <w:t>that follow in their footsteps</w:t>
      </w:r>
      <w:r w:rsidR="00281664" w:rsidRPr="00A95812">
        <w:rPr>
          <w:rFonts w:asciiTheme="minorBidi" w:hAnsiTheme="minorBidi"/>
          <w:sz w:val="24"/>
          <w:szCs w:val="24"/>
        </w:rPr>
        <w:t>. At other times</w:t>
      </w:r>
      <w:r w:rsidR="00514278">
        <w:rPr>
          <w:rFonts w:asciiTheme="minorBidi" w:hAnsiTheme="minorBidi"/>
          <w:sz w:val="24"/>
          <w:szCs w:val="24"/>
        </w:rPr>
        <w:t>,</w:t>
      </w:r>
      <w:r w:rsidR="00281664" w:rsidRPr="00A95812">
        <w:rPr>
          <w:rFonts w:asciiTheme="minorBidi" w:hAnsiTheme="minorBidi"/>
          <w:sz w:val="24"/>
          <w:szCs w:val="24"/>
        </w:rPr>
        <w:t xml:space="preserve"> the connection is less clear: the stories are different, but deal with similar motifs, such that the Chassidic mindset opens a window onto a new way of thinking about Rabbinical sources</w:t>
      </w:r>
      <w:r w:rsidR="00514278">
        <w:rPr>
          <w:rFonts w:asciiTheme="minorBidi" w:hAnsiTheme="minorBidi"/>
          <w:sz w:val="24"/>
          <w:szCs w:val="24"/>
        </w:rPr>
        <w:t>. T</w:t>
      </w:r>
      <w:r w:rsidR="00281664" w:rsidRPr="00A95812">
        <w:rPr>
          <w:rFonts w:asciiTheme="minorBidi" w:hAnsiTheme="minorBidi"/>
          <w:sz w:val="24"/>
          <w:szCs w:val="24"/>
        </w:rPr>
        <w:t>his in itself is an important contribution, even where there is no basis for assuming any deliberate or even conscious connection between the</w:t>
      </w:r>
      <w:r w:rsidR="00744C0C" w:rsidRPr="00A95812">
        <w:rPr>
          <w:rFonts w:asciiTheme="minorBidi" w:hAnsiTheme="minorBidi"/>
          <w:sz w:val="24"/>
          <w:szCs w:val="24"/>
        </w:rPr>
        <w:t xml:space="preserve"> sources</w:t>
      </w:r>
      <w:r w:rsidR="00281664" w:rsidRPr="00A95812">
        <w:rPr>
          <w:rFonts w:asciiTheme="minorBidi" w:hAnsiTheme="minorBidi"/>
          <w:sz w:val="24"/>
          <w:szCs w:val="24"/>
        </w:rPr>
        <w:t xml:space="preserve">. </w:t>
      </w:r>
      <w:r>
        <w:rPr>
          <w:rFonts w:asciiTheme="minorBidi" w:hAnsiTheme="minorBidi"/>
          <w:sz w:val="24"/>
          <w:szCs w:val="24"/>
        </w:rPr>
        <w:t xml:space="preserve">Many Chassidic sources show clearly that </w:t>
      </w:r>
      <w:r w:rsidR="00281664" w:rsidRPr="00A95812">
        <w:rPr>
          <w:rFonts w:asciiTheme="minorBidi" w:hAnsiTheme="minorBidi"/>
          <w:sz w:val="24"/>
          <w:szCs w:val="24"/>
        </w:rPr>
        <w:t xml:space="preserve">Rabbinical narratives were a significant source of inspiration for the Chassidic masters and their disciples who produced stories. </w:t>
      </w:r>
      <w:r>
        <w:rPr>
          <w:rFonts w:asciiTheme="minorBidi" w:hAnsiTheme="minorBidi"/>
          <w:sz w:val="24"/>
          <w:szCs w:val="24"/>
        </w:rPr>
        <w:t xml:space="preserve">It would be interesting to see whether a reading of Chassidic materials can shed </w:t>
      </w:r>
      <w:r w:rsidR="00281664" w:rsidRPr="00A95812">
        <w:rPr>
          <w:rFonts w:asciiTheme="minorBidi" w:hAnsiTheme="minorBidi"/>
          <w:sz w:val="24"/>
          <w:szCs w:val="24"/>
        </w:rPr>
        <w:t>new light on the Rabbinical narrative and sometimes imbue it with new meaning</w:t>
      </w:r>
      <w:r w:rsidR="00D229DA">
        <w:rPr>
          <w:rFonts w:asciiTheme="minorBidi" w:hAnsiTheme="minorBidi"/>
          <w:sz w:val="24"/>
          <w:szCs w:val="24"/>
        </w:rPr>
        <w:t xml:space="preserve"> – even if there is no way </w:t>
      </w:r>
      <w:r w:rsidR="00B23502">
        <w:rPr>
          <w:rFonts w:asciiTheme="minorBidi" w:hAnsiTheme="minorBidi"/>
          <w:sz w:val="24"/>
          <w:szCs w:val="24"/>
        </w:rPr>
        <w:t>to be</w:t>
      </w:r>
      <w:r w:rsidR="00D229DA">
        <w:rPr>
          <w:rFonts w:asciiTheme="minorBidi" w:hAnsiTheme="minorBidi"/>
          <w:sz w:val="24"/>
          <w:szCs w:val="24"/>
        </w:rPr>
        <w:t xml:space="preserve"> sure that the resulting interpretation is what </w:t>
      </w:r>
      <w:r w:rsidR="00D229DA" w:rsidRPr="0088319D">
        <w:rPr>
          <w:rFonts w:asciiTheme="minorBidi" w:hAnsiTheme="minorBidi"/>
          <w:i/>
          <w:iCs/>
          <w:sz w:val="24"/>
          <w:szCs w:val="24"/>
        </w:rPr>
        <w:t>Chazal</w:t>
      </w:r>
      <w:r w:rsidR="00D229DA">
        <w:rPr>
          <w:rFonts w:asciiTheme="minorBidi" w:hAnsiTheme="minorBidi"/>
          <w:sz w:val="24"/>
          <w:szCs w:val="24"/>
        </w:rPr>
        <w:t xml:space="preserve"> had in mind when they originally wrote the </w:t>
      </w:r>
      <w:r w:rsidR="00D229DA" w:rsidRPr="0088319D">
        <w:rPr>
          <w:rFonts w:asciiTheme="minorBidi" w:hAnsiTheme="minorBidi"/>
          <w:i/>
          <w:iCs/>
          <w:sz w:val="24"/>
          <w:szCs w:val="24"/>
        </w:rPr>
        <w:t>aggada</w:t>
      </w:r>
      <w:r w:rsidR="00D229DA">
        <w:rPr>
          <w:rFonts w:asciiTheme="minorBidi" w:hAnsiTheme="minorBidi"/>
          <w:sz w:val="24"/>
          <w:szCs w:val="24"/>
        </w:rPr>
        <w:t xml:space="preserve"> in question.</w:t>
      </w:r>
    </w:p>
    <w:p w14:paraId="1B9F1C39" w14:textId="77777777" w:rsidR="00E628D8" w:rsidRPr="00A95812" w:rsidRDefault="00E628D8" w:rsidP="00DC0287">
      <w:pPr>
        <w:spacing w:after="0" w:line="240" w:lineRule="auto"/>
        <w:jc w:val="both"/>
        <w:rPr>
          <w:rFonts w:asciiTheme="minorBidi" w:hAnsiTheme="minorBidi"/>
          <w:sz w:val="24"/>
          <w:szCs w:val="24"/>
        </w:rPr>
      </w:pPr>
    </w:p>
    <w:p w14:paraId="5FDC8286" w14:textId="7477324A" w:rsidR="00281664" w:rsidRPr="00A95812" w:rsidRDefault="00281664" w:rsidP="00DC0287">
      <w:pPr>
        <w:spacing w:after="0" w:line="240" w:lineRule="auto"/>
        <w:ind w:firstLine="720"/>
        <w:jc w:val="both"/>
        <w:rPr>
          <w:rFonts w:asciiTheme="minorBidi" w:hAnsiTheme="minorBidi"/>
          <w:sz w:val="24"/>
          <w:szCs w:val="24"/>
        </w:rPr>
      </w:pPr>
      <w:r w:rsidRPr="00A95812">
        <w:rPr>
          <w:rFonts w:asciiTheme="minorBidi" w:hAnsiTheme="minorBidi"/>
          <w:sz w:val="24"/>
          <w:szCs w:val="24"/>
        </w:rPr>
        <w:t>In discussing Rabbinical narratives</w:t>
      </w:r>
      <w:r w:rsidR="00514278">
        <w:rPr>
          <w:rFonts w:asciiTheme="minorBidi" w:hAnsiTheme="minorBidi"/>
          <w:sz w:val="24"/>
          <w:szCs w:val="24"/>
        </w:rPr>
        <w:t>,</w:t>
      </w:r>
      <w:r w:rsidRPr="00A95812">
        <w:rPr>
          <w:rFonts w:asciiTheme="minorBidi" w:hAnsiTheme="minorBidi"/>
          <w:sz w:val="24"/>
          <w:szCs w:val="24"/>
        </w:rPr>
        <w:t xml:space="preserve"> </w:t>
      </w:r>
      <w:r w:rsidR="00D229DA">
        <w:rPr>
          <w:rFonts w:asciiTheme="minorBidi" w:hAnsiTheme="minorBidi"/>
          <w:sz w:val="24"/>
          <w:szCs w:val="24"/>
        </w:rPr>
        <w:t xml:space="preserve">I </w:t>
      </w:r>
      <w:r w:rsidRPr="00A95812">
        <w:rPr>
          <w:rFonts w:asciiTheme="minorBidi" w:hAnsiTheme="minorBidi"/>
          <w:sz w:val="24"/>
          <w:szCs w:val="24"/>
        </w:rPr>
        <w:t xml:space="preserve">will first </w:t>
      </w:r>
      <w:r w:rsidR="00D229DA">
        <w:rPr>
          <w:rFonts w:asciiTheme="minorBidi" w:hAnsiTheme="minorBidi"/>
          <w:sz w:val="24"/>
          <w:szCs w:val="24"/>
        </w:rPr>
        <w:t xml:space="preserve">– as in past series </w:t>
      </w:r>
      <w:r w:rsidR="00B23502">
        <w:rPr>
          <w:rFonts w:asciiTheme="minorBidi" w:hAnsiTheme="minorBidi"/>
          <w:sz w:val="24"/>
          <w:szCs w:val="24"/>
        </w:rPr>
        <w:t>–</w:t>
      </w:r>
      <w:r w:rsidR="00D229DA">
        <w:rPr>
          <w:rFonts w:asciiTheme="minorBidi" w:hAnsiTheme="minorBidi"/>
          <w:sz w:val="24"/>
          <w:szCs w:val="24"/>
        </w:rPr>
        <w:t xml:space="preserve"> </w:t>
      </w:r>
      <w:r w:rsidRPr="00A95812">
        <w:rPr>
          <w:rFonts w:asciiTheme="minorBidi" w:hAnsiTheme="minorBidi"/>
          <w:sz w:val="24"/>
          <w:szCs w:val="24"/>
        </w:rPr>
        <w:t xml:space="preserve">examine the story itself and its integration within the general context (Mishna or </w:t>
      </w:r>
      <w:r w:rsidRPr="00E628D8">
        <w:rPr>
          <w:rFonts w:asciiTheme="minorBidi" w:hAnsiTheme="minorBidi"/>
          <w:i/>
          <w:iCs/>
          <w:sz w:val="24"/>
          <w:szCs w:val="24"/>
        </w:rPr>
        <w:t>sugya</w:t>
      </w:r>
      <w:r w:rsidRPr="00A95812">
        <w:rPr>
          <w:rFonts w:asciiTheme="minorBidi" w:hAnsiTheme="minorBidi"/>
          <w:sz w:val="24"/>
          <w:szCs w:val="24"/>
        </w:rPr>
        <w:t xml:space="preserve"> in the Gemara). The next step will be to “converse” with the narrative via Chassidic teachings and stories.</w:t>
      </w:r>
    </w:p>
    <w:p w14:paraId="2988333C" w14:textId="40753DE6" w:rsidR="005A2624" w:rsidRDefault="005A2624" w:rsidP="00DC0287">
      <w:pPr>
        <w:spacing w:after="0" w:line="240" w:lineRule="auto"/>
        <w:jc w:val="both"/>
        <w:rPr>
          <w:rFonts w:asciiTheme="minorBidi" w:hAnsiTheme="minorBidi"/>
          <w:sz w:val="24"/>
          <w:szCs w:val="24"/>
        </w:rPr>
      </w:pPr>
    </w:p>
    <w:p w14:paraId="23EBE682" w14:textId="34FF5112" w:rsidR="00E628D8" w:rsidRPr="00A95812" w:rsidRDefault="007D317E" w:rsidP="00DC0287">
      <w:pPr>
        <w:spacing w:after="0" w:line="240" w:lineRule="auto"/>
        <w:jc w:val="both"/>
        <w:rPr>
          <w:rFonts w:asciiTheme="minorBidi" w:hAnsiTheme="minorBidi"/>
          <w:sz w:val="24"/>
          <w:szCs w:val="24"/>
        </w:rPr>
      </w:pPr>
      <w:r>
        <w:rPr>
          <w:rFonts w:asciiTheme="minorBidi" w:hAnsiTheme="minorBidi"/>
          <w:sz w:val="24"/>
          <w:szCs w:val="24"/>
        </w:rPr>
        <w:t>(</w:t>
      </w:r>
      <w:r w:rsidR="00E628D8">
        <w:rPr>
          <w:rFonts w:asciiTheme="minorBidi" w:hAnsiTheme="minorBidi"/>
          <w:sz w:val="24"/>
          <w:szCs w:val="24"/>
        </w:rPr>
        <w:t>Translated by Kaeren Fish</w:t>
      </w:r>
      <w:r>
        <w:rPr>
          <w:rFonts w:asciiTheme="minorBidi" w:hAnsiTheme="minorBidi"/>
          <w:sz w:val="24"/>
          <w:szCs w:val="24"/>
        </w:rPr>
        <w:t>)</w:t>
      </w:r>
    </w:p>
    <w:sectPr w:rsidR="00E628D8" w:rsidRPr="00A9581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9EBD" w14:textId="77777777" w:rsidR="00A4315E" w:rsidRDefault="00A4315E" w:rsidP="00F57849">
      <w:pPr>
        <w:spacing w:after="0" w:line="240" w:lineRule="auto"/>
      </w:pPr>
      <w:r>
        <w:separator/>
      </w:r>
    </w:p>
  </w:endnote>
  <w:endnote w:type="continuationSeparator" w:id="0">
    <w:p w14:paraId="4914D76B" w14:textId="77777777" w:rsidR="00A4315E" w:rsidRDefault="00A4315E" w:rsidP="00F5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78852"/>
      <w:docPartObj>
        <w:docPartGallery w:val="Page Numbers (Bottom of Page)"/>
        <w:docPartUnique/>
      </w:docPartObj>
    </w:sdtPr>
    <w:sdtEndPr>
      <w:rPr>
        <w:noProof/>
      </w:rPr>
    </w:sdtEndPr>
    <w:sdtContent>
      <w:p w14:paraId="15095EF0" w14:textId="02B85955" w:rsidR="00E628D8" w:rsidRDefault="00E628D8">
        <w:pPr>
          <w:pStyle w:val="Footer"/>
          <w:jc w:val="center"/>
        </w:pPr>
        <w:r>
          <w:fldChar w:fldCharType="begin"/>
        </w:r>
        <w:r>
          <w:instrText xml:space="preserve"> PAGE   \* MERGEFORMAT </w:instrText>
        </w:r>
        <w:r>
          <w:fldChar w:fldCharType="separate"/>
        </w:r>
        <w:r w:rsidR="00A30FA4">
          <w:rPr>
            <w:noProof/>
          </w:rPr>
          <w:t>11</w:t>
        </w:r>
        <w:r>
          <w:rPr>
            <w:noProof/>
          </w:rPr>
          <w:fldChar w:fldCharType="end"/>
        </w:r>
      </w:p>
    </w:sdtContent>
  </w:sdt>
  <w:p w14:paraId="6CAB0DD6" w14:textId="77777777" w:rsidR="00E628D8" w:rsidRDefault="00E6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9F3F" w14:textId="77777777" w:rsidR="00A4315E" w:rsidRDefault="00A4315E" w:rsidP="00F57849">
      <w:pPr>
        <w:spacing w:after="0" w:line="240" w:lineRule="auto"/>
      </w:pPr>
      <w:r>
        <w:separator/>
      </w:r>
    </w:p>
  </w:footnote>
  <w:footnote w:type="continuationSeparator" w:id="0">
    <w:p w14:paraId="610CF403" w14:textId="77777777" w:rsidR="00A4315E" w:rsidRDefault="00A4315E" w:rsidP="00F57849">
      <w:pPr>
        <w:spacing w:after="0" w:line="240" w:lineRule="auto"/>
      </w:pPr>
      <w:r>
        <w:continuationSeparator/>
      </w:r>
    </w:p>
  </w:footnote>
  <w:footnote w:id="1">
    <w:p w14:paraId="2C6C830D" w14:textId="77777777" w:rsidR="00A95812" w:rsidRPr="00A95812" w:rsidRDefault="00A95812" w:rsidP="00A95812">
      <w:pPr>
        <w:pStyle w:val="FootnoteText"/>
        <w:jc w:val="both"/>
        <w:rPr>
          <w:rFonts w:asciiTheme="minorBidi" w:hAnsiTheme="minorBidi"/>
        </w:rPr>
      </w:pPr>
      <w:r w:rsidRPr="00A95812">
        <w:rPr>
          <w:rStyle w:val="FootnoteReference"/>
          <w:rFonts w:asciiTheme="minorBidi" w:hAnsiTheme="minorBidi"/>
        </w:rPr>
        <w:footnoteRef/>
      </w:r>
      <w:r w:rsidRPr="00A95812">
        <w:rPr>
          <w:rFonts w:asciiTheme="minorBidi" w:hAnsiTheme="minorBidi"/>
        </w:rPr>
        <w:t xml:space="preserve"> Y. Frankel, </w:t>
      </w:r>
      <w:r w:rsidRPr="00A95812">
        <w:rPr>
          <w:rFonts w:asciiTheme="minorBidi" w:hAnsiTheme="minorBidi"/>
          <w:i/>
          <w:iCs/>
        </w:rPr>
        <w:t>Darkhei ha-Aggadah ve-ha-Midrash</w:t>
      </w:r>
      <w:r w:rsidRPr="00A95812">
        <w:rPr>
          <w:rFonts w:asciiTheme="minorBidi" w:hAnsiTheme="minorBidi"/>
        </w:rPr>
        <w:t>, Givatayim 5751, Introduction, p. ii; pp. 27-43.</w:t>
      </w:r>
    </w:p>
  </w:footnote>
  <w:footnote w:id="2">
    <w:p w14:paraId="59EC4F7B" w14:textId="77777777" w:rsidR="00A95812" w:rsidRPr="00A95812" w:rsidRDefault="00A95812" w:rsidP="00A95812">
      <w:pPr>
        <w:pStyle w:val="FootnoteText"/>
        <w:jc w:val="both"/>
        <w:rPr>
          <w:rFonts w:asciiTheme="minorBidi" w:hAnsiTheme="minorBidi"/>
        </w:rPr>
      </w:pPr>
      <w:r w:rsidRPr="00A95812">
        <w:rPr>
          <w:rStyle w:val="FootnoteReference"/>
          <w:rFonts w:asciiTheme="minorBidi" w:hAnsiTheme="minorBidi"/>
        </w:rPr>
        <w:footnoteRef/>
      </w:r>
      <w:r w:rsidRPr="00A95812">
        <w:rPr>
          <w:rFonts w:asciiTheme="minorBidi" w:hAnsiTheme="minorBidi"/>
        </w:rPr>
        <w:t xml:space="preserve"> Y. Heineman, </w:t>
      </w:r>
      <w:r w:rsidRPr="00A95812">
        <w:rPr>
          <w:rFonts w:asciiTheme="minorBidi" w:hAnsiTheme="minorBidi"/>
          <w:i/>
          <w:iCs/>
        </w:rPr>
        <w:t>Aggadot ve-Toldoteihen</w:t>
      </w:r>
      <w:r w:rsidRPr="00A95812">
        <w:rPr>
          <w:rFonts w:asciiTheme="minorBidi" w:hAnsiTheme="minorBidi"/>
        </w:rPr>
        <w:t xml:space="preserve">, Jerusalem 1974, p. 12; Ch.N. Bialik, </w:t>
      </w:r>
      <w:r w:rsidRPr="00A95812">
        <w:rPr>
          <w:rFonts w:asciiTheme="minorBidi" w:hAnsiTheme="minorBidi"/>
          <w:i/>
          <w:iCs/>
        </w:rPr>
        <w:t>Mavo le-Sefer ha-Aggadah</w:t>
      </w:r>
      <w:r w:rsidRPr="00A95812">
        <w:rPr>
          <w:rFonts w:asciiTheme="minorBidi" w:hAnsiTheme="minorBidi"/>
        </w:rPr>
        <w:t>.</w:t>
      </w:r>
    </w:p>
  </w:footnote>
  <w:footnote w:id="3">
    <w:p w14:paraId="59B1FFA4" w14:textId="77777777" w:rsidR="00A95812" w:rsidRPr="00A95812" w:rsidRDefault="00A95812" w:rsidP="00A95812">
      <w:pPr>
        <w:pStyle w:val="FootnoteText"/>
        <w:jc w:val="both"/>
        <w:rPr>
          <w:rFonts w:asciiTheme="minorBidi" w:hAnsiTheme="minorBidi"/>
        </w:rPr>
      </w:pPr>
      <w:r w:rsidRPr="00A95812">
        <w:rPr>
          <w:rStyle w:val="FootnoteReference"/>
          <w:rFonts w:asciiTheme="minorBidi" w:hAnsiTheme="minorBidi"/>
        </w:rPr>
        <w:footnoteRef/>
      </w:r>
      <w:r w:rsidRPr="00A95812">
        <w:rPr>
          <w:rFonts w:asciiTheme="minorBidi" w:hAnsiTheme="minorBidi"/>
        </w:rPr>
        <w:t xml:space="preserve"> Cited in Yishayah Wolf Zikernick, </w:t>
      </w:r>
      <w:r w:rsidRPr="00A95812">
        <w:rPr>
          <w:rFonts w:asciiTheme="minorBidi" w:hAnsiTheme="minorBidi"/>
          <w:i/>
          <w:iCs/>
        </w:rPr>
        <w:t>Ma’asiyot u-Ma’amarim Yekarim</w:t>
      </w:r>
      <w:r w:rsidRPr="00A95812">
        <w:rPr>
          <w:rFonts w:asciiTheme="minorBidi" w:hAnsiTheme="minorBidi"/>
        </w:rPr>
        <w:t xml:space="preserve">, p. 44. See the detailed analysis of this story in Har-Shefi, </w:t>
      </w:r>
      <w:r w:rsidRPr="00A95812">
        <w:rPr>
          <w:rFonts w:asciiTheme="minorBidi" w:hAnsiTheme="minorBidi"/>
          <w:i/>
          <w:iCs/>
        </w:rPr>
        <w:t>Ha-Sippur ha-Chassidi</w:t>
      </w:r>
      <w:r w:rsidRPr="00A95812">
        <w:rPr>
          <w:rFonts w:asciiTheme="minorBidi" w:hAnsiTheme="minorBidi"/>
        </w:rPr>
        <w:t>.</w:t>
      </w:r>
    </w:p>
  </w:footnote>
  <w:footnote w:id="4">
    <w:p w14:paraId="1CA92E3E" w14:textId="77777777" w:rsidR="00A95812" w:rsidRPr="00A95812" w:rsidRDefault="00A95812" w:rsidP="00A95812">
      <w:pPr>
        <w:pStyle w:val="FootnoteText"/>
        <w:jc w:val="both"/>
        <w:rPr>
          <w:rFonts w:asciiTheme="minorBidi" w:hAnsiTheme="minorBidi"/>
          <w:rtl/>
        </w:rPr>
      </w:pPr>
      <w:r w:rsidRPr="00A95812">
        <w:rPr>
          <w:rStyle w:val="FootnoteReference"/>
          <w:rFonts w:asciiTheme="minorBidi" w:hAnsiTheme="minorBidi"/>
        </w:rPr>
        <w:footnoteRef/>
      </w:r>
      <w:r w:rsidRPr="00A95812">
        <w:rPr>
          <w:rFonts w:asciiTheme="minorBidi" w:hAnsiTheme="minorBidi"/>
        </w:rPr>
        <w:t xml:space="preserve"> Wikipedia</w:t>
      </w:r>
    </w:p>
  </w:footnote>
  <w:footnote w:id="5">
    <w:p w14:paraId="215FB713" w14:textId="77777777" w:rsidR="00A95812" w:rsidRPr="00A95812" w:rsidRDefault="00A95812" w:rsidP="00A95812">
      <w:pPr>
        <w:pStyle w:val="FootnoteText"/>
        <w:jc w:val="both"/>
        <w:rPr>
          <w:rFonts w:asciiTheme="minorBidi" w:hAnsiTheme="minorBidi"/>
        </w:rPr>
      </w:pPr>
      <w:r w:rsidRPr="00A95812">
        <w:rPr>
          <w:rStyle w:val="FootnoteReference"/>
          <w:rFonts w:asciiTheme="minorBidi" w:hAnsiTheme="minorBidi"/>
        </w:rPr>
        <w:footnoteRef/>
      </w:r>
      <w:r w:rsidRPr="00A95812">
        <w:rPr>
          <w:rFonts w:asciiTheme="minorBidi" w:hAnsiTheme="minorBidi"/>
        </w:rPr>
        <w:t xml:space="preserve"> Cited by Har-Shefi,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8C8"/>
    <w:rsid w:val="00011272"/>
    <w:rsid w:val="00042846"/>
    <w:rsid w:val="000A7B51"/>
    <w:rsid w:val="000E105C"/>
    <w:rsid w:val="00104C71"/>
    <w:rsid w:val="00126A31"/>
    <w:rsid w:val="001452AC"/>
    <w:rsid w:val="00176114"/>
    <w:rsid w:val="001A06C9"/>
    <w:rsid w:val="001A198C"/>
    <w:rsid w:val="001A570F"/>
    <w:rsid w:val="001B112A"/>
    <w:rsid w:val="001C08B8"/>
    <w:rsid w:val="001C31F1"/>
    <w:rsid w:val="00256F1E"/>
    <w:rsid w:val="00281664"/>
    <w:rsid w:val="00291E14"/>
    <w:rsid w:val="002B7F46"/>
    <w:rsid w:val="002C19B1"/>
    <w:rsid w:val="002C32D9"/>
    <w:rsid w:val="0030138B"/>
    <w:rsid w:val="003D11B1"/>
    <w:rsid w:val="00422406"/>
    <w:rsid w:val="004431BE"/>
    <w:rsid w:val="00450185"/>
    <w:rsid w:val="004716CE"/>
    <w:rsid w:val="00483CDD"/>
    <w:rsid w:val="004D3FB7"/>
    <w:rsid w:val="004F2D50"/>
    <w:rsid w:val="00514278"/>
    <w:rsid w:val="00515D1B"/>
    <w:rsid w:val="005609F8"/>
    <w:rsid w:val="00587801"/>
    <w:rsid w:val="00597EDD"/>
    <w:rsid w:val="005A2624"/>
    <w:rsid w:val="005B56C1"/>
    <w:rsid w:val="005D2E46"/>
    <w:rsid w:val="00607A9B"/>
    <w:rsid w:val="006415B8"/>
    <w:rsid w:val="00646A38"/>
    <w:rsid w:val="00655B8E"/>
    <w:rsid w:val="00687BAC"/>
    <w:rsid w:val="006C4E75"/>
    <w:rsid w:val="006D5AFC"/>
    <w:rsid w:val="006F60B6"/>
    <w:rsid w:val="00744C0C"/>
    <w:rsid w:val="007908A9"/>
    <w:rsid w:val="007B4C7E"/>
    <w:rsid w:val="007C4591"/>
    <w:rsid w:val="007C60FD"/>
    <w:rsid w:val="007D317E"/>
    <w:rsid w:val="00834DB9"/>
    <w:rsid w:val="00860919"/>
    <w:rsid w:val="00863887"/>
    <w:rsid w:val="0088319D"/>
    <w:rsid w:val="008833A1"/>
    <w:rsid w:val="00890AC8"/>
    <w:rsid w:val="008E2C43"/>
    <w:rsid w:val="008F73E2"/>
    <w:rsid w:val="00900D7A"/>
    <w:rsid w:val="009C592B"/>
    <w:rsid w:val="009D25AF"/>
    <w:rsid w:val="009E48C8"/>
    <w:rsid w:val="009E5C3D"/>
    <w:rsid w:val="00A30FA4"/>
    <w:rsid w:val="00A344CF"/>
    <w:rsid w:val="00A4315E"/>
    <w:rsid w:val="00A4686E"/>
    <w:rsid w:val="00A95812"/>
    <w:rsid w:val="00A97891"/>
    <w:rsid w:val="00B14914"/>
    <w:rsid w:val="00B23502"/>
    <w:rsid w:val="00B32C84"/>
    <w:rsid w:val="00B33711"/>
    <w:rsid w:val="00BA1E8E"/>
    <w:rsid w:val="00BA31D9"/>
    <w:rsid w:val="00BB406B"/>
    <w:rsid w:val="00BC6A10"/>
    <w:rsid w:val="00BE3949"/>
    <w:rsid w:val="00C00243"/>
    <w:rsid w:val="00C65764"/>
    <w:rsid w:val="00C85FCF"/>
    <w:rsid w:val="00CA6ED2"/>
    <w:rsid w:val="00CF4061"/>
    <w:rsid w:val="00D10B5D"/>
    <w:rsid w:val="00D229DA"/>
    <w:rsid w:val="00D313A2"/>
    <w:rsid w:val="00D436A2"/>
    <w:rsid w:val="00D45884"/>
    <w:rsid w:val="00D97767"/>
    <w:rsid w:val="00DA6073"/>
    <w:rsid w:val="00DB2E12"/>
    <w:rsid w:val="00DC0287"/>
    <w:rsid w:val="00DD04DD"/>
    <w:rsid w:val="00E555F9"/>
    <w:rsid w:val="00E6113A"/>
    <w:rsid w:val="00E628D8"/>
    <w:rsid w:val="00E81B3D"/>
    <w:rsid w:val="00E93A1D"/>
    <w:rsid w:val="00EA0D37"/>
    <w:rsid w:val="00EA7309"/>
    <w:rsid w:val="00EC1968"/>
    <w:rsid w:val="00ED25C1"/>
    <w:rsid w:val="00ED7FD7"/>
    <w:rsid w:val="00F02EFD"/>
    <w:rsid w:val="00F445A0"/>
    <w:rsid w:val="00F54C98"/>
    <w:rsid w:val="00F57849"/>
    <w:rsid w:val="00FC39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9811"/>
  <w15:chartTrackingRefBased/>
  <w15:docId w15:val="{5BBADCD3-63F9-4C4A-A437-CA050CFC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57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7849"/>
    <w:rPr>
      <w:sz w:val="20"/>
      <w:szCs w:val="20"/>
    </w:rPr>
  </w:style>
  <w:style w:type="character" w:styleId="EndnoteReference">
    <w:name w:val="endnote reference"/>
    <w:basedOn w:val="DefaultParagraphFont"/>
    <w:uiPriority w:val="99"/>
    <w:semiHidden/>
    <w:unhideWhenUsed/>
    <w:rsid w:val="00F57849"/>
    <w:rPr>
      <w:vertAlign w:val="superscript"/>
    </w:rPr>
  </w:style>
  <w:style w:type="paragraph" w:styleId="FootnoteText">
    <w:name w:val="footnote text"/>
    <w:basedOn w:val="Normal"/>
    <w:link w:val="FootnoteTextChar"/>
    <w:uiPriority w:val="99"/>
    <w:semiHidden/>
    <w:unhideWhenUsed/>
    <w:rsid w:val="002C19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9B1"/>
    <w:rPr>
      <w:sz w:val="20"/>
      <w:szCs w:val="20"/>
    </w:rPr>
  </w:style>
  <w:style w:type="character" w:styleId="FootnoteReference">
    <w:name w:val="footnote reference"/>
    <w:basedOn w:val="DefaultParagraphFont"/>
    <w:uiPriority w:val="99"/>
    <w:semiHidden/>
    <w:unhideWhenUsed/>
    <w:rsid w:val="002C19B1"/>
    <w:rPr>
      <w:vertAlign w:val="superscript"/>
    </w:rPr>
  </w:style>
  <w:style w:type="paragraph" w:customStyle="1" w:styleId="CC">
    <w:name w:val="CC"/>
    <w:basedOn w:val="BodyText"/>
    <w:rsid w:val="00A95812"/>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A95812"/>
    <w:pPr>
      <w:spacing w:after="120"/>
    </w:pPr>
  </w:style>
  <w:style w:type="character" w:customStyle="1" w:styleId="BodyTextChar">
    <w:name w:val="Body Text Char"/>
    <w:basedOn w:val="DefaultParagraphFont"/>
    <w:link w:val="BodyText"/>
    <w:uiPriority w:val="99"/>
    <w:semiHidden/>
    <w:rsid w:val="00A95812"/>
  </w:style>
  <w:style w:type="paragraph" w:styleId="Header">
    <w:name w:val="header"/>
    <w:basedOn w:val="Normal"/>
    <w:link w:val="HeaderChar"/>
    <w:uiPriority w:val="99"/>
    <w:unhideWhenUsed/>
    <w:rsid w:val="00E62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8D8"/>
  </w:style>
  <w:style w:type="paragraph" w:styleId="Footer">
    <w:name w:val="footer"/>
    <w:basedOn w:val="Normal"/>
    <w:link w:val="FooterChar"/>
    <w:uiPriority w:val="99"/>
    <w:unhideWhenUsed/>
    <w:rsid w:val="00E62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D8"/>
  </w:style>
  <w:style w:type="paragraph" w:styleId="Revision">
    <w:name w:val="Revision"/>
    <w:hidden/>
    <w:uiPriority w:val="99"/>
    <w:semiHidden/>
    <w:rsid w:val="004716CE"/>
    <w:pPr>
      <w:spacing w:after="0" w:line="240" w:lineRule="auto"/>
    </w:pPr>
  </w:style>
  <w:style w:type="character" w:styleId="CommentReference">
    <w:name w:val="annotation reference"/>
    <w:basedOn w:val="DefaultParagraphFont"/>
    <w:uiPriority w:val="99"/>
    <w:semiHidden/>
    <w:unhideWhenUsed/>
    <w:rsid w:val="00042846"/>
    <w:rPr>
      <w:sz w:val="16"/>
      <w:szCs w:val="16"/>
    </w:rPr>
  </w:style>
  <w:style w:type="paragraph" w:styleId="CommentText">
    <w:name w:val="annotation text"/>
    <w:basedOn w:val="Normal"/>
    <w:link w:val="CommentTextChar"/>
    <w:uiPriority w:val="99"/>
    <w:unhideWhenUsed/>
    <w:rsid w:val="00042846"/>
    <w:pPr>
      <w:spacing w:line="240" w:lineRule="auto"/>
    </w:pPr>
    <w:rPr>
      <w:sz w:val="20"/>
      <w:szCs w:val="20"/>
    </w:rPr>
  </w:style>
  <w:style w:type="character" w:customStyle="1" w:styleId="CommentTextChar">
    <w:name w:val="Comment Text Char"/>
    <w:basedOn w:val="DefaultParagraphFont"/>
    <w:link w:val="CommentText"/>
    <w:uiPriority w:val="99"/>
    <w:rsid w:val="00042846"/>
    <w:rPr>
      <w:sz w:val="20"/>
      <w:szCs w:val="20"/>
    </w:rPr>
  </w:style>
  <w:style w:type="paragraph" w:styleId="CommentSubject">
    <w:name w:val="annotation subject"/>
    <w:basedOn w:val="CommentText"/>
    <w:next w:val="CommentText"/>
    <w:link w:val="CommentSubjectChar"/>
    <w:uiPriority w:val="99"/>
    <w:semiHidden/>
    <w:unhideWhenUsed/>
    <w:rsid w:val="00042846"/>
    <w:rPr>
      <w:b/>
      <w:bCs/>
    </w:rPr>
  </w:style>
  <w:style w:type="character" w:customStyle="1" w:styleId="CommentSubjectChar">
    <w:name w:val="Comment Subject Char"/>
    <w:basedOn w:val="CommentTextChar"/>
    <w:link w:val="CommentSubject"/>
    <w:uiPriority w:val="99"/>
    <w:semiHidden/>
    <w:rsid w:val="00042846"/>
    <w:rPr>
      <w:b/>
      <w:bCs/>
      <w:sz w:val="20"/>
      <w:szCs w:val="20"/>
    </w:rPr>
  </w:style>
  <w:style w:type="paragraph" w:styleId="BalloonText">
    <w:name w:val="Balloon Text"/>
    <w:basedOn w:val="Normal"/>
    <w:link w:val="BalloonTextChar"/>
    <w:uiPriority w:val="99"/>
    <w:semiHidden/>
    <w:unhideWhenUsed/>
    <w:rsid w:val="00104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D4BA-0458-4342-B7EB-BD964F1E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3</cp:revision>
  <dcterms:created xsi:type="dcterms:W3CDTF">2022-11-06T06:14:00Z</dcterms:created>
  <dcterms:modified xsi:type="dcterms:W3CDTF">2022-11-06T06:16:00Z</dcterms:modified>
</cp:coreProperties>
</file>