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979" w:rsidRPr="00B53725" w:rsidRDefault="00005979" w:rsidP="00005979">
      <w:pPr>
        <w:pStyle w:val="CC"/>
        <w:keepLines w:val="0"/>
        <w:spacing w:after="0"/>
        <w:ind w:left="0" w:firstLine="0"/>
        <w:jc w:val="center"/>
        <w:rPr>
          <w:rFonts w:ascii="Arial" w:hAnsi="Arial" w:cs="Arial"/>
          <w:sz w:val="24"/>
          <w:szCs w:val="24"/>
          <w:lang w:val="en-GB"/>
        </w:rPr>
      </w:pPr>
      <w:r w:rsidRPr="00B53725">
        <w:rPr>
          <w:rFonts w:ascii="Arial" w:hAnsi="Arial" w:cs="Arial"/>
          <w:sz w:val="24"/>
          <w:szCs w:val="24"/>
          <w:lang w:val="en-GB"/>
        </w:rPr>
        <w:t>YESHIVAT HAR ETZION</w:t>
      </w:r>
    </w:p>
    <w:p w:rsidR="00005979" w:rsidRPr="00B53725" w:rsidRDefault="00005979" w:rsidP="00005979">
      <w:pPr>
        <w:pStyle w:val="CC"/>
        <w:keepLines w:val="0"/>
        <w:spacing w:after="0"/>
        <w:ind w:left="0" w:firstLine="0"/>
        <w:jc w:val="center"/>
        <w:rPr>
          <w:rFonts w:ascii="Arial" w:hAnsi="Arial" w:cs="Arial"/>
          <w:sz w:val="24"/>
          <w:szCs w:val="24"/>
          <w:lang w:val="en-GB"/>
        </w:rPr>
      </w:pPr>
      <w:r w:rsidRPr="00B53725">
        <w:rPr>
          <w:rFonts w:ascii="Arial" w:hAnsi="Arial" w:cs="Arial"/>
          <w:sz w:val="24"/>
          <w:szCs w:val="24"/>
          <w:lang w:val="en-GB"/>
        </w:rPr>
        <w:t>ISRAEL KOSCHITZKY VIRTUAL BEIT MIDRASH (VBM)</w:t>
      </w:r>
    </w:p>
    <w:p w:rsidR="00005979" w:rsidRPr="00B53725" w:rsidRDefault="00005979" w:rsidP="00005979">
      <w:pPr>
        <w:pStyle w:val="CC"/>
        <w:keepLines w:val="0"/>
        <w:spacing w:after="0"/>
        <w:ind w:left="0" w:firstLine="0"/>
        <w:jc w:val="center"/>
        <w:rPr>
          <w:rFonts w:ascii="Arial" w:hAnsi="Arial" w:cs="Arial"/>
          <w:sz w:val="24"/>
          <w:szCs w:val="24"/>
          <w:lang w:val="en-GB"/>
        </w:rPr>
      </w:pPr>
      <w:r w:rsidRPr="00B53725">
        <w:rPr>
          <w:rFonts w:ascii="Arial" w:hAnsi="Arial" w:cs="Arial"/>
          <w:sz w:val="24"/>
          <w:szCs w:val="24"/>
          <w:lang w:val="en-GB"/>
        </w:rPr>
        <w:t>*********************************************************</w:t>
      </w:r>
    </w:p>
    <w:p w:rsidR="00005979" w:rsidRPr="00B53725" w:rsidRDefault="00005979" w:rsidP="00005979">
      <w:pPr>
        <w:pStyle w:val="CC"/>
        <w:keepLines w:val="0"/>
        <w:spacing w:after="0"/>
        <w:ind w:left="0" w:firstLine="0"/>
        <w:jc w:val="center"/>
        <w:rPr>
          <w:rFonts w:ascii="Arial" w:hAnsi="Arial" w:cs="Arial"/>
          <w:sz w:val="24"/>
          <w:szCs w:val="24"/>
          <w:lang w:val="en-GB"/>
        </w:rPr>
      </w:pPr>
    </w:p>
    <w:p w:rsidR="00005979" w:rsidRPr="00B53725" w:rsidRDefault="00005979" w:rsidP="00005979">
      <w:pPr>
        <w:pStyle w:val="CC"/>
        <w:keepLines w:val="0"/>
        <w:spacing w:after="0"/>
        <w:ind w:left="0" w:firstLine="0"/>
        <w:jc w:val="center"/>
        <w:rPr>
          <w:rFonts w:ascii="Arial" w:hAnsi="Arial" w:cs="Arial"/>
          <w:sz w:val="24"/>
          <w:szCs w:val="24"/>
          <w:lang w:val="en-GB"/>
        </w:rPr>
      </w:pPr>
      <w:r w:rsidRPr="00B53725">
        <w:rPr>
          <w:rFonts w:ascii="Arial" w:hAnsi="Arial" w:cs="Arial"/>
          <w:sz w:val="24"/>
          <w:szCs w:val="24"/>
          <w:lang w:val="en-GB"/>
        </w:rPr>
        <w:t>STUDENT SUMMARIES OF SICHOT OF THE ROSHEI YESHIVA</w:t>
      </w:r>
    </w:p>
    <w:p w:rsidR="00005979" w:rsidRPr="00B53725" w:rsidRDefault="00005979" w:rsidP="00E460E4">
      <w:pPr>
        <w:rPr>
          <w:rFonts w:ascii="Arial" w:hAnsi="Arial" w:hint="cs"/>
          <w:rtl/>
        </w:rPr>
      </w:pPr>
      <w:bookmarkStart w:id="0" w:name="_GoBack"/>
      <w:bookmarkEnd w:id="0"/>
    </w:p>
    <w:p w:rsidR="00005979" w:rsidRPr="00005979" w:rsidRDefault="00005979" w:rsidP="00005979">
      <w:pPr>
        <w:bidi w:val="0"/>
        <w:jc w:val="center"/>
        <w:rPr>
          <w:rFonts w:ascii="Arial" w:hAnsi="Arial" w:cs="Arial"/>
          <w:sz w:val="24"/>
          <w:szCs w:val="24"/>
        </w:rPr>
      </w:pPr>
    </w:p>
    <w:p w:rsidR="004D5B39" w:rsidRPr="00005979" w:rsidRDefault="004D5B39" w:rsidP="004D5B39">
      <w:pPr>
        <w:bidi w:val="0"/>
        <w:jc w:val="center"/>
        <w:rPr>
          <w:rFonts w:ascii="Arial" w:hAnsi="Arial" w:cs="Arial"/>
          <w:b/>
          <w:bCs/>
          <w:caps/>
          <w:sz w:val="24"/>
          <w:szCs w:val="24"/>
        </w:rPr>
      </w:pPr>
      <w:r w:rsidRPr="00005979">
        <w:rPr>
          <w:rFonts w:ascii="Arial" w:hAnsi="Arial" w:cs="Arial"/>
          <w:b/>
          <w:bCs/>
          <w:caps/>
          <w:sz w:val="24"/>
          <w:szCs w:val="24"/>
        </w:rPr>
        <w:t xml:space="preserve">Parashat naso - shavuot </w:t>
      </w:r>
    </w:p>
    <w:p w:rsidR="004D5B39" w:rsidRPr="00005979" w:rsidRDefault="004D5B39" w:rsidP="004D5B39">
      <w:pPr>
        <w:bidi w:val="0"/>
        <w:jc w:val="center"/>
        <w:rPr>
          <w:rFonts w:ascii="Arial" w:hAnsi="Arial" w:cs="Arial"/>
          <w:b/>
          <w:bCs/>
          <w:sz w:val="24"/>
          <w:szCs w:val="24"/>
        </w:rPr>
      </w:pPr>
      <w:r w:rsidRPr="00005979">
        <w:rPr>
          <w:rFonts w:ascii="Arial" w:hAnsi="Arial" w:cs="Arial"/>
          <w:b/>
          <w:bCs/>
          <w:sz w:val="24"/>
          <w:szCs w:val="24"/>
        </w:rPr>
        <w:t xml:space="preserve">SICHA OF HARAV </w:t>
      </w:r>
      <w:smartTag w:uri="urn:schemas-microsoft-com:office:smarttags" w:element="PersonName">
        <w:smartTagPr>
          <w:attr w:name="ProductID" w:val="AHARON LICHTENSTEIN"/>
        </w:smartTagPr>
        <w:r w:rsidRPr="00005979">
          <w:rPr>
            <w:rFonts w:ascii="Arial" w:hAnsi="Arial" w:cs="Arial"/>
            <w:b/>
            <w:bCs/>
            <w:sz w:val="24"/>
            <w:szCs w:val="24"/>
          </w:rPr>
          <w:t>AHARON LICHTENSTEIN</w:t>
        </w:r>
      </w:smartTag>
      <w:r w:rsidRPr="00005979">
        <w:rPr>
          <w:rFonts w:ascii="Arial" w:hAnsi="Arial" w:cs="Arial"/>
          <w:b/>
          <w:bCs/>
          <w:sz w:val="24"/>
          <w:szCs w:val="24"/>
        </w:rPr>
        <w:t xml:space="preserve"> </w:t>
      </w:r>
      <w:r w:rsidRPr="00005979">
        <w:rPr>
          <w:rFonts w:ascii="Arial" w:hAnsi="Arial" w:cs="Arial"/>
          <w:b/>
          <w:bCs/>
          <w:i/>
          <w:iCs/>
          <w:sz w:val="24"/>
          <w:szCs w:val="24"/>
        </w:rPr>
        <w:t>SHLIT"A</w:t>
      </w:r>
    </w:p>
    <w:p w:rsidR="004D5B39" w:rsidRPr="00005979" w:rsidRDefault="004D5B39" w:rsidP="004D5B39">
      <w:pPr>
        <w:bidi w:val="0"/>
        <w:jc w:val="center"/>
        <w:rPr>
          <w:rFonts w:ascii="Arial" w:hAnsi="Arial" w:cs="Arial"/>
          <w:sz w:val="24"/>
          <w:szCs w:val="24"/>
        </w:rPr>
      </w:pPr>
    </w:p>
    <w:p w:rsidR="00D22463" w:rsidRPr="00005979" w:rsidRDefault="006432C0" w:rsidP="004D5B39">
      <w:pPr>
        <w:bidi w:val="0"/>
        <w:jc w:val="center"/>
        <w:rPr>
          <w:rFonts w:ascii="Arial" w:hAnsi="Arial" w:cs="Arial"/>
          <w:b/>
          <w:bCs/>
          <w:sz w:val="24"/>
          <w:szCs w:val="24"/>
        </w:rPr>
      </w:pPr>
      <w:r w:rsidRPr="00005979">
        <w:rPr>
          <w:rFonts w:ascii="Arial" w:hAnsi="Arial" w:cs="Arial"/>
          <w:b/>
          <w:bCs/>
          <w:sz w:val="24"/>
          <w:szCs w:val="24"/>
        </w:rPr>
        <w:t>"The Day that You Stood before the Lord at Chorev"</w:t>
      </w:r>
    </w:p>
    <w:p w:rsidR="00C93873" w:rsidRPr="00005979" w:rsidRDefault="00C93873" w:rsidP="004D5B39">
      <w:pPr>
        <w:bidi w:val="0"/>
        <w:jc w:val="center"/>
        <w:rPr>
          <w:rFonts w:ascii="Arial" w:hAnsi="Arial" w:cs="Arial"/>
          <w:sz w:val="24"/>
          <w:szCs w:val="24"/>
        </w:rPr>
      </w:pPr>
      <w:r w:rsidRPr="00005979">
        <w:rPr>
          <w:rFonts w:ascii="Arial" w:hAnsi="Arial" w:cs="Arial"/>
          <w:sz w:val="24"/>
          <w:szCs w:val="24"/>
        </w:rPr>
        <w:t xml:space="preserve">Summarized by </w:t>
      </w:r>
      <w:smartTag w:uri="urn:schemas-microsoft-com:office:smarttags" w:element="PersonName">
        <w:smartTagPr>
          <w:attr w:name="ProductID" w:val="Shaul Barth"/>
        </w:smartTagPr>
        <w:r w:rsidRPr="00005979">
          <w:rPr>
            <w:rFonts w:ascii="Arial" w:hAnsi="Arial" w:cs="Arial"/>
            <w:sz w:val="24"/>
            <w:szCs w:val="24"/>
          </w:rPr>
          <w:t>Shaul Barth</w:t>
        </w:r>
      </w:smartTag>
    </w:p>
    <w:p w:rsidR="00C93873" w:rsidRPr="00005979" w:rsidRDefault="00C93873" w:rsidP="004D5B39">
      <w:pPr>
        <w:bidi w:val="0"/>
        <w:jc w:val="center"/>
        <w:rPr>
          <w:rFonts w:ascii="Arial" w:hAnsi="Arial" w:cs="Arial"/>
          <w:sz w:val="24"/>
          <w:szCs w:val="24"/>
        </w:rPr>
      </w:pPr>
      <w:r w:rsidRPr="00005979">
        <w:rPr>
          <w:rFonts w:ascii="Arial" w:hAnsi="Arial" w:cs="Arial"/>
          <w:sz w:val="24"/>
          <w:szCs w:val="24"/>
        </w:rPr>
        <w:t xml:space="preserve">Translated by </w:t>
      </w:r>
      <w:smartTag w:uri="urn:schemas-microsoft-com:office:smarttags" w:element="PersonName">
        <w:smartTagPr>
          <w:attr w:name="ProductID" w:val="Kaeren Fish"/>
        </w:smartTagPr>
        <w:r w:rsidRPr="00005979">
          <w:rPr>
            <w:rFonts w:ascii="Arial" w:hAnsi="Arial" w:cs="Arial"/>
            <w:sz w:val="24"/>
            <w:szCs w:val="24"/>
          </w:rPr>
          <w:t>Kaeren Fish</w:t>
        </w:r>
      </w:smartTag>
    </w:p>
    <w:p w:rsidR="0036638E" w:rsidRDefault="0036638E" w:rsidP="004D5B39">
      <w:pPr>
        <w:bidi w:val="0"/>
        <w:ind w:firstLine="539"/>
        <w:jc w:val="both"/>
        <w:rPr>
          <w:rFonts w:ascii="Arial" w:hAnsi="Arial" w:cs="Arial"/>
          <w:sz w:val="24"/>
          <w:szCs w:val="24"/>
        </w:rPr>
      </w:pPr>
    </w:p>
    <w:p w:rsidR="00005979" w:rsidRPr="00005979" w:rsidRDefault="00005979" w:rsidP="00005979">
      <w:pPr>
        <w:bidi w:val="0"/>
        <w:ind w:firstLine="539"/>
        <w:jc w:val="both"/>
        <w:rPr>
          <w:rFonts w:ascii="Arial" w:hAnsi="Arial" w:cs="Arial"/>
          <w:sz w:val="24"/>
          <w:szCs w:val="24"/>
        </w:rPr>
      </w:pPr>
    </w:p>
    <w:p w:rsidR="00D22463" w:rsidRPr="00005979" w:rsidRDefault="00D22463" w:rsidP="004D5B39">
      <w:pPr>
        <w:bidi w:val="0"/>
        <w:ind w:firstLine="539"/>
        <w:jc w:val="both"/>
        <w:rPr>
          <w:rFonts w:ascii="Arial" w:hAnsi="Arial" w:cs="Arial"/>
          <w:sz w:val="24"/>
          <w:szCs w:val="24"/>
        </w:rPr>
      </w:pPr>
      <w:r w:rsidRPr="00005979">
        <w:rPr>
          <w:rFonts w:ascii="Arial" w:hAnsi="Arial" w:cs="Arial"/>
          <w:sz w:val="24"/>
          <w:szCs w:val="24"/>
        </w:rPr>
        <w:t>On</w:t>
      </w:r>
      <w:r w:rsidR="0036638E" w:rsidRPr="00005979">
        <w:rPr>
          <w:rFonts w:ascii="Arial" w:hAnsi="Arial" w:cs="Arial"/>
          <w:sz w:val="24"/>
          <w:szCs w:val="24"/>
        </w:rPr>
        <w:t xml:space="preserve"> </w:t>
      </w:r>
      <w:r w:rsidR="00005979">
        <w:rPr>
          <w:rFonts w:ascii="Arial" w:hAnsi="Arial" w:cs="Arial"/>
          <w:i/>
          <w:iCs/>
          <w:sz w:val="24"/>
          <w:szCs w:val="24"/>
        </w:rPr>
        <w:t>Shavuot</w:t>
      </w:r>
      <w:r w:rsidRPr="00005979">
        <w:rPr>
          <w:rFonts w:ascii="Arial" w:hAnsi="Arial" w:cs="Arial"/>
          <w:sz w:val="24"/>
          <w:szCs w:val="24"/>
        </w:rPr>
        <w:t>, we celebrate</w:t>
      </w:r>
      <w:r w:rsidR="0036638E" w:rsidRPr="00005979">
        <w:rPr>
          <w:rFonts w:ascii="Arial" w:hAnsi="Arial" w:cs="Arial"/>
          <w:sz w:val="24"/>
          <w:szCs w:val="24"/>
        </w:rPr>
        <w:t xml:space="preserve"> </w:t>
      </w:r>
      <w:r w:rsidR="004E6776" w:rsidRPr="00005979">
        <w:rPr>
          <w:rFonts w:ascii="Arial" w:hAnsi="Arial" w:cs="Arial"/>
          <w:i/>
          <w:iCs/>
          <w:sz w:val="24"/>
          <w:szCs w:val="24"/>
        </w:rPr>
        <w:t>kabbalat ha-</w:t>
      </w:r>
      <w:r w:rsidR="0036638E" w:rsidRPr="00005979">
        <w:rPr>
          <w:rFonts w:ascii="Arial" w:hAnsi="Arial" w:cs="Arial"/>
          <w:i/>
          <w:iCs/>
          <w:sz w:val="24"/>
          <w:szCs w:val="24"/>
        </w:rPr>
        <w:t>Torah</w:t>
      </w:r>
      <w:r w:rsidRPr="00005979">
        <w:rPr>
          <w:rFonts w:ascii="Arial" w:hAnsi="Arial" w:cs="Arial"/>
          <w:sz w:val="24"/>
          <w:szCs w:val="24"/>
        </w:rPr>
        <w:t>; but t</w:t>
      </w:r>
      <w:r w:rsidR="0036638E" w:rsidRPr="00005979">
        <w:rPr>
          <w:rFonts w:ascii="Arial" w:hAnsi="Arial" w:cs="Arial"/>
          <w:sz w:val="24"/>
          <w:szCs w:val="24"/>
        </w:rPr>
        <w:t xml:space="preserve">he word </w:t>
      </w:r>
      <w:r w:rsidR="004B3393" w:rsidRPr="00005979">
        <w:rPr>
          <w:rFonts w:ascii="Arial" w:hAnsi="Arial" w:cs="Arial"/>
          <w:sz w:val="24"/>
          <w:szCs w:val="24"/>
        </w:rPr>
        <w:t>"</w:t>
      </w:r>
      <w:r w:rsidR="004E6776" w:rsidRPr="00005979">
        <w:rPr>
          <w:rFonts w:ascii="Arial" w:hAnsi="Arial" w:cs="Arial"/>
          <w:i/>
          <w:iCs/>
          <w:sz w:val="24"/>
          <w:szCs w:val="24"/>
        </w:rPr>
        <w:t>kabbala</w:t>
      </w:r>
      <w:r w:rsidR="004B3393" w:rsidRPr="00005979">
        <w:rPr>
          <w:rFonts w:ascii="Arial" w:hAnsi="Arial" w:cs="Arial"/>
          <w:sz w:val="24"/>
          <w:szCs w:val="24"/>
        </w:rPr>
        <w:t>"</w:t>
      </w:r>
      <w:r w:rsidR="0036638E" w:rsidRPr="00005979">
        <w:rPr>
          <w:rFonts w:ascii="Arial" w:hAnsi="Arial" w:cs="Arial"/>
          <w:sz w:val="24"/>
          <w:szCs w:val="24"/>
        </w:rPr>
        <w:t xml:space="preserve"> can be understood in two different ways</w:t>
      </w:r>
      <w:r w:rsidR="004E6776" w:rsidRPr="00005979">
        <w:rPr>
          <w:rFonts w:ascii="Arial" w:hAnsi="Arial" w:cs="Arial"/>
          <w:sz w:val="24"/>
          <w:szCs w:val="24"/>
        </w:rPr>
        <w:t xml:space="preserve">. </w:t>
      </w:r>
    </w:p>
    <w:p w:rsidR="00D22463" w:rsidRPr="00005979" w:rsidRDefault="00D22463" w:rsidP="004D5B39">
      <w:pPr>
        <w:bidi w:val="0"/>
        <w:ind w:firstLine="539"/>
        <w:jc w:val="both"/>
        <w:rPr>
          <w:rFonts w:ascii="Arial" w:hAnsi="Arial" w:cs="Arial"/>
          <w:sz w:val="24"/>
          <w:szCs w:val="24"/>
        </w:rPr>
      </w:pPr>
    </w:p>
    <w:p w:rsidR="0036638E" w:rsidRPr="00005979" w:rsidRDefault="004E6776" w:rsidP="004D5B39">
      <w:pPr>
        <w:bidi w:val="0"/>
        <w:ind w:firstLine="539"/>
        <w:jc w:val="both"/>
        <w:rPr>
          <w:rFonts w:ascii="Arial" w:hAnsi="Arial" w:cs="Arial"/>
          <w:sz w:val="24"/>
          <w:szCs w:val="24"/>
        </w:rPr>
      </w:pPr>
      <w:r w:rsidRPr="00005979">
        <w:rPr>
          <w:rFonts w:ascii="Arial" w:hAnsi="Arial" w:cs="Arial"/>
          <w:sz w:val="24"/>
          <w:szCs w:val="24"/>
        </w:rPr>
        <w:t>O</w:t>
      </w:r>
      <w:r w:rsidR="0036638E" w:rsidRPr="00005979">
        <w:rPr>
          <w:rFonts w:ascii="Arial" w:hAnsi="Arial" w:cs="Arial"/>
          <w:sz w:val="24"/>
          <w:szCs w:val="24"/>
        </w:rPr>
        <w:t>n</w:t>
      </w:r>
      <w:r w:rsidRPr="00005979">
        <w:rPr>
          <w:rFonts w:ascii="Arial" w:hAnsi="Arial" w:cs="Arial"/>
          <w:sz w:val="24"/>
          <w:szCs w:val="24"/>
        </w:rPr>
        <w:t xml:space="preserve"> the one hand, we </w:t>
      </w:r>
      <w:r w:rsidR="004B3393" w:rsidRPr="00005979">
        <w:rPr>
          <w:rFonts w:ascii="Arial" w:hAnsi="Arial" w:cs="Arial"/>
          <w:sz w:val="24"/>
          <w:szCs w:val="24"/>
        </w:rPr>
        <w:t>"</w:t>
      </w:r>
      <w:r w:rsidR="0036638E" w:rsidRPr="00005979">
        <w:rPr>
          <w:rFonts w:ascii="Arial" w:hAnsi="Arial" w:cs="Arial"/>
          <w:sz w:val="24"/>
          <w:szCs w:val="24"/>
        </w:rPr>
        <w:t>receiv</w:t>
      </w:r>
      <w:r w:rsidRPr="00005979">
        <w:rPr>
          <w:rFonts w:ascii="Arial" w:hAnsi="Arial" w:cs="Arial"/>
          <w:sz w:val="24"/>
          <w:szCs w:val="24"/>
        </w:rPr>
        <w:t>ed</w:t>
      </w:r>
      <w:r w:rsidR="004B3393" w:rsidRPr="00005979">
        <w:rPr>
          <w:rFonts w:ascii="Arial" w:hAnsi="Arial" w:cs="Arial"/>
          <w:sz w:val="24"/>
          <w:szCs w:val="24"/>
        </w:rPr>
        <w:t>"</w:t>
      </w:r>
      <w:r w:rsidRPr="00005979">
        <w:rPr>
          <w:rFonts w:ascii="Arial" w:hAnsi="Arial" w:cs="Arial"/>
          <w:sz w:val="24"/>
          <w:szCs w:val="24"/>
        </w:rPr>
        <w:t xml:space="preserve"> the Torah</w:t>
      </w:r>
      <w:r w:rsidR="00D22463" w:rsidRPr="00005979">
        <w:rPr>
          <w:rFonts w:ascii="Arial" w:hAnsi="Arial" w:cs="Arial"/>
          <w:sz w:val="24"/>
          <w:szCs w:val="24"/>
        </w:rPr>
        <w:t xml:space="preserve"> as </w:t>
      </w:r>
      <w:r w:rsidRPr="00005979">
        <w:rPr>
          <w:rFonts w:ascii="Arial" w:hAnsi="Arial" w:cs="Arial"/>
          <w:sz w:val="24"/>
          <w:szCs w:val="24"/>
        </w:rPr>
        <w:t>a</w:t>
      </w:r>
      <w:r w:rsidR="0036638E" w:rsidRPr="00005979">
        <w:rPr>
          <w:rFonts w:ascii="Arial" w:hAnsi="Arial" w:cs="Arial"/>
          <w:sz w:val="24"/>
          <w:szCs w:val="24"/>
        </w:rPr>
        <w:t xml:space="preserve"> gift</w:t>
      </w:r>
      <w:r w:rsidRPr="00005979">
        <w:rPr>
          <w:rFonts w:ascii="Arial" w:hAnsi="Arial" w:cs="Arial"/>
          <w:sz w:val="24"/>
          <w:szCs w:val="24"/>
        </w:rPr>
        <w:t xml:space="preserve">. Indeed, the Torah is </w:t>
      </w:r>
      <w:r w:rsidR="004B3393" w:rsidRPr="00005979">
        <w:rPr>
          <w:rFonts w:ascii="Arial" w:hAnsi="Arial" w:cs="Arial"/>
          <w:sz w:val="24"/>
          <w:szCs w:val="24"/>
        </w:rPr>
        <w:t>"</w:t>
      </w:r>
      <w:r w:rsidR="0036638E" w:rsidRPr="00005979">
        <w:rPr>
          <w:rFonts w:ascii="Arial" w:hAnsi="Arial" w:cs="Arial"/>
          <w:sz w:val="24"/>
          <w:szCs w:val="24"/>
        </w:rPr>
        <w:t>more precious than fine gold and pearls</w:t>
      </w:r>
      <w:r w:rsidRPr="00005979">
        <w:rPr>
          <w:rFonts w:ascii="Arial" w:hAnsi="Arial" w:cs="Arial"/>
          <w:sz w:val="24"/>
          <w:szCs w:val="24"/>
        </w:rPr>
        <w:t>;</w:t>
      </w:r>
      <w:r w:rsidR="004B3393" w:rsidRPr="00005979">
        <w:rPr>
          <w:rFonts w:ascii="Arial" w:hAnsi="Arial" w:cs="Arial"/>
          <w:sz w:val="24"/>
          <w:szCs w:val="24"/>
        </w:rPr>
        <w:t>"</w:t>
      </w:r>
      <w:r w:rsidR="0036638E" w:rsidRPr="00005979">
        <w:rPr>
          <w:rFonts w:ascii="Arial" w:hAnsi="Arial" w:cs="Arial"/>
          <w:sz w:val="24"/>
          <w:szCs w:val="24"/>
        </w:rPr>
        <w:t xml:space="preserve"> on </w:t>
      </w:r>
      <w:r w:rsidR="00005979">
        <w:rPr>
          <w:rFonts w:ascii="Arial" w:hAnsi="Arial" w:cs="Arial"/>
          <w:sz w:val="24"/>
          <w:szCs w:val="24"/>
        </w:rPr>
        <w:t>Shavuot</w:t>
      </w:r>
      <w:r w:rsidRPr="00005979">
        <w:rPr>
          <w:rFonts w:ascii="Arial" w:hAnsi="Arial" w:cs="Arial"/>
          <w:sz w:val="24"/>
          <w:szCs w:val="24"/>
        </w:rPr>
        <w:t>, we must</w:t>
      </w:r>
      <w:r w:rsidR="0036638E" w:rsidRPr="00005979">
        <w:rPr>
          <w:rFonts w:ascii="Arial" w:hAnsi="Arial" w:cs="Arial"/>
          <w:sz w:val="24"/>
          <w:szCs w:val="24"/>
        </w:rPr>
        <w:t xml:space="preserve"> thank God for the gift that He has bestowed on us and for granting us the privilege of this great treasure.</w:t>
      </w:r>
    </w:p>
    <w:p w:rsidR="002D4656" w:rsidRPr="00005979" w:rsidRDefault="002D4656" w:rsidP="004D5B39">
      <w:pPr>
        <w:bidi w:val="0"/>
        <w:ind w:firstLine="539"/>
        <w:jc w:val="both"/>
        <w:rPr>
          <w:rFonts w:ascii="Arial" w:hAnsi="Arial" w:cs="Arial"/>
          <w:sz w:val="24"/>
          <w:szCs w:val="24"/>
        </w:rPr>
      </w:pPr>
    </w:p>
    <w:p w:rsidR="002754DE" w:rsidRPr="00005979" w:rsidRDefault="0036638E" w:rsidP="004D5B39">
      <w:pPr>
        <w:bidi w:val="0"/>
        <w:ind w:firstLine="539"/>
        <w:jc w:val="both"/>
        <w:rPr>
          <w:rFonts w:ascii="Arial" w:hAnsi="Arial" w:cs="Arial"/>
          <w:sz w:val="24"/>
          <w:szCs w:val="24"/>
        </w:rPr>
      </w:pPr>
      <w:r w:rsidRPr="00005979">
        <w:rPr>
          <w:rFonts w:ascii="Arial" w:hAnsi="Arial" w:cs="Arial"/>
          <w:sz w:val="24"/>
          <w:szCs w:val="24"/>
        </w:rPr>
        <w:t>On the other hand,</w:t>
      </w:r>
      <w:r w:rsidR="004E6776" w:rsidRPr="00005979">
        <w:rPr>
          <w:rFonts w:ascii="Arial" w:hAnsi="Arial" w:cs="Arial"/>
          <w:sz w:val="24"/>
          <w:szCs w:val="24"/>
        </w:rPr>
        <w:t xml:space="preserve"> we </w:t>
      </w:r>
      <w:r w:rsidR="004B3393" w:rsidRPr="00005979">
        <w:rPr>
          <w:rFonts w:ascii="Arial" w:hAnsi="Arial" w:cs="Arial"/>
          <w:sz w:val="24"/>
          <w:szCs w:val="24"/>
        </w:rPr>
        <w:t>"</w:t>
      </w:r>
      <w:r w:rsidR="004E6776" w:rsidRPr="00005979">
        <w:rPr>
          <w:rFonts w:ascii="Arial" w:hAnsi="Arial" w:cs="Arial"/>
          <w:sz w:val="24"/>
          <w:szCs w:val="24"/>
        </w:rPr>
        <w:t>accepted</w:t>
      </w:r>
      <w:r w:rsidR="004B3393" w:rsidRPr="00005979">
        <w:rPr>
          <w:rFonts w:ascii="Arial" w:hAnsi="Arial" w:cs="Arial"/>
          <w:sz w:val="24"/>
          <w:szCs w:val="24"/>
        </w:rPr>
        <w:t>"</w:t>
      </w:r>
      <w:r w:rsidR="004E6776" w:rsidRPr="00005979">
        <w:rPr>
          <w:rFonts w:ascii="Arial" w:hAnsi="Arial" w:cs="Arial"/>
          <w:sz w:val="24"/>
          <w:szCs w:val="24"/>
        </w:rPr>
        <w:t xml:space="preserve"> the Torah</w:t>
      </w:r>
      <w:r w:rsidR="00160D6E" w:rsidRPr="00005979">
        <w:rPr>
          <w:rFonts w:ascii="Arial" w:hAnsi="Arial" w:cs="Arial"/>
          <w:sz w:val="24"/>
          <w:szCs w:val="24"/>
        </w:rPr>
        <w:t xml:space="preserve">. </w:t>
      </w:r>
      <w:r w:rsidR="004B3393" w:rsidRPr="00005979">
        <w:rPr>
          <w:rFonts w:ascii="Arial" w:hAnsi="Arial" w:cs="Arial"/>
          <w:sz w:val="24"/>
          <w:szCs w:val="24"/>
        </w:rPr>
        <w:t>"</w:t>
      </w:r>
      <w:r w:rsidR="00160D6E" w:rsidRPr="00005979">
        <w:rPr>
          <w:rFonts w:ascii="Arial" w:hAnsi="Arial" w:cs="Arial"/>
          <w:sz w:val="24"/>
          <w:szCs w:val="24"/>
        </w:rPr>
        <w:t>A</w:t>
      </w:r>
      <w:r w:rsidRPr="00005979">
        <w:rPr>
          <w:rFonts w:ascii="Arial" w:hAnsi="Arial" w:cs="Arial"/>
          <w:sz w:val="24"/>
          <w:szCs w:val="24"/>
        </w:rPr>
        <w:t>cceptance</w:t>
      </w:r>
      <w:r w:rsidR="004B3393" w:rsidRPr="00005979">
        <w:rPr>
          <w:rFonts w:ascii="Arial" w:hAnsi="Arial" w:cs="Arial"/>
          <w:sz w:val="24"/>
          <w:szCs w:val="24"/>
        </w:rPr>
        <w:t>"</w:t>
      </w:r>
      <w:r w:rsidRPr="00005979">
        <w:rPr>
          <w:rFonts w:ascii="Arial" w:hAnsi="Arial" w:cs="Arial"/>
          <w:sz w:val="24"/>
          <w:szCs w:val="24"/>
        </w:rPr>
        <w:t xml:space="preserve"> can be understood as the internalization of a value </w:t>
      </w:r>
      <w:r w:rsidR="00160D6E" w:rsidRPr="00005979">
        <w:rPr>
          <w:rFonts w:ascii="Arial" w:hAnsi="Arial" w:cs="Arial"/>
          <w:sz w:val="24"/>
          <w:szCs w:val="24"/>
        </w:rPr>
        <w:t>or idea. The expression</w:t>
      </w:r>
      <w:r w:rsidRPr="00005979">
        <w:rPr>
          <w:rFonts w:ascii="Arial" w:hAnsi="Arial" w:cs="Arial"/>
          <w:sz w:val="24"/>
          <w:szCs w:val="24"/>
        </w:rPr>
        <w:t xml:space="preserve"> </w:t>
      </w:r>
      <w:r w:rsidR="004B3393" w:rsidRPr="00005979">
        <w:rPr>
          <w:rFonts w:ascii="Arial" w:hAnsi="Arial" w:cs="Arial"/>
          <w:sz w:val="24"/>
          <w:szCs w:val="24"/>
        </w:rPr>
        <w:t>"</w:t>
      </w:r>
      <w:r w:rsidRPr="00005979">
        <w:rPr>
          <w:rFonts w:ascii="Arial" w:hAnsi="Arial" w:cs="Arial"/>
          <w:i/>
          <w:iCs/>
          <w:sz w:val="24"/>
          <w:szCs w:val="24"/>
        </w:rPr>
        <w:t>kabbala le-atid</w:t>
      </w:r>
      <w:r w:rsidR="004B3393" w:rsidRPr="00005979">
        <w:rPr>
          <w:rFonts w:ascii="Arial" w:hAnsi="Arial" w:cs="Arial"/>
          <w:sz w:val="24"/>
          <w:szCs w:val="24"/>
        </w:rPr>
        <w:t>"</w:t>
      </w:r>
      <w:r w:rsidR="00160D6E" w:rsidRPr="00005979">
        <w:rPr>
          <w:rFonts w:ascii="Arial" w:hAnsi="Arial" w:cs="Arial"/>
          <w:sz w:val="24"/>
          <w:szCs w:val="24"/>
        </w:rPr>
        <w:t xml:space="preserve"> – accepting </w:t>
      </w:r>
      <w:r w:rsidRPr="00005979">
        <w:rPr>
          <w:rFonts w:ascii="Arial" w:hAnsi="Arial" w:cs="Arial"/>
          <w:sz w:val="24"/>
          <w:szCs w:val="24"/>
        </w:rPr>
        <w:t>a resolution upon oneself for the future</w:t>
      </w:r>
      <w:r w:rsidR="00160D6E" w:rsidRPr="00005979">
        <w:rPr>
          <w:rFonts w:ascii="Arial" w:hAnsi="Arial" w:cs="Arial"/>
          <w:sz w:val="24"/>
          <w:szCs w:val="24"/>
        </w:rPr>
        <w:t xml:space="preserve"> –</w:t>
      </w:r>
      <w:r w:rsidR="00D22463" w:rsidRPr="00005979">
        <w:rPr>
          <w:rFonts w:ascii="Arial" w:hAnsi="Arial" w:cs="Arial"/>
          <w:sz w:val="24"/>
          <w:szCs w:val="24"/>
        </w:rPr>
        <w:t xml:space="preserve"> </w:t>
      </w:r>
      <w:r w:rsidR="00160D6E" w:rsidRPr="00005979">
        <w:rPr>
          <w:rFonts w:ascii="Arial" w:hAnsi="Arial" w:cs="Arial"/>
          <w:sz w:val="24"/>
          <w:szCs w:val="24"/>
        </w:rPr>
        <w:t>implies</w:t>
      </w:r>
      <w:r w:rsidRPr="00005979">
        <w:rPr>
          <w:rFonts w:ascii="Arial" w:hAnsi="Arial" w:cs="Arial"/>
          <w:sz w:val="24"/>
          <w:szCs w:val="24"/>
        </w:rPr>
        <w:t xml:space="preserve"> the internalization of one</w:t>
      </w:r>
      <w:r w:rsidR="004B3393" w:rsidRPr="00005979">
        <w:rPr>
          <w:rFonts w:ascii="Arial" w:hAnsi="Arial" w:cs="Arial"/>
          <w:sz w:val="24"/>
          <w:szCs w:val="24"/>
        </w:rPr>
        <w:t>'</w:t>
      </w:r>
      <w:r w:rsidRPr="00005979">
        <w:rPr>
          <w:rFonts w:ascii="Arial" w:hAnsi="Arial" w:cs="Arial"/>
          <w:sz w:val="24"/>
          <w:szCs w:val="24"/>
        </w:rPr>
        <w:t xml:space="preserve">s repentance and an attempt to live accordingly in the future. According to this interpretation, we must explain what exactly it was that </w:t>
      </w:r>
      <w:r w:rsidRPr="00005979">
        <w:rPr>
          <w:rFonts w:ascii="Arial" w:hAnsi="Arial" w:cs="Arial"/>
          <w:i/>
          <w:iCs/>
          <w:sz w:val="24"/>
          <w:szCs w:val="24"/>
        </w:rPr>
        <w:t>Am Yisrael</w:t>
      </w:r>
      <w:r w:rsidRPr="00005979">
        <w:rPr>
          <w:rFonts w:ascii="Arial" w:hAnsi="Arial" w:cs="Arial"/>
          <w:sz w:val="24"/>
          <w:szCs w:val="24"/>
        </w:rPr>
        <w:t xml:space="preserve"> accepted at that exalted occasion at Sinai. What was </w:t>
      </w:r>
      <w:r w:rsidR="00160D6E" w:rsidRPr="00005979">
        <w:rPr>
          <w:rFonts w:ascii="Arial" w:hAnsi="Arial" w:cs="Arial"/>
          <w:sz w:val="24"/>
          <w:szCs w:val="24"/>
        </w:rPr>
        <w:t>given</w:t>
      </w:r>
      <w:r w:rsidRPr="00005979">
        <w:rPr>
          <w:rFonts w:ascii="Arial" w:hAnsi="Arial" w:cs="Arial"/>
          <w:sz w:val="24"/>
          <w:szCs w:val="24"/>
        </w:rPr>
        <w:t xml:space="preserve"> to the nation as a legacy for the future, </w:t>
      </w:r>
      <w:r w:rsidR="00452533" w:rsidRPr="00005979">
        <w:rPr>
          <w:rFonts w:ascii="Arial" w:hAnsi="Arial" w:cs="Arial"/>
          <w:sz w:val="24"/>
          <w:szCs w:val="24"/>
        </w:rPr>
        <w:t>continuing</w:t>
      </w:r>
      <w:r w:rsidRPr="00005979">
        <w:rPr>
          <w:rFonts w:ascii="Arial" w:hAnsi="Arial" w:cs="Arial"/>
          <w:sz w:val="24"/>
          <w:szCs w:val="24"/>
        </w:rPr>
        <w:t xml:space="preserve"> many generations </w:t>
      </w:r>
      <w:r w:rsidR="00452533" w:rsidRPr="00005979">
        <w:rPr>
          <w:rFonts w:ascii="Arial" w:hAnsi="Arial" w:cs="Arial"/>
          <w:sz w:val="24"/>
          <w:szCs w:val="24"/>
        </w:rPr>
        <w:t>after</w:t>
      </w:r>
      <w:r w:rsidRPr="00005979">
        <w:rPr>
          <w:rFonts w:ascii="Arial" w:hAnsi="Arial" w:cs="Arial"/>
          <w:sz w:val="24"/>
          <w:szCs w:val="24"/>
        </w:rPr>
        <w:t xml:space="preserve"> God</w:t>
      </w:r>
      <w:r w:rsidR="00452533" w:rsidRPr="00005979">
        <w:rPr>
          <w:rFonts w:ascii="Arial" w:hAnsi="Arial" w:cs="Arial"/>
          <w:sz w:val="24"/>
          <w:szCs w:val="24"/>
        </w:rPr>
        <w:t>’s</w:t>
      </w:r>
      <w:r w:rsidRPr="00005979">
        <w:rPr>
          <w:rFonts w:ascii="Arial" w:hAnsi="Arial" w:cs="Arial"/>
          <w:sz w:val="24"/>
          <w:szCs w:val="24"/>
        </w:rPr>
        <w:t xml:space="preserve"> </w:t>
      </w:r>
      <w:r w:rsidR="00452533" w:rsidRPr="00005979">
        <w:rPr>
          <w:rFonts w:ascii="Arial" w:hAnsi="Arial" w:cs="Arial"/>
          <w:sz w:val="24"/>
          <w:szCs w:val="24"/>
        </w:rPr>
        <w:t>revelation</w:t>
      </w:r>
      <w:r w:rsidRPr="00005979">
        <w:rPr>
          <w:rFonts w:ascii="Arial" w:hAnsi="Arial" w:cs="Arial"/>
          <w:sz w:val="24"/>
          <w:szCs w:val="24"/>
        </w:rPr>
        <w:t xml:space="preserve">? </w:t>
      </w:r>
    </w:p>
    <w:p w:rsidR="002754DE" w:rsidRPr="00005979" w:rsidRDefault="002754DE" w:rsidP="004D5B39">
      <w:pPr>
        <w:bidi w:val="0"/>
        <w:ind w:firstLine="539"/>
        <w:jc w:val="both"/>
        <w:rPr>
          <w:rFonts w:ascii="Arial" w:hAnsi="Arial" w:cs="Arial"/>
          <w:sz w:val="24"/>
          <w:szCs w:val="24"/>
        </w:rPr>
      </w:pPr>
    </w:p>
    <w:p w:rsidR="004908A3" w:rsidRPr="00005979" w:rsidRDefault="0036638E" w:rsidP="004D5B39">
      <w:pPr>
        <w:bidi w:val="0"/>
        <w:ind w:firstLine="539"/>
        <w:jc w:val="both"/>
        <w:rPr>
          <w:rFonts w:ascii="Arial" w:hAnsi="Arial" w:cs="Arial"/>
          <w:sz w:val="24"/>
          <w:szCs w:val="24"/>
        </w:rPr>
      </w:pPr>
      <w:r w:rsidRPr="00005979">
        <w:rPr>
          <w:rFonts w:ascii="Arial" w:hAnsi="Arial" w:cs="Arial"/>
          <w:sz w:val="24"/>
          <w:szCs w:val="24"/>
        </w:rPr>
        <w:t>This question assumes special significance in light of the fact that Ramban, in his gloss</w:t>
      </w:r>
      <w:r w:rsidR="00452533" w:rsidRPr="00005979">
        <w:rPr>
          <w:rFonts w:ascii="Arial" w:hAnsi="Arial" w:cs="Arial"/>
          <w:sz w:val="24"/>
          <w:szCs w:val="24"/>
        </w:rPr>
        <w:t>es</w:t>
      </w:r>
      <w:r w:rsidRPr="00005979">
        <w:rPr>
          <w:rFonts w:ascii="Arial" w:hAnsi="Arial" w:cs="Arial"/>
          <w:sz w:val="24"/>
          <w:szCs w:val="24"/>
        </w:rPr>
        <w:t xml:space="preserve"> on Rambam</w:t>
      </w:r>
      <w:r w:rsidR="004B3393" w:rsidRPr="00005979">
        <w:rPr>
          <w:rFonts w:ascii="Arial" w:hAnsi="Arial" w:cs="Arial"/>
          <w:sz w:val="24"/>
          <w:szCs w:val="24"/>
        </w:rPr>
        <w:t>'</w:t>
      </w:r>
      <w:r w:rsidRPr="00005979">
        <w:rPr>
          <w:rFonts w:ascii="Arial" w:hAnsi="Arial" w:cs="Arial"/>
          <w:sz w:val="24"/>
          <w:szCs w:val="24"/>
        </w:rPr>
        <w:t xml:space="preserve">s </w:t>
      </w:r>
      <w:r w:rsidR="002754DE" w:rsidRPr="00005979">
        <w:rPr>
          <w:rFonts w:ascii="Arial" w:hAnsi="Arial" w:cs="Arial"/>
          <w:i/>
          <w:iCs/>
          <w:sz w:val="24"/>
          <w:szCs w:val="24"/>
        </w:rPr>
        <w:t>Sefer H</w:t>
      </w:r>
      <w:r w:rsidRPr="00005979">
        <w:rPr>
          <w:rFonts w:ascii="Arial" w:hAnsi="Arial" w:cs="Arial"/>
          <w:i/>
          <w:iCs/>
          <w:sz w:val="24"/>
          <w:szCs w:val="24"/>
        </w:rPr>
        <w:t>a-Mitzvot</w:t>
      </w:r>
      <w:r w:rsidR="004908A3" w:rsidRPr="00005979">
        <w:rPr>
          <w:rFonts w:ascii="Arial" w:hAnsi="Arial" w:cs="Arial"/>
          <w:i/>
          <w:iCs/>
          <w:sz w:val="24"/>
          <w:szCs w:val="24"/>
        </w:rPr>
        <w:t xml:space="preserve"> </w:t>
      </w:r>
      <w:r w:rsidR="004908A3" w:rsidRPr="00005979">
        <w:rPr>
          <w:rFonts w:ascii="Arial" w:hAnsi="Arial" w:cs="Arial"/>
          <w:sz w:val="24"/>
          <w:szCs w:val="24"/>
        </w:rPr>
        <w:t>(prohibitions, addition #2)</w:t>
      </w:r>
      <w:r w:rsidRPr="00005979">
        <w:rPr>
          <w:rFonts w:ascii="Arial" w:hAnsi="Arial" w:cs="Arial"/>
          <w:sz w:val="24"/>
          <w:szCs w:val="24"/>
        </w:rPr>
        <w:t>, counts the remembering o</w:t>
      </w:r>
      <w:r w:rsidR="002754DE" w:rsidRPr="00005979">
        <w:rPr>
          <w:rFonts w:ascii="Arial" w:hAnsi="Arial" w:cs="Arial"/>
          <w:sz w:val="24"/>
          <w:szCs w:val="24"/>
        </w:rPr>
        <w:t xml:space="preserve">f the revelation at Sinai as a </w:t>
      </w:r>
      <w:r w:rsidRPr="00005979">
        <w:rPr>
          <w:rFonts w:ascii="Arial" w:hAnsi="Arial" w:cs="Arial"/>
          <w:sz w:val="24"/>
          <w:szCs w:val="24"/>
        </w:rPr>
        <w:t xml:space="preserve">commandment: </w:t>
      </w:r>
      <w:r w:rsidR="004B3393" w:rsidRPr="00005979">
        <w:rPr>
          <w:rFonts w:ascii="Arial" w:hAnsi="Arial" w:cs="Arial"/>
          <w:sz w:val="24"/>
          <w:szCs w:val="24"/>
        </w:rPr>
        <w:t>"</w:t>
      </w:r>
      <w:r w:rsidR="004908A3" w:rsidRPr="00005979">
        <w:rPr>
          <w:rFonts w:ascii="Arial" w:hAnsi="Arial" w:cs="Arial"/>
          <w:sz w:val="24"/>
          <w:szCs w:val="24"/>
        </w:rPr>
        <w:t>Take heed to yourself, and guard your soul diligently, lest you forget the things which your eyes have seen, and lest they depart from your heart all the days of your life, but teach them to your children and your childrens' children: the day that you stood before the Lord your God at Chorev…</w:t>
      </w:r>
      <w:r w:rsidR="004B3393" w:rsidRPr="00005979">
        <w:rPr>
          <w:rFonts w:ascii="Arial" w:hAnsi="Arial" w:cs="Arial"/>
          <w:sz w:val="24"/>
          <w:szCs w:val="24"/>
        </w:rPr>
        <w:t>"</w:t>
      </w:r>
      <w:r w:rsidR="004908A3" w:rsidRPr="00005979">
        <w:rPr>
          <w:rFonts w:ascii="Arial" w:hAnsi="Arial" w:cs="Arial"/>
          <w:sz w:val="24"/>
          <w:szCs w:val="24"/>
        </w:rPr>
        <w:t xml:space="preserve"> (</w:t>
      </w:r>
      <w:r w:rsidR="004908A3" w:rsidRPr="00005979">
        <w:rPr>
          <w:rFonts w:ascii="Arial" w:hAnsi="Arial" w:cs="Arial"/>
          <w:i/>
          <w:iCs/>
          <w:sz w:val="24"/>
          <w:szCs w:val="24"/>
        </w:rPr>
        <w:t>Devarim</w:t>
      </w:r>
      <w:r w:rsidR="004908A3" w:rsidRPr="00005979">
        <w:rPr>
          <w:rFonts w:ascii="Arial" w:hAnsi="Arial" w:cs="Arial"/>
          <w:sz w:val="24"/>
          <w:szCs w:val="24"/>
        </w:rPr>
        <w:t xml:space="preserve"> 4:9-10).</w:t>
      </w:r>
      <w:r w:rsidRPr="00005979">
        <w:rPr>
          <w:rFonts w:ascii="Arial" w:hAnsi="Arial" w:cs="Arial"/>
          <w:sz w:val="24"/>
          <w:szCs w:val="24"/>
        </w:rPr>
        <w:t xml:space="preserve"> According to this understanding, we must understand what it is that we are meant to remember</w:t>
      </w:r>
      <w:r w:rsidR="002754DE" w:rsidRPr="00005979">
        <w:rPr>
          <w:rFonts w:ascii="Arial" w:hAnsi="Arial" w:cs="Arial"/>
          <w:sz w:val="24"/>
          <w:szCs w:val="24"/>
        </w:rPr>
        <w:t>. W</w:t>
      </w:r>
      <w:r w:rsidRPr="00005979">
        <w:rPr>
          <w:rFonts w:ascii="Arial" w:hAnsi="Arial" w:cs="Arial"/>
          <w:sz w:val="24"/>
          <w:szCs w:val="24"/>
        </w:rPr>
        <w:t>hich values are</w:t>
      </w:r>
      <w:r w:rsidR="002754DE" w:rsidRPr="00005979">
        <w:rPr>
          <w:rFonts w:ascii="Arial" w:hAnsi="Arial" w:cs="Arial"/>
          <w:sz w:val="24"/>
          <w:szCs w:val="24"/>
        </w:rPr>
        <w:t xml:space="preserve"> we</w:t>
      </w:r>
      <w:r w:rsidRPr="00005979">
        <w:rPr>
          <w:rFonts w:ascii="Arial" w:hAnsi="Arial" w:cs="Arial"/>
          <w:sz w:val="24"/>
          <w:szCs w:val="24"/>
        </w:rPr>
        <w:t xml:space="preserve"> meant to internalize as part of our remembr</w:t>
      </w:r>
      <w:r w:rsidR="002754DE" w:rsidRPr="00005979">
        <w:rPr>
          <w:rFonts w:ascii="Arial" w:hAnsi="Arial" w:cs="Arial"/>
          <w:sz w:val="24"/>
          <w:szCs w:val="24"/>
        </w:rPr>
        <w:t>ance of the acceptance of Torah?</w:t>
      </w:r>
      <w:r w:rsidRPr="00005979">
        <w:rPr>
          <w:rFonts w:ascii="Arial" w:hAnsi="Arial" w:cs="Arial"/>
          <w:sz w:val="24"/>
          <w:szCs w:val="24"/>
        </w:rPr>
        <w:t xml:space="preserve"> </w:t>
      </w:r>
    </w:p>
    <w:p w:rsidR="004908A3" w:rsidRPr="00005979" w:rsidRDefault="004908A3" w:rsidP="004D5B39">
      <w:pPr>
        <w:bidi w:val="0"/>
        <w:ind w:firstLine="539"/>
        <w:jc w:val="both"/>
        <w:rPr>
          <w:rFonts w:ascii="Arial" w:hAnsi="Arial" w:cs="Arial"/>
          <w:sz w:val="24"/>
          <w:szCs w:val="24"/>
        </w:rPr>
      </w:pPr>
    </w:p>
    <w:p w:rsidR="0036638E" w:rsidRPr="00005979" w:rsidRDefault="002754DE" w:rsidP="004D5B39">
      <w:pPr>
        <w:bidi w:val="0"/>
        <w:ind w:firstLine="539"/>
        <w:jc w:val="both"/>
        <w:rPr>
          <w:rFonts w:ascii="Arial" w:hAnsi="Arial" w:cs="Arial"/>
          <w:sz w:val="24"/>
          <w:szCs w:val="24"/>
        </w:rPr>
      </w:pPr>
      <w:r w:rsidRPr="00005979">
        <w:rPr>
          <w:rFonts w:ascii="Arial" w:hAnsi="Arial" w:cs="Arial"/>
          <w:sz w:val="24"/>
          <w:szCs w:val="24"/>
        </w:rPr>
        <w:t>There are</w:t>
      </w:r>
      <w:r w:rsidR="002D4656" w:rsidRPr="00005979">
        <w:rPr>
          <w:rFonts w:ascii="Arial" w:hAnsi="Arial" w:cs="Arial"/>
          <w:sz w:val="24"/>
          <w:szCs w:val="24"/>
        </w:rPr>
        <w:t xml:space="preserve"> </w:t>
      </w:r>
      <w:r w:rsidR="0036638E" w:rsidRPr="00005979">
        <w:rPr>
          <w:rFonts w:ascii="Arial" w:hAnsi="Arial" w:cs="Arial"/>
          <w:sz w:val="24"/>
          <w:szCs w:val="24"/>
        </w:rPr>
        <w:t xml:space="preserve">a number of points to which </w:t>
      </w:r>
      <w:r w:rsidR="0036638E" w:rsidRPr="00005979">
        <w:rPr>
          <w:rFonts w:ascii="Arial" w:hAnsi="Arial" w:cs="Arial"/>
          <w:i/>
          <w:iCs/>
          <w:sz w:val="24"/>
          <w:szCs w:val="24"/>
        </w:rPr>
        <w:t>Am Yisrael</w:t>
      </w:r>
      <w:r w:rsidR="0036638E" w:rsidRPr="00005979">
        <w:rPr>
          <w:rFonts w:ascii="Arial" w:hAnsi="Arial" w:cs="Arial"/>
          <w:sz w:val="24"/>
          <w:szCs w:val="24"/>
        </w:rPr>
        <w:t xml:space="preserve"> committed themselves and which they accepted upon themselves at Sinai.</w:t>
      </w:r>
    </w:p>
    <w:p w:rsidR="0036638E" w:rsidRPr="00005979" w:rsidRDefault="0036638E" w:rsidP="004D5B39">
      <w:pPr>
        <w:bidi w:val="0"/>
        <w:ind w:firstLine="539"/>
        <w:jc w:val="both"/>
        <w:rPr>
          <w:rFonts w:ascii="Arial" w:hAnsi="Arial" w:cs="Arial"/>
          <w:sz w:val="24"/>
          <w:szCs w:val="24"/>
        </w:rPr>
      </w:pPr>
    </w:p>
    <w:p w:rsidR="00EE31DC" w:rsidRPr="00005979" w:rsidRDefault="0036638E" w:rsidP="004D5B39">
      <w:pPr>
        <w:bidi w:val="0"/>
        <w:ind w:firstLine="539"/>
        <w:jc w:val="both"/>
        <w:rPr>
          <w:rFonts w:ascii="Arial" w:hAnsi="Arial" w:cs="Arial"/>
          <w:sz w:val="24"/>
          <w:szCs w:val="24"/>
        </w:rPr>
      </w:pPr>
      <w:r w:rsidRPr="00005979">
        <w:rPr>
          <w:rFonts w:ascii="Arial" w:hAnsi="Arial" w:cs="Arial"/>
          <w:sz w:val="24"/>
          <w:szCs w:val="24"/>
        </w:rPr>
        <w:t xml:space="preserve">As we know, there are commandments that are not set down explicitly in the Torah; the Sages throughout the generations have interpreted the Torah and revealed these commandments. </w:t>
      </w:r>
      <w:r w:rsidR="0097352F" w:rsidRPr="00005979">
        <w:rPr>
          <w:rFonts w:ascii="Arial" w:hAnsi="Arial" w:cs="Arial"/>
          <w:sz w:val="24"/>
          <w:szCs w:val="24"/>
        </w:rPr>
        <w:t xml:space="preserve">Seemingly, a person could claim that the system of </w:t>
      </w:r>
      <w:r w:rsidR="00EE31DC" w:rsidRPr="00005979">
        <w:rPr>
          <w:rFonts w:ascii="Arial" w:hAnsi="Arial" w:cs="Arial"/>
          <w:sz w:val="24"/>
          <w:szCs w:val="24"/>
        </w:rPr>
        <w:t>H</w:t>
      </w:r>
      <w:r w:rsidR="0097352F" w:rsidRPr="00005979">
        <w:rPr>
          <w:rFonts w:ascii="Arial" w:hAnsi="Arial" w:cs="Arial"/>
          <w:sz w:val="24"/>
          <w:szCs w:val="24"/>
        </w:rPr>
        <w:t xml:space="preserve">alakha as we know it is not what he committed himself to at Sinai. </w:t>
      </w:r>
      <w:r w:rsidR="0097352F" w:rsidRPr="00005979">
        <w:rPr>
          <w:rFonts w:ascii="Arial" w:hAnsi="Arial" w:cs="Arial"/>
          <w:sz w:val="24"/>
          <w:szCs w:val="24"/>
        </w:rPr>
        <w:lastRenderedPageBreak/>
        <w:t xml:space="preserve">There, we accepted the obligation of a certain number of commandments, but </w:t>
      </w:r>
      <w:r w:rsidR="002754DE" w:rsidRPr="00005979">
        <w:rPr>
          <w:rFonts w:ascii="Arial" w:hAnsi="Arial" w:cs="Arial"/>
          <w:sz w:val="24"/>
          <w:szCs w:val="24"/>
        </w:rPr>
        <w:t xml:space="preserve">we never committed ourselves to </w:t>
      </w:r>
      <w:r w:rsidR="0097352F" w:rsidRPr="00005979">
        <w:rPr>
          <w:rFonts w:ascii="Arial" w:hAnsi="Arial" w:cs="Arial"/>
          <w:sz w:val="24"/>
          <w:szCs w:val="24"/>
        </w:rPr>
        <w:t>the obligations imposed later by the Sages, such as, f</w:t>
      </w:r>
      <w:r w:rsidR="009E05BF" w:rsidRPr="00005979">
        <w:rPr>
          <w:rFonts w:ascii="Arial" w:hAnsi="Arial" w:cs="Arial"/>
          <w:sz w:val="24"/>
          <w:szCs w:val="24"/>
        </w:rPr>
        <w:t xml:space="preserve">or example, the reading of the </w:t>
      </w:r>
      <w:r w:rsidR="009E05BF" w:rsidRPr="00005979">
        <w:rPr>
          <w:rFonts w:ascii="Arial" w:hAnsi="Arial" w:cs="Arial"/>
          <w:i/>
          <w:iCs/>
          <w:sz w:val="24"/>
          <w:szCs w:val="24"/>
        </w:rPr>
        <w:t>m</w:t>
      </w:r>
      <w:r w:rsidR="0097352F" w:rsidRPr="00005979">
        <w:rPr>
          <w:rFonts w:ascii="Arial" w:hAnsi="Arial" w:cs="Arial"/>
          <w:i/>
          <w:iCs/>
          <w:sz w:val="24"/>
          <w:szCs w:val="24"/>
        </w:rPr>
        <w:t>egilla</w:t>
      </w:r>
      <w:r w:rsidR="0097352F" w:rsidRPr="00005979">
        <w:rPr>
          <w:rFonts w:ascii="Arial" w:hAnsi="Arial" w:cs="Arial"/>
          <w:sz w:val="24"/>
          <w:szCs w:val="24"/>
        </w:rPr>
        <w:t xml:space="preserve"> on Purim</w:t>
      </w:r>
      <w:r w:rsidR="002754DE" w:rsidRPr="00005979">
        <w:rPr>
          <w:rFonts w:ascii="Arial" w:hAnsi="Arial" w:cs="Arial"/>
          <w:sz w:val="24"/>
          <w:szCs w:val="24"/>
        </w:rPr>
        <w:t>!</w:t>
      </w:r>
      <w:r w:rsidR="0097352F" w:rsidRPr="00005979">
        <w:rPr>
          <w:rFonts w:ascii="Arial" w:hAnsi="Arial" w:cs="Arial"/>
          <w:sz w:val="24"/>
          <w:szCs w:val="24"/>
        </w:rPr>
        <w:t xml:space="preserve"> </w:t>
      </w:r>
    </w:p>
    <w:p w:rsidR="00EE31DC" w:rsidRPr="00005979" w:rsidRDefault="00EE31DC" w:rsidP="004D5B39">
      <w:pPr>
        <w:bidi w:val="0"/>
        <w:ind w:firstLine="539"/>
        <w:jc w:val="both"/>
        <w:rPr>
          <w:rFonts w:ascii="Arial" w:hAnsi="Arial" w:cs="Arial"/>
          <w:sz w:val="24"/>
          <w:szCs w:val="24"/>
        </w:rPr>
      </w:pPr>
    </w:p>
    <w:p w:rsidR="0036638E" w:rsidRPr="00005979" w:rsidRDefault="00EE31DC" w:rsidP="004D5B39">
      <w:pPr>
        <w:bidi w:val="0"/>
        <w:ind w:firstLine="539"/>
        <w:jc w:val="both"/>
        <w:rPr>
          <w:rFonts w:ascii="Arial" w:hAnsi="Arial" w:cs="Arial"/>
          <w:sz w:val="24"/>
          <w:szCs w:val="24"/>
        </w:rPr>
      </w:pPr>
      <w:r w:rsidRPr="00005979">
        <w:rPr>
          <w:rFonts w:ascii="Arial" w:hAnsi="Arial" w:cs="Arial"/>
          <w:sz w:val="24"/>
          <w:szCs w:val="24"/>
        </w:rPr>
        <w:t>We therefore must understand that a</w:t>
      </w:r>
      <w:r w:rsidR="0097352F" w:rsidRPr="00005979">
        <w:rPr>
          <w:rFonts w:ascii="Arial" w:hAnsi="Arial" w:cs="Arial"/>
          <w:sz w:val="24"/>
          <w:szCs w:val="24"/>
        </w:rPr>
        <w:t>t Sinai</w:t>
      </w:r>
      <w:r w:rsidR="002754DE" w:rsidRPr="00005979">
        <w:rPr>
          <w:rFonts w:ascii="Arial" w:hAnsi="Arial" w:cs="Arial"/>
          <w:sz w:val="24"/>
          <w:szCs w:val="24"/>
        </w:rPr>
        <w:t xml:space="preserve">, </w:t>
      </w:r>
      <w:r w:rsidR="0097352F" w:rsidRPr="00005979">
        <w:rPr>
          <w:rFonts w:ascii="Arial" w:hAnsi="Arial" w:cs="Arial"/>
          <w:sz w:val="24"/>
          <w:szCs w:val="24"/>
        </w:rPr>
        <w:t xml:space="preserve">the nation did not accept each individual commandment, but rather the entire body of commandments as their subjugation to God. The very first commitment of </w:t>
      </w:r>
      <w:r w:rsidR="0097352F" w:rsidRPr="00005979">
        <w:rPr>
          <w:rFonts w:ascii="Arial" w:hAnsi="Arial" w:cs="Arial"/>
          <w:i/>
          <w:iCs/>
          <w:sz w:val="24"/>
          <w:szCs w:val="24"/>
        </w:rPr>
        <w:t>Am Yisrael</w:t>
      </w:r>
      <w:r w:rsidR="0097352F" w:rsidRPr="00005979">
        <w:rPr>
          <w:rFonts w:ascii="Arial" w:hAnsi="Arial" w:cs="Arial"/>
          <w:sz w:val="24"/>
          <w:szCs w:val="24"/>
        </w:rPr>
        <w:t xml:space="preserve"> at Sinai was towards the fulfillment of that general system</w:t>
      </w:r>
      <w:r w:rsidRPr="00005979">
        <w:rPr>
          <w:rFonts w:ascii="Arial" w:hAnsi="Arial" w:cs="Arial"/>
          <w:sz w:val="24"/>
          <w:szCs w:val="24"/>
        </w:rPr>
        <w:t xml:space="preserve"> of Halakha</w:t>
      </w:r>
      <w:r w:rsidR="0097352F" w:rsidRPr="00005979">
        <w:rPr>
          <w:rFonts w:ascii="Arial" w:hAnsi="Arial" w:cs="Arial"/>
          <w:sz w:val="24"/>
          <w:szCs w:val="24"/>
        </w:rPr>
        <w:t>, not each law individually. This idea is proposed by R</w:t>
      </w:r>
      <w:r w:rsidR="009E05BF" w:rsidRPr="00005979">
        <w:rPr>
          <w:rFonts w:ascii="Arial" w:hAnsi="Arial" w:cs="Arial"/>
          <w:sz w:val="24"/>
          <w:szCs w:val="24"/>
        </w:rPr>
        <w:t>.</w:t>
      </w:r>
      <w:r w:rsidR="00D22463" w:rsidRPr="00005979">
        <w:rPr>
          <w:rFonts w:ascii="Arial" w:hAnsi="Arial" w:cs="Arial"/>
          <w:sz w:val="24"/>
          <w:szCs w:val="24"/>
        </w:rPr>
        <w:t xml:space="preserve"> Yosef Ba</w:t>
      </w:r>
      <w:r w:rsidR="0097352F" w:rsidRPr="00005979">
        <w:rPr>
          <w:rFonts w:ascii="Arial" w:hAnsi="Arial" w:cs="Arial"/>
          <w:sz w:val="24"/>
          <w:szCs w:val="24"/>
        </w:rPr>
        <w:t xml:space="preserve">er </w:t>
      </w:r>
      <w:r w:rsidR="009E05BF" w:rsidRPr="00005979">
        <w:rPr>
          <w:rFonts w:ascii="Arial" w:hAnsi="Arial" w:cs="Arial"/>
          <w:sz w:val="24"/>
          <w:szCs w:val="24"/>
        </w:rPr>
        <w:t xml:space="preserve">Soloveitchik </w:t>
      </w:r>
      <w:r w:rsidR="0097352F" w:rsidRPr="00005979">
        <w:rPr>
          <w:rFonts w:ascii="Arial" w:hAnsi="Arial" w:cs="Arial"/>
          <w:sz w:val="24"/>
          <w:szCs w:val="24"/>
        </w:rPr>
        <w:t>(</w:t>
      </w:r>
      <w:r w:rsidR="009E05BF" w:rsidRPr="00005979">
        <w:rPr>
          <w:rFonts w:ascii="Arial" w:hAnsi="Arial" w:cs="Arial"/>
          <w:sz w:val="24"/>
          <w:szCs w:val="24"/>
        </w:rPr>
        <w:t xml:space="preserve">the </w:t>
      </w:r>
      <w:r w:rsidR="009E05BF" w:rsidRPr="00005979">
        <w:rPr>
          <w:rFonts w:ascii="Arial" w:hAnsi="Arial" w:cs="Arial"/>
          <w:i/>
          <w:iCs/>
          <w:sz w:val="24"/>
          <w:szCs w:val="24"/>
        </w:rPr>
        <w:t>Beit H</w:t>
      </w:r>
      <w:r w:rsidR="0097352F" w:rsidRPr="00005979">
        <w:rPr>
          <w:rFonts w:ascii="Arial" w:hAnsi="Arial" w:cs="Arial"/>
          <w:i/>
          <w:iCs/>
          <w:sz w:val="24"/>
          <w:szCs w:val="24"/>
        </w:rPr>
        <w:t>a-Levi</w:t>
      </w:r>
      <w:r w:rsidR="0097352F" w:rsidRPr="00005979">
        <w:rPr>
          <w:rFonts w:ascii="Arial" w:hAnsi="Arial" w:cs="Arial"/>
          <w:sz w:val="24"/>
          <w:szCs w:val="24"/>
        </w:rPr>
        <w:t xml:space="preserve">) to resolve the difficulties that he discerns in the obligation of </w:t>
      </w:r>
      <w:r w:rsidR="0097352F" w:rsidRPr="00005979">
        <w:rPr>
          <w:rFonts w:ascii="Arial" w:hAnsi="Arial" w:cs="Arial"/>
          <w:i/>
          <w:iCs/>
          <w:sz w:val="24"/>
          <w:szCs w:val="24"/>
        </w:rPr>
        <w:t>Am Yisrael</w:t>
      </w:r>
      <w:r w:rsidR="0097352F" w:rsidRPr="00005979">
        <w:rPr>
          <w:rFonts w:ascii="Arial" w:hAnsi="Arial" w:cs="Arial"/>
          <w:sz w:val="24"/>
          <w:szCs w:val="24"/>
        </w:rPr>
        <w:t xml:space="preserve"> to all of the commandments.</w:t>
      </w:r>
    </w:p>
    <w:p w:rsidR="0097352F" w:rsidRPr="00005979" w:rsidRDefault="0097352F" w:rsidP="004D5B39">
      <w:pPr>
        <w:bidi w:val="0"/>
        <w:ind w:firstLine="539"/>
        <w:jc w:val="both"/>
        <w:rPr>
          <w:rFonts w:ascii="Arial" w:hAnsi="Arial" w:cs="Arial"/>
          <w:sz w:val="24"/>
          <w:szCs w:val="24"/>
        </w:rPr>
      </w:pPr>
    </w:p>
    <w:p w:rsidR="009E05BF" w:rsidRPr="00005979" w:rsidRDefault="009E05BF" w:rsidP="004D5B39">
      <w:pPr>
        <w:bidi w:val="0"/>
        <w:ind w:firstLine="539"/>
        <w:jc w:val="both"/>
        <w:rPr>
          <w:rFonts w:ascii="Arial" w:hAnsi="Arial" w:cs="Arial"/>
          <w:sz w:val="24"/>
          <w:szCs w:val="24"/>
        </w:rPr>
      </w:pPr>
      <w:r w:rsidRPr="00005979">
        <w:rPr>
          <w:rFonts w:ascii="Arial" w:hAnsi="Arial" w:cs="Arial"/>
          <w:sz w:val="24"/>
          <w:szCs w:val="24"/>
        </w:rPr>
        <w:t xml:space="preserve">The </w:t>
      </w:r>
      <w:r w:rsidRPr="00005979">
        <w:rPr>
          <w:rFonts w:ascii="Arial" w:hAnsi="Arial" w:cs="Arial"/>
          <w:i/>
          <w:iCs/>
          <w:sz w:val="24"/>
          <w:szCs w:val="24"/>
        </w:rPr>
        <w:t>g</w:t>
      </w:r>
      <w:r w:rsidR="0097352F" w:rsidRPr="00005979">
        <w:rPr>
          <w:rFonts w:ascii="Arial" w:hAnsi="Arial" w:cs="Arial"/>
          <w:i/>
          <w:iCs/>
          <w:sz w:val="24"/>
          <w:szCs w:val="24"/>
        </w:rPr>
        <w:t>emara</w:t>
      </w:r>
      <w:r w:rsidR="0097352F" w:rsidRPr="00005979">
        <w:rPr>
          <w:rFonts w:ascii="Arial" w:hAnsi="Arial" w:cs="Arial"/>
          <w:sz w:val="24"/>
          <w:szCs w:val="24"/>
        </w:rPr>
        <w:t xml:space="preserve"> </w:t>
      </w:r>
      <w:r w:rsidRPr="00005979">
        <w:rPr>
          <w:rFonts w:ascii="Arial" w:hAnsi="Arial" w:cs="Arial"/>
          <w:sz w:val="24"/>
          <w:szCs w:val="24"/>
        </w:rPr>
        <w:t>(</w:t>
      </w:r>
      <w:r w:rsidR="0097352F" w:rsidRPr="00005979">
        <w:rPr>
          <w:rFonts w:ascii="Arial" w:hAnsi="Arial" w:cs="Arial"/>
          <w:i/>
          <w:iCs/>
          <w:sz w:val="24"/>
          <w:szCs w:val="24"/>
        </w:rPr>
        <w:t>Shabbat</w:t>
      </w:r>
      <w:r w:rsidR="0097352F" w:rsidRPr="00005979">
        <w:rPr>
          <w:rFonts w:ascii="Arial" w:hAnsi="Arial" w:cs="Arial"/>
          <w:sz w:val="24"/>
          <w:szCs w:val="24"/>
        </w:rPr>
        <w:t xml:space="preserve"> 88b</w:t>
      </w:r>
      <w:r w:rsidRPr="00005979">
        <w:rPr>
          <w:rFonts w:ascii="Arial" w:hAnsi="Arial" w:cs="Arial"/>
          <w:sz w:val="24"/>
          <w:szCs w:val="24"/>
        </w:rPr>
        <w:t>)</w:t>
      </w:r>
      <w:r w:rsidR="0097352F" w:rsidRPr="00005979">
        <w:rPr>
          <w:rFonts w:ascii="Arial" w:hAnsi="Arial" w:cs="Arial"/>
          <w:sz w:val="24"/>
          <w:szCs w:val="24"/>
        </w:rPr>
        <w:t>,</w:t>
      </w:r>
      <w:r w:rsidRPr="00005979">
        <w:rPr>
          <w:rFonts w:ascii="Arial" w:hAnsi="Arial" w:cs="Arial"/>
          <w:sz w:val="24"/>
          <w:szCs w:val="24"/>
        </w:rPr>
        <w:t xml:space="preserve"> in</w:t>
      </w:r>
      <w:r w:rsidR="0097352F" w:rsidRPr="00005979">
        <w:rPr>
          <w:rFonts w:ascii="Arial" w:hAnsi="Arial" w:cs="Arial"/>
          <w:sz w:val="24"/>
          <w:szCs w:val="24"/>
        </w:rPr>
        <w:t xml:space="preserve"> discussing the </w:t>
      </w:r>
      <w:r w:rsidRPr="00005979">
        <w:rPr>
          <w:rFonts w:ascii="Arial" w:hAnsi="Arial" w:cs="Arial"/>
          <w:sz w:val="24"/>
          <w:szCs w:val="24"/>
        </w:rPr>
        <w:t xml:space="preserve">revelation at Sinai, tells us: </w:t>
      </w:r>
    </w:p>
    <w:p w:rsidR="00146D56" w:rsidRPr="00005979" w:rsidRDefault="00146D56" w:rsidP="004D5B39">
      <w:pPr>
        <w:bidi w:val="0"/>
        <w:ind w:firstLine="539"/>
        <w:jc w:val="both"/>
        <w:rPr>
          <w:rFonts w:ascii="Arial" w:hAnsi="Arial" w:cs="Arial"/>
          <w:sz w:val="24"/>
          <w:szCs w:val="24"/>
        </w:rPr>
      </w:pPr>
    </w:p>
    <w:p w:rsidR="009E05BF" w:rsidRPr="00005979" w:rsidRDefault="00EE31DC" w:rsidP="004D5B39">
      <w:pPr>
        <w:bidi w:val="0"/>
        <w:ind w:left="539"/>
        <w:jc w:val="both"/>
        <w:rPr>
          <w:rFonts w:ascii="Arial" w:hAnsi="Arial" w:cs="Arial"/>
          <w:sz w:val="24"/>
          <w:szCs w:val="24"/>
        </w:rPr>
      </w:pPr>
      <w:r w:rsidRPr="00005979">
        <w:rPr>
          <w:rFonts w:ascii="Arial" w:hAnsi="Arial" w:cs="Arial"/>
          <w:sz w:val="24"/>
          <w:szCs w:val="24"/>
        </w:rPr>
        <w:t>"</w:t>
      </w:r>
      <w:r w:rsidR="0097352F" w:rsidRPr="00005979">
        <w:rPr>
          <w:rFonts w:ascii="Arial" w:hAnsi="Arial" w:cs="Arial"/>
          <w:sz w:val="24"/>
          <w:szCs w:val="24"/>
        </w:rPr>
        <w:t>They stood at the foot of the mountain</w:t>
      </w:r>
      <w:r w:rsidRPr="00005979">
        <w:rPr>
          <w:rFonts w:ascii="Arial" w:hAnsi="Arial" w:cs="Arial"/>
          <w:sz w:val="24"/>
          <w:szCs w:val="24"/>
        </w:rPr>
        <w:t>" -</w:t>
      </w:r>
      <w:r w:rsidR="0097352F" w:rsidRPr="00005979">
        <w:rPr>
          <w:rFonts w:ascii="Arial" w:hAnsi="Arial" w:cs="Arial"/>
          <w:sz w:val="24"/>
          <w:szCs w:val="24"/>
        </w:rPr>
        <w:t xml:space="preserve"> R</w:t>
      </w:r>
      <w:r w:rsidR="009E05BF" w:rsidRPr="00005979">
        <w:rPr>
          <w:rFonts w:ascii="Arial" w:hAnsi="Arial" w:cs="Arial"/>
          <w:sz w:val="24"/>
          <w:szCs w:val="24"/>
        </w:rPr>
        <w:t>.</w:t>
      </w:r>
      <w:r w:rsidR="0097352F" w:rsidRPr="00005979">
        <w:rPr>
          <w:rFonts w:ascii="Arial" w:hAnsi="Arial" w:cs="Arial"/>
          <w:sz w:val="24"/>
          <w:szCs w:val="24"/>
        </w:rPr>
        <w:t xml:space="preserve"> Avdimi bar Hama said: This teaches that God held the mountain over them like a </w:t>
      </w:r>
      <w:r w:rsidRPr="00005979">
        <w:rPr>
          <w:rFonts w:ascii="Arial" w:hAnsi="Arial" w:cs="Arial"/>
          <w:sz w:val="24"/>
          <w:szCs w:val="24"/>
        </w:rPr>
        <w:t>cask</w:t>
      </w:r>
      <w:r w:rsidR="0097352F" w:rsidRPr="00005979">
        <w:rPr>
          <w:rFonts w:ascii="Arial" w:hAnsi="Arial" w:cs="Arial"/>
          <w:sz w:val="24"/>
          <w:szCs w:val="24"/>
        </w:rPr>
        <w:t xml:space="preserve">, and said to them: </w:t>
      </w:r>
      <w:r w:rsidRPr="00005979">
        <w:rPr>
          <w:rFonts w:ascii="Arial" w:hAnsi="Arial" w:cs="Arial"/>
          <w:sz w:val="24"/>
          <w:szCs w:val="24"/>
        </w:rPr>
        <w:t>"</w:t>
      </w:r>
      <w:r w:rsidR="0097352F" w:rsidRPr="00005979">
        <w:rPr>
          <w:rFonts w:ascii="Arial" w:hAnsi="Arial" w:cs="Arial"/>
          <w:sz w:val="24"/>
          <w:szCs w:val="24"/>
        </w:rPr>
        <w:t>If you accept the Torah</w:t>
      </w:r>
      <w:r w:rsidR="002D4656" w:rsidRPr="00005979">
        <w:rPr>
          <w:rFonts w:ascii="Arial" w:hAnsi="Arial" w:cs="Arial"/>
          <w:sz w:val="24"/>
          <w:szCs w:val="24"/>
        </w:rPr>
        <w:t xml:space="preserve"> [- then well and good]; and if </w:t>
      </w:r>
      <w:r w:rsidR="0097352F" w:rsidRPr="00005979">
        <w:rPr>
          <w:rFonts w:ascii="Arial" w:hAnsi="Arial" w:cs="Arial"/>
          <w:sz w:val="24"/>
          <w:szCs w:val="24"/>
        </w:rPr>
        <w:t>not – there you will be buried</w:t>
      </w:r>
      <w:r w:rsidRPr="00005979">
        <w:rPr>
          <w:rFonts w:ascii="Arial" w:hAnsi="Arial" w:cs="Arial"/>
          <w:sz w:val="24"/>
          <w:szCs w:val="24"/>
        </w:rPr>
        <w:t xml:space="preserve">" </w:t>
      </w:r>
      <w:r w:rsidR="0097352F" w:rsidRPr="00005979">
        <w:rPr>
          <w:rFonts w:ascii="Arial" w:hAnsi="Arial" w:cs="Arial"/>
          <w:sz w:val="24"/>
          <w:szCs w:val="24"/>
        </w:rPr>
        <w:t xml:space="preserve">… Rava said: [Although it would seem that the Torah was accepted because of coercion], nevertheless </w:t>
      </w:r>
      <w:r w:rsidRPr="00005979">
        <w:rPr>
          <w:rFonts w:ascii="Arial" w:hAnsi="Arial" w:cs="Arial"/>
          <w:sz w:val="24"/>
          <w:szCs w:val="24"/>
        </w:rPr>
        <w:t>it was re-</w:t>
      </w:r>
      <w:r w:rsidR="0097352F" w:rsidRPr="00005979">
        <w:rPr>
          <w:rFonts w:ascii="Arial" w:hAnsi="Arial" w:cs="Arial"/>
          <w:sz w:val="24"/>
          <w:szCs w:val="24"/>
        </w:rPr>
        <w:t xml:space="preserve">accepted </w:t>
      </w:r>
      <w:r w:rsidRPr="00005979">
        <w:rPr>
          <w:rFonts w:ascii="Arial" w:hAnsi="Arial" w:cs="Arial"/>
          <w:sz w:val="24"/>
          <w:szCs w:val="24"/>
        </w:rPr>
        <w:t xml:space="preserve">[willingly] </w:t>
      </w:r>
      <w:r w:rsidR="0097352F" w:rsidRPr="00005979">
        <w:rPr>
          <w:rFonts w:ascii="Arial" w:hAnsi="Arial" w:cs="Arial"/>
          <w:sz w:val="24"/>
          <w:szCs w:val="24"/>
        </w:rPr>
        <w:t>in the days of A</w:t>
      </w:r>
      <w:r w:rsidR="009E05BF" w:rsidRPr="00005979">
        <w:rPr>
          <w:rFonts w:ascii="Arial" w:hAnsi="Arial" w:cs="Arial"/>
          <w:sz w:val="24"/>
          <w:szCs w:val="24"/>
        </w:rPr>
        <w:t xml:space="preserve">chashverosh, as it is written: </w:t>
      </w:r>
      <w:r w:rsidR="004B3393" w:rsidRPr="00005979">
        <w:rPr>
          <w:rFonts w:ascii="Arial" w:hAnsi="Arial" w:cs="Arial"/>
          <w:sz w:val="24"/>
          <w:szCs w:val="24"/>
        </w:rPr>
        <w:t>"</w:t>
      </w:r>
      <w:r w:rsidR="009E05BF" w:rsidRPr="00005979">
        <w:rPr>
          <w:rFonts w:ascii="Arial" w:hAnsi="Arial" w:cs="Arial"/>
          <w:sz w:val="24"/>
          <w:szCs w:val="24"/>
        </w:rPr>
        <w:t>T</w:t>
      </w:r>
      <w:r w:rsidR="0097352F" w:rsidRPr="00005979">
        <w:rPr>
          <w:rFonts w:ascii="Arial" w:hAnsi="Arial" w:cs="Arial"/>
          <w:sz w:val="24"/>
          <w:szCs w:val="24"/>
        </w:rPr>
        <w:t>he Jews fulfilled and accepted</w:t>
      </w:r>
      <w:r w:rsidR="004B3393" w:rsidRPr="00005979">
        <w:rPr>
          <w:rFonts w:ascii="Arial" w:hAnsi="Arial" w:cs="Arial"/>
          <w:sz w:val="24"/>
          <w:szCs w:val="24"/>
        </w:rPr>
        <w:t>"</w:t>
      </w:r>
      <w:r w:rsidR="0097352F" w:rsidRPr="00005979">
        <w:rPr>
          <w:rFonts w:ascii="Arial" w:hAnsi="Arial" w:cs="Arial"/>
          <w:sz w:val="24"/>
          <w:szCs w:val="24"/>
        </w:rPr>
        <w:t xml:space="preserve"> – the</w:t>
      </w:r>
      <w:r w:rsidR="009E05BF" w:rsidRPr="00005979">
        <w:rPr>
          <w:rFonts w:ascii="Arial" w:hAnsi="Arial" w:cs="Arial"/>
          <w:sz w:val="24"/>
          <w:szCs w:val="24"/>
        </w:rPr>
        <w:t>y</w:t>
      </w:r>
      <w:r w:rsidR="0097352F" w:rsidRPr="00005979">
        <w:rPr>
          <w:rFonts w:ascii="Arial" w:hAnsi="Arial" w:cs="Arial"/>
          <w:sz w:val="24"/>
          <w:szCs w:val="24"/>
        </w:rPr>
        <w:t xml:space="preserve"> fulfilled that which they had already accepted [at Sinai].</w:t>
      </w:r>
    </w:p>
    <w:p w:rsidR="009E05BF" w:rsidRPr="00005979" w:rsidRDefault="009E05BF" w:rsidP="004D5B39">
      <w:pPr>
        <w:bidi w:val="0"/>
        <w:jc w:val="both"/>
        <w:rPr>
          <w:rFonts w:ascii="Arial" w:hAnsi="Arial" w:cs="Arial"/>
          <w:sz w:val="24"/>
          <w:szCs w:val="24"/>
        </w:rPr>
      </w:pPr>
    </w:p>
    <w:p w:rsidR="0097352F" w:rsidRPr="00005979" w:rsidRDefault="0097352F" w:rsidP="004D5B39">
      <w:pPr>
        <w:bidi w:val="0"/>
        <w:ind w:firstLine="539"/>
        <w:jc w:val="both"/>
        <w:rPr>
          <w:rFonts w:ascii="Arial" w:hAnsi="Arial" w:cs="Arial"/>
          <w:sz w:val="24"/>
          <w:szCs w:val="24"/>
        </w:rPr>
      </w:pPr>
      <w:r w:rsidRPr="00005979">
        <w:rPr>
          <w:rFonts w:ascii="Arial" w:hAnsi="Arial" w:cs="Arial"/>
          <w:sz w:val="24"/>
          <w:szCs w:val="24"/>
        </w:rPr>
        <w:t>The gene</w:t>
      </w:r>
      <w:r w:rsidR="009E05BF" w:rsidRPr="00005979">
        <w:rPr>
          <w:rFonts w:ascii="Arial" w:hAnsi="Arial" w:cs="Arial"/>
          <w:sz w:val="24"/>
          <w:szCs w:val="24"/>
        </w:rPr>
        <w:t xml:space="preserve">rally accepted meaning of this </w:t>
      </w:r>
      <w:r w:rsidR="009E05BF" w:rsidRPr="00005979">
        <w:rPr>
          <w:rFonts w:ascii="Arial" w:hAnsi="Arial" w:cs="Arial"/>
          <w:i/>
          <w:iCs/>
          <w:sz w:val="24"/>
          <w:szCs w:val="24"/>
        </w:rPr>
        <w:t>g</w:t>
      </w:r>
      <w:r w:rsidRPr="00005979">
        <w:rPr>
          <w:rFonts w:ascii="Arial" w:hAnsi="Arial" w:cs="Arial"/>
          <w:i/>
          <w:iCs/>
          <w:sz w:val="24"/>
          <w:szCs w:val="24"/>
        </w:rPr>
        <w:t>emara</w:t>
      </w:r>
      <w:r w:rsidRPr="00005979">
        <w:rPr>
          <w:rFonts w:ascii="Arial" w:hAnsi="Arial" w:cs="Arial"/>
          <w:sz w:val="24"/>
          <w:szCs w:val="24"/>
        </w:rPr>
        <w:t xml:space="preserve"> is that at the time of Mordekhai and Esther, the Jews </w:t>
      </w:r>
      <w:r w:rsidR="009E05BF" w:rsidRPr="00005979">
        <w:rPr>
          <w:rFonts w:ascii="Arial" w:hAnsi="Arial" w:cs="Arial"/>
          <w:sz w:val="24"/>
          <w:szCs w:val="24"/>
        </w:rPr>
        <w:t xml:space="preserve">willingly </w:t>
      </w:r>
      <w:r w:rsidRPr="00005979">
        <w:rPr>
          <w:rFonts w:ascii="Arial" w:hAnsi="Arial" w:cs="Arial"/>
          <w:sz w:val="24"/>
          <w:szCs w:val="24"/>
        </w:rPr>
        <w:t xml:space="preserve">accepted upon themselves the Torah that they had accepted through coercion at the time of the revelation at Sinai. However, we may perhaps propose another interpretation which, to my view, reflects the </w:t>
      </w:r>
      <w:r w:rsidR="009E05BF" w:rsidRPr="00005979">
        <w:rPr>
          <w:rFonts w:ascii="Arial" w:hAnsi="Arial" w:cs="Arial"/>
          <w:sz w:val="24"/>
          <w:szCs w:val="24"/>
        </w:rPr>
        <w:t xml:space="preserve">simple, literal meaning of the </w:t>
      </w:r>
      <w:r w:rsidR="009E05BF" w:rsidRPr="00005979">
        <w:rPr>
          <w:rFonts w:ascii="Arial" w:hAnsi="Arial" w:cs="Arial"/>
          <w:i/>
          <w:iCs/>
          <w:sz w:val="24"/>
          <w:szCs w:val="24"/>
        </w:rPr>
        <w:t>g</w:t>
      </w:r>
      <w:r w:rsidRPr="00005979">
        <w:rPr>
          <w:rFonts w:ascii="Arial" w:hAnsi="Arial" w:cs="Arial"/>
          <w:i/>
          <w:iCs/>
          <w:sz w:val="24"/>
          <w:szCs w:val="24"/>
        </w:rPr>
        <w:t>emara</w:t>
      </w:r>
      <w:r w:rsidRPr="00005979">
        <w:rPr>
          <w:rFonts w:ascii="Arial" w:hAnsi="Arial" w:cs="Arial"/>
          <w:sz w:val="24"/>
          <w:szCs w:val="24"/>
        </w:rPr>
        <w:t xml:space="preserve">. At the time of Mordekhai and Esther, </w:t>
      </w:r>
      <w:r w:rsidR="004B3393" w:rsidRPr="00005979">
        <w:rPr>
          <w:rFonts w:ascii="Arial" w:hAnsi="Arial" w:cs="Arial"/>
          <w:sz w:val="24"/>
          <w:szCs w:val="24"/>
        </w:rPr>
        <w:t>"</w:t>
      </w:r>
      <w:r w:rsidRPr="00005979">
        <w:rPr>
          <w:rFonts w:ascii="Arial" w:hAnsi="Arial" w:cs="Arial"/>
          <w:sz w:val="24"/>
          <w:szCs w:val="24"/>
        </w:rPr>
        <w:t>the Jews fulfilled that which they had already accepted</w:t>
      </w:r>
      <w:r w:rsidR="00754E4E" w:rsidRPr="00005979">
        <w:rPr>
          <w:rFonts w:ascii="Arial" w:hAnsi="Arial" w:cs="Arial"/>
          <w:sz w:val="24"/>
          <w:szCs w:val="24"/>
        </w:rPr>
        <w:t>.</w:t>
      </w:r>
      <w:r w:rsidR="004B3393" w:rsidRPr="00005979">
        <w:rPr>
          <w:rFonts w:ascii="Arial" w:hAnsi="Arial" w:cs="Arial"/>
          <w:sz w:val="24"/>
          <w:szCs w:val="24"/>
        </w:rPr>
        <w:t>"</w:t>
      </w:r>
      <w:r w:rsidRPr="00005979">
        <w:rPr>
          <w:rFonts w:ascii="Arial" w:hAnsi="Arial" w:cs="Arial"/>
          <w:sz w:val="24"/>
          <w:szCs w:val="24"/>
        </w:rPr>
        <w:t xml:space="preserve"> Until the time of Esther, </w:t>
      </w:r>
      <w:r w:rsidRPr="00005979">
        <w:rPr>
          <w:rFonts w:ascii="Arial" w:hAnsi="Arial" w:cs="Arial"/>
          <w:i/>
          <w:iCs/>
          <w:sz w:val="24"/>
          <w:szCs w:val="24"/>
        </w:rPr>
        <w:t>Am Yisrael</w:t>
      </w:r>
      <w:r w:rsidRPr="00005979">
        <w:rPr>
          <w:rFonts w:ascii="Arial" w:hAnsi="Arial" w:cs="Arial"/>
          <w:sz w:val="24"/>
          <w:szCs w:val="24"/>
        </w:rPr>
        <w:t xml:space="preserve"> fulfilled the commandments </w:t>
      </w:r>
      <w:r w:rsidR="002D4656" w:rsidRPr="00005979">
        <w:rPr>
          <w:rFonts w:ascii="Arial" w:hAnsi="Arial" w:cs="Arial"/>
          <w:sz w:val="24"/>
          <w:szCs w:val="24"/>
        </w:rPr>
        <w:t>as part of the overall subjugation to God to which they had committed themselves at the time o</w:t>
      </w:r>
      <w:r w:rsidR="00754E4E" w:rsidRPr="00005979">
        <w:rPr>
          <w:rFonts w:ascii="Arial" w:hAnsi="Arial" w:cs="Arial"/>
          <w:sz w:val="24"/>
          <w:szCs w:val="24"/>
        </w:rPr>
        <w:t>f accepting the Torah; from that</w:t>
      </w:r>
      <w:r w:rsidR="002D4656" w:rsidRPr="00005979">
        <w:rPr>
          <w:rFonts w:ascii="Arial" w:hAnsi="Arial" w:cs="Arial"/>
          <w:sz w:val="24"/>
          <w:szCs w:val="24"/>
        </w:rPr>
        <w:t xml:space="preserve"> time onward, they also committed themselves to each and every individual law, so as to fulfill that which they had already accepted in the general sense.</w:t>
      </w:r>
    </w:p>
    <w:p w:rsidR="002D4656" w:rsidRPr="00005979" w:rsidRDefault="002D4656" w:rsidP="004D5B39">
      <w:pPr>
        <w:bidi w:val="0"/>
        <w:ind w:firstLine="539"/>
        <w:jc w:val="both"/>
        <w:rPr>
          <w:rFonts w:ascii="Arial" w:hAnsi="Arial" w:cs="Arial"/>
          <w:sz w:val="24"/>
          <w:szCs w:val="24"/>
        </w:rPr>
      </w:pPr>
    </w:p>
    <w:p w:rsidR="002D4656" w:rsidRPr="00005979" w:rsidRDefault="00EE31DC" w:rsidP="004D5B39">
      <w:pPr>
        <w:bidi w:val="0"/>
        <w:ind w:firstLine="539"/>
        <w:jc w:val="both"/>
        <w:rPr>
          <w:rFonts w:ascii="Arial" w:hAnsi="Arial" w:cs="Arial"/>
          <w:sz w:val="24"/>
          <w:szCs w:val="24"/>
        </w:rPr>
      </w:pPr>
      <w:r w:rsidRPr="00005979">
        <w:rPr>
          <w:rFonts w:ascii="Arial" w:hAnsi="Arial" w:cs="Arial"/>
          <w:sz w:val="24"/>
          <w:szCs w:val="24"/>
        </w:rPr>
        <w:t>Furthermore, a</w:t>
      </w:r>
      <w:r w:rsidR="00754E4E" w:rsidRPr="00005979">
        <w:rPr>
          <w:rFonts w:ascii="Arial" w:hAnsi="Arial" w:cs="Arial"/>
          <w:sz w:val="24"/>
          <w:szCs w:val="24"/>
        </w:rPr>
        <w:t xml:space="preserve">t Sinai, </w:t>
      </w:r>
      <w:r w:rsidR="002D4656" w:rsidRPr="00005979">
        <w:rPr>
          <w:rFonts w:ascii="Arial" w:hAnsi="Arial" w:cs="Arial"/>
          <w:sz w:val="24"/>
          <w:szCs w:val="24"/>
        </w:rPr>
        <w:t>the nation accepted upon itself not only the laws, but also God as Creator and Master of the world</w:t>
      </w:r>
      <w:r w:rsidRPr="00005979">
        <w:rPr>
          <w:rFonts w:ascii="Arial" w:hAnsi="Arial" w:cs="Arial"/>
          <w:sz w:val="24"/>
          <w:szCs w:val="24"/>
        </w:rPr>
        <w:t>; the nation</w:t>
      </w:r>
      <w:r w:rsidR="002D4656" w:rsidRPr="00005979">
        <w:rPr>
          <w:rFonts w:ascii="Arial" w:hAnsi="Arial" w:cs="Arial"/>
          <w:sz w:val="24"/>
          <w:szCs w:val="24"/>
        </w:rPr>
        <w:t xml:space="preserve"> accepted the Kingship of God, and since that time this faith has been </w:t>
      </w:r>
      <w:r w:rsidR="004B3393" w:rsidRPr="00005979">
        <w:rPr>
          <w:rFonts w:ascii="Arial" w:hAnsi="Arial" w:cs="Arial"/>
          <w:sz w:val="24"/>
          <w:szCs w:val="24"/>
        </w:rPr>
        <w:t>"</w:t>
      </w:r>
      <w:r w:rsidR="002D4656" w:rsidRPr="00005979">
        <w:rPr>
          <w:rFonts w:ascii="Arial" w:hAnsi="Arial" w:cs="Arial"/>
          <w:sz w:val="24"/>
          <w:szCs w:val="24"/>
        </w:rPr>
        <w:t>the pillar of all wisdom and the foundation of all foundations</w:t>
      </w:r>
      <w:r w:rsidR="00754E4E" w:rsidRPr="00005979">
        <w:rPr>
          <w:rFonts w:ascii="Arial" w:hAnsi="Arial" w:cs="Arial"/>
          <w:sz w:val="24"/>
          <w:szCs w:val="24"/>
        </w:rPr>
        <w:t>.</w:t>
      </w:r>
      <w:r w:rsidR="004B3393" w:rsidRPr="00005979">
        <w:rPr>
          <w:rFonts w:ascii="Arial" w:hAnsi="Arial" w:cs="Arial"/>
          <w:sz w:val="24"/>
          <w:szCs w:val="24"/>
        </w:rPr>
        <w:t>"</w:t>
      </w:r>
      <w:r w:rsidR="002D4656" w:rsidRPr="00005979">
        <w:rPr>
          <w:rFonts w:ascii="Arial" w:hAnsi="Arial" w:cs="Arial"/>
          <w:sz w:val="24"/>
          <w:szCs w:val="24"/>
        </w:rPr>
        <w:t xml:space="preserve"> The faith that the nation took upon itself was not limited to the acceptance of God</w:t>
      </w:r>
      <w:r w:rsidR="004B3393" w:rsidRPr="00005979">
        <w:rPr>
          <w:rFonts w:ascii="Arial" w:hAnsi="Arial" w:cs="Arial"/>
          <w:sz w:val="24"/>
          <w:szCs w:val="24"/>
        </w:rPr>
        <w:t>'</w:t>
      </w:r>
      <w:r w:rsidR="002D4656" w:rsidRPr="00005979">
        <w:rPr>
          <w:rFonts w:ascii="Arial" w:hAnsi="Arial" w:cs="Arial"/>
          <w:sz w:val="24"/>
          <w:szCs w:val="24"/>
        </w:rPr>
        <w:t xml:space="preserve">s existence, but also other beliefs that are integral to Judaism. At Sinai, </w:t>
      </w:r>
      <w:r w:rsidR="002D4656" w:rsidRPr="00005979">
        <w:rPr>
          <w:rFonts w:ascii="Arial" w:hAnsi="Arial" w:cs="Arial"/>
          <w:i/>
          <w:iCs/>
          <w:sz w:val="24"/>
          <w:szCs w:val="24"/>
        </w:rPr>
        <w:t>Am Yisrael</w:t>
      </w:r>
      <w:r w:rsidR="002D4656" w:rsidRPr="00005979">
        <w:rPr>
          <w:rFonts w:ascii="Arial" w:hAnsi="Arial" w:cs="Arial"/>
          <w:sz w:val="24"/>
          <w:szCs w:val="24"/>
        </w:rPr>
        <w:t xml:space="preserve"> accepted fundamental beliefs that remain binding to this day, as part of the concepts and principles that are the </w:t>
      </w:r>
      <w:r w:rsidR="004B3393" w:rsidRPr="00005979">
        <w:rPr>
          <w:rFonts w:ascii="Arial" w:hAnsi="Arial" w:cs="Arial"/>
          <w:sz w:val="24"/>
          <w:szCs w:val="24"/>
        </w:rPr>
        <w:t>"</w:t>
      </w:r>
      <w:r w:rsidR="002D4656" w:rsidRPr="00005979">
        <w:rPr>
          <w:rFonts w:ascii="Arial" w:hAnsi="Arial" w:cs="Arial"/>
          <w:sz w:val="24"/>
          <w:szCs w:val="24"/>
        </w:rPr>
        <w:t>red lines</w:t>
      </w:r>
      <w:r w:rsidR="004B3393" w:rsidRPr="00005979">
        <w:rPr>
          <w:rFonts w:ascii="Arial" w:hAnsi="Arial" w:cs="Arial"/>
          <w:sz w:val="24"/>
          <w:szCs w:val="24"/>
        </w:rPr>
        <w:t>,"</w:t>
      </w:r>
      <w:r w:rsidR="002D4656" w:rsidRPr="00005979">
        <w:rPr>
          <w:rFonts w:ascii="Arial" w:hAnsi="Arial" w:cs="Arial"/>
          <w:sz w:val="24"/>
          <w:szCs w:val="24"/>
        </w:rPr>
        <w:t xml:space="preserve"> the definitive framework of faith, in which every Jew believes.</w:t>
      </w:r>
    </w:p>
    <w:p w:rsidR="002D4656" w:rsidRPr="00005979" w:rsidRDefault="002D4656" w:rsidP="004D5B39">
      <w:pPr>
        <w:bidi w:val="0"/>
        <w:ind w:firstLine="539"/>
        <w:jc w:val="both"/>
        <w:rPr>
          <w:rFonts w:ascii="Arial" w:hAnsi="Arial" w:cs="Arial"/>
          <w:sz w:val="24"/>
          <w:szCs w:val="24"/>
        </w:rPr>
      </w:pPr>
    </w:p>
    <w:p w:rsidR="006432C0" w:rsidRPr="00005979" w:rsidRDefault="002D4656" w:rsidP="004D5B39">
      <w:pPr>
        <w:bidi w:val="0"/>
        <w:ind w:firstLine="539"/>
        <w:jc w:val="both"/>
        <w:rPr>
          <w:rFonts w:ascii="Arial" w:hAnsi="Arial" w:cs="Arial"/>
          <w:sz w:val="24"/>
          <w:szCs w:val="24"/>
        </w:rPr>
      </w:pPr>
      <w:r w:rsidRPr="00005979">
        <w:rPr>
          <w:rFonts w:ascii="Arial" w:hAnsi="Arial" w:cs="Arial"/>
          <w:sz w:val="24"/>
          <w:szCs w:val="24"/>
        </w:rPr>
        <w:t xml:space="preserve">The last element </w:t>
      </w:r>
      <w:r w:rsidR="001C40DC" w:rsidRPr="00005979">
        <w:rPr>
          <w:rFonts w:ascii="Arial" w:hAnsi="Arial" w:cs="Arial"/>
          <w:sz w:val="24"/>
          <w:szCs w:val="24"/>
        </w:rPr>
        <w:t>that</w:t>
      </w:r>
      <w:r w:rsidRPr="00005979">
        <w:rPr>
          <w:rFonts w:ascii="Arial" w:hAnsi="Arial" w:cs="Arial"/>
          <w:sz w:val="24"/>
          <w:szCs w:val="24"/>
        </w:rPr>
        <w:t xml:space="preserve"> we may list as a commitment by every Jew at Sinai is the belonging to the nation of </w:t>
      </w:r>
      <w:smartTag w:uri="urn:schemas-microsoft-com:office:smarttags" w:element="country-region">
        <w:r w:rsidRPr="00005979">
          <w:rPr>
            <w:rFonts w:ascii="Arial" w:hAnsi="Arial" w:cs="Arial"/>
            <w:sz w:val="24"/>
            <w:szCs w:val="24"/>
          </w:rPr>
          <w:t>Israel</w:t>
        </w:r>
      </w:smartTag>
      <w:r w:rsidRPr="00005979">
        <w:rPr>
          <w:rFonts w:ascii="Arial" w:hAnsi="Arial" w:cs="Arial"/>
          <w:sz w:val="24"/>
          <w:szCs w:val="24"/>
        </w:rPr>
        <w:t xml:space="preserve"> and the concept of the nation of </w:t>
      </w:r>
      <w:smartTag w:uri="urn:schemas-microsoft-com:office:smarttags" w:element="country-region">
        <w:smartTag w:uri="urn:schemas-microsoft-com:office:smarttags" w:element="place">
          <w:r w:rsidRPr="00005979">
            <w:rPr>
              <w:rFonts w:ascii="Arial" w:hAnsi="Arial" w:cs="Arial"/>
              <w:sz w:val="24"/>
              <w:szCs w:val="24"/>
            </w:rPr>
            <w:t>Israel</w:t>
          </w:r>
        </w:smartTag>
      </w:smartTag>
      <w:r w:rsidRPr="00005979">
        <w:rPr>
          <w:rFonts w:ascii="Arial" w:hAnsi="Arial" w:cs="Arial"/>
          <w:sz w:val="24"/>
          <w:szCs w:val="24"/>
        </w:rPr>
        <w:t xml:space="preserve"> as a single body, with everyone connected to everyone else. At Sinai, the status of </w:t>
      </w:r>
      <w:r w:rsidRPr="00005979">
        <w:rPr>
          <w:rFonts w:ascii="Arial" w:hAnsi="Arial" w:cs="Arial"/>
          <w:i/>
          <w:iCs/>
          <w:sz w:val="24"/>
          <w:szCs w:val="24"/>
        </w:rPr>
        <w:t>Am Yisrael</w:t>
      </w:r>
      <w:r w:rsidRPr="00005979">
        <w:rPr>
          <w:rFonts w:ascii="Arial" w:hAnsi="Arial" w:cs="Arial"/>
          <w:sz w:val="24"/>
          <w:szCs w:val="24"/>
        </w:rPr>
        <w:t xml:space="preserve"> was established as a special nation in which every individual is meant to feel a part of, and connected to, his fellow; thus, a collection of individuals is forged into </w:t>
      </w:r>
      <w:r w:rsidR="00627939" w:rsidRPr="00005979">
        <w:rPr>
          <w:rFonts w:ascii="Arial" w:hAnsi="Arial" w:cs="Arial"/>
          <w:sz w:val="24"/>
          <w:szCs w:val="24"/>
        </w:rPr>
        <w:t>a nation. From that time on</w:t>
      </w:r>
      <w:r w:rsidR="001C40DC" w:rsidRPr="00005979">
        <w:rPr>
          <w:rFonts w:ascii="Arial" w:hAnsi="Arial" w:cs="Arial"/>
          <w:sz w:val="24"/>
          <w:szCs w:val="24"/>
        </w:rPr>
        <w:t>,</w:t>
      </w:r>
      <w:r w:rsidRPr="00005979">
        <w:rPr>
          <w:rFonts w:ascii="Arial" w:hAnsi="Arial" w:cs="Arial"/>
          <w:sz w:val="24"/>
          <w:szCs w:val="24"/>
        </w:rPr>
        <w:t xml:space="preserve"> every individual Jew is obligated to accept upon himself his belonging to the nation of Israel and to recognize that all of us belong to the same entity, with each responsible for the other. </w:t>
      </w:r>
    </w:p>
    <w:p w:rsidR="006432C0" w:rsidRPr="00005979" w:rsidRDefault="006432C0" w:rsidP="004D5B39">
      <w:pPr>
        <w:bidi w:val="0"/>
        <w:ind w:firstLine="539"/>
        <w:jc w:val="both"/>
        <w:rPr>
          <w:rFonts w:ascii="Arial" w:hAnsi="Arial" w:cs="Arial"/>
          <w:sz w:val="24"/>
          <w:szCs w:val="24"/>
        </w:rPr>
      </w:pPr>
    </w:p>
    <w:p w:rsidR="002D4656" w:rsidRPr="00005979" w:rsidRDefault="006432C0" w:rsidP="004D5B39">
      <w:pPr>
        <w:bidi w:val="0"/>
        <w:ind w:firstLine="539"/>
        <w:jc w:val="both"/>
        <w:rPr>
          <w:rFonts w:ascii="Arial" w:hAnsi="Arial" w:cs="Arial"/>
          <w:sz w:val="24"/>
          <w:szCs w:val="24"/>
        </w:rPr>
      </w:pPr>
      <w:r w:rsidRPr="00005979">
        <w:rPr>
          <w:rFonts w:ascii="Arial" w:hAnsi="Arial" w:cs="Arial"/>
          <w:sz w:val="24"/>
          <w:szCs w:val="24"/>
        </w:rPr>
        <w:t xml:space="preserve">All of these elements are contained in the command </w:t>
      </w:r>
      <w:r w:rsidR="004B3393" w:rsidRPr="00005979">
        <w:rPr>
          <w:rFonts w:ascii="Arial" w:hAnsi="Arial" w:cs="Arial"/>
          <w:sz w:val="24"/>
          <w:szCs w:val="24"/>
        </w:rPr>
        <w:t>"</w:t>
      </w:r>
      <w:r w:rsidRPr="00005979">
        <w:rPr>
          <w:rFonts w:ascii="Arial" w:hAnsi="Arial" w:cs="Arial"/>
          <w:sz w:val="24"/>
          <w:szCs w:val="24"/>
        </w:rPr>
        <w:t>Take heed … lest you forget … the day that you stood before the Lord your God at Chorev</w:t>
      </w:r>
      <w:r w:rsidR="004B3393" w:rsidRPr="00005979">
        <w:rPr>
          <w:rFonts w:ascii="Arial" w:hAnsi="Arial" w:cs="Arial"/>
          <w:sz w:val="24"/>
          <w:szCs w:val="24"/>
        </w:rPr>
        <w:t>"</w:t>
      </w:r>
    </w:p>
    <w:p w:rsidR="00D22463" w:rsidRPr="00005979" w:rsidRDefault="00D22463" w:rsidP="004D5B39">
      <w:pPr>
        <w:bidi w:val="0"/>
        <w:ind w:firstLine="539"/>
        <w:jc w:val="both"/>
        <w:rPr>
          <w:rFonts w:ascii="Arial" w:hAnsi="Arial" w:cs="Arial"/>
          <w:sz w:val="24"/>
          <w:szCs w:val="24"/>
        </w:rPr>
      </w:pPr>
    </w:p>
    <w:p w:rsidR="00D22463" w:rsidRPr="00005979" w:rsidRDefault="00D22463" w:rsidP="004D5B39">
      <w:pPr>
        <w:bidi w:val="0"/>
        <w:ind w:firstLine="539"/>
        <w:jc w:val="both"/>
        <w:rPr>
          <w:rFonts w:ascii="Arial" w:hAnsi="Arial" w:cs="Arial"/>
          <w:sz w:val="24"/>
          <w:szCs w:val="24"/>
        </w:rPr>
      </w:pPr>
    </w:p>
    <w:p w:rsidR="00D22463" w:rsidRPr="00005979" w:rsidRDefault="00D22463" w:rsidP="004D5B39">
      <w:pPr>
        <w:bidi w:val="0"/>
        <w:jc w:val="both"/>
        <w:rPr>
          <w:rFonts w:ascii="Arial" w:hAnsi="Arial" w:cs="Arial"/>
          <w:sz w:val="24"/>
          <w:szCs w:val="24"/>
        </w:rPr>
      </w:pPr>
      <w:r w:rsidRPr="00005979">
        <w:rPr>
          <w:rFonts w:ascii="Arial" w:hAnsi="Arial" w:cs="Arial"/>
          <w:sz w:val="24"/>
          <w:szCs w:val="24"/>
        </w:rPr>
        <w:t>(This sicha was delivered on Shavuot 5763 [2003].)</w:t>
      </w:r>
    </w:p>
    <w:p w:rsidR="002D4656" w:rsidRPr="00005979" w:rsidRDefault="002D4656" w:rsidP="004D5B39">
      <w:pPr>
        <w:bidi w:val="0"/>
        <w:ind w:firstLine="539"/>
        <w:jc w:val="both"/>
        <w:rPr>
          <w:rFonts w:ascii="Arial" w:hAnsi="Arial" w:cs="Arial"/>
          <w:sz w:val="24"/>
          <w:szCs w:val="24"/>
        </w:rPr>
      </w:pPr>
    </w:p>
    <w:p w:rsidR="00A40442" w:rsidRPr="00005979" w:rsidRDefault="00A40442" w:rsidP="004D5B39">
      <w:pPr>
        <w:bidi w:val="0"/>
        <w:ind w:firstLine="539"/>
        <w:jc w:val="both"/>
        <w:rPr>
          <w:rFonts w:ascii="Arial" w:hAnsi="Arial" w:cs="Arial"/>
          <w:sz w:val="24"/>
          <w:szCs w:val="24"/>
        </w:rPr>
      </w:pPr>
    </w:p>
    <w:sectPr w:rsidR="00A40442" w:rsidRPr="00005979">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arkisTam">
    <w:charset w:val="B1"/>
    <w:family w:val="auto"/>
    <w:pitch w:val="variable"/>
    <w:sig w:usb0="00001801" w:usb1="00000000" w:usb2="00000000" w:usb3="00000000" w:csb0="00000020" w:csb1="00000000"/>
  </w:font>
  <w:font w:name="Stam">
    <w:charset w:val="B1"/>
    <w:family w:val="auto"/>
    <w:pitch w:val="variable"/>
    <w:sig w:usb0="00001801" w:usb1="00000000" w:usb2="00000000" w:usb3="00000000" w:csb0="00000020" w:csb1="00000000"/>
  </w:font>
  <w:font w:name="David Transparent">
    <w:panose1 w:val="020E0502060401010101"/>
    <w:charset w:val="00"/>
    <w:family w:val="swiss"/>
    <w:pitch w:val="variable"/>
    <w:sig w:usb0="00000803" w:usb1="00000000" w:usb2="00000000" w:usb3="00000000" w:csb0="00000021" w:csb1="00000000"/>
  </w:font>
  <w:font w:name="Hayim">
    <w:charset w:val="B1"/>
    <w:family w:val="auto"/>
    <w:pitch w:val="variable"/>
    <w:sig w:usb0="00001801" w:usb1="00000000" w:usb2="00000000" w:usb3="00000000" w:csb0="00000020" w:csb1="00000000"/>
  </w:font>
  <w:font w:name="Guttman David">
    <w:charset w:val="B1"/>
    <w:family w:val="auto"/>
    <w:pitch w:val="variable"/>
    <w:sig w:usb0="00000801" w:usb1="4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 w:name="Guttman Adii">
    <w:charset w:val="B1"/>
    <w:family w:val="auto"/>
    <w:pitch w:val="variable"/>
    <w:sig w:usb0="00000801" w:usb1="40000000" w:usb2="00000000" w:usb3="00000000" w:csb0="00000020" w:csb1="00000000"/>
  </w:font>
  <w:font w:name="Koren">
    <w:charset w:val="B1"/>
    <w:family w:val="auto"/>
    <w:pitch w:val="variable"/>
    <w:sig w:usb0="00001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97F"/>
    <w:rsid w:val="00005979"/>
    <w:rsid w:val="000A2676"/>
    <w:rsid w:val="00146D56"/>
    <w:rsid w:val="00160D6E"/>
    <w:rsid w:val="001C40DC"/>
    <w:rsid w:val="002754DE"/>
    <w:rsid w:val="002D4656"/>
    <w:rsid w:val="0036638E"/>
    <w:rsid w:val="003F7A1F"/>
    <w:rsid w:val="00452533"/>
    <w:rsid w:val="004908A3"/>
    <w:rsid w:val="004A0290"/>
    <w:rsid w:val="004B3393"/>
    <w:rsid w:val="004D5B39"/>
    <w:rsid w:val="004E6776"/>
    <w:rsid w:val="00627939"/>
    <w:rsid w:val="006432C0"/>
    <w:rsid w:val="00754E4E"/>
    <w:rsid w:val="007A397F"/>
    <w:rsid w:val="0097352F"/>
    <w:rsid w:val="009E05BF"/>
    <w:rsid w:val="00A40442"/>
    <w:rsid w:val="00C66F3B"/>
    <w:rsid w:val="00C93873"/>
    <w:rsid w:val="00D22463"/>
    <w:rsid w:val="00D82158"/>
    <w:rsid w:val="00E460E4"/>
    <w:rsid w:val="00EE31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5B38FDEE"/>
  <w15:chartTrackingRefBased/>
  <w15:docId w15:val="{F444FD9E-14B7-4C1E-9C33-AF54808C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bidi/>
    </w:pPr>
    <w:rPr>
      <w:rFonts w:cs="Narkisim"/>
      <w:snapToGrid w:val="0"/>
      <w:szCs w:val="22"/>
      <w:lang w:eastAsia="he-IL"/>
    </w:rPr>
  </w:style>
  <w:style w:type="paragraph" w:styleId="1">
    <w:name w:val="heading 1"/>
    <w:basedOn w:val="a"/>
    <w:next w:val="a"/>
    <w:qFormat/>
    <w:pPr>
      <w:keepNext/>
      <w:jc w:val="center"/>
      <w:outlineLvl w:val="0"/>
    </w:pPr>
    <w:rPr>
      <w:rFonts w:cs="FrankRuehl"/>
      <w:b/>
      <w:bCs/>
      <w:color w:val="000000"/>
      <w:sz w:val="24"/>
      <w:szCs w:val="24"/>
      <w:lang w:eastAsia="en-US"/>
    </w:rPr>
  </w:style>
  <w:style w:type="paragraph" w:styleId="2">
    <w:name w:val="heading 2"/>
    <w:basedOn w:val="a"/>
    <w:next w:val="a"/>
    <w:qFormat/>
    <w:pPr>
      <w:keepNext/>
      <w:spacing w:before="240" w:after="60"/>
      <w:outlineLvl w:val="1"/>
    </w:pPr>
    <w:rPr>
      <w:rFonts w:ascii="Arial"/>
      <w:b/>
      <w:bCs/>
      <w:i/>
      <w:iCs/>
      <w:sz w:val="24"/>
      <w:szCs w:val="24"/>
    </w:rPr>
  </w:style>
  <w:style w:type="paragraph" w:styleId="3">
    <w:name w:val="heading 3"/>
    <w:basedOn w:val="a"/>
    <w:next w:val="a"/>
    <w:qFormat/>
    <w:pPr>
      <w:keepNext/>
      <w:outlineLvl w:val="2"/>
    </w:pPr>
    <w:rPr>
      <w:rFonts w:cs="NarkisTam"/>
      <w:b/>
      <w:bCs/>
      <w:szCs w:val="18"/>
    </w:rPr>
  </w:style>
  <w:style w:type="paragraph" w:styleId="4">
    <w:name w:val="heading 4"/>
    <w:basedOn w:val="a"/>
    <w:next w:val="a"/>
    <w:qFormat/>
    <w:pPr>
      <w:keepNext/>
      <w:jc w:val="center"/>
      <w:outlineLvl w:val="3"/>
    </w:pPr>
    <w:rPr>
      <w:rFonts w:cs="Stam"/>
      <w:b/>
      <w:bCs/>
      <w:spacing w:val="5"/>
      <w:sz w:val="18"/>
    </w:rPr>
  </w:style>
  <w:style w:type="paragraph" w:styleId="5">
    <w:name w:val="heading 5"/>
    <w:basedOn w:val="a"/>
    <w:next w:val="a"/>
    <w:qFormat/>
    <w:pPr>
      <w:keepNext/>
      <w:spacing w:line="300" w:lineRule="exact"/>
      <w:jc w:val="center"/>
      <w:outlineLvl w:val="4"/>
    </w:pPr>
    <w:rPr>
      <w:rFonts w:cs="David Transparent"/>
      <w:b/>
      <w:bCs/>
      <w:sz w:val="18"/>
      <w:u w:val="single"/>
    </w:rPr>
  </w:style>
  <w:style w:type="paragraph" w:styleId="6">
    <w:name w:val="heading 6"/>
    <w:basedOn w:val="a"/>
    <w:next w:val="a"/>
    <w:qFormat/>
    <w:pPr>
      <w:keepNext/>
      <w:jc w:val="center"/>
      <w:outlineLvl w:val="5"/>
    </w:pPr>
    <w:rPr>
      <w:rFonts w:cs="NarkisTam"/>
      <w:b/>
      <w:bCs/>
      <w:szCs w:val="18"/>
    </w:rPr>
  </w:style>
  <w:style w:type="paragraph" w:styleId="7">
    <w:name w:val="heading 7"/>
    <w:basedOn w:val="a"/>
    <w:next w:val="a"/>
    <w:qFormat/>
    <w:pPr>
      <w:keepNext/>
      <w:spacing w:line="220" w:lineRule="atLeast"/>
      <w:jc w:val="center"/>
      <w:outlineLvl w:val="6"/>
    </w:pPr>
    <w:rPr>
      <w:b/>
      <w:bCs/>
      <w:sz w:val="28"/>
      <w:szCs w:val="24"/>
      <w:u w:val="single"/>
    </w:rPr>
  </w:style>
  <w:style w:type="paragraph" w:styleId="8">
    <w:name w:val="heading 8"/>
    <w:basedOn w:val="a"/>
    <w:next w:val="a"/>
    <w:qFormat/>
    <w:pPr>
      <w:keepNext/>
      <w:spacing w:line="220" w:lineRule="exact"/>
      <w:ind w:firstLine="284"/>
      <w:jc w:val="both"/>
      <w:outlineLvl w:val="7"/>
    </w:pPr>
    <w:rPr>
      <w:rFonts w:cs="FrankRuehl"/>
      <w:b/>
      <w:bCs/>
      <w:i/>
      <w:iCs/>
      <w:szCs w:val="21"/>
    </w:rPr>
  </w:style>
  <w:style w:type="paragraph" w:styleId="9">
    <w:name w:val="heading 9"/>
    <w:basedOn w:val="a"/>
    <w:next w:val="a"/>
    <w:qFormat/>
    <w:pPr>
      <w:keepNext/>
      <w:jc w:val="center"/>
      <w:outlineLvl w:val="8"/>
    </w:pPr>
    <w:rPr>
      <w:i/>
      <w:iCs/>
      <w:sz w:val="22"/>
      <w:szCs w:val="2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rFonts w:cs="Hayim"/>
      <w:szCs w:val="24"/>
    </w:rPr>
  </w:style>
  <w:style w:type="paragraph" w:styleId="20">
    <w:name w:val="Body Text 2"/>
    <w:basedOn w:val="a"/>
    <w:pPr>
      <w:jc w:val="center"/>
    </w:pPr>
    <w:rPr>
      <w:rFonts w:cs="Guttman David"/>
      <w:sz w:val="12"/>
      <w:szCs w:val="14"/>
    </w:rPr>
  </w:style>
  <w:style w:type="paragraph" w:styleId="30">
    <w:name w:val="Body Text 3"/>
    <w:basedOn w:val="a"/>
    <w:pPr>
      <w:spacing w:line="240" w:lineRule="exact"/>
      <w:jc w:val="both"/>
    </w:pPr>
    <w:rPr>
      <w:rFonts w:cs="FrankRuehl"/>
      <w:spacing w:val="-2"/>
      <w:sz w:val="14"/>
      <w:szCs w:val="18"/>
    </w:rPr>
  </w:style>
  <w:style w:type="paragraph" w:styleId="a4">
    <w:name w:val="Body Text Indent"/>
    <w:basedOn w:val="a"/>
    <w:pPr>
      <w:spacing w:line="360" w:lineRule="auto"/>
      <w:ind w:firstLine="284"/>
      <w:jc w:val="both"/>
    </w:pPr>
    <w:rPr>
      <w:sz w:val="14"/>
      <w:szCs w:val="16"/>
      <w:lang w:eastAsia="en-US"/>
    </w:rPr>
  </w:style>
  <w:style w:type="paragraph" w:styleId="21">
    <w:name w:val="Body Text Indent 2"/>
    <w:basedOn w:val="a"/>
    <w:pPr>
      <w:spacing w:line="240" w:lineRule="exact"/>
      <w:ind w:firstLine="284"/>
      <w:jc w:val="both"/>
    </w:pPr>
    <w:rPr>
      <w:rFonts w:cs="FrankRuehl"/>
      <w:spacing w:val="-2"/>
      <w:sz w:val="14"/>
      <w:szCs w:val="18"/>
    </w:rPr>
  </w:style>
  <w:style w:type="paragraph" w:styleId="a5">
    <w:name w:val="caption"/>
    <w:basedOn w:val="a"/>
    <w:next w:val="a"/>
    <w:qFormat/>
    <w:pPr>
      <w:spacing w:line="300" w:lineRule="exact"/>
      <w:jc w:val="center"/>
    </w:pPr>
    <w:rPr>
      <w:rFonts w:cs="David Transparent"/>
      <w:b/>
      <w:bCs/>
      <w:sz w:val="14"/>
      <w:szCs w:val="15"/>
      <w:u w:val="single"/>
    </w:rPr>
  </w:style>
  <w:style w:type="paragraph" w:styleId="a6">
    <w:name w:val="footer"/>
    <w:basedOn w:val="a"/>
    <w:pPr>
      <w:tabs>
        <w:tab w:val="center" w:pos="4153"/>
        <w:tab w:val="right" w:pos="8306"/>
      </w:tabs>
    </w:pPr>
  </w:style>
  <w:style w:type="character" w:styleId="a7">
    <w:name w:val="footnote reference"/>
    <w:semiHidden/>
    <w:rPr>
      <w:spacing w:val="0"/>
      <w:position w:val="6"/>
      <w:sz w:val="16"/>
      <w:szCs w:val="16"/>
    </w:rPr>
  </w:style>
  <w:style w:type="paragraph" w:styleId="a8">
    <w:name w:val="footnote text"/>
    <w:basedOn w:val="a"/>
    <w:semiHidden/>
    <w:pPr>
      <w:tabs>
        <w:tab w:val="left" w:pos="357"/>
      </w:tabs>
      <w:spacing w:line="240" w:lineRule="exact"/>
      <w:ind w:left="357" w:hanging="357"/>
      <w:jc w:val="both"/>
    </w:pPr>
    <w:rPr>
      <w:position w:val="6"/>
      <w:sz w:val="22"/>
      <w:szCs w:val="18"/>
      <w:lang w:eastAsia="en-US"/>
    </w:rPr>
  </w:style>
  <w:style w:type="paragraph" w:styleId="a9">
    <w:name w:val="header"/>
    <w:basedOn w:val="a"/>
    <w:pPr>
      <w:tabs>
        <w:tab w:val="center" w:pos="4153"/>
        <w:tab w:val="right" w:pos="8306"/>
      </w:tabs>
    </w:pPr>
  </w:style>
  <w:style w:type="character" w:styleId="aa">
    <w:name w:val="page number"/>
    <w:basedOn w:val="a0"/>
  </w:style>
  <w:style w:type="paragraph" w:customStyle="1" w:styleId="ab">
    <w:name w:val="חדשות"/>
    <w:basedOn w:val="a"/>
    <w:pPr>
      <w:widowControl/>
      <w:spacing w:line="240" w:lineRule="exact"/>
      <w:jc w:val="both"/>
    </w:pPr>
    <w:rPr>
      <w:rFonts w:cs="FrankRuehl"/>
      <w:snapToGrid/>
      <w:spacing w:val="5"/>
      <w:sz w:val="18"/>
      <w:szCs w:val="18"/>
    </w:rPr>
  </w:style>
  <w:style w:type="paragraph" w:customStyle="1" w:styleId="-">
    <w:name w:val="חדשות-כותרת"/>
    <w:basedOn w:val="ab"/>
    <w:pPr>
      <w:spacing w:line="260" w:lineRule="exact"/>
      <w:jc w:val="center"/>
    </w:pPr>
    <w:rPr>
      <w:rFonts w:cs="Guttman Hatzvi"/>
      <w:b/>
      <w:bCs/>
      <w:spacing w:val="8"/>
      <w:szCs w:val="20"/>
    </w:rPr>
  </w:style>
  <w:style w:type="paragraph" w:styleId="ac">
    <w:name w:val="Subtitle"/>
    <w:basedOn w:val="a"/>
    <w:next w:val="a"/>
    <w:qFormat/>
    <w:pPr>
      <w:keepNext/>
      <w:keepLines/>
      <w:widowControl/>
      <w:spacing w:before="60" w:line="240" w:lineRule="exact"/>
      <w:ind w:left="340" w:hanging="340"/>
      <w:jc w:val="both"/>
    </w:pPr>
    <w:rPr>
      <w:rFonts w:cs="David"/>
      <w:bCs/>
      <w:iCs/>
      <w:snapToGrid/>
      <w:spacing w:val="5"/>
    </w:rPr>
  </w:style>
  <w:style w:type="paragraph" w:customStyle="1" w:styleId="-0">
    <w:name w:val="מאמר - טקסט"/>
    <w:basedOn w:val="a"/>
    <w:pPr>
      <w:widowControl/>
      <w:spacing w:after="120" w:line="300" w:lineRule="exact"/>
      <w:jc w:val="both"/>
    </w:pPr>
    <w:rPr>
      <w:rFonts w:cs="FrankRuehl"/>
      <w:snapToGrid/>
      <w:spacing w:val="5"/>
      <w:sz w:val="22"/>
    </w:rPr>
  </w:style>
  <w:style w:type="paragraph" w:customStyle="1" w:styleId="-1">
    <w:name w:val="מאמר - כותרת"/>
    <w:basedOn w:val="a"/>
    <w:next w:val="a"/>
    <w:pPr>
      <w:widowControl/>
      <w:spacing w:after="120"/>
      <w:jc w:val="center"/>
    </w:pPr>
    <w:rPr>
      <w:rFonts w:cs="Monotype Hadassah"/>
      <w:bCs/>
      <w:snapToGrid/>
      <w:spacing w:val="5"/>
      <w:szCs w:val="30"/>
      <w:u w:val="double"/>
    </w:rPr>
  </w:style>
  <w:style w:type="paragraph" w:customStyle="1" w:styleId="-2">
    <w:name w:val="מאמר - ציטוט"/>
    <w:basedOn w:val="-0"/>
    <w:next w:val="-0"/>
    <w:pPr>
      <w:tabs>
        <w:tab w:val="right" w:pos="4462"/>
      </w:tabs>
      <w:ind w:left="284" w:right="284"/>
    </w:pPr>
  </w:style>
  <w:style w:type="paragraph" w:customStyle="1" w:styleId="ad">
    <w:name w:val="מזל_טוב"/>
    <w:basedOn w:val="a"/>
    <w:pPr>
      <w:widowControl/>
      <w:jc w:val="center"/>
    </w:pPr>
    <w:rPr>
      <w:rFonts w:cs="Guttman Adii"/>
      <w:snapToGrid/>
      <w:spacing w:val="5"/>
      <w:szCs w:val="18"/>
    </w:rPr>
  </w:style>
  <w:style w:type="paragraph" w:customStyle="1" w:styleId="-3">
    <w:name w:val="פתיח - טקסט"/>
    <w:basedOn w:val="a"/>
    <w:pPr>
      <w:widowControl/>
      <w:spacing w:after="40" w:line="280" w:lineRule="exact"/>
      <w:jc w:val="both"/>
    </w:pPr>
    <w:rPr>
      <w:rFonts w:cs="NarkisTam"/>
      <w:snapToGrid/>
      <w:spacing w:val="5"/>
      <w:szCs w:val="20"/>
    </w:rPr>
  </w:style>
  <w:style w:type="paragraph" w:customStyle="1" w:styleId="-4">
    <w:name w:val="פתיח - ציטוט"/>
    <w:basedOn w:val="-3"/>
    <w:next w:val="-3"/>
    <w:pPr>
      <w:tabs>
        <w:tab w:val="right" w:pos="5882"/>
      </w:tabs>
      <w:ind w:left="425"/>
    </w:pPr>
  </w:style>
  <w:style w:type="paragraph" w:customStyle="1" w:styleId="ae">
    <w:name w:val="צטוט"/>
    <w:basedOn w:val="2"/>
    <w:autoRedefine/>
    <w:pPr>
      <w:widowControl/>
      <w:spacing w:before="60"/>
      <w:ind w:left="851" w:right="851"/>
      <w:jc w:val="both"/>
    </w:pPr>
    <w:rPr>
      <w:rFonts w:hAnsi="Arial" w:cs="Koren"/>
      <w:bCs w:val="0"/>
      <w:iCs w:val="0"/>
      <w:snapToGrid/>
      <w:szCs w:val="26"/>
    </w:rPr>
  </w:style>
  <w:style w:type="paragraph" w:customStyle="1" w:styleId="10">
    <w:name w:val="ציטוט1"/>
    <w:basedOn w:val="a"/>
    <w:pPr>
      <w:widowControl/>
      <w:ind w:left="565" w:right="567" w:firstLine="284"/>
      <w:jc w:val="both"/>
    </w:pPr>
    <w:rPr>
      <w:rFonts w:cs="FrankRuehl"/>
      <w:snapToGrid/>
      <w:sz w:val="28"/>
      <w:szCs w:val="24"/>
    </w:rPr>
  </w:style>
  <w:style w:type="paragraph" w:customStyle="1" w:styleId="CC">
    <w:name w:val="CC"/>
    <w:basedOn w:val="a3"/>
    <w:uiPriority w:val="99"/>
    <w:rsid w:val="004D5B39"/>
    <w:pPr>
      <w:keepLines/>
      <w:autoSpaceDE w:val="0"/>
      <w:autoSpaceDN w:val="0"/>
      <w:bidi w:val="0"/>
      <w:spacing w:after="160"/>
      <w:ind w:left="360" w:hanging="360"/>
      <w:jc w:val="left"/>
    </w:pPr>
    <w:rPr>
      <w:rFonts w:cs="Miriam"/>
      <w:snapToGrid/>
      <w:szCs w:val="20"/>
      <w:lang w:eastAsia="en-US"/>
    </w:rPr>
  </w:style>
  <w:style w:type="character" w:styleId="Hyperlink">
    <w:name w:val="Hyperlink"/>
    <w:uiPriority w:val="99"/>
    <w:unhideWhenUsed/>
    <w:rsid w:val="00005979"/>
    <w:rPr>
      <w:color w:val="4455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4955</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שיחה בערב יום השבועות - הרא"ל</vt:lpstr>
      <vt:lpstr>שיחה בערב יום השבועות - הרא"ל</vt:lpstr>
    </vt:vector>
  </TitlesOfParts>
  <Company> </Company>
  <LinksUpToDate>false</LinksUpToDate>
  <CharactersWithSpaces>5935</CharactersWithSpaces>
  <SharedDoc>false</SharedDoc>
  <HLinks>
    <vt:vector size="6" baseType="variant">
      <vt:variant>
        <vt:i4>1441877</vt:i4>
      </vt:variant>
      <vt:variant>
        <vt:i4>0</vt:i4>
      </vt:variant>
      <vt:variant>
        <vt:i4>0</vt:i4>
      </vt:variant>
      <vt:variant>
        <vt:i4>5</vt:i4>
      </vt:variant>
      <vt:variant>
        <vt:lpwstr>http://vbm-torah.org/archive/sichot69/35-69naso-shav.htm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שיחה בערב יום השבועות - הרא"ל</dc:title>
  <dc:subject/>
  <dc:creator>*</dc:creator>
  <cp:keywords/>
  <cp:lastModifiedBy>User</cp:lastModifiedBy>
  <cp:revision>2</cp:revision>
  <dcterms:created xsi:type="dcterms:W3CDTF">2022-08-02T10:59:00Z</dcterms:created>
  <dcterms:modified xsi:type="dcterms:W3CDTF">2022-08-02T10:59:00Z</dcterms:modified>
</cp:coreProperties>
</file>