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D60D0" w14:textId="611E35FF" w:rsidR="004813ED" w:rsidRDefault="004813ED" w:rsidP="004813ED">
      <w:pPr>
        <w:pStyle w:val="a8"/>
        <w:jc w:val="both"/>
        <w:rPr>
          <w:rFonts w:ascii="Heebo" w:hAnsi="Heebo" w:cs="Heebo"/>
          <w:rtl/>
        </w:rPr>
      </w:pPr>
      <w:r>
        <w:rPr>
          <w:rFonts w:ascii="Heebo" w:hAnsi="Heebo" w:cs="Heebo" w:hint="cs"/>
          <w:rtl/>
        </w:rPr>
        <w:t>**************************************</w:t>
      </w:r>
    </w:p>
    <w:p w14:paraId="1EE7DE49" w14:textId="77777777" w:rsidR="004813ED" w:rsidRDefault="004813ED" w:rsidP="004813ED">
      <w:pPr>
        <w:pStyle w:val="a8"/>
        <w:jc w:val="both"/>
        <w:rPr>
          <w:rFonts w:ascii="Heebo" w:hAnsi="Heebo" w:cs="Heebo"/>
          <w:rtl/>
        </w:rPr>
      </w:pPr>
      <w:r w:rsidRPr="0060513D">
        <w:rPr>
          <w:rFonts w:ascii="Heebo" w:hAnsi="Heebo" w:cs="Heebo"/>
          <w:rtl/>
        </w:rPr>
        <w:t>לזכר  הרב מיכאל יעקב בן אברהם וחוה דבורה בלום, שידע להנהיג</w:t>
      </w:r>
      <w:bookmarkStart w:id="0" w:name="_GoBack"/>
      <w:bookmarkEnd w:id="0"/>
      <w:r w:rsidRPr="0060513D">
        <w:rPr>
          <w:rFonts w:ascii="Heebo" w:hAnsi="Heebo" w:cs="Heebo"/>
          <w:rtl/>
        </w:rPr>
        <w:t xml:space="preserve"> ואחרי מי לצעוד. ושבמשך שנים קרא את פרשת פנחס בקהילות שונות </w:t>
      </w:r>
      <w:r>
        <w:rPr>
          <w:rFonts w:ascii="Heebo" w:hAnsi="Heebo" w:cs="Heebo"/>
          <w:rtl/>
        </w:rPr>
        <w:t xml:space="preserve">בשבתות ובחגים. יהי זכרו ברוך.  </w:t>
      </w:r>
      <w:r>
        <w:rPr>
          <w:rFonts w:ascii="Heebo" w:hAnsi="Heebo" w:cs="Heebo" w:hint="cs"/>
          <w:rtl/>
        </w:rPr>
        <w:t xml:space="preserve">- </w:t>
      </w:r>
      <w:r w:rsidRPr="0060513D">
        <w:rPr>
          <w:rFonts w:ascii="Heebo" w:hAnsi="Heebo" w:cs="Heebo"/>
          <w:rtl/>
        </w:rPr>
        <w:t xml:space="preserve">שנון ועקיבא </w:t>
      </w:r>
      <w:proofErr w:type="spellStart"/>
      <w:r w:rsidRPr="0060513D">
        <w:rPr>
          <w:rFonts w:ascii="Heebo" w:hAnsi="Heebo" w:cs="Heebo"/>
          <w:rtl/>
        </w:rPr>
        <w:t>ורבר</w:t>
      </w:r>
      <w:proofErr w:type="spellEnd"/>
      <w:r w:rsidRPr="0060513D">
        <w:rPr>
          <w:rFonts w:ascii="Heebo" w:hAnsi="Heebo" w:cs="Heebo"/>
          <w:rtl/>
        </w:rPr>
        <w:t xml:space="preserve"> ומשפחתם</w:t>
      </w:r>
    </w:p>
    <w:p w14:paraId="068B6531" w14:textId="3EB3FFF4" w:rsidR="004813ED" w:rsidRPr="004813ED" w:rsidRDefault="004813ED" w:rsidP="004813ED">
      <w:pPr>
        <w:pStyle w:val="a8"/>
        <w:jc w:val="both"/>
        <w:rPr>
          <w:rFonts w:ascii="Heebo" w:hAnsi="Heebo" w:cs="Heebo"/>
          <w:rtl/>
        </w:rPr>
      </w:pPr>
      <w:r>
        <w:rPr>
          <w:rFonts w:ascii="Heebo" w:hAnsi="Heebo" w:cs="Heebo" w:hint="cs"/>
          <w:rtl/>
        </w:rPr>
        <w:t>**************************************</w:t>
      </w:r>
    </w:p>
    <w:p w14:paraId="051558B6" w14:textId="77777777" w:rsidR="004813ED" w:rsidRDefault="004813ED" w:rsidP="00C533CB">
      <w:pPr>
        <w:pStyle w:val="a8"/>
        <w:contextualSpacing/>
        <w:rPr>
          <w:rtl/>
        </w:rPr>
      </w:pPr>
    </w:p>
    <w:p w14:paraId="578A9705" w14:textId="73725AE1" w:rsidR="007641BA" w:rsidRDefault="00C533CB" w:rsidP="00C533CB">
      <w:pPr>
        <w:pStyle w:val="a8"/>
        <w:contextualSpacing/>
        <w:rPr>
          <w:rtl/>
        </w:rPr>
      </w:pPr>
      <w:r>
        <w:rPr>
          <w:rFonts w:hint="cs"/>
          <w:rtl/>
        </w:rPr>
        <w:t>הרבנית אסתי רוזנברג</w:t>
      </w:r>
    </w:p>
    <w:p w14:paraId="75D94C88" w14:textId="3CB29E18" w:rsidR="00E9275F" w:rsidRPr="00627CCA" w:rsidRDefault="003328D0" w:rsidP="00CE65E5">
      <w:pPr>
        <w:pStyle w:val="2"/>
        <w:rPr>
          <w:sz w:val="28"/>
          <w:szCs w:val="32"/>
          <w:rtl/>
        </w:rPr>
      </w:pPr>
      <w:r w:rsidRPr="00627CCA">
        <w:rPr>
          <w:rFonts w:hint="cs"/>
          <w:sz w:val="28"/>
          <w:szCs w:val="32"/>
          <w:rtl/>
        </w:rPr>
        <w:t xml:space="preserve">פרשת </w:t>
      </w:r>
      <w:proofErr w:type="spellStart"/>
      <w:r w:rsidR="00894C33">
        <w:rPr>
          <w:rFonts w:hint="cs"/>
          <w:sz w:val="28"/>
          <w:szCs w:val="32"/>
          <w:rtl/>
        </w:rPr>
        <w:t>פינחס</w:t>
      </w:r>
      <w:proofErr w:type="spellEnd"/>
      <w:r w:rsidR="00627CCA" w:rsidRPr="00627CCA">
        <w:rPr>
          <w:rFonts w:hint="cs"/>
          <w:sz w:val="28"/>
          <w:szCs w:val="32"/>
          <w:rtl/>
        </w:rPr>
        <w:t>:</w:t>
      </w:r>
      <w:r w:rsidR="008161E8">
        <w:rPr>
          <w:rFonts w:hint="cs"/>
          <w:sz w:val="28"/>
          <w:szCs w:val="32"/>
          <w:rtl/>
        </w:rPr>
        <w:t xml:space="preserve"> </w:t>
      </w:r>
      <w:proofErr w:type="spellStart"/>
      <w:r w:rsidR="00172BBA">
        <w:rPr>
          <w:rFonts w:hint="cs"/>
          <w:sz w:val="28"/>
          <w:szCs w:val="32"/>
          <w:rtl/>
        </w:rPr>
        <w:t>ה</w:t>
      </w:r>
      <w:r w:rsidR="00CE65E5">
        <w:rPr>
          <w:rFonts w:hint="cs"/>
          <w:sz w:val="28"/>
          <w:szCs w:val="32"/>
          <w:rtl/>
        </w:rPr>
        <w:t>ציווים</w:t>
      </w:r>
      <w:proofErr w:type="spellEnd"/>
      <w:r w:rsidR="00CE65E5">
        <w:rPr>
          <w:rFonts w:hint="cs"/>
          <w:sz w:val="28"/>
          <w:szCs w:val="32"/>
          <w:rtl/>
        </w:rPr>
        <w:t xml:space="preserve"> לקראת ה</w:t>
      </w:r>
      <w:r w:rsidR="00172BBA">
        <w:rPr>
          <w:rFonts w:hint="cs"/>
          <w:sz w:val="28"/>
          <w:szCs w:val="32"/>
          <w:rtl/>
        </w:rPr>
        <w:t>כניסה לארץ</w:t>
      </w:r>
      <w:r w:rsidR="00044A0D">
        <w:rPr>
          <w:rStyle w:val="a5"/>
          <w:rtl/>
        </w:rPr>
        <w:footnoteReference w:id="1"/>
      </w:r>
    </w:p>
    <w:p w14:paraId="38DAD080" w14:textId="4B15139C" w:rsidR="004F204D" w:rsidRDefault="004F204D" w:rsidP="004F204D">
      <w:pPr>
        <w:rPr>
          <w:rtl/>
        </w:rPr>
      </w:pPr>
    </w:p>
    <w:p w14:paraId="47D5CFBE" w14:textId="77777777" w:rsidR="0025391C" w:rsidRDefault="0025391C" w:rsidP="0025391C">
      <w:pPr>
        <w:rPr>
          <w:rtl/>
        </w:rPr>
      </w:pPr>
      <w:r>
        <w:rPr>
          <w:rFonts w:hint="cs"/>
          <w:rtl/>
        </w:rPr>
        <w:t xml:space="preserve">פרשתנו היא אחת מן הפרשיות האחרונות בספר במדבר כאשר מבחינה כרונולוגית, אנו נמצאים רגע לפני הכניסה לארץ. במבט ראשון הפרשה נראית מבולגנת </w:t>
      </w:r>
      <w:r>
        <w:rPr>
          <w:rtl/>
        </w:rPr>
        <w:t>–</w:t>
      </w:r>
      <w:r>
        <w:rPr>
          <w:rFonts w:hint="cs"/>
          <w:rtl/>
        </w:rPr>
        <w:t xml:space="preserve"> מופיעים בה אירועים וסיפורים שנראים מנותקים זה מזה. אך תכף נראה כי ישנו מכנה משותף לכלל הסיפורים והאירועים בפרשה.</w:t>
      </w:r>
    </w:p>
    <w:p w14:paraId="708F845C" w14:textId="77777777" w:rsidR="0025391C" w:rsidRDefault="0025391C" w:rsidP="0025391C">
      <w:pPr>
        <w:rPr>
          <w:rtl/>
        </w:rPr>
      </w:pPr>
    </w:p>
    <w:p w14:paraId="4CD5C38B" w14:textId="77777777" w:rsidR="0025391C" w:rsidRDefault="0025391C" w:rsidP="0025391C">
      <w:pPr>
        <w:pStyle w:val="2"/>
        <w:jc w:val="left"/>
        <w:rPr>
          <w:rtl/>
        </w:rPr>
      </w:pPr>
      <w:r>
        <w:rPr>
          <w:rFonts w:hint="cs"/>
          <w:rtl/>
        </w:rPr>
        <w:t xml:space="preserve">קנאת </w:t>
      </w:r>
      <w:proofErr w:type="spellStart"/>
      <w:r>
        <w:rPr>
          <w:rFonts w:hint="cs"/>
          <w:rtl/>
        </w:rPr>
        <w:t>פינחס</w:t>
      </w:r>
      <w:proofErr w:type="spellEnd"/>
    </w:p>
    <w:p w14:paraId="3FBB8ABB" w14:textId="6DB5E6A5" w:rsidR="0025391C" w:rsidRDefault="006C201D" w:rsidP="0025391C">
      <w:pPr>
        <w:rPr>
          <w:rtl/>
        </w:rPr>
      </w:pPr>
      <w:r>
        <w:rPr>
          <w:rFonts w:hint="cs"/>
          <w:rtl/>
        </w:rPr>
        <w:t xml:space="preserve">פתיחת </w:t>
      </w:r>
      <w:r w:rsidR="0025391C">
        <w:rPr>
          <w:rFonts w:hint="cs"/>
          <w:rtl/>
        </w:rPr>
        <w:t xml:space="preserve">הפרשה </w:t>
      </w:r>
      <w:r>
        <w:rPr>
          <w:rFonts w:hint="cs"/>
          <w:rtl/>
        </w:rPr>
        <w:t xml:space="preserve">מהווה </w:t>
      </w:r>
      <w:r w:rsidR="0025391C">
        <w:rPr>
          <w:rFonts w:hint="cs"/>
          <w:rtl/>
        </w:rPr>
        <w:t xml:space="preserve">המשך ישיר של סוף הפרשה הקודמת </w:t>
      </w:r>
      <w:r w:rsidR="0025391C">
        <w:rPr>
          <w:rtl/>
        </w:rPr>
        <w:t>–</w:t>
      </w:r>
      <w:r w:rsidR="0025391C">
        <w:rPr>
          <w:rFonts w:hint="cs"/>
          <w:rtl/>
        </w:rPr>
        <w:t xml:space="preserve"> פרשת בלק, המסתיימת בחטא בעל פעור.</w:t>
      </w:r>
    </w:p>
    <w:p w14:paraId="18C5FC9B" w14:textId="77777777" w:rsidR="0025391C" w:rsidRDefault="0025391C" w:rsidP="0025391C">
      <w:pPr>
        <w:pStyle w:val="a9"/>
        <w:rPr>
          <w:rtl/>
        </w:rPr>
      </w:pPr>
      <w:r>
        <w:rPr>
          <w:rFonts w:hint="cs"/>
          <w:rtl/>
        </w:rPr>
        <w:t xml:space="preserve">(א) </w:t>
      </w:r>
      <w:r w:rsidRPr="00A15C7D">
        <w:rPr>
          <w:rtl/>
        </w:rPr>
        <w:t xml:space="preserve">וַיֵּשֶׁב יִשְׂרָאֵל בַּשִּׁטִּים וַיָּחֶל הָעָם לִזְנוֹת אֶל בְּנוֹת מוֹאָב: (ב) וַתִּקְרֶאןָ לָעָם לְזִבְחֵי </w:t>
      </w:r>
      <w:proofErr w:type="spellStart"/>
      <w:r w:rsidRPr="00A15C7D">
        <w:rPr>
          <w:rtl/>
        </w:rPr>
        <w:t>אֱלֹהֵיהֶן</w:t>
      </w:r>
      <w:proofErr w:type="spellEnd"/>
      <w:r w:rsidRPr="00A15C7D">
        <w:rPr>
          <w:rtl/>
        </w:rPr>
        <w:t xml:space="preserve"> וַיֹּאכַל הָעָם וַיִּשְׁתַּחֲווּ </w:t>
      </w:r>
      <w:proofErr w:type="spellStart"/>
      <w:r w:rsidRPr="00A15C7D">
        <w:rPr>
          <w:rtl/>
        </w:rPr>
        <w:t>לֵאלֹהֵיהֶן</w:t>
      </w:r>
      <w:proofErr w:type="spellEnd"/>
      <w:r w:rsidRPr="00A15C7D">
        <w:rPr>
          <w:rtl/>
        </w:rPr>
        <w:t xml:space="preserve">: (ג) </w:t>
      </w:r>
      <w:proofErr w:type="spellStart"/>
      <w:r w:rsidRPr="00A15C7D">
        <w:rPr>
          <w:rtl/>
        </w:rPr>
        <w:t>וַיִּצָּמֶד</w:t>
      </w:r>
      <w:proofErr w:type="spellEnd"/>
      <w:r w:rsidRPr="00A15C7D">
        <w:rPr>
          <w:rtl/>
        </w:rPr>
        <w:t xml:space="preserve"> יִשְׂרָאֵל לְבַעַל פְּעוֹר </w:t>
      </w:r>
      <w:proofErr w:type="spellStart"/>
      <w:r w:rsidRPr="00A15C7D">
        <w:rPr>
          <w:rtl/>
        </w:rPr>
        <w:t>וַיִּחַר</w:t>
      </w:r>
      <w:proofErr w:type="spellEnd"/>
      <w:r w:rsidRPr="00A15C7D">
        <w:rPr>
          <w:rtl/>
        </w:rPr>
        <w:t xml:space="preserve"> אַף </w:t>
      </w:r>
      <w:r>
        <w:rPr>
          <w:rtl/>
        </w:rPr>
        <w:t>ה'</w:t>
      </w:r>
      <w:r w:rsidRPr="00A15C7D">
        <w:rPr>
          <w:rtl/>
        </w:rPr>
        <w:t xml:space="preserve"> בְּיִשְׂרָאֵל: (ד) וַיֹּאמֶר </w:t>
      </w:r>
      <w:r>
        <w:rPr>
          <w:rtl/>
        </w:rPr>
        <w:t>ה'</w:t>
      </w:r>
      <w:r w:rsidRPr="00A15C7D">
        <w:rPr>
          <w:rtl/>
        </w:rPr>
        <w:t xml:space="preserve"> אֶל מֹשֶׁה קַח אֶת כָּל רָאשֵׁי הָעָם וְהוֹקַע אוֹתָם לַ</w:t>
      </w:r>
      <w:r>
        <w:rPr>
          <w:rtl/>
        </w:rPr>
        <w:t>ה'</w:t>
      </w:r>
      <w:r w:rsidRPr="00A15C7D">
        <w:rPr>
          <w:rtl/>
        </w:rPr>
        <w:t xml:space="preserve"> נֶגֶד הַשָּׁמֶשׁ וְיָשֹׁב חֲרוֹן אַף </w:t>
      </w:r>
      <w:r>
        <w:rPr>
          <w:rtl/>
        </w:rPr>
        <w:t>ה'</w:t>
      </w:r>
      <w:r w:rsidRPr="00A15C7D">
        <w:rPr>
          <w:rtl/>
        </w:rPr>
        <w:t xml:space="preserve"> מִיִּשְׂרָאֵל: (ה) וַיֹּאמֶר מֹשֶׁה אֶל שֹׁפְטֵי יִשְׂרָאֵל הִרְגוּ אִישׁ אֲנָשָׁיו הַנִּצְמָדִים לְבַעַל פְּעוֹר: (ו) וְהִנֵּה אִישׁ מִבְּנֵי יִשְׂרָאֵל בָּא וַיַּקְרֵב אֶל אֶחָיו אֶת הַמִּדְיָנִית לְעֵינֵי מֹשֶׁה וּלְעֵינֵי כָּל עֲדַת בְּנֵי יִשְׂרָאֵל וְהֵמָּה בֹכִים פֶּתַח אֹהֶל מוֹעֵד: (ז) וַיַּרְא </w:t>
      </w:r>
      <w:proofErr w:type="spellStart"/>
      <w:r w:rsidRPr="00A15C7D">
        <w:rPr>
          <w:rtl/>
        </w:rPr>
        <w:t>פִּינְחָס</w:t>
      </w:r>
      <w:proofErr w:type="spellEnd"/>
      <w:r w:rsidRPr="00A15C7D">
        <w:rPr>
          <w:rtl/>
        </w:rPr>
        <w:t xml:space="preserve"> בֶּן אֶלְעָזָר בֶּן אַהֲרֹן הַכֹּהֵן </w:t>
      </w:r>
      <w:proofErr w:type="spellStart"/>
      <w:r w:rsidRPr="00A15C7D">
        <w:rPr>
          <w:rtl/>
        </w:rPr>
        <w:t>וַיָּקָם</w:t>
      </w:r>
      <w:proofErr w:type="spellEnd"/>
      <w:r w:rsidRPr="00A15C7D">
        <w:rPr>
          <w:rtl/>
        </w:rPr>
        <w:t xml:space="preserve"> מִתּוֹךְ הָעֵדָה </w:t>
      </w:r>
      <w:proofErr w:type="spellStart"/>
      <w:r w:rsidRPr="00A15C7D">
        <w:rPr>
          <w:rtl/>
        </w:rPr>
        <w:t>וַיִּקַּח</w:t>
      </w:r>
      <w:proofErr w:type="spellEnd"/>
      <w:r w:rsidRPr="00A15C7D">
        <w:rPr>
          <w:rtl/>
        </w:rPr>
        <w:t xml:space="preserve"> </w:t>
      </w:r>
      <w:proofErr w:type="spellStart"/>
      <w:r w:rsidRPr="00A15C7D">
        <w:rPr>
          <w:rtl/>
        </w:rPr>
        <w:t>רֹמַח</w:t>
      </w:r>
      <w:proofErr w:type="spellEnd"/>
      <w:r w:rsidRPr="00A15C7D">
        <w:rPr>
          <w:rtl/>
        </w:rPr>
        <w:t xml:space="preserve"> בְּיָדוֹ: (ח) וַיָּבֹא אַחַר אִישׁ יִשְׂרָאֵל אֶל הַקֻּבָּה </w:t>
      </w:r>
      <w:proofErr w:type="spellStart"/>
      <w:r w:rsidRPr="00A15C7D">
        <w:rPr>
          <w:rtl/>
        </w:rPr>
        <w:t>וַיִּדְקֹר</w:t>
      </w:r>
      <w:proofErr w:type="spellEnd"/>
      <w:r w:rsidRPr="00A15C7D">
        <w:rPr>
          <w:rtl/>
        </w:rPr>
        <w:t xml:space="preserve"> אֶת שְׁנֵיהֶם אֵת אִישׁ יִשְׂרָאֵל וְאֶת </w:t>
      </w:r>
      <w:proofErr w:type="spellStart"/>
      <w:r w:rsidRPr="00A15C7D">
        <w:rPr>
          <w:rtl/>
        </w:rPr>
        <w:t>הָאִשָּׁה</w:t>
      </w:r>
      <w:proofErr w:type="spellEnd"/>
      <w:r w:rsidRPr="00A15C7D">
        <w:rPr>
          <w:rtl/>
        </w:rPr>
        <w:t xml:space="preserve"> אֶל </w:t>
      </w:r>
      <w:proofErr w:type="spellStart"/>
      <w:r w:rsidRPr="00A15C7D">
        <w:rPr>
          <w:rtl/>
        </w:rPr>
        <w:t>קֳבָתָה</w:t>
      </w:r>
      <w:proofErr w:type="spellEnd"/>
      <w:r w:rsidRPr="00A15C7D">
        <w:rPr>
          <w:rtl/>
        </w:rPr>
        <w:t xml:space="preserve">ּ </w:t>
      </w:r>
      <w:proofErr w:type="spellStart"/>
      <w:r w:rsidRPr="00A15C7D">
        <w:rPr>
          <w:rtl/>
        </w:rPr>
        <w:t>וַתֵּעָצַר</w:t>
      </w:r>
      <w:proofErr w:type="spellEnd"/>
      <w:r w:rsidRPr="00A15C7D">
        <w:rPr>
          <w:rtl/>
        </w:rPr>
        <w:t xml:space="preserve"> הַמַּגֵּפָה מֵעַל בְּנֵי יִשְׂרָאֵל: (ט) וַיִּהְיוּ הַמֵּתִים בַּמַּגֵּפָה אַרְבָּעָה וְעֶשְׂרִים אָלֶף: (במדבר כ</w:t>
      </w:r>
      <w:r>
        <w:rPr>
          <w:rFonts w:hint="cs"/>
          <w:rtl/>
        </w:rPr>
        <w:t>"</w:t>
      </w:r>
      <w:r w:rsidRPr="00A15C7D">
        <w:rPr>
          <w:rtl/>
        </w:rPr>
        <w:t xml:space="preserve">ה, </w:t>
      </w:r>
      <w:r>
        <w:rPr>
          <w:rFonts w:hint="cs"/>
          <w:rtl/>
        </w:rPr>
        <w:t>א</w:t>
      </w:r>
      <w:r w:rsidRPr="00A15C7D">
        <w:rPr>
          <w:rtl/>
        </w:rPr>
        <w:t>-ט)</w:t>
      </w:r>
    </w:p>
    <w:p w14:paraId="7E788386" w14:textId="77777777" w:rsidR="0025391C" w:rsidRDefault="0025391C" w:rsidP="0025391C">
      <w:pPr>
        <w:rPr>
          <w:rtl/>
        </w:rPr>
      </w:pPr>
      <w:r>
        <w:rPr>
          <w:rFonts w:hint="cs"/>
          <w:rtl/>
        </w:rPr>
        <w:t xml:space="preserve">פרשת בלק מסתיימת באחד הרגעים העצובים בתולדות עם ישראל במדבר </w:t>
      </w:r>
      <w:r>
        <w:rPr>
          <w:rtl/>
        </w:rPr>
        <w:t>–</w:t>
      </w:r>
      <w:r>
        <w:rPr>
          <w:rFonts w:hint="cs"/>
          <w:rtl/>
        </w:rPr>
        <w:t xml:space="preserve"> עם ישראל זונה אחרי בעל פעור. חז"ל מדגישים שתגובתו של משה בחטא זה שונה לחלוטין מתגובתו בחטא העגל. בחטא העגל משה </w:t>
      </w:r>
      <w:r>
        <w:rPr>
          <w:rFonts w:hint="cs"/>
          <w:rtl/>
        </w:rPr>
        <w:t xml:space="preserve">אקטיבי, הוא יודע בדיוק כיצד לנהוג ואיך כדאי לסיים את האירוע. לעומת זאת, בחטא בעל פעור משה פסיבי מאד, הוא מיואש </w:t>
      </w:r>
      <w:proofErr w:type="spellStart"/>
      <w:r>
        <w:rPr>
          <w:rFonts w:hint="cs"/>
          <w:rtl/>
        </w:rPr>
        <w:t>לחולטין</w:t>
      </w:r>
      <w:proofErr w:type="spellEnd"/>
      <w:r>
        <w:rPr>
          <w:rFonts w:hint="cs"/>
          <w:rtl/>
        </w:rPr>
        <w:t xml:space="preserve"> משום שהוא איננו יודע כיצד לנהוג, </w:t>
      </w:r>
      <w:proofErr w:type="spellStart"/>
      <w:r>
        <w:rPr>
          <w:rFonts w:hint="cs"/>
          <w:rtl/>
        </w:rPr>
        <w:t>פינחס</w:t>
      </w:r>
      <w:proofErr w:type="spellEnd"/>
      <w:r>
        <w:rPr>
          <w:rFonts w:hint="cs"/>
          <w:rtl/>
        </w:rPr>
        <w:t xml:space="preserve"> נאלץ להתערב במקומו ומחליט להרוג איש ישראלי ואישה המדינית. חז"ל מנגידים בין הסיפורים משום שיש הקבלות לשוניות רבות ביניהם, למשל בפרשתנו משה מצווה: "</w:t>
      </w:r>
      <w:r w:rsidRPr="00FC625B">
        <w:rPr>
          <w:rtl/>
        </w:rPr>
        <w:t>הִרְגוּ אִישׁ אֲנָשָׁיו</w:t>
      </w:r>
      <w:r>
        <w:rPr>
          <w:rFonts w:hint="cs"/>
          <w:rtl/>
        </w:rPr>
        <w:t>", ציווי אשר מזכיר מאד את ציוויו בחטא העגל:</w:t>
      </w:r>
      <w:r w:rsidRPr="00FC625B">
        <w:rPr>
          <w:rtl/>
        </w:rPr>
        <w:t xml:space="preserve"> </w:t>
      </w:r>
      <w:r>
        <w:rPr>
          <w:rFonts w:hint="cs"/>
          <w:rtl/>
        </w:rPr>
        <w:t>"</w:t>
      </w:r>
      <w:r w:rsidRPr="00FC625B">
        <w:rPr>
          <w:rtl/>
        </w:rPr>
        <w:t>וְהִרְגוּ אִישׁ  אֶת אָחִיו וְאִישׁ אֶת רֵעֵהוּ וְאִישׁ אֶת קְרֹבוֹ</w:t>
      </w:r>
      <w:r>
        <w:rPr>
          <w:rFonts w:hint="cs"/>
          <w:rtl/>
        </w:rPr>
        <w:t>"</w:t>
      </w:r>
      <w:r w:rsidRPr="00FC625B">
        <w:rPr>
          <w:rtl/>
        </w:rPr>
        <w:t xml:space="preserve"> (שמות ל</w:t>
      </w:r>
      <w:r>
        <w:rPr>
          <w:rFonts w:hint="cs"/>
          <w:rtl/>
        </w:rPr>
        <w:t>"</w:t>
      </w:r>
      <w:r w:rsidRPr="00FC625B">
        <w:rPr>
          <w:rtl/>
        </w:rPr>
        <w:t xml:space="preserve">ב, </w:t>
      </w:r>
      <w:proofErr w:type="spellStart"/>
      <w:r w:rsidRPr="00FC625B">
        <w:rPr>
          <w:rtl/>
        </w:rPr>
        <w:t>כז</w:t>
      </w:r>
      <w:proofErr w:type="spellEnd"/>
      <w:r w:rsidRPr="00FC625B">
        <w:rPr>
          <w:rtl/>
        </w:rPr>
        <w:t>)</w:t>
      </w:r>
      <w:r>
        <w:rPr>
          <w:rFonts w:hint="cs"/>
          <w:rtl/>
        </w:rPr>
        <w:t>.</w:t>
      </w:r>
    </w:p>
    <w:p w14:paraId="705A94E0" w14:textId="77777777" w:rsidR="0025391C" w:rsidRDefault="0025391C" w:rsidP="0025391C">
      <w:pPr>
        <w:rPr>
          <w:rtl/>
        </w:rPr>
      </w:pPr>
      <w:r>
        <w:rPr>
          <w:rFonts w:hint="cs"/>
          <w:rtl/>
        </w:rPr>
        <w:t xml:space="preserve">פרשת בלק נחתמת בתיאור מעשי </w:t>
      </w:r>
      <w:proofErr w:type="spellStart"/>
      <w:r>
        <w:rPr>
          <w:rFonts w:hint="cs"/>
          <w:rtl/>
        </w:rPr>
        <w:t>פינחס</w:t>
      </w:r>
      <w:proofErr w:type="spellEnd"/>
      <w:r>
        <w:rPr>
          <w:rFonts w:hint="cs"/>
          <w:rtl/>
        </w:rPr>
        <w:t xml:space="preserve">. אנו נשארים במתח שבוע שלם ותוהים: מה יהיה יחסו של הקב"ה למעשה </w:t>
      </w:r>
      <w:proofErr w:type="spellStart"/>
      <w:r>
        <w:rPr>
          <w:rFonts w:hint="cs"/>
          <w:rtl/>
        </w:rPr>
        <w:t>פינחס</w:t>
      </w:r>
      <w:proofErr w:type="spellEnd"/>
      <w:r>
        <w:rPr>
          <w:rFonts w:hint="cs"/>
          <w:rtl/>
        </w:rPr>
        <w:t xml:space="preserve">? ומיהם הישראלי והמדינית שחטאו? בתחילת הפרשה שלנו אנו מגלים כי יחסו של הקב"ה למעשהו של </w:t>
      </w:r>
      <w:proofErr w:type="spellStart"/>
      <w:r>
        <w:rPr>
          <w:rFonts w:hint="cs"/>
          <w:rtl/>
        </w:rPr>
        <w:t>פינחס</w:t>
      </w:r>
      <w:proofErr w:type="spellEnd"/>
      <w:r>
        <w:rPr>
          <w:rFonts w:hint="cs"/>
          <w:rtl/>
        </w:rPr>
        <w:t xml:space="preserve"> חיובי. לא זו בלבד, אלא שהקב"ה אף מברך אותו בברית כהונת עולם. וכך </w:t>
      </w:r>
      <w:proofErr w:type="spellStart"/>
      <w:r>
        <w:rPr>
          <w:rFonts w:hint="cs"/>
          <w:rtl/>
        </w:rPr>
        <w:t>פינחס</w:t>
      </w:r>
      <w:proofErr w:type="spellEnd"/>
      <w:r>
        <w:rPr>
          <w:rFonts w:hint="cs"/>
          <w:rtl/>
        </w:rPr>
        <w:t xml:space="preserve"> תופס כאן את תפקידו של משה מחטא העגל.</w:t>
      </w:r>
    </w:p>
    <w:p w14:paraId="5E0E567A" w14:textId="77777777" w:rsidR="0025391C" w:rsidRDefault="0025391C" w:rsidP="0025391C">
      <w:pPr>
        <w:pStyle w:val="a9"/>
        <w:rPr>
          <w:rtl/>
        </w:rPr>
      </w:pPr>
      <w:r w:rsidRPr="00A15C7D">
        <w:rPr>
          <w:rtl/>
        </w:rPr>
        <w:t xml:space="preserve">(י) וַיְדַבֵּר </w:t>
      </w:r>
      <w:r>
        <w:rPr>
          <w:rtl/>
        </w:rPr>
        <w:t>ה'</w:t>
      </w:r>
      <w:r w:rsidRPr="00A15C7D">
        <w:rPr>
          <w:rtl/>
        </w:rPr>
        <w:t xml:space="preserve"> אֶל מֹשֶׁה </w:t>
      </w:r>
      <w:proofErr w:type="spellStart"/>
      <w:r w:rsidRPr="00A15C7D">
        <w:rPr>
          <w:rtl/>
        </w:rPr>
        <w:t>לֵּאמֹר</w:t>
      </w:r>
      <w:proofErr w:type="spellEnd"/>
      <w:r w:rsidRPr="00A15C7D">
        <w:rPr>
          <w:rtl/>
        </w:rPr>
        <w:t xml:space="preserve">: (יא) </w:t>
      </w:r>
      <w:proofErr w:type="spellStart"/>
      <w:r w:rsidRPr="00A15C7D">
        <w:rPr>
          <w:rtl/>
        </w:rPr>
        <w:t>פִּינְחָס</w:t>
      </w:r>
      <w:proofErr w:type="spellEnd"/>
      <w:r w:rsidRPr="00A15C7D">
        <w:rPr>
          <w:rtl/>
        </w:rPr>
        <w:t xml:space="preserve"> בֶּן אֶלְעָזָר בֶּן אַהֲרֹן הַכֹּהֵן הֵשִׁיב אֶת חֲמָתִי מֵעַל בְּנֵי יִשְׂרָאֵל בְּקַנְאוֹ אֶת קִנְאָתִי בְּתוֹכָם וְלֹא </w:t>
      </w:r>
      <w:proofErr w:type="spellStart"/>
      <w:r w:rsidRPr="00A15C7D">
        <w:rPr>
          <w:rtl/>
        </w:rPr>
        <w:t>כִלִּיתִי</w:t>
      </w:r>
      <w:proofErr w:type="spellEnd"/>
      <w:r w:rsidRPr="00A15C7D">
        <w:rPr>
          <w:rtl/>
        </w:rPr>
        <w:t xml:space="preserve"> אֶת בְּנֵי  יִשְׂרָאֵל בְּקִנְאָתִי: (</w:t>
      </w:r>
      <w:proofErr w:type="spellStart"/>
      <w:r w:rsidRPr="00A15C7D">
        <w:rPr>
          <w:rtl/>
        </w:rPr>
        <w:t>יב</w:t>
      </w:r>
      <w:proofErr w:type="spellEnd"/>
      <w:r w:rsidRPr="00A15C7D">
        <w:rPr>
          <w:rtl/>
        </w:rPr>
        <w:t>) לָכֵן אֱמֹר הִנְנִי נֹתֵן לוֹ אֶת בְּרִיתִי שָׁלוֹם: (</w:t>
      </w:r>
      <w:proofErr w:type="spellStart"/>
      <w:r w:rsidRPr="00A15C7D">
        <w:rPr>
          <w:rtl/>
        </w:rPr>
        <w:t>יג</w:t>
      </w:r>
      <w:proofErr w:type="spellEnd"/>
      <w:r w:rsidRPr="00A15C7D">
        <w:rPr>
          <w:rtl/>
        </w:rPr>
        <w:t xml:space="preserve">) </w:t>
      </w:r>
      <w:proofErr w:type="spellStart"/>
      <w:r w:rsidRPr="00A15C7D">
        <w:rPr>
          <w:rtl/>
        </w:rPr>
        <w:t>וְהָיְתָה</w:t>
      </w:r>
      <w:proofErr w:type="spellEnd"/>
      <w:r w:rsidRPr="00A15C7D">
        <w:rPr>
          <w:rtl/>
        </w:rPr>
        <w:t xml:space="preserve"> לּוֹ וּלְזַרְעוֹ אַחֲרָיו בְּרִית </w:t>
      </w:r>
      <w:proofErr w:type="spellStart"/>
      <w:r w:rsidRPr="00A15C7D">
        <w:rPr>
          <w:rtl/>
        </w:rPr>
        <w:t>כְּהֻנַּת</w:t>
      </w:r>
      <w:proofErr w:type="spellEnd"/>
      <w:r w:rsidRPr="00A15C7D">
        <w:rPr>
          <w:rtl/>
        </w:rPr>
        <w:t xml:space="preserve"> עוֹלָם תַּחַת אֲשֶׁר קִנֵּא </w:t>
      </w:r>
      <w:proofErr w:type="spellStart"/>
      <w:r w:rsidRPr="00A15C7D">
        <w:rPr>
          <w:rtl/>
        </w:rPr>
        <w:t>לֵא</w:t>
      </w:r>
      <w:r>
        <w:rPr>
          <w:rFonts w:hint="cs"/>
          <w:rtl/>
        </w:rPr>
        <w:t>-</w:t>
      </w:r>
      <w:r w:rsidRPr="00A15C7D">
        <w:rPr>
          <w:rtl/>
        </w:rPr>
        <w:t>לֹהָיו</w:t>
      </w:r>
      <w:proofErr w:type="spellEnd"/>
      <w:r w:rsidRPr="00A15C7D">
        <w:rPr>
          <w:rtl/>
        </w:rPr>
        <w:t xml:space="preserve"> וַיְכַפֵּר עַל בְּנֵי יִשְׂרָאֵל: (יד) וְשֵׁם אִישׁ יִשְׂרָאֵל הַמֻּכֶּה אֲשֶׁר הֻכָּה אֶת הַמִּדְיָנִית זִמְרִי בֶּן סָלוּא נְשִׂיא בֵית אָב לַשִּׁמְעֹנִי: (טו) וְשֵׁם </w:t>
      </w:r>
      <w:proofErr w:type="spellStart"/>
      <w:r w:rsidRPr="00A15C7D">
        <w:rPr>
          <w:rtl/>
        </w:rPr>
        <w:t>הָאִשָּׁה</w:t>
      </w:r>
      <w:proofErr w:type="spellEnd"/>
      <w:r w:rsidRPr="00A15C7D">
        <w:rPr>
          <w:rtl/>
        </w:rPr>
        <w:t xml:space="preserve"> הַמֻּכָּה הַמִּדְיָנִית כָּזְבִּי בַת צוּר רֹאשׁ אֻמּוֹת בֵּית אָב בְּמִדְיָן הוּא: (במדבר כ</w:t>
      </w:r>
      <w:r>
        <w:rPr>
          <w:rFonts w:hint="cs"/>
          <w:rtl/>
        </w:rPr>
        <w:t>"</w:t>
      </w:r>
      <w:r w:rsidRPr="00A15C7D">
        <w:rPr>
          <w:rtl/>
        </w:rPr>
        <w:t xml:space="preserve">ה, </w:t>
      </w:r>
      <w:r>
        <w:rPr>
          <w:rFonts w:hint="cs"/>
          <w:rtl/>
        </w:rPr>
        <w:t>י</w:t>
      </w:r>
      <w:r w:rsidRPr="00A15C7D">
        <w:rPr>
          <w:rtl/>
        </w:rPr>
        <w:t>-טו)</w:t>
      </w:r>
    </w:p>
    <w:p w14:paraId="67185EF5" w14:textId="77777777" w:rsidR="0025391C" w:rsidRDefault="0025391C" w:rsidP="0025391C">
      <w:pPr>
        <w:rPr>
          <w:rtl/>
        </w:rPr>
      </w:pPr>
      <w:r>
        <w:rPr>
          <w:rFonts w:hint="cs"/>
          <w:rtl/>
        </w:rPr>
        <w:t xml:space="preserve">הקב"ה משבח את </w:t>
      </w:r>
      <w:proofErr w:type="spellStart"/>
      <w:r>
        <w:rPr>
          <w:rFonts w:hint="cs"/>
          <w:rtl/>
        </w:rPr>
        <w:t>פינחס</w:t>
      </w:r>
      <w:proofErr w:type="spellEnd"/>
      <w:r>
        <w:rPr>
          <w:rFonts w:hint="cs"/>
          <w:rtl/>
        </w:rPr>
        <w:t xml:space="preserve"> על שקינא את קנאתו. אולם עיון מעמיק מראה כי יחסו של הקב"ה כלפי אנשים המקנאים לו איננו תמיד חיובי. בהפטרה אנו קוראים על קינאה אחרת, קינאה אותה הקב"ה לא משבח. אליהו קינא לה', אך תגובתו שונה מאד </w:t>
      </w:r>
      <w:r>
        <w:rPr>
          <w:rtl/>
        </w:rPr>
        <w:t>–</w:t>
      </w:r>
      <w:r>
        <w:rPr>
          <w:rFonts w:hint="cs"/>
          <w:rtl/>
        </w:rPr>
        <w:t xml:space="preserve"> הוא נוזף באליהו ומחליף אותו באלישע. וקשה להתעלם מהפער בין התגובות השונות, מדוע היחס לקנאת </w:t>
      </w:r>
      <w:proofErr w:type="spellStart"/>
      <w:r>
        <w:rPr>
          <w:rFonts w:hint="cs"/>
          <w:rtl/>
        </w:rPr>
        <w:t>פינחס</w:t>
      </w:r>
      <w:proofErr w:type="spellEnd"/>
      <w:r>
        <w:rPr>
          <w:rFonts w:hint="cs"/>
          <w:rtl/>
        </w:rPr>
        <w:t xml:space="preserve"> כל כך חיובי? הרב יוני גרוסמן מנתח באחד ממאמריו את הסיפור של </w:t>
      </w:r>
      <w:proofErr w:type="spellStart"/>
      <w:r>
        <w:rPr>
          <w:rFonts w:hint="cs"/>
          <w:rtl/>
        </w:rPr>
        <w:t>פינחס</w:t>
      </w:r>
      <w:proofErr w:type="spellEnd"/>
      <w:r>
        <w:rPr>
          <w:rFonts w:hint="cs"/>
          <w:rtl/>
        </w:rPr>
        <w:t xml:space="preserve"> בהשוואה לסיפור נדב ואביהוא. בהקריבם אש זרה, נדב ואביהו אמנם הם לא קינאו למישהו, אך פעלו מתוך התפרצות רגשות כפי שפעל גם </w:t>
      </w:r>
      <w:proofErr w:type="spellStart"/>
      <w:r>
        <w:rPr>
          <w:rFonts w:hint="cs"/>
          <w:rtl/>
        </w:rPr>
        <w:t>פינחס</w:t>
      </w:r>
      <w:proofErr w:type="spellEnd"/>
      <w:r>
        <w:rPr>
          <w:rFonts w:hint="cs"/>
          <w:rtl/>
        </w:rPr>
        <w:t xml:space="preserve"> בסיפורינו.</w:t>
      </w:r>
    </w:p>
    <w:p w14:paraId="2CFFD8A3" w14:textId="77777777" w:rsidR="0025391C" w:rsidRDefault="0025391C" w:rsidP="0025391C">
      <w:pPr>
        <w:rPr>
          <w:rtl/>
        </w:rPr>
      </w:pPr>
      <w:r>
        <w:rPr>
          <w:rFonts w:hint="cs"/>
          <w:rtl/>
        </w:rPr>
        <w:t xml:space="preserve">נעיין בשני מדרשים על הפרשייה שלנו המסבירים מדוע משה לא מגיב למעשיו של זמרי ומה עורר את </w:t>
      </w:r>
      <w:proofErr w:type="spellStart"/>
      <w:r>
        <w:rPr>
          <w:rFonts w:hint="cs"/>
          <w:rtl/>
        </w:rPr>
        <w:t>פינחס</w:t>
      </w:r>
      <w:proofErr w:type="spellEnd"/>
      <w:r>
        <w:rPr>
          <w:rFonts w:hint="cs"/>
          <w:rtl/>
        </w:rPr>
        <w:t xml:space="preserve"> לפעול.</w:t>
      </w:r>
    </w:p>
    <w:p w14:paraId="6E26B3D0" w14:textId="77777777" w:rsidR="0025391C" w:rsidRDefault="0025391C" w:rsidP="0025391C">
      <w:pPr>
        <w:pStyle w:val="a9"/>
        <w:rPr>
          <w:rtl/>
        </w:rPr>
      </w:pPr>
      <w:r w:rsidRPr="000E4BA2">
        <w:rPr>
          <w:rtl/>
        </w:rPr>
        <w:lastRenderedPageBreak/>
        <w:t xml:space="preserve">וכתיב, </w:t>
      </w:r>
      <w:r>
        <w:rPr>
          <w:rFonts w:hint="cs"/>
          <w:rtl/>
        </w:rPr>
        <w:t>"</w:t>
      </w:r>
      <w:r w:rsidRPr="000E4BA2">
        <w:rPr>
          <w:rtl/>
        </w:rPr>
        <w:t xml:space="preserve">וירא </w:t>
      </w:r>
      <w:proofErr w:type="spellStart"/>
      <w:r>
        <w:rPr>
          <w:rtl/>
        </w:rPr>
        <w:t>פינחס</w:t>
      </w:r>
      <w:proofErr w:type="spellEnd"/>
      <w:r w:rsidRPr="000E4BA2">
        <w:rPr>
          <w:rtl/>
        </w:rPr>
        <w:t xml:space="preserve"> בן אלעזר</w:t>
      </w:r>
      <w:r>
        <w:rPr>
          <w:rFonts w:hint="cs"/>
          <w:rtl/>
        </w:rPr>
        <w:t>"</w:t>
      </w:r>
      <w:r w:rsidRPr="000E4BA2">
        <w:rPr>
          <w:rtl/>
        </w:rPr>
        <w:t xml:space="preserve">, מה ראה? - אמר רב: ראה מעשה, ונזכר הלכה. אמר לו: אחי אבי אבא, לא כך לימדתני ברדתך מהר סיני: הבועל את הנכרית </w:t>
      </w:r>
      <w:proofErr w:type="spellStart"/>
      <w:r w:rsidRPr="000E4BA2">
        <w:rPr>
          <w:rtl/>
        </w:rPr>
        <w:t>קנאין</w:t>
      </w:r>
      <w:proofErr w:type="spellEnd"/>
      <w:r w:rsidRPr="000E4BA2">
        <w:rPr>
          <w:rtl/>
        </w:rPr>
        <w:t xml:space="preserve"> </w:t>
      </w:r>
      <w:proofErr w:type="spellStart"/>
      <w:r w:rsidRPr="000E4BA2">
        <w:rPr>
          <w:rtl/>
        </w:rPr>
        <w:t>פוגעין</w:t>
      </w:r>
      <w:proofErr w:type="spellEnd"/>
      <w:r w:rsidRPr="000E4BA2">
        <w:rPr>
          <w:rtl/>
        </w:rPr>
        <w:t xml:space="preserve"> בו! - אמר לו: </w:t>
      </w:r>
      <w:proofErr w:type="spellStart"/>
      <w:r w:rsidRPr="000E4BA2">
        <w:rPr>
          <w:rtl/>
        </w:rPr>
        <w:t>קריינא</w:t>
      </w:r>
      <w:proofErr w:type="spellEnd"/>
      <w:r w:rsidRPr="000E4BA2">
        <w:rPr>
          <w:rtl/>
        </w:rPr>
        <w:t xml:space="preserve"> </w:t>
      </w:r>
      <w:proofErr w:type="spellStart"/>
      <w:r w:rsidRPr="000E4BA2">
        <w:rPr>
          <w:rtl/>
        </w:rPr>
        <w:t>דאיגרתא</w:t>
      </w:r>
      <w:proofErr w:type="spellEnd"/>
      <w:r w:rsidRPr="000E4BA2">
        <w:rPr>
          <w:rtl/>
        </w:rPr>
        <w:t xml:space="preserve"> </w:t>
      </w:r>
      <w:proofErr w:type="spellStart"/>
      <w:r w:rsidRPr="000E4BA2">
        <w:rPr>
          <w:rtl/>
        </w:rPr>
        <w:t>איהו</w:t>
      </w:r>
      <w:proofErr w:type="spellEnd"/>
      <w:r w:rsidRPr="000E4BA2">
        <w:rPr>
          <w:rtl/>
        </w:rPr>
        <w:t xml:space="preserve"> </w:t>
      </w:r>
      <w:proofErr w:type="spellStart"/>
      <w:r w:rsidRPr="000E4BA2">
        <w:rPr>
          <w:rtl/>
        </w:rPr>
        <w:t>ליהוי</w:t>
      </w:r>
      <w:proofErr w:type="spellEnd"/>
      <w:r w:rsidRPr="000E4BA2">
        <w:rPr>
          <w:rtl/>
        </w:rPr>
        <w:t xml:space="preserve"> </w:t>
      </w:r>
      <w:proofErr w:type="spellStart"/>
      <w:r w:rsidRPr="000E4BA2">
        <w:rPr>
          <w:rtl/>
        </w:rPr>
        <w:t>פרוונקא</w:t>
      </w:r>
      <w:proofErr w:type="spellEnd"/>
      <w:r w:rsidRPr="000E4BA2">
        <w:rPr>
          <w:rtl/>
        </w:rPr>
        <w:t xml:space="preserve">. (סנהדרין </w:t>
      </w:r>
      <w:proofErr w:type="spellStart"/>
      <w:r w:rsidRPr="000E4BA2">
        <w:rPr>
          <w:rtl/>
        </w:rPr>
        <w:t>פב</w:t>
      </w:r>
      <w:proofErr w:type="spellEnd"/>
      <w:r w:rsidRPr="000E4BA2">
        <w:rPr>
          <w:rtl/>
        </w:rPr>
        <w:t>.)</w:t>
      </w:r>
    </w:p>
    <w:p w14:paraId="5DCD2128" w14:textId="77777777" w:rsidR="0025391C" w:rsidRPr="000E4BA2" w:rsidRDefault="0025391C" w:rsidP="0025391C">
      <w:pPr>
        <w:rPr>
          <w:rtl/>
        </w:rPr>
      </w:pPr>
      <w:r>
        <w:rPr>
          <w:rFonts w:hint="cs"/>
          <w:rtl/>
        </w:rPr>
        <w:t xml:space="preserve">נשים לב, המדרש לא אומר שמשה הורה הלכה לגבי הבועל את הנכרית. </w:t>
      </w:r>
      <w:proofErr w:type="spellStart"/>
      <w:r>
        <w:rPr>
          <w:rFonts w:hint="cs"/>
          <w:rtl/>
        </w:rPr>
        <w:t>פינחס</w:t>
      </w:r>
      <w:proofErr w:type="spellEnd"/>
      <w:r>
        <w:rPr>
          <w:rFonts w:hint="cs"/>
          <w:rtl/>
        </w:rPr>
        <w:t xml:space="preserve"> טוען שכך נהג משה בפועל, ולכן הוא נכנס לנעליו ועושה אותו הדבר.</w:t>
      </w:r>
    </w:p>
    <w:p w14:paraId="217DD945" w14:textId="77777777" w:rsidR="0025391C" w:rsidRDefault="0025391C" w:rsidP="0025391C">
      <w:pPr>
        <w:pStyle w:val="a9"/>
        <w:rPr>
          <w:rtl/>
        </w:rPr>
      </w:pPr>
      <w:r>
        <w:rPr>
          <w:rFonts w:hint="cs"/>
          <w:rtl/>
        </w:rPr>
        <w:t>"</w:t>
      </w:r>
      <w:r w:rsidRPr="000E4BA2">
        <w:rPr>
          <w:rtl/>
        </w:rPr>
        <w:t>והנה איש מבני ישראל בא ויקרב אל אחיו את המדינית לעיני משה</w:t>
      </w:r>
      <w:r>
        <w:rPr>
          <w:rFonts w:hint="cs"/>
          <w:rtl/>
        </w:rPr>
        <w:t>"</w:t>
      </w:r>
      <w:r w:rsidRPr="000E4BA2">
        <w:rPr>
          <w:rtl/>
        </w:rPr>
        <w:t xml:space="preserve"> </w:t>
      </w:r>
      <w:r>
        <w:rPr>
          <w:rFonts w:hint="cs"/>
          <w:rtl/>
        </w:rPr>
        <w:t xml:space="preserve">(במדבר כ"ה, ו) </w:t>
      </w:r>
      <w:r w:rsidRPr="000E4BA2">
        <w:rPr>
          <w:rtl/>
        </w:rPr>
        <w:t xml:space="preserve">שהיה מקיש דברים כנגדו, א"ל משה זו אסורה או מותרת, אמר לו אסורה היא לך, א"ל זמרי אתה הוא הנאמן של תורה שהקב"ה מתגאה בך ואומר </w:t>
      </w:r>
      <w:r>
        <w:rPr>
          <w:rFonts w:hint="cs"/>
          <w:rtl/>
        </w:rPr>
        <w:t>"</w:t>
      </w:r>
      <w:r w:rsidRPr="000E4BA2">
        <w:rPr>
          <w:rtl/>
        </w:rPr>
        <w:t>לא כן עבדי משה</w:t>
      </w:r>
      <w:r>
        <w:rPr>
          <w:rFonts w:hint="cs"/>
          <w:rtl/>
        </w:rPr>
        <w:t>"</w:t>
      </w:r>
      <w:r w:rsidRPr="000E4BA2">
        <w:rPr>
          <w:rtl/>
        </w:rPr>
        <w:t xml:space="preserve"> </w:t>
      </w:r>
      <w:r>
        <w:rPr>
          <w:rFonts w:hint="cs"/>
          <w:rtl/>
        </w:rPr>
        <w:t xml:space="preserve">(שם י"ב, ז) </w:t>
      </w:r>
      <w:r w:rsidRPr="000E4BA2">
        <w:rPr>
          <w:rtl/>
        </w:rPr>
        <w:t xml:space="preserve">שאתה אומר אסורה זו אף אשתך שנטלת אסורה היא לך, זו מדינית וזו מדינית, זו גדולה בת אבות, ואשתך בת כומר, הוי </w:t>
      </w:r>
      <w:r>
        <w:rPr>
          <w:rFonts w:hint="cs"/>
          <w:rtl/>
        </w:rPr>
        <w:t>"</w:t>
      </w:r>
      <w:r w:rsidRPr="000E4BA2">
        <w:rPr>
          <w:rtl/>
        </w:rPr>
        <w:t>לעיני משה</w:t>
      </w:r>
      <w:r>
        <w:rPr>
          <w:rFonts w:hint="cs"/>
          <w:rtl/>
        </w:rPr>
        <w:t>"</w:t>
      </w:r>
      <w:r w:rsidRPr="000E4BA2">
        <w:rPr>
          <w:rtl/>
        </w:rPr>
        <w:t xml:space="preserve"> (שמות רבה פרשת תרומה ל</w:t>
      </w:r>
      <w:r>
        <w:rPr>
          <w:rFonts w:hint="cs"/>
          <w:rtl/>
        </w:rPr>
        <w:t>"</w:t>
      </w:r>
      <w:r w:rsidRPr="000E4BA2">
        <w:rPr>
          <w:rtl/>
        </w:rPr>
        <w:t>ג</w:t>
      </w:r>
      <w:r>
        <w:rPr>
          <w:rFonts w:hint="cs"/>
          <w:rtl/>
        </w:rPr>
        <w:t>, ה</w:t>
      </w:r>
      <w:r w:rsidRPr="000E4BA2">
        <w:rPr>
          <w:rtl/>
        </w:rPr>
        <w:t>)</w:t>
      </w:r>
    </w:p>
    <w:p w14:paraId="7404E875" w14:textId="53FD3E14" w:rsidR="0025391C" w:rsidRDefault="0025391C" w:rsidP="0025391C">
      <w:pPr>
        <w:rPr>
          <w:rtl/>
        </w:rPr>
      </w:pPr>
      <w:r>
        <w:rPr>
          <w:rFonts w:hint="cs"/>
          <w:rtl/>
        </w:rPr>
        <w:t xml:space="preserve">ע"פ המדרש בשמות רבה ניתן להסביר מדוע משה קופא ואיננו מגיב. זמרי טוען כי הוא איננו שונה ממשה, מעשיהם דומים, הוא מערב את משה באופן אישי. מכיוון שמשה נוגע בדבר, הוא לא מסוגל להעניש את זמרי, תגובתו עלולה </w:t>
      </w:r>
      <w:proofErr w:type="spellStart"/>
      <w:r>
        <w:rPr>
          <w:rFonts w:hint="cs"/>
          <w:rtl/>
        </w:rPr>
        <w:t>להתפס</w:t>
      </w:r>
      <w:proofErr w:type="spellEnd"/>
      <w:r>
        <w:rPr>
          <w:rFonts w:hint="cs"/>
          <w:rtl/>
        </w:rPr>
        <w:t xml:space="preserve"> כמעשה אינטרסנטי.</w:t>
      </w:r>
    </w:p>
    <w:p w14:paraId="7B56B9C6" w14:textId="77777777" w:rsidR="0025391C" w:rsidRDefault="0025391C" w:rsidP="0025391C">
      <w:pPr>
        <w:rPr>
          <w:rtl/>
        </w:rPr>
      </w:pPr>
      <w:r>
        <w:rPr>
          <w:rFonts w:hint="cs"/>
          <w:rtl/>
        </w:rPr>
        <w:t xml:space="preserve">במאמרו, מסביר יוני </w:t>
      </w:r>
      <w:proofErr w:type="spellStart"/>
      <w:r>
        <w:rPr>
          <w:rFonts w:hint="cs"/>
          <w:rtl/>
        </w:rPr>
        <w:t>גורסמן</w:t>
      </w:r>
      <w:proofErr w:type="spellEnd"/>
      <w:r>
        <w:rPr>
          <w:rFonts w:hint="cs"/>
          <w:rtl/>
        </w:rPr>
        <w:t xml:space="preserve">, כי נדב ואביהוא רצו להתקרב, אבל רצו להתקרב לבד, מתוך אינטרס אישי. הדרך בה בחרו להתקרב היא על ידי הקטרת קטורת שיוצרת חיץ בין הקב"ה לבין העם. משה חשש שיקרה לו אותו דבר </w:t>
      </w:r>
      <w:r>
        <w:rPr>
          <w:rtl/>
        </w:rPr>
        <w:t>–</w:t>
      </w:r>
      <w:r>
        <w:rPr>
          <w:rFonts w:hint="cs"/>
          <w:rtl/>
        </w:rPr>
        <w:t xml:space="preserve"> שגם הוא יפעל מתוך מניע אישי. הוא ידע שקנאה דתית יכולה להיות דבר חיובי ורצוי לפני ה' רק אם היא נובעת מכוונות טהורות לחלוטין ורק אם אין לו נגיעה אישית בדבר. לכן </w:t>
      </w:r>
      <w:proofErr w:type="spellStart"/>
      <w:r>
        <w:rPr>
          <w:rFonts w:hint="cs"/>
          <w:rtl/>
        </w:rPr>
        <w:t>פינחס</w:t>
      </w:r>
      <w:proofErr w:type="spellEnd"/>
      <w:r>
        <w:rPr>
          <w:rFonts w:hint="cs"/>
          <w:rtl/>
        </w:rPr>
        <w:t xml:space="preserve"> היה האיש המתאים להגיב למעשיו של זמרי, משום שלא הייתה לו נגיעה אישית. הוא הרגיש שנחצו כל הקווים ולא </w:t>
      </w:r>
      <w:proofErr w:type="spellStart"/>
      <w:r>
        <w:rPr>
          <w:rFonts w:hint="cs"/>
          <w:rtl/>
        </w:rPr>
        <w:t>יכל</w:t>
      </w:r>
      <w:proofErr w:type="spellEnd"/>
      <w:r>
        <w:rPr>
          <w:rFonts w:hint="cs"/>
          <w:rtl/>
        </w:rPr>
        <w:t xml:space="preserve"> להישאר אדיש. כנראה שכדי לקנא לא מספיק להיות צדיק כמשה ואליהו, אלא צריך להיות האיש הנכון במקום הנכון ובזמן הנכון. מעניין לחשוב מה היה מעורר בנו זעזוע רב כל כך עד כדי כך שהיינו לוקחים את החוק לידיים ועושים מה שצריך לעשות.</w:t>
      </w:r>
    </w:p>
    <w:p w14:paraId="4921E913" w14:textId="77777777" w:rsidR="0025391C" w:rsidRDefault="0025391C" w:rsidP="0025391C">
      <w:pPr>
        <w:rPr>
          <w:rtl/>
        </w:rPr>
      </w:pPr>
    </w:p>
    <w:p w14:paraId="34F75964" w14:textId="77777777" w:rsidR="0025391C" w:rsidRDefault="0025391C" w:rsidP="0025391C">
      <w:pPr>
        <w:pStyle w:val="2"/>
        <w:jc w:val="left"/>
        <w:rPr>
          <w:rtl/>
        </w:rPr>
      </w:pPr>
      <w:r>
        <w:rPr>
          <w:rFonts w:hint="cs"/>
          <w:rtl/>
        </w:rPr>
        <w:t>פרשיות סיום הספר</w:t>
      </w:r>
    </w:p>
    <w:p w14:paraId="102D22DA" w14:textId="77777777" w:rsidR="0025391C" w:rsidRDefault="0025391C" w:rsidP="0025391C">
      <w:pPr>
        <w:rPr>
          <w:rtl/>
        </w:rPr>
      </w:pPr>
      <w:r>
        <w:rPr>
          <w:rFonts w:hint="cs"/>
          <w:rtl/>
        </w:rPr>
        <w:t xml:space="preserve">מכאן ואילך ספר במדבר מתרכז כמעט אך ורק בהכנות לכניסה לארץ. מעניין להבחין בדמיון בין תחילת הספר, שעוסק בהכנות לכניסה לארץ בשנה השנייה, לבין סוף הספר, שעוסק בהכנות לכניסה בשנה הארבעים. עם ישראל מבצע שוב מפקד צבאי, דיני הנחלות וסיפור בנות </w:t>
      </w:r>
      <w:proofErr w:type="spellStart"/>
      <w:r>
        <w:rPr>
          <w:rFonts w:hint="cs"/>
          <w:rtl/>
        </w:rPr>
        <w:t>צלפחד</w:t>
      </w:r>
      <w:proofErr w:type="spellEnd"/>
      <w:r>
        <w:rPr>
          <w:rFonts w:hint="cs"/>
          <w:rtl/>
        </w:rPr>
        <w:t xml:space="preserve"> גם הם עוסקים בהכנות לכניסה. בפרשת </w:t>
      </w:r>
      <w:proofErr w:type="spellStart"/>
      <w:r>
        <w:rPr>
          <w:rFonts w:hint="cs"/>
          <w:rtl/>
        </w:rPr>
        <w:t>פינחס</w:t>
      </w:r>
      <w:proofErr w:type="spellEnd"/>
      <w:r>
        <w:rPr>
          <w:rFonts w:hint="cs"/>
          <w:rtl/>
        </w:rPr>
        <w:t xml:space="preserve"> מופיעים גם קרבנות המוספים, במנותק </w:t>
      </w:r>
      <w:proofErr w:type="spellStart"/>
      <w:r>
        <w:rPr>
          <w:rFonts w:hint="cs"/>
          <w:rtl/>
        </w:rPr>
        <w:t>מהציוויי</w:t>
      </w:r>
      <w:proofErr w:type="spellEnd"/>
      <w:r>
        <w:rPr>
          <w:rFonts w:hint="cs"/>
          <w:rtl/>
        </w:rPr>
        <w:t xml:space="preserve"> חגים, המופיעים בפרק כ"ג מספר ויקרא. חז"ל מסבירים שהסיבה לכך היא שרק לאחר הכניסה לארץ נדרשו בני ישראל להקריב את הקורבנות הללו.</w:t>
      </w:r>
    </w:p>
    <w:p w14:paraId="2E9ED0A6" w14:textId="77777777" w:rsidR="0025391C" w:rsidRDefault="0025391C" w:rsidP="0025391C">
      <w:pPr>
        <w:rPr>
          <w:rtl/>
        </w:rPr>
      </w:pPr>
      <w:r>
        <w:rPr>
          <w:rFonts w:hint="cs"/>
          <w:rtl/>
        </w:rPr>
        <w:t>פרשת מטות פותחת בדיני נדרי האישה. לאחר מכן מסופר על מלחמת מדין ועל שניים וחצי השבטים שמבקשים נחלה מחוץ לארץ כנען. בפרשת מסעי מסופר על סיכום המסעות במדבר, על גבולות הארץ ועל קביעת ערי המקלט וערי הלווים.</w:t>
      </w:r>
      <w:r w:rsidRPr="00666F11">
        <w:rPr>
          <w:rFonts w:hint="cs"/>
          <w:rtl/>
        </w:rPr>
        <w:t xml:space="preserve"> </w:t>
      </w:r>
    </w:p>
    <w:p w14:paraId="1DB746C6" w14:textId="77777777" w:rsidR="0025391C" w:rsidRDefault="0025391C" w:rsidP="0025391C">
      <w:pPr>
        <w:rPr>
          <w:rtl/>
        </w:rPr>
      </w:pPr>
      <w:r>
        <w:rPr>
          <w:rFonts w:hint="cs"/>
          <w:rtl/>
        </w:rPr>
        <w:t xml:space="preserve">בעבר, נדמה היה לי שפרשת </w:t>
      </w:r>
      <w:proofErr w:type="spellStart"/>
      <w:r>
        <w:rPr>
          <w:rFonts w:hint="cs"/>
          <w:rtl/>
        </w:rPr>
        <w:t>פינחס</w:t>
      </w:r>
      <w:proofErr w:type="spellEnd"/>
      <w:r>
        <w:rPr>
          <w:rFonts w:hint="cs"/>
          <w:rtl/>
        </w:rPr>
        <w:t xml:space="preserve"> מכילה אוסף אקראי של סיפורים ומצוות שאין ביניהם מכנה משותף. אך נראה שיש בין חלקי הפרשה מכנה משותף והוא </w:t>
      </w:r>
      <w:r>
        <w:rPr>
          <w:rtl/>
        </w:rPr>
        <w:t>–</w:t>
      </w:r>
      <w:r>
        <w:rPr>
          <w:rFonts w:hint="cs"/>
          <w:rtl/>
        </w:rPr>
        <w:t xml:space="preserve"> הכנות לכניסה לארץ.</w:t>
      </w:r>
    </w:p>
    <w:p w14:paraId="1B22E4EF" w14:textId="77777777" w:rsidR="0025391C" w:rsidRDefault="0025391C" w:rsidP="0025391C">
      <w:pPr>
        <w:rPr>
          <w:rtl/>
        </w:rPr>
      </w:pPr>
    </w:p>
    <w:p w14:paraId="24B577D9" w14:textId="77777777" w:rsidR="0025391C" w:rsidRPr="000E4BA2" w:rsidRDefault="0025391C" w:rsidP="0025391C">
      <w:pPr>
        <w:pStyle w:val="2"/>
        <w:jc w:val="left"/>
        <w:rPr>
          <w:rtl/>
        </w:rPr>
      </w:pPr>
      <w:r>
        <w:rPr>
          <w:rFonts w:hint="cs"/>
          <w:rtl/>
        </w:rPr>
        <w:t>פרשת המוספים</w:t>
      </w:r>
    </w:p>
    <w:p w14:paraId="60C37D32" w14:textId="77777777" w:rsidR="0025391C" w:rsidRDefault="0025391C" w:rsidP="0025391C">
      <w:pPr>
        <w:rPr>
          <w:rtl/>
        </w:rPr>
      </w:pPr>
      <w:r>
        <w:rPr>
          <w:rFonts w:hint="cs"/>
          <w:rtl/>
        </w:rPr>
        <w:t xml:space="preserve">מלבד </w:t>
      </w:r>
      <w:proofErr w:type="spellStart"/>
      <w:r>
        <w:rPr>
          <w:rFonts w:hint="cs"/>
          <w:rtl/>
        </w:rPr>
        <w:t>מבקריאת</w:t>
      </w:r>
      <w:proofErr w:type="spellEnd"/>
      <w:r>
        <w:rPr>
          <w:rFonts w:hint="cs"/>
          <w:rtl/>
        </w:rPr>
        <w:t xml:space="preserve"> המפטיר בשבת, בכל המועדים המפטיר קורא מפרשת המוספים </w:t>
      </w:r>
      <w:proofErr w:type="spellStart"/>
      <w:r>
        <w:rPr>
          <w:rFonts w:hint="cs"/>
          <w:rtl/>
        </w:rPr>
        <w:t>שבפינחס</w:t>
      </w:r>
      <w:proofErr w:type="spellEnd"/>
      <w:r>
        <w:rPr>
          <w:rFonts w:hint="cs"/>
          <w:rtl/>
        </w:rPr>
        <w:t xml:space="preserve">. זאת על אף שחווית החג שלנו מושפעת יותר מאופי החג המופיע </w:t>
      </w:r>
      <w:proofErr w:type="spellStart"/>
      <w:r>
        <w:rPr>
          <w:rFonts w:hint="cs"/>
          <w:rtl/>
        </w:rPr>
        <w:t>בויקרא</w:t>
      </w:r>
      <w:proofErr w:type="spellEnd"/>
      <w:r>
        <w:rPr>
          <w:rFonts w:hint="cs"/>
          <w:rtl/>
        </w:rPr>
        <w:t xml:space="preserve"> כ"ג </w:t>
      </w:r>
      <w:r>
        <w:rPr>
          <w:rtl/>
        </w:rPr>
        <w:t>–</w:t>
      </w:r>
      <w:r>
        <w:rPr>
          <w:rFonts w:hint="cs"/>
          <w:rtl/>
        </w:rPr>
        <w:t xml:space="preserve"> שם לכל חג יש מצווה מיוחדת אשר ממנה נגזר אופיו המיוחד של החג. בפרשתנו, החגים מוצגים מפרספקטיבה אחרת </w:t>
      </w:r>
      <w:r>
        <w:rPr>
          <w:rtl/>
        </w:rPr>
        <w:t>–</w:t>
      </w:r>
      <w:r>
        <w:rPr>
          <w:rFonts w:hint="cs"/>
          <w:rtl/>
        </w:rPr>
        <w:t xml:space="preserve"> הפרספקטיבה הבית </w:t>
      </w:r>
      <w:proofErr w:type="spellStart"/>
      <w:r>
        <w:rPr>
          <w:rFonts w:hint="cs"/>
          <w:rtl/>
        </w:rPr>
        <w:t>מקדשית</w:t>
      </w:r>
      <w:proofErr w:type="spellEnd"/>
      <w:r>
        <w:rPr>
          <w:rFonts w:hint="cs"/>
          <w:rtl/>
        </w:rPr>
        <w:t xml:space="preserve">, הפרשה עוסקת דווקא בפן </w:t>
      </w:r>
      <w:proofErr w:type="spellStart"/>
      <w:r>
        <w:rPr>
          <w:rFonts w:hint="cs"/>
          <w:rtl/>
        </w:rPr>
        <w:t>הקורבני</w:t>
      </w:r>
      <w:proofErr w:type="spellEnd"/>
      <w:r>
        <w:rPr>
          <w:rFonts w:hint="cs"/>
          <w:rtl/>
        </w:rPr>
        <w:t xml:space="preserve"> של החגים. מעניין שההתמקדות בפן זה מוצגת לנו דווקא בספר במדבר, היינו מצפים שהיא תוצג בספר ויקרא המתמקד בעולם הקורבנות, בקודש ובמשכן. נדמה כי הסיבה לכך היא שהקרבנות כלל אינם מופיעים בספרנו בזיקה לעולם המקדש אלא בגלל זיקתם לכניסה לארץ.</w:t>
      </w:r>
    </w:p>
    <w:p w14:paraId="46A6DE4D" w14:textId="77777777" w:rsidR="0025391C" w:rsidRDefault="0025391C" w:rsidP="0025391C">
      <w:pPr>
        <w:rPr>
          <w:rtl/>
        </w:rPr>
      </w:pPr>
      <w:r>
        <w:rPr>
          <w:rFonts w:hint="cs"/>
          <w:rtl/>
        </w:rPr>
        <w:t xml:space="preserve">כיוון זה עולה מדברי הפרשנים. הרמב"ן טוען כי הפרשת </w:t>
      </w:r>
      <w:proofErr w:type="spellStart"/>
      <w:r>
        <w:rPr>
          <w:rFonts w:hint="cs"/>
          <w:rtl/>
        </w:rPr>
        <w:t>הקובנות</w:t>
      </w:r>
      <w:proofErr w:type="spellEnd"/>
      <w:r>
        <w:rPr>
          <w:rFonts w:hint="cs"/>
          <w:rtl/>
        </w:rPr>
        <w:t xml:space="preserve"> בספרנו לא פונה רק אל </w:t>
      </w:r>
      <w:proofErr w:type="spellStart"/>
      <w:r>
        <w:rPr>
          <w:rFonts w:hint="cs"/>
          <w:rtl/>
        </w:rPr>
        <w:t>הכהנים</w:t>
      </w:r>
      <w:proofErr w:type="spellEnd"/>
      <w:r>
        <w:rPr>
          <w:rFonts w:hint="cs"/>
          <w:rtl/>
        </w:rPr>
        <w:t xml:space="preserve"> אלא אל כל עם ישראל.</w:t>
      </w:r>
    </w:p>
    <w:p w14:paraId="0AAB0279" w14:textId="77777777" w:rsidR="0025391C" w:rsidRDefault="0025391C" w:rsidP="0025391C">
      <w:pPr>
        <w:pStyle w:val="a9"/>
        <w:rPr>
          <w:rtl/>
        </w:rPr>
      </w:pPr>
      <w:r w:rsidRPr="00AE637E">
        <w:rPr>
          <w:rtl/>
        </w:rPr>
        <w:t xml:space="preserve">וטעם </w:t>
      </w:r>
      <w:r>
        <w:rPr>
          <w:rFonts w:hint="cs"/>
          <w:rtl/>
        </w:rPr>
        <w:t>"</w:t>
      </w:r>
      <w:r w:rsidRPr="00AE637E">
        <w:rPr>
          <w:rtl/>
        </w:rPr>
        <w:t>צו את בני ישראל ואמרת אליהם את קרבני לחמי</w:t>
      </w:r>
      <w:r>
        <w:rPr>
          <w:rFonts w:hint="cs"/>
          <w:rtl/>
        </w:rPr>
        <w:t>"</w:t>
      </w:r>
      <w:r w:rsidRPr="00AE637E">
        <w:rPr>
          <w:rtl/>
        </w:rPr>
        <w:t xml:space="preserve"> - כי אחרי שאמר לאלה תחלק הארץ, </w:t>
      </w:r>
      <w:proofErr w:type="spellStart"/>
      <w:r w:rsidRPr="00AE637E">
        <w:rPr>
          <w:rtl/>
        </w:rPr>
        <w:t>צוה</w:t>
      </w:r>
      <w:proofErr w:type="spellEnd"/>
      <w:r w:rsidRPr="00AE637E">
        <w:rPr>
          <w:rtl/>
        </w:rPr>
        <w:t xml:space="preserve"> להשלים תורת הקרבנות שיעשו כן בארץ. כי במדבר לא הקריבו המוספים כמו שהזכרתי</w:t>
      </w:r>
      <w:r>
        <w:rPr>
          <w:rFonts w:hint="cs"/>
          <w:rtl/>
        </w:rPr>
        <w:t>...</w:t>
      </w:r>
      <w:r w:rsidRPr="00AE637E">
        <w:rPr>
          <w:rtl/>
        </w:rPr>
        <w:t xml:space="preserve"> </w:t>
      </w:r>
      <w:r w:rsidRPr="00123089">
        <w:rPr>
          <w:rtl/>
        </w:rPr>
        <w:t xml:space="preserve">ועכשיו חייב באי הארץ לעשות שם </w:t>
      </w:r>
      <w:proofErr w:type="spellStart"/>
      <w:r w:rsidRPr="00123089">
        <w:rPr>
          <w:rtl/>
        </w:rPr>
        <w:t>הכל</w:t>
      </w:r>
      <w:proofErr w:type="spellEnd"/>
      <w:r w:rsidRPr="00123089">
        <w:rPr>
          <w:rtl/>
        </w:rPr>
        <w:t xml:space="preserve">, </w:t>
      </w:r>
      <w:proofErr w:type="spellStart"/>
      <w:r w:rsidRPr="00123089">
        <w:rPr>
          <w:rtl/>
        </w:rPr>
        <w:t>התמידין</w:t>
      </w:r>
      <w:proofErr w:type="spellEnd"/>
      <w:r w:rsidRPr="00123089">
        <w:rPr>
          <w:rtl/>
        </w:rPr>
        <w:t xml:space="preserve"> </w:t>
      </w:r>
      <w:proofErr w:type="spellStart"/>
      <w:r w:rsidRPr="00123089">
        <w:rPr>
          <w:rtl/>
        </w:rPr>
        <w:t>והמוספין</w:t>
      </w:r>
      <w:proofErr w:type="spellEnd"/>
      <w:r w:rsidRPr="00123089">
        <w:rPr>
          <w:rtl/>
        </w:rPr>
        <w:t xml:space="preserve"> ומנחתם </w:t>
      </w:r>
      <w:proofErr w:type="spellStart"/>
      <w:r w:rsidRPr="00123089">
        <w:rPr>
          <w:rtl/>
        </w:rPr>
        <w:t>ונסכיהם</w:t>
      </w:r>
      <w:proofErr w:type="spellEnd"/>
      <w:r w:rsidRPr="00123089">
        <w:rPr>
          <w:rtl/>
        </w:rPr>
        <w:t xml:space="preserve">. </w:t>
      </w:r>
      <w:r w:rsidRPr="00AE637E">
        <w:rPr>
          <w:rtl/>
        </w:rPr>
        <w:t>(רמב"ן במדבר כ</w:t>
      </w:r>
      <w:r>
        <w:rPr>
          <w:rFonts w:hint="cs"/>
          <w:rtl/>
        </w:rPr>
        <w:t>"</w:t>
      </w:r>
      <w:r w:rsidRPr="00AE637E">
        <w:rPr>
          <w:rtl/>
        </w:rPr>
        <w:t>ח</w:t>
      </w:r>
      <w:r>
        <w:rPr>
          <w:rFonts w:hint="cs"/>
          <w:rtl/>
        </w:rPr>
        <w:t>, ב</w:t>
      </w:r>
      <w:r w:rsidRPr="00AE637E">
        <w:rPr>
          <w:rtl/>
        </w:rPr>
        <w:t>)</w:t>
      </w:r>
    </w:p>
    <w:p w14:paraId="5D8A8EE8" w14:textId="77777777" w:rsidR="0025391C" w:rsidRDefault="0025391C" w:rsidP="0025391C">
      <w:pPr>
        <w:rPr>
          <w:rtl/>
        </w:rPr>
      </w:pPr>
      <w:r>
        <w:rPr>
          <w:rFonts w:hint="cs"/>
          <w:rtl/>
        </w:rPr>
        <w:t>רש"י מביא את דברי המדרש המופיעים בספרי:</w:t>
      </w:r>
    </w:p>
    <w:p w14:paraId="279947E7" w14:textId="77777777" w:rsidR="0025391C" w:rsidRDefault="0025391C" w:rsidP="0025391C">
      <w:pPr>
        <w:pStyle w:val="a9"/>
        <w:rPr>
          <w:rtl/>
        </w:rPr>
      </w:pPr>
      <w:r>
        <w:rPr>
          <w:rFonts w:hint="cs"/>
          <w:rtl/>
        </w:rPr>
        <w:t>"</w:t>
      </w:r>
      <w:r w:rsidRPr="00874EB6">
        <w:rPr>
          <w:rtl/>
        </w:rPr>
        <w:t xml:space="preserve">וידבר ה' אל משה </w:t>
      </w:r>
      <w:proofErr w:type="spellStart"/>
      <w:r w:rsidRPr="00874EB6">
        <w:rPr>
          <w:rtl/>
        </w:rPr>
        <w:t>לאמר</w:t>
      </w:r>
      <w:proofErr w:type="spellEnd"/>
      <w:r w:rsidRPr="00874EB6">
        <w:rPr>
          <w:rtl/>
        </w:rPr>
        <w:t xml:space="preserve"> צו את בני ישראל ואמרת אליהם את קרבני לחמי לאשי ריח </w:t>
      </w:r>
      <w:proofErr w:type="spellStart"/>
      <w:r w:rsidRPr="00874EB6">
        <w:rPr>
          <w:rtl/>
        </w:rPr>
        <w:t>ניחחי</w:t>
      </w:r>
      <w:proofErr w:type="spellEnd"/>
      <w:r w:rsidRPr="00874EB6">
        <w:rPr>
          <w:rtl/>
        </w:rPr>
        <w:t xml:space="preserve"> תשמרו להקריב לי במועדו</w:t>
      </w:r>
      <w:r>
        <w:rPr>
          <w:rFonts w:hint="cs"/>
          <w:rtl/>
        </w:rPr>
        <w:t>" (במדבר כ"ח, ב)</w:t>
      </w:r>
      <w:r w:rsidRPr="00874EB6">
        <w:rPr>
          <w:rtl/>
        </w:rPr>
        <w:t xml:space="preserve"> למה נאמר לפי שהוא אומר </w:t>
      </w:r>
      <w:r>
        <w:rPr>
          <w:rFonts w:hint="cs"/>
          <w:rtl/>
        </w:rPr>
        <w:t>"</w:t>
      </w:r>
      <w:r w:rsidRPr="00874EB6">
        <w:rPr>
          <w:rtl/>
        </w:rPr>
        <w:t>אשר יצא לפניהם ואשר יבוא לפניהם</w:t>
      </w:r>
      <w:r>
        <w:rPr>
          <w:rFonts w:hint="cs"/>
          <w:rtl/>
        </w:rPr>
        <w:t xml:space="preserve">" ( שם כ"ז, </w:t>
      </w:r>
      <w:proofErr w:type="spellStart"/>
      <w:r>
        <w:rPr>
          <w:rFonts w:hint="cs"/>
          <w:rtl/>
        </w:rPr>
        <w:t>יז</w:t>
      </w:r>
      <w:proofErr w:type="spellEnd"/>
      <w:r>
        <w:rPr>
          <w:rFonts w:hint="cs"/>
          <w:rtl/>
        </w:rPr>
        <w:t>)</w:t>
      </w:r>
      <w:r w:rsidRPr="00874EB6">
        <w:rPr>
          <w:rtl/>
        </w:rPr>
        <w:t xml:space="preserve">. משל למה הדבר דומה למלך </w:t>
      </w:r>
      <w:proofErr w:type="spellStart"/>
      <w:r w:rsidRPr="00874EB6">
        <w:rPr>
          <w:rtl/>
        </w:rPr>
        <w:t>שהיתה</w:t>
      </w:r>
      <w:proofErr w:type="spellEnd"/>
      <w:r w:rsidRPr="00874EB6">
        <w:rPr>
          <w:rtl/>
        </w:rPr>
        <w:t xml:space="preserve"> אשתו נפטרת מן העולם </w:t>
      </w:r>
      <w:proofErr w:type="spellStart"/>
      <w:r w:rsidRPr="00874EB6">
        <w:rPr>
          <w:rtl/>
        </w:rPr>
        <w:t>היתה</w:t>
      </w:r>
      <w:proofErr w:type="spellEnd"/>
      <w:r w:rsidRPr="00874EB6">
        <w:rPr>
          <w:rtl/>
        </w:rPr>
        <w:t xml:space="preserve"> מפקדתו על בניה אמרה לו בבקשה ממך הזהר לי בבניי אמר לה עד שאת </w:t>
      </w:r>
      <w:proofErr w:type="spellStart"/>
      <w:r w:rsidRPr="00874EB6">
        <w:rPr>
          <w:rtl/>
        </w:rPr>
        <w:t>מפקדתני</w:t>
      </w:r>
      <w:proofErr w:type="spellEnd"/>
      <w:r w:rsidRPr="00874EB6">
        <w:rPr>
          <w:rtl/>
        </w:rPr>
        <w:t xml:space="preserve"> על בני פקדי את בניי עלי שלא ימרדו בי ושלא ינהגו בי מנהג בזיון. כך אמר לו הקדוש ברוך הוא למשה עד שאתה </w:t>
      </w:r>
      <w:proofErr w:type="spellStart"/>
      <w:r w:rsidRPr="00874EB6">
        <w:rPr>
          <w:rtl/>
        </w:rPr>
        <w:t>מפקדני</w:t>
      </w:r>
      <w:proofErr w:type="spellEnd"/>
      <w:r w:rsidRPr="00874EB6">
        <w:rPr>
          <w:rtl/>
        </w:rPr>
        <w:t xml:space="preserve"> על בני פקוד את בני עלי שלא ימרדו בי ושלא ימירו את כבודי </w:t>
      </w:r>
      <w:proofErr w:type="spellStart"/>
      <w:r w:rsidRPr="00874EB6">
        <w:rPr>
          <w:rtl/>
        </w:rPr>
        <w:t>באלהי</w:t>
      </w:r>
      <w:proofErr w:type="spellEnd"/>
      <w:r w:rsidRPr="00874EB6">
        <w:rPr>
          <w:rtl/>
        </w:rPr>
        <w:t xml:space="preserve"> </w:t>
      </w:r>
      <w:proofErr w:type="spellStart"/>
      <w:r w:rsidRPr="00874EB6">
        <w:rPr>
          <w:rtl/>
        </w:rPr>
        <w:t>הנכר</w:t>
      </w:r>
      <w:proofErr w:type="spellEnd"/>
      <w:r w:rsidRPr="00874EB6">
        <w:rPr>
          <w:rtl/>
        </w:rPr>
        <w:t xml:space="preserve"> מהו אומר </w:t>
      </w:r>
      <w:r>
        <w:rPr>
          <w:rFonts w:hint="cs"/>
          <w:rtl/>
        </w:rPr>
        <w:t>"</w:t>
      </w:r>
      <w:r w:rsidRPr="00874EB6">
        <w:rPr>
          <w:rtl/>
        </w:rPr>
        <w:t xml:space="preserve">כי </w:t>
      </w:r>
      <w:proofErr w:type="spellStart"/>
      <w:r w:rsidRPr="00874EB6">
        <w:rPr>
          <w:rtl/>
        </w:rPr>
        <w:t>אביאנו</w:t>
      </w:r>
      <w:proofErr w:type="spellEnd"/>
      <w:r w:rsidRPr="00874EB6">
        <w:rPr>
          <w:rtl/>
        </w:rPr>
        <w:t xml:space="preserve"> אל האדמה אשר נשבעתי </w:t>
      </w:r>
      <w:proofErr w:type="spellStart"/>
      <w:r w:rsidRPr="00874EB6">
        <w:rPr>
          <w:rtl/>
        </w:rPr>
        <w:t>לאבותם</w:t>
      </w:r>
      <w:proofErr w:type="spellEnd"/>
      <w:r w:rsidRPr="00874EB6">
        <w:rPr>
          <w:rtl/>
        </w:rPr>
        <w:t xml:space="preserve"> זבת חלב ודבש ואכל ושבע ודשן</w:t>
      </w:r>
      <w:r>
        <w:rPr>
          <w:rFonts w:hint="cs"/>
          <w:rtl/>
        </w:rPr>
        <w:t>"</w:t>
      </w:r>
      <w:r w:rsidRPr="00874EB6">
        <w:rPr>
          <w:rtl/>
        </w:rPr>
        <w:t xml:space="preserve"> (דברים ל</w:t>
      </w:r>
      <w:r>
        <w:rPr>
          <w:rFonts w:hint="cs"/>
          <w:rtl/>
        </w:rPr>
        <w:t>"</w:t>
      </w:r>
      <w:r w:rsidRPr="00874EB6">
        <w:rPr>
          <w:rtl/>
        </w:rPr>
        <w:t>א</w:t>
      </w:r>
      <w:r>
        <w:rPr>
          <w:rFonts w:hint="cs"/>
          <w:rtl/>
        </w:rPr>
        <w:t>,</w:t>
      </w:r>
      <w:r w:rsidRPr="00874EB6">
        <w:rPr>
          <w:rtl/>
        </w:rPr>
        <w:t xml:space="preserve"> כ) עד שאתה </w:t>
      </w:r>
      <w:proofErr w:type="spellStart"/>
      <w:r w:rsidRPr="00874EB6">
        <w:rPr>
          <w:rtl/>
        </w:rPr>
        <w:t>מפקדני</w:t>
      </w:r>
      <w:proofErr w:type="spellEnd"/>
      <w:r w:rsidRPr="00874EB6">
        <w:rPr>
          <w:rtl/>
        </w:rPr>
        <w:t xml:space="preserve"> על בני פקוד את בני עלי לכך נאמר </w:t>
      </w:r>
      <w:r>
        <w:rPr>
          <w:rFonts w:hint="cs"/>
          <w:rtl/>
        </w:rPr>
        <w:t>"</w:t>
      </w:r>
      <w:r w:rsidRPr="00874EB6">
        <w:rPr>
          <w:rtl/>
        </w:rPr>
        <w:t>צו את בני ישראל</w:t>
      </w:r>
      <w:r>
        <w:rPr>
          <w:rFonts w:hint="cs"/>
          <w:rtl/>
        </w:rPr>
        <w:t>"</w:t>
      </w:r>
      <w:r w:rsidRPr="00874EB6">
        <w:rPr>
          <w:rtl/>
        </w:rPr>
        <w:t xml:space="preserve">. (ספרי במדבר פרשת </w:t>
      </w:r>
      <w:proofErr w:type="spellStart"/>
      <w:r w:rsidRPr="00874EB6">
        <w:rPr>
          <w:rtl/>
        </w:rPr>
        <w:t>פינחס</w:t>
      </w:r>
      <w:proofErr w:type="spellEnd"/>
      <w:r w:rsidRPr="00874EB6">
        <w:rPr>
          <w:rtl/>
        </w:rPr>
        <w:t xml:space="preserve"> </w:t>
      </w:r>
      <w:proofErr w:type="spellStart"/>
      <w:r w:rsidRPr="00874EB6">
        <w:rPr>
          <w:rtl/>
        </w:rPr>
        <w:t>פיסקא</w:t>
      </w:r>
      <w:proofErr w:type="spellEnd"/>
      <w:r w:rsidRPr="00874EB6">
        <w:rPr>
          <w:rtl/>
        </w:rPr>
        <w:t xml:space="preserve"> </w:t>
      </w:r>
      <w:proofErr w:type="spellStart"/>
      <w:r w:rsidRPr="00874EB6">
        <w:rPr>
          <w:rtl/>
        </w:rPr>
        <w:t>קמב</w:t>
      </w:r>
      <w:proofErr w:type="spellEnd"/>
      <w:r w:rsidRPr="00874EB6">
        <w:rPr>
          <w:rtl/>
        </w:rPr>
        <w:t>)</w:t>
      </w:r>
    </w:p>
    <w:p w14:paraId="3E6838CB" w14:textId="77777777" w:rsidR="0025391C" w:rsidRDefault="0025391C" w:rsidP="0025391C">
      <w:pPr>
        <w:rPr>
          <w:rtl/>
        </w:rPr>
      </w:pPr>
      <w:r>
        <w:rPr>
          <w:rFonts w:hint="cs"/>
          <w:rtl/>
        </w:rPr>
        <w:t xml:space="preserve">המדרש מסביר כי קרבנות המוספים עוזרים לשמור על הקשר התקין בין עם ישראל לקב"ה. הקב"ה דואג שעם ישראל ימרדו בו, והפתרון לחשש זה הוא מקראי הקדש והקרבנות המוקרבים בהם. הסתכלות זו מוציאה את הקרבנות מההקשר </w:t>
      </w:r>
      <w:proofErr w:type="spellStart"/>
      <w:r>
        <w:rPr>
          <w:rFonts w:hint="cs"/>
          <w:rtl/>
        </w:rPr>
        <w:t>הכהני</w:t>
      </w:r>
      <w:proofErr w:type="spellEnd"/>
      <w:r>
        <w:rPr>
          <w:rFonts w:hint="cs"/>
          <w:rtl/>
        </w:rPr>
        <w:t xml:space="preserve"> המצומצם שלהם, ומשליכה את האחריות והחיוניות של הקרבנות לכל עם ישראל ולקשר שלהם עם הקב"ה. זו הסיבה שהפרשה מופיעה בספר במדבר </w:t>
      </w:r>
      <w:r>
        <w:rPr>
          <w:rtl/>
        </w:rPr>
        <w:t>–</w:t>
      </w:r>
      <w:r>
        <w:rPr>
          <w:rFonts w:hint="cs"/>
          <w:rtl/>
        </w:rPr>
        <w:t xml:space="preserve"> לפני הכניסה לארץ ולא בספר ויקרא.</w:t>
      </w:r>
    </w:p>
    <w:p w14:paraId="3F578F59" w14:textId="77777777" w:rsidR="0025391C" w:rsidRDefault="0025391C" w:rsidP="0025391C">
      <w:pPr>
        <w:rPr>
          <w:rtl/>
        </w:rPr>
      </w:pPr>
    </w:p>
    <w:p w14:paraId="1D232DBD" w14:textId="77777777" w:rsidR="0025391C" w:rsidRDefault="0025391C" w:rsidP="0025391C">
      <w:pPr>
        <w:pStyle w:val="3"/>
        <w:rPr>
          <w:rtl/>
        </w:rPr>
      </w:pPr>
      <w:r>
        <w:rPr>
          <w:rFonts w:hint="cs"/>
          <w:rtl/>
        </w:rPr>
        <w:t>פרשת התמיד</w:t>
      </w:r>
    </w:p>
    <w:p w14:paraId="699E6E6B" w14:textId="77777777" w:rsidR="0025391C" w:rsidRDefault="0025391C" w:rsidP="0025391C">
      <w:r>
        <w:rPr>
          <w:rFonts w:hint="cs"/>
          <w:rtl/>
        </w:rPr>
        <w:t xml:space="preserve">רשימת הקורבנות בפרשתנו נפתחת בקורבן התמיד. זו איננה הפעם הראשונה בה התורה מצווה על קורבן התמיד, כבר בספר שמות, בפרשת תצווה(שמות כ"ט, לח), התורה מצווה על קורבן זה. חזרה זו מעלה את השאלה </w:t>
      </w:r>
      <w:r>
        <w:rPr>
          <w:rtl/>
        </w:rPr>
        <w:t>–</w:t>
      </w:r>
      <w:r>
        <w:rPr>
          <w:rFonts w:hint="cs"/>
          <w:rtl/>
        </w:rPr>
        <w:t xml:space="preserve"> מדוע ראה הקב"ה לנכון לצוות פעם נוספת על קרבן התמיד, לאחר שכבר הוזכר בעבר?</w:t>
      </w:r>
    </w:p>
    <w:p w14:paraId="7DFEF900" w14:textId="77777777" w:rsidR="0025391C" w:rsidRDefault="0025391C" w:rsidP="0025391C">
      <w:pPr>
        <w:rPr>
          <w:rtl/>
        </w:rPr>
      </w:pPr>
      <w:r>
        <w:rPr>
          <w:rFonts w:hint="cs"/>
          <w:rtl/>
        </w:rPr>
        <w:t>הקדמתו לספרו עין יעקב, מביא המחבר, רבי יעקב בן חביב, ארבע שיטות בתנאים בנוגע לפסוק המשמעותי ביותר בתורה. תנא קמא דורש את הפסוק: "זה ספר תולדות האדם... בדמות א-להים עשה אותו" (בראשית ה', א). הוא סבור כי בריאת האדם בצלם הוא הדבר המשמעותי ביותר. לאחר מכן מביא העין יעקב עוד שלוש שיטות.</w:t>
      </w:r>
    </w:p>
    <w:p w14:paraId="39A3780D" w14:textId="77777777" w:rsidR="0025391C" w:rsidRDefault="0025391C" w:rsidP="0025391C">
      <w:pPr>
        <w:pStyle w:val="a9"/>
        <w:rPr>
          <w:rtl/>
        </w:rPr>
      </w:pPr>
      <w:r w:rsidRPr="00573DDD">
        <w:rPr>
          <w:rtl/>
        </w:rPr>
        <w:t xml:space="preserve">בן </w:t>
      </w:r>
      <w:proofErr w:type="spellStart"/>
      <w:r w:rsidRPr="00573DDD">
        <w:rPr>
          <w:rtl/>
        </w:rPr>
        <w:t>זומא</w:t>
      </w:r>
      <w:proofErr w:type="spellEnd"/>
      <w:r w:rsidRPr="00573DDD">
        <w:rPr>
          <w:rtl/>
        </w:rPr>
        <w:t xml:space="preserve"> אומר: מצינו פסוק כולל יותר והוא "שמע ישראל ה' אלוקינו ה' אחד"</w:t>
      </w:r>
      <w:r>
        <w:rPr>
          <w:rFonts w:hint="cs"/>
          <w:rtl/>
        </w:rPr>
        <w:t xml:space="preserve"> (דברים ו', ד)</w:t>
      </w:r>
      <w:r w:rsidRPr="00573DDD">
        <w:rPr>
          <w:rtl/>
        </w:rPr>
        <w:t>. בן ננס אומר: מצינו פסוק כולל יותר והוא: "ואהבת לרעך כמוך"</w:t>
      </w:r>
      <w:r>
        <w:rPr>
          <w:rFonts w:hint="cs"/>
          <w:rtl/>
        </w:rPr>
        <w:t xml:space="preserve"> (ויקרא י"ט, </w:t>
      </w:r>
      <w:proofErr w:type="spellStart"/>
      <w:r>
        <w:rPr>
          <w:rFonts w:hint="cs"/>
          <w:rtl/>
        </w:rPr>
        <w:t>יח</w:t>
      </w:r>
      <w:proofErr w:type="spellEnd"/>
      <w:r>
        <w:rPr>
          <w:rFonts w:hint="cs"/>
          <w:rtl/>
        </w:rPr>
        <w:t>)</w:t>
      </w:r>
      <w:r w:rsidRPr="00573DDD">
        <w:rPr>
          <w:rtl/>
        </w:rPr>
        <w:t>. שמעון בן פזי אומר: מצינו פסוק כולל יותר והוא</w:t>
      </w:r>
      <w:r>
        <w:rPr>
          <w:rFonts w:hint="cs"/>
          <w:rtl/>
        </w:rPr>
        <w:t xml:space="preserve"> "</w:t>
      </w:r>
      <w:r w:rsidRPr="00573DDD">
        <w:rPr>
          <w:rtl/>
        </w:rPr>
        <w:t>את הכבש האחד תעשה בבקר ואת הכבש השני תעשה בין הערבים</w:t>
      </w:r>
      <w:r>
        <w:rPr>
          <w:rFonts w:hint="cs"/>
          <w:rtl/>
        </w:rPr>
        <w:t>" (</w:t>
      </w:r>
      <w:hyperlink r:id="rId8" w:anchor="39" w:tgtFrame="_blank" w:history="1">
        <w:r w:rsidRPr="00573DDD">
          <w:rPr>
            <w:rtl/>
          </w:rPr>
          <w:t>שמות כ"ט</w:t>
        </w:r>
        <w:r>
          <w:rPr>
            <w:rFonts w:hint="cs"/>
            <w:rtl/>
          </w:rPr>
          <w:t>,</w:t>
        </w:r>
        <w:r w:rsidRPr="00573DDD">
          <w:rPr>
            <w:rtl/>
          </w:rPr>
          <w:t xml:space="preserve"> לט</w:t>
        </w:r>
      </w:hyperlink>
      <w:r>
        <w:rPr>
          <w:rFonts w:hint="cs"/>
          <w:rtl/>
        </w:rPr>
        <w:t>).</w:t>
      </w:r>
    </w:p>
    <w:p w14:paraId="4F4158B9" w14:textId="77777777" w:rsidR="0025391C" w:rsidRDefault="0025391C" w:rsidP="0025391C">
      <w:pPr>
        <w:rPr>
          <w:rtl/>
        </w:rPr>
      </w:pPr>
      <w:r>
        <w:rPr>
          <w:rFonts w:hint="cs"/>
          <w:rtl/>
        </w:rPr>
        <w:t xml:space="preserve">בן </w:t>
      </w:r>
      <w:proofErr w:type="spellStart"/>
      <w:r>
        <w:rPr>
          <w:rFonts w:hint="cs"/>
          <w:rtl/>
        </w:rPr>
        <w:t>זומא</w:t>
      </w:r>
      <w:proofErr w:type="spellEnd"/>
      <w:r>
        <w:rPr>
          <w:rFonts w:hint="cs"/>
          <w:rtl/>
        </w:rPr>
        <w:t xml:space="preserve"> חולק על תנא קמא, הוא סובר שקבלת על מלכות שמים היא הדבר המשמעותי בתורה. בן ננס לעומת זאת, סבור כי מצוות אהבת הרע היא המשמעותית ביותר. שלוש השיטות הללו עוסקות במצווה ספציפית או במעשה ספציפי. לאחר מכן מביא המדרש שיטה רביעית שאיננה עוסקת במעשה מסוים אלא בגישה. רבי שמעון בן פזי מעלה את נס את עקרון ההתמדה. הוא סבור כי זהו העיקרון המשמעותי ביותר בקשר בינינו לבין הקב"ה.</w:t>
      </w:r>
    </w:p>
    <w:p w14:paraId="18F58E6C" w14:textId="77777777" w:rsidR="0025391C" w:rsidRDefault="0025391C" w:rsidP="0025391C">
      <w:pPr>
        <w:rPr>
          <w:rtl/>
        </w:rPr>
      </w:pPr>
      <w:r>
        <w:rPr>
          <w:rFonts w:hint="cs"/>
          <w:rtl/>
        </w:rPr>
        <w:t xml:space="preserve">זו גם הסיבה שפרשת התמיד נשנית בפרשתנו שוב. העבודה </w:t>
      </w:r>
      <w:proofErr w:type="spellStart"/>
      <w:r>
        <w:rPr>
          <w:rFonts w:hint="cs"/>
          <w:rtl/>
        </w:rPr>
        <w:t>האמיתית</w:t>
      </w:r>
      <w:proofErr w:type="spellEnd"/>
      <w:r>
        <w:rPr>
          <w:rFonts w:hint="cs"/>
          <w:rtl/>
        </w:rPr>
        <w:t xml:space="preserve"> הבסיסית, היא זו שמתקיימת בשגרה, יום אחרי יום. שלא כמו המוספים, שמגיעים באירועים מיוחדים, התמיד מבטא את העבודה השגרתית. ככלל, בפרשיות המשכן בולט המאפיין של ההתמדה. בקרבן התמיד, בקטורת התמיד, בבגדי הכהונה </w:t>
      </w:r>
      <w:proofErr w:type="spellStart"/>
      <w:r>
        <w:rPr>
          <w:rFonts w:hint="cs"/>
          <w:rtl/>
        </w:rPr>
        <w:t>וכו</w:t>
      </w:r>
      <w:proofErr w:type="spellEnd"/>
      <w:r>
        <w:rPr>
          <w:rFonts w:hint="cs"/>
          <w:rtl/>
        </w:rPr>
        <w:t>'. התורה חוזרת שוב ושוב על עיקרון זה, כיוון שהוא הבסיס החשוב ביותר לעבודת ה'.</w:t>
      </w:r>
      <w:r>
        <w:rPr>
          <w:rStyle w:val="a5"/>
          <w:rtl/>
        </w:rPr>
        <w:footnoteReference w:id="2"/>
      </w:r>
    </w:p>
    <w:p w14:paraId="1F657737" w14:textId="77777777" w:rsidR="0025391C" w:rsidRDefault="0025391C" w:rsidP="0025391C">
      <w:pPr>
        <w:rPr>
          <w:rtl/>
        </w:rPr>
      </w:pPr>
    </w:p>
    <w:p w14:paraId="129B3261" w14:textId="77777777" w:rsidR="0025391C" w:rsidRDefault="0025391C" w:rsidP="0025391C">
      <w:pPr>
        <w:pStyle w:val="3"/>
        <w:rPr>
          <w:rtl/>
        </w:rPr>
      </w:pPr>
      <w:r>
        <w:rPr>
          <w:rFonts w:hint="cs"/>
          <w:rtl/>
        </w:rPr>
        <w:t>מוסף השבת</w:t>
      </w:r>
    </w:p>
    <w:p w14:paraId="66E86BF5" w14:textId="77777777" w:rsidR="0025391C" w:rsidRDefault="0025391C" w:rsidP="0025391C">
      <w:pPr>
        <w:rPr>
          <w:rtl/>
        </w:rPr>
      </w:pPr>
      <w:r>
        <w:rPr>
          <w:rFonts w:hint="cs"/>
          <w:rtl/>
        </w:rPr>
        <w:t xml:space="preserve">רשימת הקורבנות ממשיכה ולאחר קורבן התמיד מופיע קורבן מוסף של שבת. </w:t>
      </w:r>
    </w:p>
    <w:p w14:paraId="7D828319" w14:textId="77777777" w:rsidR="0025391C" w:rsidRDefault="0025391C" w:rsidP="0025391C">
      <w:pPr>
        <w:pStyle w:val="a9"/>
        <w:rPr>
          <w:rtl/>
        </w:rPr>
      </w:pPr>
      <w:r w:rsidRPr="00C71F76">
        <w:rPr>
          <w:rtl/>
        </w:rPr>
        <w:t xml:space="preserve">(ט) וּבְיוֹם הַשַּׁבָּת שְׁנֵי כְבָשִׂים בְּנֵי שָׁנָה </w:t>
      </w:r>
      <w:proofErr w:type="spellStart"/>
      <w:r w:rsidRPr="00C71F76">
        <w:rPr>
          <w:rtl/>
        </w:rPr>
        <w:t>תְּמִימִם</w:t>
      </w:r>
      <w:proofErr w:type="spellEnd"/>
      <w:r w:rsidRPr="00C71F76">
        <w:rPr>
          <w:rtl/>
        </w:rPr>
        <w:t xml:space="preserve"> וּשְׁנֵי עֶשְׂרֹנִים </w:t>
      </w:r>
      <w:proofErr w:type="spellStart"/>
      <w:r w:rsidRPr="00C71F76">
        <w:rPr>
          <w:rtl/>
        </w:rPr>
        <w:t>סֹלֶת</w:t>
      </w:r>
      <w:proofErr w:type="spellEnd"/>
      <w:r w:rsidRPr="00C71F76">
        <w:rPr>
          <w:rtl/>
        </w:rPr>
        <w:t xml:space="preserve"> מִנְחָה בְּלוּלָה בַשֶּׁמֶן וְנִסְכּוֹ: (י) </w:t>
      </w:r>
      <w:proofErr w:type="spellStart"/>
      <w:r w:rsidRPr="00C71F76">
        <w:rPr>
          <w:rtl/>
        </w:rPr>
        <w:t>עֹלַת</w:t>
      </w:r>
      <w:proofErr w:type="spellEnd"/>
      <w:r w:rsidRPr="00C71F76">
        <w:rPr>
          <w:rtl/>
        </w:rPr>
        <w:t xml:space="preserve"> שַׁבַּת בְּשַׁבַּתּוֹ עַל </w:t>
      </w:r>
      <w:proofErr w:type="spellStart"/>
      <w:r w:rsidRPr="00C71F76">
        <w:rPr>
          <w:rtl/>
        </w:rPr>
        <w:t>עֹלַת</w:t>
      </w:r>
      <w:proofErr w:type="spellEnd"/>
      <w:r w:rsidRPr="00C71F76">
        <w:rPr>
          <w:rtl/>
        </w:rPr>
        <w:t xml:space="preserve"> הַתָּמִיד וְנִסְכָּהּ: (</w:t>
      </w:r>
      <w:r>
        <w:rPr>
          <w:rFonts w:hint="cs"/>
          <w:rtl/>
        </w:rPr>
        <w:t>במדבר כ"ח, ט-י</w:t>
      </w:r>
      <w:r w:rsidRPr="00C71F76">
        <w:rPr>
          <w:rtl/>
        </w:rPr>
        <w:t>)</w:t>
      </w:r>
    </w:p>
    <w:p w14:paraId="12EC41E8" w14:textId="77777777" w:rsidR="0025391C" w:rsidRDefault="0025391C" w:rsidP="0025391C">
      <w:pPr>
        <w:rPr>
          <w:rtl/>
        </w:rPr>
      </w:pPr>
      <w:r>
        <w:rPr>
          <w:rFonts w:hint="cs"/>
          <w:rtl/>
        </w:rPr>
        <w:t>מוסף שבת הוא מוסף ייחודי. מדובר במוסף היחידי שאין בו הקרבת פרים. בעוד שבכל מקראי הקדש התורה דורשת קרבנות כבדים, בשבת היא איננה מצווה על הבאת פרים. במקום זאת, התורה מצווה להקריב שני כבשים. קורבן זה, הינו העתק מדויק של קרבן התמיד המובא בכל יום. מה המשמעות הדבר? ננסה לענות על שאלה זו בעזרת מחלוקת המופיעה בתלמוד הירושלמי ביחס לאופי השבת.</w:t>
      </w:r>
    </w:p>
    <w:p w14:paraId="0CA92372" w14:textId="77777777" w:rsidR="0025391C" w:rsidRDefault="0025391C" w:rsidP="0025391C">
      <w:pPr>
        <w:pStyle w:val="a9"/>
        <w:rPr>
          <w:rtl/>
        </w:rPr>
      </w:pPr>
      <w:r w:rsidRPr="00CC3646">
        <w:rPr>
          <w:rtl/>
        </w:rPr>
        <w:t xml:space="preserve">רבי חגי בשם רבי שמואל בר נחמן לא ניתנו שבתות וימים טובים אלא לאכילה ולשתייה. על ידי שהפה זה מסריח התירו לו לעסוק בהן בדברי תורה. רבי ברכיה בשם רבי </w:t>
      </w:r>
      <w:proofErr w:type="spellStart"/>
      <w:r w:rsidRPr="00CC3646">
        <w:rPr>
          <w:rtl/>
        </w:rPr>
        <w:t>חייא</w:t>
      </w:r>
      <w:proofErr w:type="spellEnd"/>
      <w:r w:rsidRPr="00CC3646">
        <w:rPr>
          <w:rtl/>
        </w:rPr>
        <w:t xml:space="preserve"> בר בא לא ניתנו שבתות וימים טובים אלא לעסוק בהן בדברי תורה</w:t>
      </w:r>
      <w:r>
        <w:rPr>
          <w:rFonts w:hint="cs"/>
          <w:rtl/>
        </w:rPr>
        <w:t>...</w:t>
      </w:r>
      <w:r w:rsidRPr="00B235CC">
        <w:rPr>
          <w:rtl/>
        </w:rPr>
        <w:t xml:space="preserve"> הא כיצד תן חלק לתלמוד תורה. וחלק לאכול ולשתות. (תלמוד ירושלמי</w:t>
      </w:r>
      <w:r>
        <w:rPr>
          <w:rFonts w:hint="cs"/>
          <w:rtl/>
        </w:rPr>
        <w:t xml:space="preserve"> </w:t>
      </w:r>
      <w:r w:rsidRPr="00B235CC">
        <w:rPr>
          <w:rtl/>
        </w:rPr>
        <w:t>שבת פרק טו</w:t>
      </w:r>
      <w:r>
        <w:rPr>
          <w:rFonts w:hint="cs"/>
          <w:rtl/>
        </w:rPr>
        <w:t xml:space="preserve"> הלכה ג</w:t>
      </w:r>
      <w:r w:rsidRPr="00B235CC">
        <w:rPr>
          <w:rtl/>
        </w:rPr>
        <w:t>)</w:t>
      </w:r>
    </w:p>
    <w:p w14:paraId="4FC18ECD" w14:textId="77777777" w:rsidR="0025391C" w:rsidRDefault="0025391C" w:rsidP="0025391C">
      <w:pPr>
        <w:rPr>
          <w:rtl/>
        </w:rPr>
      </w:pPr>
      <w:r>
        <w:rPr>
          <w:rFonts w:hint="cs"/>
          <w:rtl/>
        </w:rPr>
        <w:t xml:space="preserve">מהירושלמי עולה שלשבת שני פנים. הפן הראשון הוא יום מנוחה. השבת הינה חלק משגרת היום-יום </w:t>
      </w:r>
      <w:r>
        <w:rPr>
          <w:rtl/>
        </w:rPr>
        <w:t>–</w:t>
      </w:r>
      <w:r>
        <w:rPr>
          <w:rFonts w:hint="cs"/>
          <w:rtl/>
        </w:rPr>
        <w:t xml:space="preserve"> בימי החול האדם עובד, וכחלק משגרת העבודה הוא זקוק למנוחה, השבת משמשת כיום המנוחה. לפי פן זה, השבת היא חלק ממערכת קרבן התמיד. פן שני של השבת היא היותה יום של קדושה. השבת היא יום של התעלות, זמן להקדיש לעבודת ה'. הרב מלמד כותב בפניני הלכה שהשבת נועדה כדי לתת לישראל פנאי לעסוק בתורה. הוא עושה חישוב לפיו על כל אדם להקדיש שש שעות ללימוד תורה בשבת. דרישה זו מבטאת את הפן השני של השבת, לפיו השבת היא חלק ממערכת מקראי הקדש, ימים מיוחדים של התעלות רוחנית.</w:t>
      </w:r>
    </w:p>
    <w:p w14:paraId="4F9025C3" w14:textId="77777777" w:rsidR="0025391C" w:rsidRDefault="0025391C" w:rsidP="0025391C">
      <w:pPr>
        <w:rPr>
          <w:rtl/>
        </w:rPr>
      </w:pPr>
      <w:r>
        <w:rPr>
          <w:rFonts w:hint="cs"/>
          <w:rtl/>
        </w:rPr>
        <w:t xml:space="preserve">השבת מבטאת שוב את המתח העולה לאורך כל הספר במדבר </w:t>
      </w:r>
      <w:r>
        <w:rPr>
          <w:rtl/>
        </w:rPr>
        <w:t>–</w:t>
      </w:r>
      <w:r>
        <w:rPr>
          <w:rFonts w:hint="cs"/>
          <w:rtl/>
        </w:rPr>
        <w:t xml:space="preserve">מתח בין הצרכים הגופניים והגשמיים שלנו, לבין הנפש והרוח, ההתעלות והקדושה. בכל תחום עלינו למצוא את האיזון הראוי בתוך המתח הזה, וכך הדבר גם בנוגע לשבת. תחושתי היא שרבים </w:t>
      </w:r>
      <w:proofErr w:type="spellStart"/>
      <w:r>
        <w:rPr>
          <w:rFonts w:hint="cs"/>
          <w:rtl/>
        </w:rPr>
        <w:t>מאיתנו</w:t>
      </w:r>
      <w:proofErr w:type="spellEnd"/>
      <w:r>
        <w:rPr>
          <w:rFonts w:hint="cs"/>
          <w:rtl/>
        </w:rPr>
        <w:t xml:space="preserve"> מגיעים לשבת אך ורק בשביל לנוח ושוכחים את הצד האחר שלה </w:t>
      </w:r>
      <w:r>
        <w:rPr>
          <w:rtl/>
        </w:rPr>
        <w:t>–</w:t>
      </w:r>
      <w:r>
        <w:rPr>
          <w:rFonts w:hint="cs"/>
          <w:rtl/>
        </w:rPr>
        <w:t xml:space="preserve"> צד ההתעלות.</w:t>
      </w:r>
    </w:p>
    <w:p w14:paraId="68059B21" w14:textId="77777777" w:rsidR="0025391C" w:rsidRDefault="0025391C" w:rsidP="0025391C">
      <w:pPr>
        <w:rPr>
          <w:rtl/>
        </w:rPr>
      </w:pPr>
      <w:r>
        <w:rPr>
          <w:rFonts w:hint="cs"/>
          <w:rtl/>
        </w:rPr>
        <w:t>כאשר הרב ליכטנשטיין נשאל לגבי קריאת ספרות חול בשבת. הוא השיב שאין להתייחס לספרות כמקשה אחת. הוא הסביר כי ישנם ספרים בעלי ערך גבוה, המרוממים את הנפש, אך יש ספרים רדודים הגובלים בליצנות. אכן, לפי הסוברים שהשבת היא הזמן להתעלות רוחנית, זהו זמן מתאים לעיין בספרות גבוהה המרוממת את הנפש. עם זאת, כתב הרב שאין להקדיש את השבת לעיסוק אינטנסיבי בספרות חול, כיוון שיש לשמור על צביונה המיוחד של השבת כיום של עיסוק בתורה, כיום של קודש, ולהותיר את העיסוק בספרות גבוהה לימות החול. לא מדובר בשאלה הלכתית גרידא אלא ניסיון לעצב את חיינו ואת שבתותינו ברוח התורה.</w:t>
      </w:r>
    </w:p>
    <w:p w14:paraId="3A1D3368" w14:textId="77777777" w:rsidR="0025391C" w:rsidRDefault="0025391C" w:rsidP="0025391C">
      <w:pPr>
        <w:pStyle w:val="3"/>
        <w:rPr>
          <w:rtl/>
        </w:rPr>
      </w:pPr>
      <w:r>
        <w:rPr>
          <w:rFonts w:hint="cs"/>
          <w:rtl/>
        </w:rPr>
        <w:t>מוסף ראש חודש</w:t>
      </w:r>
    </w:p>
    <w:p w14:paraId="0D49DE46" w14:textId="77777777" w:rsidR="0025391C" w:rsidRDefault="0025391C" w:rsidP="0025391C">
      <w:pPr>
        <w:rPr>
          <w:rtl/>
        </w:rPr>
      </w:pPr>
      <w:r>
        <w:rPr>
          <w:rFonts w:hint="cs"/>
          <w:rtl/>
        </w:rPr>
        <w:t xml:space="preserve">הפרשה ממשיכה ממוסף השבת למוסף ראש חודש. גם במוסף זה נשאלת שוב השאלה ששאלנו בנוגע לשבת </w:t>
      </w:r>
      <w:r>
        <w:rPr>
          <w:rtl/>
        </w:rPr>
        <w:t>–</w:t>
      </w:r>
      <w:r>
        <w:rPr>
          <w:rFonts w:hint="cs"/>
          <w:rtl/>
        </w:rPr>
        <w:t xml:space="preserve"> האם ראש החודש הוא יום מיוחד, חלק ממארג מקראי הקדש, או שמא הוא המשך התהליך השגרתי </w:t>
      </w:r>
      <w:r>
        <w:rPr>
          <w:rtl/>
        </w:rPr>
        <w:t>–</w:t>
      </w:r>
      <w:r>
        <w:rPr>
          <w:rFonts w:hint="cs"/>
          <w:rtl/>
        </w:rPr>
        <w:t xml:space="preserve"> ביטוי נוסף לקרבן התמיד. בשונה משבתות, שבולטות מאד בקדושה שלהן, קדושת ראש חודש היא קדושה חבויה. לראיה, מעשים שבכל יום שאדם קם בבוקר ושוכח שזהו ראש חודש, אך לגבי שבת המציאות הזו אינה קיימת. הדבר קשור בין השאר לעובדה שאין איסור מלאכה בראשי חודשים, ובאופן כללי אנו נוהגים בו כבכל יום. למרות זאת, היום הזה מופיע כחלק מרשימת מקראי הקדש, והתורה מייחדת לו מוסף משלו. הקדושה של ראש חודש אמנם מתחבאת, אך היא קיימת. היום הזה מבטא את היכולת לחיות בעולם החול, ובד בבד לשים לב לקודש המתחבא, לקודש שנמצא בכל מקום ולבוש בבגדי חול.</w:t>
      </w:r>
    </w:p>
    <w:p w14:paraId="65E0CD76" w14:textId="77777777" w:rsidR="0025391C" w:rsidRDefault="0025391C" w:rsidP="0025391C">
      <w:pPr>
        <w:rPr>
          <w:rtl/>
        </w:rPr>
      </w:pPr>
      <w:proofErr w:type="spellStart"/>
      <w:r>
        <w:rPr>
          <w:rFonts w:hint="cs"/>
          <w:rtl/>
        </w:rPr>
        <w:t>הרש"ר</w:t>
      </w:r>
      <w:proofErr w:type="spellEnd"/>
      <w:r>
        <w:rPr>
          <w:rFonts w:hint="cs"/>
          <w:rtl/>
        </w:rPr>
        <w:t xml:space="preserve"> הירש (במדבר כ"ח, טו) כותב ששעיר החטאת של ראשי חדשים מכפר על טומאת מקדש וקדשיו שאין לה ידיעה לא בתחילה ולא בסוף. נמשיל זאת לניקיון של לכלוך בבית. אנו רגילים לנקות באופן בסיסי לפחות פעם בשבוע, אך ניקוי יסודי אנו עושים פעם בשנה. ראש חודש הוא הקריאה להתבונן, לשים לב למצב הניקיון קצת יותר מפעם בשנה, לשים לב לשחיקה של חיי הקודש שלנו שנפגעו בשגרת היום-יום. זו בדיוק פעולתה של החטאת בראש חודש </w:t>
      </w:r>
      <w:r>
        <w:rPr>
          <w:rtl/>
        </w:rPr>
        <w:t>–</w:t>
      </w:r>
      <w:r>
        <w:rPr>
          <w:rFonts w:hint="cs"/>
          <w:rtl/>
        </w:rPr>
        <w:t xml:space="preserve"> היא מטהרת ומתקנת את הדברים הנעלמים שאיננו שמים לב אליהם. </w:t>
      </w:r>
    </w:p>
    <w:p w14:paraId="7C37243F" w14:textId="77777777" w:rsidR="0025391C" w:rsidRPr="00861984" w:rsidRDefault="0025391C" w:rsidP="0025391C">
      <w:pPr>
        <w:rPr>
          <w:rtl/>
        </w:rPr>
      </w:pPr>
      <w:r>
        <w:rPr>
          <w:rFonts w:hint="cs"/>
          <w:rtl/>
        </w:rPr>
        <w:t xml:space="preserve">ראש החודש משמש כהפוגה </w:t>
      </w:r>
      <w:proofErr w:type="spellStart"/>
      <w:r>
        <w:rPr>
          <w:rFonts w:hint="cs"/>
          <w:rtl/>
        </w:rPr>
        <w:t>מסויימת</w:t>
      </w:r>
      <w:proofErr w:type="spellEnd"/>
      <w:r>
        <w:rPr>
          <w:rFonts w:hint="cs"/>
          <w:rtl/>
        </w:rPr>
        <w:t xml:space="preserve"> ממרוץ יומיום. הוא כמו מבקש מהאדם לעצור ולהתבונן בחייו, אך להתבונן בהם מתוך החיים עצמם, לא מחוצה להם. לשים לב לדברים השגרתיים והנעלמים שעליו לתקן בהם. </w:t>
      </w:r>
    </w:p>
    <w:p w14:paraId="01A61E64" w14:textId="77777777" w:rsidR="00C533CB" w:rsidRPr="004F204D" w:rsidRDefault="00C533CB" w:rsidP="00C533CB">
      <w:pPr>
        <w:rPr>
          <w:rtl/>
        </w:rPr>
      </w:pPr>
    </w:p>
    <w:p w14:paraId="741A6323" w14:textId="25D427AC" w:rsidR="00F8275F" w:rsidRDefault="00F8275F" w:rsidP="00C533CB">
      <w:pPr>
        <w:rPr>
          <w:rtl/>
        </w:rPr>
      </w:pPr>
    </w:p>
    <w:p w14:paraId="7E39DA40" w14:textId="77777777" w:rsidR="000F21EC" w:rsidRDefault="000F21EC" w:rsidP="00C533CB">
      <w:pPr>
        <w:spacing w:after="0" w:line="240" w:lineRule="auto"/>
        <w:rPr>
          <w:rFonts w:ascii="Times New Roman" w:hAnsi="Times New Roman" w:cs="Times New Roman"/>
          <w:rtl/>
        </w:rPr>
      </w:pPr>
    </w:p>
    <w:p w14:paraId="11694A4E" w14:textId="22FA388B" w:rsidR="00D53EAD" w:rsidRPr="00D53EAD" w:rsidRDefault="00D53EAD" w:rsidP="00C533CB">
      <w:pPr>
        <w:pStyle w:val="a9"/>
      </w:pPr>
    </w:p>
    <w:tbl>
      <w:tblPr>
        <w:tblpPr w:leftFromText="180" w:rightFromText="180" w:vertAnchor="text" w:horzAnchor="margin" w:tblpY="226"/>
        <w:bidiVisual/>
        <w:tblW w:w="4678" w:type="dxa"/>
        <w:tblLayout w:type="fixed"/>
        <w:tblLook w:val="0000" w:firstRow="0" w:lastRow="0" w:firstColumn="0" w:lastColumn="0" w:noHBand="0" w:noVBand="0"/>
      </w:tblPr>
      <w:tblGrid>
        <w:gridCol w:w="283"/>
        <w:gridCol w:w="4111"/>
        <w:gridCol w:w="284"/>
      </w:tblGrid>
      <w:tr w:rsidR="00165784" w14:paraId="1ED8B77C" w14:textId="77777777" w:rsidTr="00165784">
        <w:trPr>
          <w:cantSplit/>
        </w:trPr>
        <w:tc>
          <w:tcPr>
            <w:tcW w:w="283" w:type="dxa"/>
            <w:tcBorders>
              <w:top w:val="nil"/>
              <w:left w:val="nil"/>
              <w:bottom w:val="nil"/>
              <w:right w:val="nil"/>
            </w:tcBorders>
          </w:tcPr>
          <w:p w14:paraId="10B2E219" w14:textId="77777777" w:rsidR="00165784" w:rsidRDefault="00165784" w:rsidP="00C533CB">
            <w:pPr>
              <w:pStyle w:val="ab"/>
              <w:contextualSpacing/>
            </w:pPr>
            <w:r>
              <w:rPr>
                <w:rtl/>
              </w:rPr>
              <w:t>*</w:t>
            </w:r>
          </w:p>
        </w:tc>
        <w:tc>
          <w:tcPr>
            <w:tcW w:w="4111" w:type="dxa"/>
            <w:tcBorders>
              <w:top w:val="nil"/>
              <w:left w:val="nil"/>
              <w:bottom w:val="nil"/>
              <w:right w:val="nil"/>
            </w:tcBorders>
          </w:tcPr>
          <w:p w14:paraId="39989121" w14:textId="77777777" w:rsidR="00165784" w:rsidRDefault="00165784" w:rsidP="00C533CB">
            <w:pPr>
              <w:pStyle w:val="ab"/>
              <w:contextualSpacing/>
            </w:pPr>
            <w:r>
              <w:rPr>
                <w:rtl/>
              </w:rPr>
              <w:t>**********************************************************</w:t>
            </w:r>
          </w:p>
        </w:tc>
        <w:tc>
          <w:tcPr>
            <w:tcW w:w="284" w:type="dxa"/>
            <w:tcBorders>
              <w:top w:val="nil"/>
              <w:left w:val="nil"/>
              <w:bottom w:val="nil"/>
              <w:right w:val="nil"/>
            </w:tcBorders>
          </w:tcPr>
          <w:p w14:paraId="2D0473BC" w14:textId="77777777" w:rsidR="00165784" w:rsidRDefault="00165784" w:rsidP="00C533CB">
            <w:pPr>
              <w:pStyle w:val="ab"/>
              <w:contextualSpacing/>
            </w:pPr>
            <w:r>
              <w:rPr>
                <w:rtl/>
              </w:rPr>
              <w:t>*</w:t>
            </w:r>
          </w:p>
        </w:tc>
      </w:tr>
      <w:tr w:rsidR="00165784" w14:paraId="3A2C6701" w14:textId="77777777" w:rsidTr="00165784">
        <w:trPr>
          <w:cantSplit/>
        </w:trPr>
        <w:tc>
          <w:tcPr>
            <w:tcW w:w="283" w:type="dxa"/>
            <w:tcBorders>
              <w:top w:val="nil"/>
              <w:left w:val="nil"/>
              <w:bottom w:val="nil"/>
              <w:right w:val="nil"/>
            </w:tcBorders>
          </w:tcPr>
          <w:p w14:paraId="7B03CEC2" w14:textId="77777777" w:rsidR="00165784" w:rsidRDefault="00165784" w:rsidP="00C533CB">
            <w:pPr>
              <w:pStyle w:val="ab"/>
              <w:contextualSpacing/>
            </w:pPr>
            <w:r>
              <w:rPr>
                <w:rtl/>
              </w:rPr>
              <w:t xml:space="preserve">* * * * * * * </w:t>
            </w:r>
          </w:p>
        </w:tc>
        <w:tc>
          <w:tcPr>
            <w:tcW w:w="4111" w:type="dxa"/>
            <w:tcBorders>
              <w:top w:val="nil"/>
              <w:left w:val="nil"/>
              <w:bottom w:val="nil"/>
              <w:right w:val="nil"/>
            </w:tcBorders>
          </w:tcPr>
          <w:p w14:paraId="5C1FE9F4" w14:textId="7292F0EF" w:rsidR="00165784" w:rsidRDefault="00165784" w:rsidP="00C533CB">
            <w:pPr>
              <w:pStyle w:val="ab"/>
              <w:contextualSpacing/>
              <w:rPr>
                <w:rtl/>
              </w:rPr>
            </w:pPr>
            <w:r>
              <w:rPr>
                <w:rtl/>
              </w:rPr>
              <w:t>כל הזכויות שמורות לישיבת הר עציון</w:t>
            </w:r>
            <w:r>
              <w:rPr>
                <w:rFonts w:hint="cs"/>
                <w:rtl/>
              </w:rPr>
              <w:t xml:space="preserve"> ולא</w:t>
            </w:r>
            <w:r w:rsidR="001037CA">
              <w:rPr>
                <w:rFonts w:hint="cs"/>
                <w:rtl/>
              </w:rPr>
              <w:t>סתי רוזנברג</w:t>
            </w:r>
          </w:p>
          <w:p w14:paraId="4F5F0AAF" w14:textId="0E3FD43C" w:rsidR="00165784" w:rsidRDefault="00165784" w:rsidP="00C533CB">
            <w:pPr>
              <w:pStyle w:val="ab"/>
              <w:contextualSpacing/>
              <w:rPr>
                <w:rtl/>
              </w:rPr>
            </w:pPr>
            <w:r>
              <w:rPr>
                <w:rtl/>
              </w:rPr>
              <w:t>עור</w:t>
            </w:r>
            <w:r w:rsidR="001037CA">
              <w:rPr>
                <w:rFonts w:hint="cs"/>
                <w:rtl/>
              </w:rPr>
              <w:t>כים</w:t>
            </w:r>
            <w:r>
              <w:rPr>
                <w:rtl/>
              </w:rPr>
              <w:t xml:space="preserve">: </w:t>
            </w:r>
            <w:r w:rsidR="001037CA">
              <w:rPr>
                <w:rFonts w:hint="cs"/>
                <w:rtl/>
              </w:rPr>
              <w:t>הלל אלסטר ושחר דאר</w:t>
            </w:r>
            <w:r>
              <w:rPr>
                <w:rFonts w:hint="cs"/>
                <w:rtl/>
              </w:rPr>
              <w:t>, תשפ"ב</w:t>
            </w:r>
          </w:p>
          <w:p w14:paraId="0C29BBA3" w14:textId="77777777" w:rsidR="00165784" w:rsidRDefault="00165784" w:rsidP="00C533CB">
            <w:pPr>
              <w:pStyle w:val="ab"/>
              <w:contextualSpacing/>
              <w:rPr>
                <w:rtl/>
              </w:rPr>
            </w:pPr>
            <w:r>
              <w:rPr>
                <w:rtl/>
              </w:rPr>
              <w:t>*******************************************************</w:t>
            </w:r>
          </w:p>
          <w:p w14:paraId="38100A72" w14:textId="77777777" w:rsidR="00165784" w:rsidRDefault="00165784" w:rsidP="00C533CB">
            <w:pPr>
              <w:pStyle w:val="ab"/>
              <w:contextualSpacing/>
              <w:rPr>
                <w:rtl/>
              </w:rPr>
            </w:pPr>
            <w:r>
              <w:rPr>
                <w:rtl/>
              </w:rPr>
              <w:t xml:space="preserve">בית המדרש הוירטואלי </w:t>
            </w:r>
          </w:p>
          <w:p w14:paraId="5A6D9406" w14:textId="77777777" w:rsidR="00165784" w:rsidRPr="005734F1" w:rsidRDefault="00165784" w:rsidP="00C533CB">
            <w:pPr>
              <w:pStyle w:val="ab"/>
              <w:contextualSpacing/>
              <w:rPr>
                <w:rtl/>
              </w:rPr>
            </w:pPr>
            <w:r w:rsidRPr="005734F1">
              <w:rPr>
                <w:rtl/>
              </w:rPr>
              <w:t xml:space="preserve">מיסודו של </w:t>
            </w:r>
          </w:p>
          <w:p w14:paraId="38D49780" w14:textId="77777777" w:rsidR="00165784" w:rsidRPr="005734F1" w:rsidRDefault="00165784" w:rsidP="00C533CB">
            <w:pPr>
              <w:pStyle w:val="ab"/>
              <w:contextualSpacing/>
              <w:rPr>
                <w:rtl/>
              </w:rPr>
            </w:pPr>
            <w:r w:rsidRPr="005734F1">
              <w:t>The Israel Koschitzky Virtual Beit Midrash</w:t>
            </w:r>
          </w:p>
          <w:p w14:paraId="4EC4E3DD" w14:textId="77777777" w:rsidR="00165784" w:rsidRPr="007641BA" w:rsidRDefault="00165784" w:rsidP="00C533CB">
            <w:pPr>
              <w:pStyle w:val="ab"/>
              <w:contextualSpacing/>
              <w:rPr>
                <w:noProof w:val="0"/>
                <w:rtl/>
              </w:rPr>
            </w:pPr>
            <w:r>
              <w:rPr>
                <w:noProof w:val="0"/>
                <w:rtl/>
              </w:rPr>
              <w:t>האתר בעברית:</w:t>
            </w:r>
            <w:r>
              <w:rPr>
                <w:noProof w:val="0"/>
                <w:rtl/>
              </w:rPr>
              <w:tab/>
            </w:r>
            <w:hyperlink r:id="rId9" w:history="1">
              <w:r w:rsidRPr="00353698">
                <w:rPr>
                  <w:rStyle w:val="Hyperlink"/>
                </w:rPr>
                <w:t>http://etzion.org.il/he</w:t>
              </w:r>
            </w:hyperlink>
          </w:p>
          <w:p w14:paraId="7266715F" w14:textId="77777777" w:rsidR="00165784" w:rsidRDefault="00165784" w:rsidP="00C533CB">
            <w:pPr>
              <w:pStyle w:val="ab"/>
              <w:contextualSpacing/>
              <w:rPr>
                <w:noProof w:val="0"/>
                <w:rtl/>
              </w:rPr>
            </w:pPr>
            <w:r>
              <w:rPr>
                <w:noProof w:val="0"/>
                <w:rtl/>
              </w:rPr>
              <w:t>האתר באנגלית:</w:t>
            </w:r>
            <w:r>
              <w:rPr>
                <w:noProof w:val="0"/>
                <w:rtl/>
              </w:rPr>
              <w:tab/>
            </w:r>
            <w:hyperlink r:id="rId10" w:history="1">
              <w:r w:rsidRPr="00D967D4">
                <w:rPr>
                  <w:rStyle w:val="Hyperlink"/>
                </w:rPr>
                <w:t>http://etzion.org.il/en</w:t>
              </w:r>
            </w:hyperlink>
          </w:p>
          <w:p w14:paraId="5F182C6A" w14:textId="77777777" w:rsidR="00165784" w:rsidRDefault="00165784" w:rsidP="00C533CB">
            <w:pPr>
              <w:pStyle w:val="ab"/>
              <w:contextualSpacing/>
              <w:rPr>
                <w:rtl/>
              </w:rPr>
            </w:pPr>
          </w:p>
          <w:p w14:paraId="3D6CD5B8" w14:textId="77777777" w:rsidR="00165784" w:rsidRDefault="00165784" w:rsidP="00C533CB">
            <w:pPr>
              <w:pStyle w:val="ab"/>
              <w:contextualSpacing/>
              <w:rPr>
                <w:rtl/>
              </w:rPr>
            </w:pPr>
            <w:r>
              <w:rPr>
                <w:rtl/>
              </w:rPr>
              <w:t xml:space="preserve">משרדי בית המדרש הוירטואלי: 02-9937300 שלוחה 5 </w:t>
            </w:r>
          </w:p>
          <w:p w14:paraId="134FCD50" w14:textId="77777777" w:rsidR="00165784" w:rsidRDefault="00165784" w:rsidP="00C533CB">
            <w:pPr>
              <w:pStyle w:val="ab"/>
              <w:contextualSpacing/>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778424E4" w14:textId="77777777" w:rsidR="00165784" w:rsidRDefault="00165784" w:rsidP="00C533CB">
            <w:pPr>
              <w:pStyle w:val="ab"/>
              <w:contextualSpacing/>
            </w:pPr>
          </w:p>
        </w:tc>
        <w:tc>
          <w:tcPr>
            <w:tcW w:w="284" w:type="dxa"/>
            <w:tcBorders>
              <w:top w:val="nil"/>
              <w:left w:val="nil"/>
              <w:bottom w:val="nil"/>
              <w:right w:val="nil"/>
            </w:tcBorders>
          </w:tcPr>
          <w:p w14:paraId="23882CD3" w14:textId="77777777" w:rsidR="00165784" w:rsidRDefault="00165784" w:rsidP="00C533CB">
            <w:pPr>
              <w:pStyle w:val="ab"/>
              <w:contextualSpacing/>
              <w:rPr>
                <w:rtl/>
              </w:rPr>
            </w:pPr>
            <w:r>
              <w:rPr>
                <w:rtl/>
              </w:rPr>
              <w:t xml:space="preserve">* * * * * * * </w:t>
            </w:r>
          </w:p>
        </w:tc>
      </w:tr>
    </w:tbl>
    <w:p w14:paraId="7F74C998" w14:textId="34B01831" w:rsidR="00994AD3" w:rsidRPr="0050623B" w:rsidRDefault="00994AD3" w:rsidP="00C533CB">
      <w:pPr>
        <w:pStyle w:val="1"/>
        <w:contextualSpacing/>
        <w:jc w:val="both"/>
        <w:rPr>
          <w:rtl/>
        </w:rPr>
      </w:pPr>
    </w:p>
    <w:p w14:paraId="417E7BB7" w14:textId="42969ED2" w:rsidR="005616B9" w:rsidRDefault="005616B9" w:rsidP="00C533CB">
      <w:pPr>
        <w:rPr>
          <w:rtl/>
        </w:rPr>
      </w:pPr>
    </w:p>
    <w:sectPr w:rsidR="005616B9" w:rsidSect="006F016B">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16624" w14:textId="77777777" w:rsidR="00C4038D" w:rsidRDefault="00C4038D" w:rsidP="00405665">
      <w:r>
        <w:separator/>
      </w:r>
    </w:p>
  </w:endnote>
  <w:endnote w:type="continuationSeparator" w:id="0">
    <w:p w14:paraId="175BD4CF" w14:textId="77777777" w:rsidR="00C4038D" w:rsidRDefault="00C4038D"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0"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Heebo">
    <w:altName w:val="Times New Roman"/>
    <w:charset w:val="B1"/>
    <w:family w:val="auto"/>
    <w:pitch w:val="variable"/>
    <w:sig w:usb0="00000000" w:usb1="40000043"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FEA2D" w14:textId="77777777" w:rsidR="00C4038D" w:rsidRDefault="00C4038D" w:rsidP="00405665">
      <w:r>
        <w:separator/>
      </w:r>
    </w:p>
  </w:footnote>
  <w:footnote w:type="continuationSeparator" w:id="0">
    <w:p w14:paraId="5F792500" w14:textId="77777777" w:rsidR="00C4038D" w:rsidRDefault="00C4038D" w:rsidP="00405665">
      <w:r>
        <w:continuationSeparator/>
      </w:r>
    </w:p>
  </w:footnote>
  <w:footnote w:id="1">
    <w:p w14:paraId="739FFD44" w14:textId="4E9606A4" w:rsidR="00044A0D" w:rsidRDefault="00044A0D" w:rsidP="00044A0D">
      <w:pPr>
        <w:pStyle w:val="a3"/>
        <w:rPr>
          <w:rtl/>
        </w:rPr>
      </w:pPr>
      <w:r>
        <w:rPr>
          <w:rStyle w:val="a5"/>
          <w:rFonts w:eastAsia="Narkisim"/>
        </w:rPr>
        <w:footnoteRef/>
      </w:r>
      <w:r>
        <w:rPr>
          <w:rtl/>
        </w:rPr>
        <w:t xml:space="preserve"> </w:t>
      </w:r>
      <w:r w:rsidRPr="00FE3AD2">
        <w:rPr>
          <w:rStyle w:val="aff4"/>
          <w:b w:val="0"/>
          <w:bCs w:val="0"/>
          <w:rtl/>
        </w:rPr>
        <w:t>השיעור הועבר במרכז בגין</w:t>
      </w:r>
      <w:r>
        <w:rPr>
          <w:rStyle w:val="aff4"/>
          <w:rFonts w:hint="cs"/>
          <w:b w:val="0"/>
          <w:bCs w:val="0"/>
          <w:rtl/>
        </w:rPr>
        <w:t xml:space="preserve"> (</w:t>
      </w:r>
      <w:hyperlink r:id="rId1" w:history="1">
        <w:r w:rsidRPr="00FE3AD2">
          <w:rPr>
            <w:rStyle w:val="Hyperlink"/>
            <w:b/>
            <w:bCs/>
            <w:rtl/>
          </w:rPr>
          <w:t>לצפייה בשיעור</w:t>
        </w:r>
      </w:hyperlink>
      <w:r>
        <w:rPr>
          <w:rStyle w:val="aff4"/>
          <w:rFonts w:hint="cs"/>
          <w:b w:val="0"/>
          <w:bCs w:val="0"/>
          <w:rtl/>
        </w:rPr>
        <w:t>) עיב</w:t>
      </w:r>
      <w:r w:rsidRPr="00FE3AD2">
        <w:rPr>
          <w:rStyle w:val="aff4"/>
          <w:b w:val="0"/>
          <w:bCs w:val="0"/>
          <w:rtl/>
        </w:rPr>
        <w:t>ד וערך שחר דאר. סיכום השיעור לא עבר את ביקורת הרבנית</w:t>
      </w:r>
      <w:r w:rsidRPr="00FE3AD2">
        <w:rPr>
          <w:rStyle w:val="aff4"/>
          <w:b w:val="0"/>
          <w:bCs w:val="0"/>
        </w:rPr>
        <w:t>.</w:t>
      </w:r>
    </w:p>
  </w:footnote>
  <w:footnote w:id="2">
    <w:p w14:paraId="430241A5" w14:textId="77777777" w:rsidR="0025391C" w:rsidRDefault="0025391C" w:rsidP="0025391C">
      <w:r>
        <w:rPr>
          <w:rStyle w:val="a5"/>
        </w:rPr>
        <w:footnoteRef/>
      </w:r>
      <w:r>
        <w:rPr>
          <w:rtl/>
        </w:rPr>
        <w:t xml:space="preserve"> </w:t>
      </w:r>
      <w:r>
        <w:rPr>
          <w:rFonts w:hint="cs"/>
          <w:sz w:val="18"/>
          <w:szCs w:val="18"/>
          <w:rtl/>
        </w:rPr>
        <w:t xml:space="preserve">רעיון זה היה שגור בפיו של </w:t>
      </w:r>
      <w:r w:rsidRPr="00D70412">
        <w:rPr>
          <w:rFonts w:hint="cs"/>
          <w:sz w:val="18"/>
          <w:szCs w:val="18"/>
          <w:rtl/>
        </w:rPr>
        <w:t xml:space="preserve">הרב </w:t>
      </w:r>
      <w:proofErr w:type="spellStart"/>
      <w:r w:rsidRPr="00D70412">
        <w:rPr>
          <w:rFonts w:hint="cs"/>
          <w:sz w:val="18"/>
          <w:szCs w:val="18"/>
          <w:rtl/>
        </w:rPr>
        <w:t>עמיטל</w:t>
      </w:r>
      <w:proofErr w:type="spellEnd"/>
      <w:r w:rsidRPr="00D70412">
        <w:rPr>
          <w:rFonts w:hint="cs"/>
          <w:sz w:val="18"/>
          <w:szCs w:val="18"/>
          <w:rtl/>
        </w:rPr>
        <w:t xml:space="preserve"> זצ"ל.</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08757" w14:textId="05907AD2"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4813ED">
      <w:rPr>
        <w:noProof/>
        <w:rtl/>
      </w:rPr>
      <w:t>4</w:t>
    </w:r>
    <w:r>
      <w:rPr>
        <w:rtl/>
      </w:rPr>
      <w:fldChar w:fldCharType="end"/>
    </w:r>
    <w:r>
      <w:rPr>
        <w:rtl/>
      </w:rPr>
      <w:t xml:space="preserve"> -</w:t>
    </w:r>
  </w:p>
  <w:p w14:paraId="0A6507C6"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D099A4A" w14:textId="77777777" w:rsidTr="00FA1793">
      <w:tc>
        <w:tcPr>
          <w:tcW w:w="6506" w:type="dxa"/>
          <w:tcBorders>
            <w:bottom w:val="double" w:sz="4" w:space="0" w:color="auto"/>
          </w:tcBorders>
        </w:tcPr>
        <w:p w14:paraId="3D269D4C"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0D6D4241" w14:textId="37E488DA" w:rsidR="002B0904" w:rsidRPr="006216C9" w:rsidRDefault="002B0904" w:rsidP="00CD6003">
          <w:pPr>
            <w:spacing w:after="0"/>
            <w:rPr>
              <w:sz w:val="22"/>
              <w:szCs w:val="22"/>
            </w:rPr>
          </w:pPr>
        </w:p>
      </w:tc>
      <w:tc>
        <w:tcPr>
          <w:tcW w:w="3348" w:type="dxa"/>
          <w:tcBorders>
            <w:bottom w:val="double" w:sz="4" w:space="0" w:color="auto"/>
          </w:tcBorders>
          <w:vAlign w:val="center"/>
        </w:tcPr>
        <w:p w14:paraId="339382B1" w14:textId="77777777" w:rsidR="002B0904" w:rsidRPr="006216C9" w:rsidRDefault="002B0904" w:rsidP="006216C9">
          <w:pPr>
            <w:bidi w:val="0"/>
            <w:spacing w:after="0"/>
            <w:rPr>
              <w:sz w:val="22"/>
              <w:szCs w:val="22"/>
            </w:rPr>
          </w:pPr>
          <w:r w:rsidRPr="006216C9">
            <w:rPr>
              <w:sz w:val="22"/>
              <w:szCs w:val="22"/>
            </w:rPr>
            <w:t>etzion.org.il</w:t>
          </w:r>
        </w:p>
      </w:tc>
    </w:tr>
  </w:tbl>
  <w:p w14:paraId="3470E87E"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930C1"/>
    <w:multiLevelType w:val="hybridMultilevel"/>
    <w:tmpl w:val="3A0E9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B56F11"/>
    <w:multiLevelType w:val="hybridMultilevel"/>
    <w:tmpl w:val="3E6876C0"/>
    <w:lvl w:ilvl="0" w:tplc="0C928FE8">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ED"/>
    <w:rsid w:val="00002327"/>
    <w:rsid w:val="0000263F"/>
    <w:rsid w:val="00005156"/>
    <w:rsid w:val="00006142"/>
    <w:rsid w:val="00007261"/>
    <w:rsid w:val="00012A92"/>
    <w:rsid w:val="00012D3D"/>
    <w:rsid w:val="00013331"/>
    <w:rsid w:val="00015437"/>
    <w:rsid w:val="00015C4E"/>
    <w:rsid w:val="00017774"/>
    <w:rsid w:val="00017E6D"/>
    <w:rsid w:val="000207A8"/>
    <w:rsid w:val="00021ADE"/>
    <w:rsid w:val="000226C9"/>
    <w:rsid w:val="00022A1A"/>
    <w:rsid w:val="000256A5"/>
    <w:rsid w:val="00026734"/>
    <w:rsid w:val="000268F4"/>
    <w:rsid w:val="00031797"/>
    <w:rsid w:val="00032E49"/>
    <w:rsid w:val="00034C35"/>
    <w:rsid w:val="00040A12"/>
    <w:rsid w:val="00042703"/>
    <w:rsid w:val="00043B41"/>
    <w:rsid w:val="00043F83"/>
    <w:rsid w:val="00044A0D"/>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84"/>
    <w:rsid w:val="000B59A2"/>
    <w:rsid w:val="000C33EB"/>
    <w:rsid w:val="000C5267"/>
    <w:rsid w:val="000C5EDE"/>
    <w:rsid w:val="000D0AE8"/>
    <w:rsid w:val="000D14EE"/>
    <w:rsid w:val="000D150D"/>
    <w:rsid w:val="000D19B7"/>
    <w:rsid w:val="000D25BF"/>
    <w:rsid w:val="000D2F68"/>
    <w:rsid w:val="000D4260"/>
    <w:rsid w:val="000D48F1"/>
    <w:rsid w:val="000E21BC"/>
    <w:rsid w:val="000E2322"/>
    <w:rsid w:val="000E3B5A"/>
    <w:rsid w:val="000E6C3C"/>
    <w:rsid w:val="000F21EC"/>
    <w:rsid w:val="000F4894"/>
    <w:rsid w:val="000F6308"/>
    <w:rsid w:val="000F641A"/>
    <w:rsid w:val="000F6479"/>
    <w:rsid w:val="001009EE"/>
    <w:rsid w:val="0010214C"/>
    <w:rsid w:val="00102A1E"/>
    <w:rsid w:val="00102A2A"/>
    <w:rsid w:val="00102BE4"/>
    <w:rsid w:val="001037CA"/>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06E"/>
    <w:rsid w:val="00146C1D"/>
    <w:rsid w:val="00147F05"/>
    <w:rsid w:val="00151635"/>
    <w:rsid w:val="00155C6C"/>
    <w:rsid w:val="001571DB"/>
    <w:rsid w:val="00160BB3"/>
    <w:rsid w:val="0016153A"/>
    <w:rsid w:val="001615CD"/>
    <w:rsid w:val="0016292B"/>
    <w:rsid w:val="00163EE5"/>
    <w:rsid w:val="00164CE6"/>
    <w:rsid w:val="00165784"/>
    <w:rsid w:val="00165923"/>
    <w:rsid w:val="00171247"/>
    <w:rsid w:val="00171B59"/>
    <w:rsid w:val="00172BBA"/>
    <w:rsid w:val="00175D42"/>
    <w:rsid w:val="001771DB"/>
    <w:rsid w:val="001820F1"/>
    <w:rsid w:val="001852B1"/>
    <w:rsid w:val="00186FDD"/>
    <w:rsid w:val="0018776A"/>
    <w:rsid w:val="00190FEA"/>
    <w:rsid w:val="001935D9"/>
    <w:rsid w:val="00197E66"/>
    <w:rsid w:val="001A160E"/>
    <w:rsid w:val="001A5C79"/>
    <w:rsid w:val="001A6573"/>
    <w:rsid w:val="001B0107"/>
    <w:rsid w:val="001B5E20"/>
    <w:rsid w:val="001B7F24"/>
    <w:rsid w:val="001C1CAA"/>
    <w:rsid w:val="001C4940"/>
    <w:rsid w:val="001C4B5E"/>
    <w:rsid w:val="001C4E63"/>
    <w:rsid w:val="001C6C39"/>
    <w:rsid w:val="001D47FE"/>
    <w:rsid w:val="001E11C3"/>
    <w:rsid w:val="001E1D48"/>
    <w:rsid w:val="001E3883"/>
    <w:rsid w:val="001E5152"/>
    <w:rsid w:val="00203453"/>
    <w:rsid w:val="00204FD0"/>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47B06"/>
    <w:rsid w:val="00251114"/>
    <w:rsid w:val="002515C5"/>
    <w:rsid w:val="0025188F"/>
    <w:rsid w:val="00252934"/>
    <w:rsid w:val="0025391C"/>
    <w:rsid w:val="002548F1"/>
    <w:rsid w:val="00254CCB"/>
    <w:rsid w:val="0025700E"/>
    <w:rsid w:val="0025727A"/>
    <w:rsid w:val="00260744"/>
    <w:rsid w:val="00260AA2"/>
    <w:rsid w:val="00261147"/>
    <w:rsid w:val="002635D1"/>
    <w:rsid w:val="00265583"/>
    <w:rsid w:val="00267C22"/>
    <w:rsid w:val="00270BA3"/>
    <w:rsid w:val="00270E17"/>
    <w:rsid w:val="0027141B"/>
    <w:rsid w:val="00272883"/>
    <w:rsid w:val="002744D7"/>
    <w:rsid w:val="00275739"/>
    <w:rsid w:val="00275B17"/>
    <w:rsid w:val="00281070"/>
    <w:rsid w:val="00282163"/>
    <w:rsid w:val="002826F7"/>
    <w:rsid w:val="00283BA9"/>
    <w:rsid w:val="00284937"/>
    <w:rsid w:val="00284E60"/>
    <w:rsid w:val="00291770"/>
    <w:rsid w:val="00291A14"/>
    <w:rsid w:val="00291DC9"/>
    <w:rsid w:val="00293147"/>
    <w:rsid w:val="00293BED"/>
    <w:rsid w:val="0029412F"/>
    <w:rsid w:val="002A26CA"/>
    <w:rsid w:val="002A2CB0"/>
    <w:rsid w:val="002A3005"/>
    <w:rsid w:val="002A300A"/>
    <w:rsid w:val="002A7264"/>
    <w:rsid w:val="002B0904"/>
    <w:rsid w:val="002B137D"/>
    <w:rsid w:val="002B33FB"/>
    <w:rsid w:val="002B3B0F"/>
    <w:rsid w:val="002B4D51"/>
    <w:rsid w:val="002B6CA6"/>
    <w:rsid w:val="002C12A6"/>
    <w:rsid w:val="002C33E6"/>
    <w:rsid w:val="002C3C5F"/>
    <w:rsid w:val="002C76B2"/>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269ED"/>
    <w:rsid w:val="003328D0"/>
    <w:rsid w:val="00332A56"/>
    <w:rsid w:val="003349E8"/>
    <w:rsid w:val="003377E7"/>
    <w:rsid w:val="003403F3"/>
    <w:rsid w:val="0034040A"/>
    <w:rsid w:val="00340D7F"/>
    <w:rsid w:val="00343750"/>
    <w:rsid w:val="0034550A"/>
    <w:rsid w:val="003467EF"/>
    <w:rsid w:val="00346874"/>
    <w:rsid w:val="00347949"/>
    <w:rsid w:val="0035152D"/>
    <w:rsid w:val="00351974"/>
    <w:rsid w:val="003531FA"/>
    <w:rsid w:val="00353BBA"/>
    <w:rsid w:val="00356341"/>
    <w:rsid w:val="00361B0C"/>
    <w:rsid w:val="00361E9F"/>
    <w:rsid w:val="00367299"/>
    <w:rsid w:val="00367660"/>
    <w:rsid w:val="00370395"/>
    <w:rsid w:val="003746AC"/>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0873"/>
    <w:rsid w:val="003B10E1"/>
    <w:rsid w:val="003B38FF"/>
    <w:rsid w:val="003B4443"/>
    <w:rsid w:val="003B480F"/>
    <w:rsid w:val="003B482F"/>
    <w:rsid w:val="003B5490"/>
    <w:rsid w:val="003C07F9"/>
    <w:rsid w:val="003C1DF2"/>
    <w:rsid w:val="003C1F10"/>
    <w:rsid w:val="003C32D1"/>
    <w:rsid w:val="003C52A8"/>
    <w:rsid w:val="003C65D7"/>
    <w:rsid w:val="003D7E06"/>
    <w:rsid w:val="003E2DD6"/>
    <w:rsid w:val="003E3654"/>
    <w:rsid w:val="003E6B7E"/>
    <w:rsid w:val="003E7DF7"/>
    <w:rsid w:val="003F0F92"/>
    <w:rsid w:val="003F70BB"/>
    <w:rsid w:val="003F72ED"/>
    <w:rsid w:val="0040061F"/>
    <w:rsid w:val="004007E7"/>
    <w:rsid w:val="004041BA"/>
    <w:rsid w:val="00404384"/>
    <w:rsid w:val="00404E46"/>
    <w:rsid w:val="00405665"/>
    <w:rsid w:val="00405F62"/>
    <w:rsid w:val="00413028"/>
    <w:rsid w:val="0041374B"/>
    <w:rsid w:val="004148C3"/>
    <w:rsid w:val="00420307"/>
    <w:rsid w:val="00421EAB"/>
    <w:rsid w:val="00422C44"/>
    <w:rsid w:val="00423C5C"/>
    <w:rsid w:val="00431FA5"/>
    <w:rsid w:val="00432922"/>
    <w:rsid w:val="00432A7E"/>
    <w:rsid w:val="00433049"/>
    <w:rsid w:val="004353C9"/>
    <w:rsid w:val="00435ECA"/>
    <w:rsid w:val="00437A07"/>
    <w:rsid w:val="00440618"/>
    <w:rsid w:val="00440B94"/>
    <w:rsid w:val="00441895"/>
    <w:rsid w:val="00443A27"/>
    <w:rsid w:val="004443B4"/>
    <w:rsid w:val="00451C66"/>
    <w:rsid w:val="0045432D"/>
    <w:rsid w:val="00460362"/>
    <w:rsid w:val="00460E6D"/>
    <w:rsid w:val="00464F58"/>
    <w:rsid w:val="0046609E"/>
    <w:rsid w:val="00470E68"/>
    <w:rsid w:val="004752AE"/>
    <w:rsid w:val="00475741"/>
    <w:rsid w:val="00476690"/>
    <w:rsid w:val="00476985"/>
    <w:rsid w:val="00476D9D"/>
    <w:rsid w:val="00477C74"/>
    <w:rsid w:val="00481042"/>
    <w:rsid w:val="004813ED"/>
    <w:rsid w:val="0048350A"/>
    <w:rsid w:val="00484DA1"/>
    <w:rsid w:val="004853A2"/>
    <w:rsid w:val="00486E88"/>
    <w:rsid w:val="0049613D"/>
    <w:rsid w:val="00497000"/>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32D2"/>
    <w:rsid w:val="004D47F3"/>
    <w:rsid w:val="004E37D0"/>
    <w:rsid w:val="004E4964"/>
    <w:rsid w:val="004F0D92"/>
    <w:rsid w:val="004F1BA9"/>
    <w:rsid w:val="004F204D"/>
    <w:rsid w:val="004F25D6"/>
    <w:rsid w:val="004F2997"/>
    <w:rsid w:val="004F3587"/>
    <w:rsid w:val="004F5AC8"/>
    <w:rsid w:val="004F5B87"/>
    <w:rsid w:val="004F7707"/>
    <w:rsid w:val="0050074F"/>
    <w:rsid w:val="00504931"/>
    <w:rsid w:val="0050623B"/>
    <w:rsid w:val="00506D17"/>
    <w:rsid w:val="0051106C"/>
    <w:rsid w:val="005141A4"/>
    <w:rsid w:val="00514939"/>
    <w:rsid w:val="005160F8"/>
    <w:rsid w:val="00521C86"/>
    <w:rsid w:val="005221B7"/>
    <w:rsid w:val="00526F83"/>
    <w:rsid w:val="00527203"/>
    <w:rsid w:val="00530330"/>
    <w:rsid w:val="00533123"/>
    <w:rsid w:val="005342F8"/>
    <w:rsid w:val="00537C4E"/>
    <w:rsid w:val="005427CB"/>
    <w:rsid w:val="005501BF"/>
    <w:rsid w:val="005515D3"/>
    <w:rsid w:val="0055232C"/>
    <w:rsid w:val="005559A7"/>
    <w:rsid w:val="00556775"/>
    <w:rsid w:val="00557B56"/>
    <w:rsid w:val="00560304"/>
    <w:rsid w:val="005615C3"/>
    <w:rsid w:val="005616B9"/>
    <w:rsid w:val="00563D4C"/>
    <w:rsid w:val="00570081"/>
    <w:rsid w:val="0057194E"/>
    <w:rsid w:val="00573B7B"/>
    <w:rsid w:val="00575C0F"/>
    <w:rsid w:val="00576198"/>
    <w:rsid w:val="00576A9E"/>
    <w:rsid w:val="00581F75"/>
    <w:rsid w:val="0058255C"/>
    <w:rsid w:val="005847F6"/>
    <w:rsid w:val="00584FC0"/>
    <w:rsid w:val="00587EE2"/>
    <w:rsid w:val="005932A1"/>
    <w:rsid w:val="005946FD"/>
    <w:rsid w:val="00594DAB"/>
    <w:rsid w:val="005964B2"/>
    <w:rsid w:val="005970EF"/>
    <w:rsid w:val="0059787B"/>
    <w:rsid w:val="005A009C"/>
    <w:rsid w:val="005A0904"/>
    <w:rsid w:val="005A4E5A"/>
    <w:rsid w:val="005A5215"/>
    <w:rsid w:val="005A7264"/>
    <w:rsid w:val="005B08DB"/>
    <w:rsid w:val="005B0D1E"/>
    <w:rsid w:val="005B11E9"/>
    <w:rsid w:val="005B6383"/>
    <w:rsid w:val="005C06E5"/>
    <w:rsid w:val="005C0C87"/>
    <w:rsid w:val="005C101E"/>
    <w:rsid w:val="005C1685"/>
    <w:rsid w:val="005C53F3"/>
    <w:rsid w:val="005C5B0A"/>
    <w:rsid w:val="005C5BD5"/>
    <w:rsid w:val="005C6015"/>
    <w:rsid w:val="005C72F3"/>
    <w:rsid w:val="005D049D"/>
    <w:rsid w:val="005D120F"/>
    <w:rsid w:val="005D3CF2"/>
    <w:rsid w:val="005D44F7"/>
    <w:rsid w:val="005D4972"/>
    <w:rsid w:val="005D5801"/>
    <w:rsid w:val="005D5DBD"/>
    <w:rsid w:val="005D6D51"/>
    <w:rsid w:val="005E146F"/>
    <w:rsid w:val="005E33F6"/>
    <w:rsid w:val="005E47D9"/>
    <w:rsid w:val="005E4832"/>
    <w:rsid w:val="005E50E0"/>
    <w:rsid w:val="005E604F"/>
    <w:rsid w:val="005E65BE"/>
    <w:rsid w:val="005F1687"/>
    <w:rsid w:val="005F4985"/>
    <w:rsid w:val="005F768F"/>
    <w:rsid w:val="005F7954"/>
    <w:rsid w:val="00603920"/>
    <w:rsid w:val="00605B50"/>
    <w:rsid w:val="006064DD"/>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27CCA"/>
    <w:rsid w:val="00632DE8"/>
    <w:rsid w:val="0063413D"/>
    <w:rsid w:val="0063660F"/>
    <w:rsid w:val="00637FED"/>
    <w:rsid w:val="0064066D"/>
    <w:rsid w:val="00640ED2"/>
    <w:rsid w:val="00641C4F"/>
    <w:rsid w:val="0064335B"/>
    <w:rsid w:val="00643B0D"/>
    <w:rsid w:val="00644A0E"/>
    <w:rsid w:val="00646840"/>
    <w:rsid w:val="006475A0"/>
    <w:rsid w:val="00651C3E"/>
    <w:rsid w:val="0065284D"/>
    <w:rsid w:val="006539AC"/>
    <w:rsid w:val="00656260"/>
    <w:rsid w:val="00657B50"/>
    <w:rsid w:val="00660BA1"/>
    <w:rsid w:val="00660BD6"/>
    <w:rsid w:val="00663423"/>
    <w:rsid w:val="00664FE2"/>
    <w:rsid w:val="00665F8F"/>
    <w:rsid w:val="00666CEB"/>
    <w:rsid w:val="00667557"/>
    <w:rsid w:val="00670555"/>
    <w:rsid w:val="0067070B"/>
    <w:rsid w:val="00670F7F"/>
    <w:rsid w:val="00673031"/>
    <w:rsid w:val="006742FD"/>
    <w:rsid w:val="00680CBB"/>
    <w:rsid w:val="00681BC7"/>
    <w:rsid w:val="00683F46"/>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2BEE"/>
    <w:rsid w:val="006B48C3"/>
    <w:rsid w:val="006B4964"/>
    <w:rsid w:val="006B4E71"/>
    <w:rsid w:val="006B57AF"/>
    <w:rsid w:val="006B57DE"/>
    <w:rsid w:val="006B648A"/>
    <w:rsid w:val="006C157A"/>
    <w:rsid w:val="006C1C74"/>
    <w:rsid w:val="006C201D"/>
    <w:rsid w:val="006C330B"/>
    <w:rsid w:val="006C5540"/>
    <w:rsid w:val="006D5A1C"/>
    <w:rsid w:val="006D74BE"/>
    <w:rsid w:val="006E03C6"/>
    <w:rsid w:val="006E0683"/>
    <w:rsid w:val="006E0889"/>
    <w:rsid w:val="006E3F9D"/>
    <w:rsid w:val="006E5E02"/>
    <w:rsid w:val="006F0018"/>
    <w:rsid w:val="006F016B"/>
    <w:rsid w:val="006F1F9F"/>
    <w:rsid w:val="006F20BC"/>
    <w:rsid w:val="006F3743"/>
    <w:rsid w:val="006F77DB"/>
    <w:rsid w:val="006F7B26"/>
    <w:rsid w:val="00701021"/>
    <w:rsid w:val="00701DF9"/>
    <w:rsid w:val="00702359"/>
    <w:rsid w:val="00706365"/>
    <w:rsid w:val="007071A9"/>
    <w:rsid w:val="00711334"/>
    <w:rsid w:val="007115F7"/>
    <w:rsid w:val="00712A92"/>
    <w:rsid w:val="0071396B"/>
    <w:rsid w:val="007170EF"/>
    <w:rsid w:val="0072125D"/>
    <w:rsid w:val="00723694"/>
    <w:rsid w:val="00726594"/>
    <w:rsid w:val="00731FFA"/>
    <w:rsid w:val="00732736"/>
    <w:rsid w:val="0073296B"/>
    <w:rsid w:val="00737519"/>
    <w:rsid w:val="00740096"/>
    <w:rsid w:val="00741C8D"/>
    <w:rsid w:val="00743AC7"/>
    <w:rsid w:val="00744FAF"/>
    <w:rsid w:val="0074567B"/>
    <w:rsid w:val="00754383"/>
    <w:rsid w:val="00755679"/>
    <w:rsid w:val="00755D64"/>
    <w:rsid w:val="00760C49"/>
    <w:rsid w:val="007633BC"/>
    <w:rsid w:val="007641BA"/>
    <w:rsid w:val="007712EA"/>
    <w:rsid w:val="00772EFB"/>
    <w:rsid w:val="007738DC"/>
    <w:rsid w:val="00773907"/>
    <w:rsid w:val="007763BC"/>
    <w:rsid w:val="007769B1"/>
    <w:rsid w:val="0077787E"/>
    <w:rsid w:val="00781669"/>
    <w:rsid w:val="00782136"/>
    <w:rsid w:val="00785703"/>
    <w:rsid w:val="00786845"/>
    <w:rsid w:val="00790711"/>
    <w:rsid w:val="007908FE"/>
    <w:rsid w:val="0079116D"/>
    <w:rsid w:val="007915D4"/>
    <w:rsid w:val="0079266C"/>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65F5"/>
    <w:rsid w:val="007C776B"/>
    <w:rsid w:val="007C7C70"/>
    <w:rsid w:val="007D29CA"/>
    <w:rsid w:val="007D5680"/>
    <w:rsid w:val="007D65E1"/>
    <w:rsid w:val="007D678A"/>
    <w:rsid w:val="007E692A"/>
    <w:rsid w:val="007E73F1"/>
    <w:rsid w:val="007E7BBB"/>
    <w:rsid w:val="007E7DC2"/>
    <w:rsid w:val="007F0B79"/>
    <w:rsid w:val="007F2116"/>
    <w:rsid w:val="007F2FEF"/>
    <w:rsid w:val="007F3435"/>
    <w:rsid w:val="007F35DF"/>
    <w:rsid w:val="007F551E"/>
    <w:rsid w:val="007F719A"/>
    <w:rsid w:val="007F769C"/>
    <w:rsid w:val="00800A47"/>
    <w:rsid w:val="00810D7F"/>
    <w:rsid w:val="00811A01"/>
    <w:rsid w:val="008161E8"/>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3EA6"/>
    <w:rsid w:val="0087485E"/>
    <w:rsid w:val="00874DDB"/>
    <w:rsid w:val="00875032"/>
    <w:rsid w:val="008779E6"/>
    <w:rsid w:val="00880A53"/>
    <w:rsid w:val="00880F6C"/>
    <w:rsid w:val="008829C2"/>
    <w:rsid w:val="008873DF"/>
    <w:rsid w:val="00890769"/>
    <w:rsid w:val="0089145F"/>
    <w:rsid w:val="00893AB0"/>
    <w:rsid w:val="00894C33"/>
    <w:rsid w:val="00895B8B"/>
    <w:rsid w:val="00896063"/>
    <w:rsid w:val="00897D94"/>
    <w:rsid w:val="008A0C18"/>
    <w:rsid w:val="008A1CA1"/>
    <w:rsid w:val="008A253C"/>
    <w:rsid w:val="008A2BD8"/>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D2F"/>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5575"/>
    <w:rsid w:val="00926A5D"/>
    <w:rsid w:val="0093096E"/>
    <w:rsid w:val="00933CB5"/>
    <w:rsid w:val="00942486"/>
    <w:rsid w:val="00944737"/>
    <w:rsid w:val="00945D29"/>
    <w:rsid w:val="0094617E"/>
    <w:rsid w:val="009464C8"/>
    <w:rsid w:val="00947D7E"/>
    <w:rsid w:val="00950244"/>
    <w:rsid w:val="00950804"/>
    <w:rsid w:val="0095654A"/>
    <w:rsid w:val="009565EF"/>
    <w:rsid w:val="009608C5"/>
    <w:rsid w:val="00960A84"/>
    <w:rsid w:val="009611B3"/>
    <w:rsid w:val="0096284E"/>
    <w:rsid w:val="009652AE"/>
    <w:rsid w:val="009667C1"/>
    <w:rsid w:val="00967C40"/>
    <w:rsid w:val="0097343D"/>
    <w:rsid w:val="009737F2"/>
    <w:rsid w:val="009757AF"/>
    <w:rsid w:val="009769CF"/>
    <w:rsid w:val="00983867"/>
    <w:rsid w:val="009850FB"/>
    <w:rsid w:val="0098577E"/>
    <w:rsid w:val="009861B2"/>
    <w:rsid w:val="00986AA6"/>
    <w:rsid w:val="0099229A"/>
    <w:rsid w:val="009929C4"/>
    <w:rsid w:val="00994912"/>
    <w:rsid w:val="00994AD3"/>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4FA7"/>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03E8"/>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2930"/>
    <w:rsid w:val="00A65685"/>
    <w:rsid w:val="00A65CE5"/>
    <w:rsid w:val="00A67CE0"/>
    <w:rsid w:val="00A7069D"/>
    <w:rsid w:val="00A70ABB"/>
    <w:rsid w:val="00A7465C"/>
    <w:rsid w:val="00A74AB1"/>
    <w:rsid w:val="00A805F2"/>
    <w:rsid w:val="00A81455"/>
    <w:rsid w:val="00A828AD"/>
    <w:rsid w:val="00A837BF"/>
    <w:rsid w:val="00A838DA"/>
    <w:rsid w:val="00A84AC7"/>
    <w:rsid w:val="00A851A9"/>
    <w:rsid w:val="00A86F24"/>
    <w:rsid w:val="00A92C0A"/>
    <w:rsid w:val="00A92E9A"/>
    <w:rsid w:val="00A95BD5"/>
    <w:rsid w:val="00A96885"/>
    <w:rsid w:val="00AA0A86"/>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0EA2"/>
    <w:rsid w:val="00B24B4D"/>
    <w:rsid w:val="00B25AB3"/>
    <w:rsid w:val="00B265C9"/>
    <w:rsid w:val="00B307A7"/>
    <w:rsid w:val="00B31073"/>
    <w:rsid w:val="00B3187E"/>
    <w:rsid w:val="00B3255D"/>
    <w:rsid w:val="00B325D1"/>
    <w:rsid w:val="00B32D38"/>
    <w:rsid w:val="00B343B7"/>
    <w:rsid w:val="00B34BF1"/>
    <w:rsid w:val="00B35366"/>
    <w:rsid w:val="00B35C47"/>
    <w:rsid w:val="00B36EAE"/>
    <w:rsid w:val="00B404B0"/>
    <w:rsid w:val="00B40812"/>
    <w:rsid w:val="00B46B08"/>
    <w:rsid w:val="00B506C1"/>
    <w:rsid w:val="00B54C6C"/>
    <w:rsid w:val="00B5550A"/>
    <w:rsid w:val="00B56222"/>
    <w:rsid w:val="00B56B10"/>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9F2"/>
    <w:rsid w:val="00BB2FA9"/>
    <w:rsid w:val="00BB34C2"/>
    <w:rsid w:val="00BB3B92"/>
    <w:rsid w:val="00BB52ED"/>
    <w:rsid w:val="00BB68C7"/>
    <w:rsid w:val="00BC5418"/>
    <w:rsid w:val="00BC692F"/>
    <w:rsid w:val="00BD07E6"/>
    <w:rsid w:val="00BD0D01"/>
    <w:rsid w:val="00BD18B5"/>
    <w:rsid w:val="00BD4185"/>
    <w:rsid w:val="00BD5546"/>
    <w:rsid w:val="00BD5842"/>
    <w:rsid w:val="00BD7EC0"/>
    <w:rsid w:val="00BE0378"/>
    <w:rsid w:val="00BE0E97"/>
    <w:rsid w:val="00BE33E8"/>
    <w:rsid w:val="00BE35D3"/>
    <w:rsid w:val="00BE3F01"/>
    <w:rsid w:val="00BE62BC"/>
    <w:rsid w:val="00BF08BD"/>
    <w:rsid w:val="00BF251F"/>
    <w:rsid w:val="00BF2E52"/>
    <w:rsid w:val="00BF58B6"/>
    <w:rsid w:val="00C00364"/>
    <w:rsid w:val="00C028C7"/>
    <w:rsid w:val="00C02AD6"/>
    <w:rsid w:val="00C02D94"/>
    <w:rsid w:val="00C03545"/>
    <w:rsid w:val="00C04B32"/>
    <w:rsid w:val="00C07B84"/>
    <w:rsid w:val="00C1023C"/>
    <w:rsid w:val="00C103E9"/>
    <w:rsid w:val="00C11014"/>
    <w:rsid w:val="00C12029"/>
    <w:rsid w:val="00C14670"/>
    <w:rsid w:val="00C20987"/>
    <w:rsid w:val="00C23B65"/>
    <w:rsid w:val="00C26085"/>
    <w:rsid w:val="00C320DF"/>
    <w:rsid w:val="00C32335"/>
    <w:rsid w:val="00C333CC"/>
    <w:rsid w:val="00C354A3"/>
    <w:rsid w:val="00C36DAD"/>
    <w:rsid w:val="00C37E24"/>
    <w:rsid w:val="00C4038D"/>
    <w:rsid w:val="00C46169"/>
    <w:rsid w:val="00C506D6"/>
    <w:rsid w:val="00C52156"/>
    <w:rsid w:val="00C533CB"/>
    <w:rsid w:val="00C5501D"/>
    <w:rsid w:val="00C55677"/>
    <w:rsid w:val="00C5614D"/>
    <w:rsid w:val="00C568B6"/>
    <w:rsid w:val="00C571D9"/>
    <w:rsid w:val="00C574AC"/>
    <w:rsid w:val="00C5754A"/>
    <w:rsid w:val="00C6058B"/>
    <w:rsid w:val="00C610A7"/>
    <w:rsid w:val="00C61D4C"/>
    <w:rsid w:val="00C61DE6"/>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65E5"/>
    <w:rsid w:val="00CE7E7C"/>
    <w:rsid w:val="00CF054B"/>
    <w:rsid w:val="00CF0678"/>
    <w:rsid w:val="00CF255F"/>
    <w:rsid w:val="00CF3213"/>
    <w:rsid w:val="00CF39C7"/>
    <w:rsid w:val="00CF4F7F"/>
    <w:rsid w:val="00CF67A5"/>
    <w:rsid w:val="00D02643"/>
    <w:rsid w:val="00D037D3"/>
    <w:rsid w:val="00D05FA4"/>
    <w:rsid w:val="00D0716C"/>
    <w:rsid w:val="00D10B8A"/>
    <w:rsid w:val="00D139EF"/>
    <w:rsid w:val="00D151FC"/>
    <w:rsid w:val="00D20B4E"/>
    <w:rsid w:val="00D25526"/>
    <w:rsid w:val="00D27C12"/>
    <w:rsid w:val="00D30F3E"/>
    <w:rsid w:val="00D313C0"/>
    <w:rsid w:val="00D31DEC"/>
    <w:rsid w:val="00D347EF"/>
    <w:rsid w:val="00D356BC"/>
    <w:rsid w:val="00D4379E"/>
    <w:rsid w:val="00D47C2F"/>
    <w:rsid w:val="00D51713"/>
    <w:rsid w:val="00D537E3"/>
    <w:rsid w:val="00D53EAD"/>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13EA"/>
    <w:rsid w:val="00D81E46"/>
    <w:rsid w:val="00D847F6"/>
    <w:rsid w:val="00D84B04"/>
    <w:rsid w:val="00D84DE6"/>
    <w:rsid w:val="00D8770D"/>
    <w:rsid w:val="00D87FB2"/>
    <w:rsid w:val="00D93018"/>
    <w:rsid w:val="00D949FF"/>
    <w:rsid w:val="00D9632B"/>
    <w:rsid w:val="00D97DDC"/>
    <w:rsid w:val="00DA0136"/>
    <w:rsid w:val="00DA077C"/>
    <w:rsid w:val="00DA07D3"/>
    <w:rsid w:val="00DA2A76"/>
    <w:rsid w:val="00DA4377"/>
    <w:rsid w:val="00DA7341"/>
    <w:rsid w:val="00DB0322"/>
    <w:rsid w:val="00DB43F6"/>
    <w:rsid w:val="00DB6C23"/>
    <w:rsid w:val="00DB71CD"/>
    <w:rsid w:val="00DB7921"/>
    <w:rsid w:val="00DC02A6"/>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4DA0"/>
    <w:rsid w:val="00E05025"/>
    <w:rsid w:val="00E06D13"/>
    <w:rsid w:val="00E0740F"/>
    <w:rsid w:val="00E07492"/>
    <w:rsid w:val="00E10606"/>
    <w:rsid w:val="00E10C99"/>
    <w:rsid w:val="00E10E63"/>
    <w:rsid w:val="00E127D3"/>
    <w:rsid w:val="00E17D16"/>
    <w:rsid w:val="00E17E55"/>
    <w:rsid w:val="00E22765"/>
    <w:rsid w:val="00E25294"/>
    <w:rsid w:val="00E26C2B"/>
    <w:rsid w:val="00E31AC1"/>
    <w:rsid w:val="00E33C36"/>
    <w:rsid w:val="00E413D7"/>
    <w:rsid w:val="00E41ADD"/>
    <w:rsid w:val="00E41D93"/>
    <w:rsid w:val="00E4366C"/>
    <w:rsid w:val="00E439D4"/>
    <w:rsid w:val="00E44E5C"/>
    <w:rsid w:val="00E4747F"/>
    <w:rsid w:val="00E505F1"/>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83"/>
    <w:rsid w:val="00E86FBD"/>
    <w:rsid w:val="00E9275F"/>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1A9C"/>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16B36"/>
    <w:rsid w:val="00F20EA0"/>
    <w:rsid w:val="00F21F5D"/>
    <w:rsid w:val="00F2285A"/>
    <w:rsid w:val="00F2782F"/>
    <w:rsid w:val="00F3055D"/>
    <w:rsid w:val="00F3187A"/>
    <w:rsid w:val="00F34CEF"/>
    <w:rsid w:val="00F3664E"/>
    <w:rsid w:val="00F37505"/>
    <w:rsid w:val="00F41214"/>
    <w:rsid w:val="00F41280"/>
    <w:rsid w:val="00F428AE"/>
    <w:rsid w:val="00F4559A"/>
    <w:rsid w:val="00F4695F"/>
    <w:rsid w:val="00F47E02"/>
    <w:rsid w:val="00F50579"/>
    <w:rsid w:val="00F50794"/>
    <w:rsid w:val="00F51B87"/>
    <w:rsid w:val="00F522D2"/>
    <w:rsid w:val="00F5564B"/>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275F"/>
    <w:rsid w:val="00F831F1"/>
    <w:rsid w:val="00F84279"/>
    <w:rsid w:val="00F84729"/>
    <w:rsid w:val="00F8507B"/>
    <w:rsid w:val="00F8799C"/>
    <w:rsid w:val="00F90720"/>
    <w:rsid w:val="00F914F0"/>
    <w:rsid w:val="00F920C3"/>
    <w:rsid w:val="00F97571"/>
    <w:rsid w:val="00FA1793"/>
    <w:rsid w:val="00FA463F"/>
    <w:rsid w:val="00FA628D"/>
    <w:rsid w:val="00FB0FC0"/>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979135"/>
  <w15:docId w15:val="{8A95E77B-F268-4C0F-B2D0-33BA5E35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unhideWhenUsed/>
    <w:rsid w:val="009D18C3"/>
    <w:pPr>
      <w:spacing w:line="240" w:lineRule="auto"/>
    </w:pPr>
    <w:rPr>
      <w:sz w:val="20"/>
      <w:szCs w:val="20"/>
    </w:rPr>
  </w:style>
  <w:style w:type="character" w:customStyle="1" w:styleId="af9">
    <w:name w:val="טקסט הערה תו"/>
    <w:basedOn w:val="a0"/>
    <w:link w:val="af8"/>
    <w:uiPriority w:val="99"/>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aliases w:val="ציטוטים"/>
    <w:link w:val="aff"/>
    <w:uiPriority w:val="1"/>
    <w:qFormat/>
    <w:rsid w:val="00D605F5"/>
    <w:rPr>
      <w:rFonts w:ascii="Calibri" w:hAnsi="Calibri" w:cs="Arial"/>
      <w:sz w:val="22"/>
      <w:szCs w:val="22"/>
      <w:lang w:bidi="ar-SA"/>
    </w:rPr>
  </w:style>
  <w:style w:type="character" w:customStyle="1" w:styleId="aff">
    <w:name w:val="ללא מרווח תו"/>
    <w:aliases w:val="ציטוטים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14">
    <w:name w:val="אזכור לא מזוהה1"/>
    <w:basedOn w:val="a0"/>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 w:type="character" w:customStyle="1" w:styleId="UnresolvedMention">
    <w:name w:val="Unresolved Mention"/>
    <w:basedOn w:val="a0"/>
    <w:uiPriority w:val="99"/>
    <w:semiHidden/>
    <w:unhideWhenUsed/>
    <w:rsid w:val="00405F62"/>
    <w:rPr>
      <w:color w:val="605E5C"/>
      <w:shd w:val="clear" w:color="auto" w:fill="E1DFDD"/>
    </w:rPr>
  </w:style>
  <w:style w:type="character" w:styleId="aff4">
    <w:name w:val="Strong"/>
    <w:basedOn w:val="a0"/>
    <w:uiPriority w:val="22"/>
    <w:qFormat/>
    <w:rsid w:val="00044A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36717385">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00896">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37839562">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289699868">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201447">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88962797">
      <w:bodyDiv w:val="1"/>
      <w:marLeft w:val="0"/>
      <w:marRight w:val="0"/>
      <w:marTop w:val="0"/>
      <w:marBottom w:val="0"/>
      <w:divBdr>
        <w:top w:val="none" w:sz="0" w:space="0" w:color="auto"/>
        <w:left w:val="none" w:sz="0" w:space="0" w:color="auto"/>
        <w:bottom w:val="none" w:sz="0" w:space="0" w:color="auto"/>
        <w:right w:val="none" w:sz="0" w:space="0" w:color="auto"/>
      </w:divBdr>
    </w:div>
    <w:div w:id="1877353353">
      <w:bodyDiv w:val="1"/>
      <w:marLeft w:val="0"/>
      <w:marRight w:val="0"/>
      <w:marTop w:val="0"/>
      <w:marBottom w:val="0"/>
      <w:divBdr>
        <w:top w:val="none" w:sz="0" w:space="0" w:color="auto"/>
        <w:left w:val="none" w:sz="0" w:space="0" w:color="auto"/>
        <w:bottom w:val="none" w:sz="0" w:space="0" w:color="auto"/>
        <w:right w:val="none" w:sz="0" w:space="0" w:color="auto"/>
      </w:divBdr>
    </w:div>
    <w:div w:id="2027556993">
      <w:bodyDiv w:val="1"/>
      <w:marLeft w:val="0"/>
      <w:marRight w:val="0"/>
      <w:marTop w:val="0"/>
      <w:marBottom w:val="0"/>
      <w:divBdr>
        <w:top w:val="none" w:sz="0" w:space="0" w:color="auto"/>
        <w:left w:val="none" w:sz="0" w:space="0" w:color="auto"/>
        <w:bottom w:val="none" w:sz="0" w:space="0" w:color="auto"/>
        <w:right w:val="none" w:sz="0" w:space="0" w:color="auto"/>
      </w:divBdr>
    </w:div>
    <w:div w:id="2090611323">
      <w:bodyDiv w:val="1"/>
      <w:marLeft w:val="0"/>
      <w:marRight w:val="0"/>
      <w:marTop w:val="0"/>
      <w:marBottom w:val="0"/>
      <w:divBdr>
        <w:top w:val="none" w:sz="0" w:space="0" w:color="auto"/>
        <w:left w:val="none" w:sz="0" w:space="0" w:color="auto"/>
        <w:bottom w:val="none" w:sz="0" w:space="0" w:color="auto"/>
        <w:right w:val="none" w:sz="0" w:space="0" w:color="auto"/>
      </w:divBdr>
    </w:div>
    <w:div w:id="209184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desh.snunit.k12.il/i/t/t0229.ht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tzion.org.il/en" TargetMode="External"/><Relationship Id="rId4" Type="http://schemas.openxmlformats.org/officeDocument/2006/relationships/settings" Target="settings.xml"/><Relationship Id="rId9" Type="http://schemas.openxmlformats.org/officeDocument/2006/relationships/hyperlink" Target="http://etzion.org.il/h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dr2-cNgb2v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88;&#1489;&#1493;&#1514;%20&#1491;&#1512;&#1489;&#1497;%20&#1504;&#1514;&#1503;\template_01-81h-adrn.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C9AEA-280F-452F-9247-0F8A72BA0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template_01-81h-adrn.dotx</Template>
  <TotalTime>0</TotalTime>
  <Pages>4</Pages>
  <Words>2358</Words>
  <Characters>11795</Characters>
  <Application>Microsoft Office Word</Application>
  <DocSecurity>0</DocSecurity>
  <Lines>98</Lines>
  <Paragraphs>28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14125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User</cp:lastModifiedBy>
  <cp:revision>2</cp:revision>
  <cp:lastPrinted>2001-10-24T10:13:00Z</cp:lastPrinted>
  <dcterms:created xsi:type="dcterms:W3CDTF">2022-07-15T10:54:00Z</dcterms:created>
  <dcterms:modified xsi:type="dcterms:W3CDTF">2022-07-15T10:54:00Z</dcterms:modified>
</cp:coreProperties>
</file>