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1BD2" w14:textId="77777777" w:rsidR="006E5256" w:rsidRPr="006E5256" w:rsidRDefault="006E5256" w:rsidP="00531B42">
      <w:pPr>
        <w:spacing w:after="0" w:line="240" w:lineRule="auto"/>
        <w:jc w:val="center"/>
        <w:rPr>
          <w:rFonts w:asciiTheme="minorBidi" w:hAnsiTheme="minorBidi"/>
          <w:b/>
          <w:bCs/>
          <w:sz w:val="24"/>
          <w:szCs w:val="24"/>
        </w:rPr>
      </w:pPr>
      <w:r w:rsidRPr="006E5256">
        <w:rPr>
          <w:rFonts w:asciiTheme="minorBidi" w:hAnsiTheme="minorBidi"/>
          <w:b/>
          <w:bCs/>
          <w:sz w:val="24"/>
          <w:szCs w:val="24"/>
        </w:rPr>
        <w:t>YESHIVAT HAR ETZION</w:t>
      </w:r>
    </w:p>
    <w:p w14:paraId="2B2729F9" w14:textId="77777777" w:rsidR="006E5256" w:rsidRPr="006E5256" w:rsidRDefault="006E5256" w:rsidP="00531B42">
      <w:pPr>
        <w:spacing w:after="0" w:line="240" w:lineRule="auto"/>
        <w:jc w:val="center"/>
        <w:rPr>
          <w:rFonts w:asciiTheme="minorBidi" w:hAnsiTheme="minorBidi"/>
          <w:b/>
          <w:bCs/>
          <w:sz w:val="24"/>
          <w:szCs w:val="24"/>
        </w:rPr>
      </w:pPr>
      <w:r w:rsidRPr="006E5256">
        <w:rPr>
          <w:rFonts w:asciiTheme="minorBidi" w:hAnsiTheme="minorBidi"/>
          <w:b/>
          <w:bCs/>
          <w:sz w:val="24"/>
          <w:szCs w:val="24"/>
        </w:rPr>
        <w:t>ISRAEL KOSCHITZKY VIRTUAL BEIT MIDRASH (VBM)</w:t>
      </w:r>
    </w:p>
    <w:p w14:paraId="1881F167" w14:textId="77777777" w:rsidR="006E5256" w:rsidRPr="006E5256" w:rsidRDefault="006E5256" w:rsidP="00531B42">
      <w:pPr>
        <w:spacing w:after="0" w:line="240" w:lineRule="auto"/>
        <w:jc w:val="center"/>
        <w:rPr>
          <w:rFonts w:asciiTheme="minorBidi" w:hAnsiTheme="minorBidi"/>
          <w:b/>
          <w:bCs/>
          <w:sz w:val="24"/>
          <w:szCs w:val="24"/>
        </w:rPr>
      </w:pPr>
      <w:r w:rsidRPr="006E5256">
        <w:rPr>
          <w:rFonts w:asciiTheme="minorBidi" w:hAnsiTheme="minorBidi"/>
          <w:b/>
          <w:bCs/>
          <w:sz w:val="24"/>
          <w:szCs w:val="24"/>
        </w:rPr>
        <w:t>*********************************************************</w:t>
      </w:r>
    </w:p>
    <w:p w14:paraId="4C16BBE2" w14:textId="77777777" w:rsidR="006E5256" w:rsidRPr="006E5256" w:rsidRDefault="006E5256" w:rsidP="00531B42">
      <w:pPr>
        <w:spacing w:after="0" w:line="240" w:lineRule="auto"/>
        <w:jc w:val="center"/>
        <w:rPr>
          <w:rFonts w:asciiTheme="minorBidi" w:hAnsiTheme="minorBidi"/>
          <w:b/>
          <w:bCs/>
          <w:sz w:val="24"/>
          <w:szCs w:val="24"/>
        </w:rPr>
      </w:pPr>
    </w:p>
    <w:p w14:paraId="1F32A12C" w14:textId="77777777" w:rsidR="006E5256" w:rsidRPr="006E5256" w:rsidRDefault="006E5256" w:rsidP="00531B42">
      <w:pPr>
        <w:spacing w:after="0" w:line="240" w:lineRule="auto"/>
        <w:jc w:val="center"/>
        <w:rPr>
          <w:rFonts w:asciiTheme="minorBidi" w:hAnsiTheme="minorBidi"/>
          <w:b/>
          <w:bCs/>
          <w:sz w:val="24"/>
          <w:szCs w:val="24"/>
        </w:rPr>
      </w:pPr>
      <w:r w:rsidRPr="006E5256">
        <w:rPr>
          <w:rFonts w:asciiTheme="minorBidi" w:hAnsiTheme="minorBidi"/>
          <w:b/>
          <w:bCs/>
          <w:sz w:val="24"/>
          <w:szCs w:val="24"/>
        </w:rPr>
        <w:t>Halakha and Jewish History</w:t>
      </w:r>
    </w:p>
    <w:p w14:paraId="745DE72E" w14:textId="681A71BE" w:rsidR="006E5256" w:rsidRDefault="006E5256" w:rsidP="00531B42">
      <w:pPr>
        <w:spacing w:after="0" w:line="240" w:lineRule="auto"/>
        <w:jc w:val="center"/>
        <w:rPr>
          <w:rFonts w:asciiTheme="minorBidi" w:hAnsiTheme="minorBidi"/>
          <w:b/>
          <w:bCs/>
          <w:sz w:val="24"/>
          <w:szCs w:val="24"/>
        </w:rPr>
      </w:pPr>
      <w:r w:rsidRPr="006E5256">
        <w:rPr>
          <w:rFonts w:asciiTheme="minorBidi" w:hAnsiTheme="minorBidi"/>
          <w:b/>
          <w:bCs/>
          <w:sz w:val="24"/>
          <w:szCs w:val="24"/>
        </w:rPr>
        <w:t>Rav Aviad Tabory</w:t>
      </w:r>
    </w:p>
    <w:p w14:paraId="598A6C99" w14:textId="39FB6EB3" w:rsidR="005B5373" w:rsidRDefault="005B5373" w:rsidP="00531B42">
      <w:pPr>
        <w:spacing w:after="0" w:line="240" w:lineRule="auto"/>
        <w:jc w:val="center"/>
        <w:rPr>
          <w:rFonts w:asciiTheme="minorBidi" w:hAnsiTheme="minorBidi"/>
          <w:b/>
          <w:bCs/>
          <w:sz w:val="24"/>
          <w:szCs w:val="24"/>
        </w:rPr>
      </w:pPr>
    </w:p>
    <w:p w14:paraId="7DD28F15" w14:textId="77777777" w:rsidR="005B5373" w:rsidRPr="006E5256" w:rsidRDefault="005B5373" w:rsidP="00531B42">
      <w:pPr>
        <w:spacing w:after="0" w:line="240" w:lineRule="auto"/>
        <w:jc w:val="center"/>
        <w:rPr>
          <w:rFonts w:asciiTheme="minorBidi" w:hAnsiTheme="minorBidi"/>
          <w:b/>
          <w:bCs/>
          <w:sz w:val="24"/>
          <w:szCs w:val="24"/>
        </w:rPr>
      </w:pPr>
    </w:p>
    <w:p w14:paraId="7E6BE453" w14:textId="37D223D1" w:rsidR="00480BAB" w:rsidRDefault="006E5256" w:rsidP="00531B42">
      <w:pPr>
        <w:spacing w:after="0" w:line="240" w:lineRule="auto"/>
        <w:jc w:val="center"/>
        <w:rPr>
          <w:rFonts w:asciiTheme="minorBidi" w:hAnsiTheme="minorBidi"/>
          <w:b/>
          <w:bCs/>
          <w:sz w:val="24"/>
          <w:szCs w:val="24"/>
        </w:rPr>
      </w:pPr>
      <w:r w:rsidRPr="006E5256">
        <w:rPr>
          <w:rFonts w:asciiTheme="minorBidi" w:hAnsiTheme="minorBidi"/>
          <w:b/>
          <w:bCs/>
          <w:sz w:val="24"/>
          <w:szCs w:val="24"/>
        </w:rPr>
        <w:t>Shiur #32</w:t>
      </w:r>
    </w:p>
    <w:p w14:paraId="517AB384" w14:textId="0F60FDCE" w:rsidR="006E5256" w:rsidRPr="006E5256" w:rsidRDefault="006E5256" w:rsidP="00531B42">
      <w:pPr>
        <w:spacing w:after="0" w:line="240" w:lineRule="auto"/>
        <w:jc w:val="center"/>
        <w:rPr>
          <w:rFonts w:asciiTheme="minorBidi" w:hAnsiTheme="minorBidi"/>
          <w:b/>
          <w:bCs/>
          <w:sz w:val="24"/>
          <w:szCs w:val="24"/>
        </w:rPr>
      </w:pPr>
      <w:r w:rsidRPr="006E5256">
        <w:rPr>
          <w:rFonts w:asciiTheme="minorBidi" w:hAnsiTheme="minorBidi"/>
          <w:b/>
          <w:bCs/>
          <w:sz w:val="24"/>
          <w:szCs w:val="24"/>
        </w:rPr>
        <w:t>1917</w:t>
      </w:r>
      <w:r w:rsidR="00480BAB">
        <w:rPr>
          <w:rFonts w:asciiTheme="minorBidi" w:hAnsiTheme="minorBidi"/>
          <w:b/>
          <w:bCs/>
          <w:sz w:val="24"/>
          <w:szCs w:val="24"/>
        </w:rPr>
        <w:t>:</w:t>
      </w:r>
      <w:r w:rsidRPr="006E5256">
        <w:rPr>
          <w:rFonts w:asciiTheme="minorBidi" w:hAnsiTheme="minorBidi"/>
          <w:b/>
          <w:bCs/>
          <w:sz w:val="24"/>
          <w:szCs w:val="24"/>
        </w:rPr>
        <w:t xml:space="preserve"> Balfour Declaration</w:t>
      </w:r>
    </w:p>
    <w:p w14:paraId="6B45A6B1" w14:textId="2E751CF9" w:rsidR="006E5256" w:rsidRPr="00A60F05" w:rsidRDefault="006E5256" w:rsidP="00531B42">
      <w:pPr>
        <w:spacing w:after="0" w:line="240" w:lineRule="auto"/>
        <w:jc w:val="center"/>
        <w:rPr>
          <w:rFonts w:asciiTheme="minorBidi" w:hAnsiTheme="minorBidi"/>
          <w:b/>
          <w:bCs/>
          <w:i/>
          <w:iCs/>
          <w:sz w:val="24"/>
          <w:szCs w:val="24"/>
        </w:rPr>
      </w:pPr>
      <w:r w:rsidRPr="00A60F05">
        <w:rPr>
          <w:rFonts w:asciiTheme="minorBidi" w:hAnsiTheme="minorBidi"/>
          <w:b/>
          <w:bCs/>
          <w:i/>
          <w:iCs/>
          <w:sz w:val="24"/>
          <w:szCs w:val="24"/>
        </w:rPr>
        <w:t xml:space="preserve">The three oaths and </w:t>
      </w:r>
      <w:r w:rsidR="00A220D3" w:rsidRPr="00A60F05">
        <w:rPr>
          <w:rFonts w:asciiTheme="minorBidi" w:hAnsiTheme="minorBidi"/>
          <w:b/>
          <w:bCs/>
          <w:i/>
          <w:iCs/>
          <w:sz w:val="24"/>
          <w:szCs w:val="24"/>
        </w:rPr>
        <w:t>“</w:t>
      </w:r>
      <w:r w:rsidRPr="00A60F05">
        <w:rPr>
          <w:rFonts w:asciiTheme="minorBidi" w:hAnsiTheme="minorBidi"/>
          <w:b/>
          <w:bCs/>
          <w:i/>
          <w:iCs/>
          <w:sz w:val="24"/>
          <w:szCs w:val="24"/>
        </w:rPr>
        <w:t xml:space="preserve">bringing the </w:t>
      </w:r>
      <w:r w:rsidRPr="00480BAB">
        <w:rPr>
          <w:rFonts w:asciiTheme="minorBidi" w:hAnsiTheme="minorBidi"/>
          <w:b/>
          <w:bCs/>
          <w:i/>
          <w:iCs/>
          <w:sz w:val="24"/>
          <w:szCs w:val="24"/>
        </w:rPr>
        <w:t>geula</w:t>
      </w:r>
      <w:r w:rsidR="00A220D3" w:rsidRPr="00A60F05">
        <w:rPr>
          <w:rFonts w:asciiTheme="minorBidi" w:hAnsiTheme="minorBidi"/>
          <w:b/>
          <w:bCs/>
          <w:i/>
          <w:iCs/>
          <w:sz w:val="24"/>
          <w:szCs w:val="24"/>
        </w:rPr>
        <w:t>”</w:t>
      </w:r>
    </w:p>
    <w:p w14:paraId="5DE54BCE" w14:textId="409A0563" w:rsidR="005B5373" w:rsidRDefault="005B5373" w:rsidP="00531B42">
      <w:pPr>
        <w:spacing w:after="0" w:line="240" w:lineRule="auto"/>
        <w:jc w:val="center"/>
        <w:rPr>
          <w:rFonts w:asciiTheme="minorBidi" w:hAnsiTheme="minorBidi"/>
          <w:b/>
          <w:bCs/>
          <w:sz w:val="24"/>
          <w:szCs w:val="24"/>
        </w:rPr>
      </w:pPr>
    </w:p>
    <w:p w14:paraId="6FCD81DA" w14:textId="77777777" w:rsidR="005B5373" w:rsidRPr="006E5256" w:rsidRDefault="005B5373" w:rsidP="00531B42">
      <w:pPr>
        <w:spacing w:after="0" w:line="240" w:lineRule="auto"/>
        <w:jc w:val="center"/>
        <w:rPr>
          <w:rFonts w:asciiTheme="minorBidi" w:hAnsiTheme="minorBidi"/>
          <w:b/>
          <w:bCs/>
          <w:sz w:val="24"/>
          <w:szCs w:val="24"/>
        </w:rPr>
      </w:pPr>
    </w:p>
    <w:p w14:paraId="6A18C909" w14:textId="15D069C3" w:rsidR="006E5256" w:rsidRDefault="00382453" w:rsidP="00531B42">
      <w:pPr>
        <w:spacing w:after="0" w:line="240" w:lineRule="auto"/>
        <w:jc w:val="both"/>
        <w:rPr>
          <w:rFonts w:asciiTheme="minorBidi" w:hAnsiTheme="minorBidi"/>
          <w:sz w:val="24"/>
          <w:szCs w:val="24"/>
        </w:rPr>
      </w:pPr>
      <w:r>
        <w:rPr>
          <w:rFonts w:asciiTheme="minorBidi" w:hAnsiTheme="minorBidi"/>
          <w:sz w:val="24"/>
          <w:szCs w:val="24"/>
        </w:rPr>
        <w:t>Lionel Walter Rothschild</w:t>
      </w:r>
      <w:r w:rsidR="00B42905">
        <w:rPr>
          <w:rFonts w:asciiTheme="minorBidi" w:hAnsiTheme="minorBidi"/>
          <w:sz w:val="24"/>
          <w:szCs w:val="24"/>
        </w:rPr>
        <w:t xml:space="preserve"> was a </w:t>
      </w:r>
      <w:r>
        <w:rPr>
          <w:rFonts w:asciiTheme="minorBidi" w:hAnsiTheme="minorBidi"/>
          <w:sz w:val="24"/>
          <w:szCs w:val="24"/>
        </w:rPr>
        <w:t xml:space="preserve">British politician and Zionist leader. </w:t>
      </w:r>
      <w:r w:rsidR="006E5256" w:rsidRPr="006E5256">
        <w:rPr>
          <w:rFonts w:asciiTheme="minorBidi" w:hAnsiTheme="minorBidi"/>
          <w:sz w:val="24"/>
          <w:szCs w:val="24"/>
        </w:rPr>
        <w:t xml:space="preserve">In the middle of the first world war, on November </w:t>
      </w:r>
      <w:r w:rsidR="00010EE3">
        <w:rPr>
          <w:rFonts w:asciiTheme="minorBidi" w:hAnsiTheme="minorBidi"/>
          <w:sz w:val="24"/>
          <w:szCs w:val="24"/>
        </w:rPr>
        <w:t xml:space="preserve">2, </w:t>
      </w:r>
      <w:r w:rsidR="006E5256" w:rsidRPr="006E5256">
        <w:rPr>
          <w:rFonts w:asciiTheme="minorBidi" w:hAnsiTheme="minorBidi"/>
          <w:sz w:val="24"/>
          <w:szCs w:val="24"/>
        </w:rPr>
        <w:t>1917, Great Britain’s foreign secretary, Arthur Balfour issued a statement to Lord Roth</w:t>
      </w:r>
      <w:r>
        <w:rPr>
          <w:rFonts w:asciiTheme="minorBidi" w:hAnsiTheme="minorBidi"/>
          <w:sz w:val="24"/>
          <w:szCs w:val="24"/>
        </w:rPr>
        <w:t>s</w:t>
      </w:r>
      <w:r w:rsidR="006E5256" w:rsidRPr="006E5256">
        <w:rPr>
          <w:rFonts w:asciiTheme="minorBidi" w:hAnsiTheme="minorBidi"/>
          <w:sz w:val="24"/>
          <w:szCs w:val="24"/>
        </w:rPr>
        <w:t xml:space="preserve">child </w:t>
      </w:r>
      <w:r>
        <w:rPr>
          <w:rFonts w:asciiTheme="minorBidi" w:hAnsiTheme="minorBidi"/>
          <w:sz w:val="24"/>
          <w:szCs w:val="24"/>
        </w:rPr>
        <w:t>that declared</w:t>
      </w:r>
      <w:r w:rsidR="006E5256" w:rsidRPr="006E5256">
        <w:rPr>
          <w:rFonts w:asciiTheme="minorBidi" w:hAnsiTheme="minorBidi"/>
          <w:sz w:val="24"/>
          <w:szCs w:val="24"/>
        </w:rPr>
        <w:t>:</w:t>
      </w:r>
    </w:p>
    <w:p w14:paraId="43792032" w14:textId="77777777" w:rsidR="005B5373" w:rsidRPr="006E5256" w:rsidRDefault="005B5373" w:rsidP="00531B42">
      <w:pPr>
        <w:spacing w:after="0" w:line="240" w:lineRule="auto"/>
        <w:jc w:val="both"/>
        <w:rPr>
          <w:rFonts w:asciiTheme="minorBidi" w:hAnsiTheme="minorBidi"/>
          <w:sz w:val="24"/>
          <w:szCs w:val="24"/>
        </w:rPr>
      </w:pPr>
    </w:p>
    <w:p w14:paraId="53E55E79" w14:textId="777622D9" w:rsidR="006E5256" w:rsidRDefault="006E5256" w:rsidP="00531B42">
      <w:pPr>
        <w:spacing w:after="0" w:line="240" w:lineRule="auto"/>
        <w:ind w:left="720"/>
        <w:jc w:val="both"/>
        <w:rPr>
          <w:rFonts w:asciiTheme="minorBidi" w:hAnsiTheme="minorBidi"/>
          <w:sz w:val="24"/>
          <w:szCs w:val="24"/>
        </w:rPr>
      </w:pPr>
      <w:r w:rsidRPr="006E5256">
        <w:rPr>
          <w:rFonts w:asciiTheme="minorBidi" w:hAnsiTheme="minorBidi"/>
          <w:sz w:val="24"/>
          <w:szCs w:val="24"/>
        </w:rPr>
        <w:t>His majesty</w:t>
      </w:r>
      <w:r w:rsidR="00382453">
        <w:rPr>
          <w:rFonts w:asciiTheme="minorBidi" w:hAnsiTheme="minorBidi"/>
          <w:sz w:val="24"/>
          <w:szCs w:val="24"/>
        </w:rPr>
        <w:t>’s</w:t>
      </w:r>
      <w:r w:rsidRPr="006E5256">
        <w:rPr>
          <w:rFonts w:asciiTheme="minorBidi" w:hAnsiTheme="minorBidi"/>
          <w:sz w:val="24"/>
          <w:szCs w:val="24"/>
        </w:rPr>
        <w:t xml:space="preserve"> government view with favor the establishment in Palestine of a national home for the Jewish people</w:t>
      </w:r>
      <w:r w:rsidR="00B42905">
        <w:rPr>
          <w:rFonts w:asciiTheme="minorBidi" w:hAnsiTheme="minorBidi"/>
          <w:sz w:val="24"/>
          <w:szCs w:val="24"/>
        </w:rPr>
        <w:t>,</w:t>
      </w:r>
      <w:r w:rsidRPr="006E5256">
        <w:rPr>
          <w:rFonts w:asciiTheme="minorBidi" w:hAnsiTheme="minorBidi"/>
          <w:sz w:val="24"/>
          <w:szCs w:val="24"/>
        </w:rPr>
        <w:t xml:space="preserve"> and will use their best endeavors to facilitate the achievement of this </w:t>
      </w:r>
      <w:r w:rsidR="00B42905">
        <w:rPr>
          <w:rFonts w:asciiTheme="minorBidi" w:hAnsiTheme="minorBidi"/>
          <w:sz w:val="24"/>
          <w:szCs w:val="24"/>
        </w:rPr>
        <w:t>object</w:t>
      </w:r>
      <w:r w:rsidRPr="006E5256">
        <w:rPr>
          <w:rFonts w:asciiTheme="minorBidi" w:hAnsiTheme="minorBidi"/>
          <w:sz w:val="24"/>
          <w:szCs w:val="24"/>
        </w:rPr>
        <w:t>.</w:t>
      </w:r>
    </w:p>
    <w:p w14:paraId="3A41524F" w14:textId="77777777" w:rsidR="005B5373" w:rsidRPr="006E5256" w:rsidRDefault="005B5373" w:rsidP="00531B42">
      <w:pPr>
        <w:spacing w:after="0" w:line="240" w:lineRule="auto"/>
        <w:ind w:left="720"/>
        <w:jc w:val="both"/>
        <w:rPr>
          <w:rFonts w:asciiTheme="minorBidi" w:hAnsiTheme="minorBidi"/>
          <w:sz w:val="24"/>
          <w:szCs w:val="24"/>
        </w:rPr>
      </w:pPr>
    </w:p>
    <w:p w14:paraId="216619A2" w14:textId="4D838BB8" w:rsidR="006E5256" w:rsidRDefault="006E5256" w:rsidP="00531B42">
      <w:pPr>
        <w:spacing w:after="0" w:line="240" w:lineRule="auto"/>
        <w:jc w:val="both"/>
        <w:rPr>
          <w:rFonts w:asciiTheme="minorBidi" w:hAnsiTheme="minorBidi"/>
          <w:sz w:val="24"/>
          <w:szCs w:val="24"/>
        </w:rPr>
      </w:pPr>
      <w:r w:rsidRPr="006E5256">
        <w:rPr>
          <w:rFonts w:asciiTheme="minorBidi" w:hAnsiTheme="minorBidi"/>
          <w:sz w:val="24"/>
          <w:szCs w:val="24"/>
        </w:rPr>
        <w:t xml:space="preserve">This </w:t>
      </w:r>
      <w:r w:rsidR="00B42905">
        <w:rPr>
          <w:rFonts w:asciiTheme="minorBidi" w:hAnsiTheme="minorBidi"/>
          <w:sz w:val="24"/>
          <w:szCs w:val="24"/>
        </w:rPr>
        <w:t>statement</w:t>
      </w:r>
      <w:r w:rsidR="00593DA0">
        <w:rPr>
          <w:rFonts w:asciiTheme="minorBidi" w:hAnsiTheme="minorBidi"/>
          <w:sz w:val="24"/>
          <w:szCs w:val="24"/>
        </w:rPr>
        <w:t>,</w:t>
      </w:r>
      <w:r w:rsidRPr="006E5256">
        <w:rPr>
          <w:rFonts w:asciiTheme="minorBidi" w:hAnsiTheme="minorBidi"/>
          <w:sz w:val="24"/>
          <w:szCs w:val="24"/>
        </w:rPr>
        <w:t xml:space="preserve"> known as the Balfour declaration</w:t>
      </w:r>
      <w:r w:rsidR="00593DA0">
        <w:rPr>
          <w:rFonts w:asciiTheme="minorBidi" w:hAnsiTheme="minorBidi"/>
          <w:sz w:val="24"/>
          <w:szCs w:val="24"/>
        </w:rPr>
        <w:t>,</w:t>
      </w:r>
      <w:r w:rsidRPr="006E5256">
        <w:rPr>
          <w:rFonts w:asciiTheme="minorBidi" w:hAnsiTheme="minorBidi"/>
          <w:sz w:val="24"/>
          <w:szCs w:val="24"/>
        </w:rPr>
        <w:t xml:space="preserve"> was accepted by the nations of the world </w:t>
      </w:r>
      <w:r w:rsidR="001077AE">
        <w:rPr>
          <w:rFonts w:asciiTheme="minorBidi" w:hAnsiTheme="minorBidi"/>
          <w:sz w:val="24"/>
          <w:szCs w:val="24"/>
        </w:rPr>
        <w:t>as part of the peace treaty established</w:t>
      </w:r>
      <w:r w:rsidRPr="006E5256">
        <w:rPr>
          <w:rFonts w:asciiTheme="minorBidi" w:hAnsiTheme="minorBidi"/>
          <w:sz w:val="24"/>
          <w:szCs w:val="24"/>
        </w:rPr>
        <w:t xml:space="preserve"> in San Remo, Italy following the </w:t>
      </w:r>
      <w:r w:rsidR="00F5459C" w:rsidRPr="006E5256">
        <w:rPr>
          <w:rFonts w:asciiTheme="minorBidi" w:hAnsiTheme="minorBidi"/>
          <w:sz w:val="24"/>
          <w:szCs w:val="24"/>
        </w:rPr>
        <w:t>Great War</w:t>
      </w:r>
      <w:r w:rsidRPr="006E5256">
        <w:rPr>
          <w:rFonts w:asciiTheme="minorBidi" w:hAnsiTheme="minorBidi"/>
          <w:sz w:val="24"/>
          <w:szCs w:val="24"/>
        </w:rPr>
        <w:t xml:space="preserve">. </w:t>
      </w:r>
    </w:p>
    <w:p w14:paraId="3EEAD5E3" w14:textId="77777777" w:rsidR="005B5373" w:rsidRPr="006E5256" w:rsidRDefault="005B5373" w:rsidP="00531B42">
      <w:pPr>
        <w:spacing w:after="0" w:line="240" w:lineRule="auto"/>
        <w:jc w:val="both"/>
        <w:rPr>
          <w:rFonts w:asciiTheme="minorBidi" w:hAnsiTheme="minorBidi"/>
          <w:sz w:val="24"/>
          <w:szCs w:val="24"/>
        </w:rPr>
      </w:pPr>
    </w:p>
    <w:p w14:paraId="64F20EE0" w14:textId="70087234" w:rsidR="006E5256" w:rsidRDefault="006E5256" w:rsidP="00531B42">
      <w:pPr>
        <w:spacing w:after="0" w:line="240" w:lineRule="auto"/>
        <w:jc w:val="both"/>
        <w:rPr>
          <w:rFonts w:asciiTheme="minorBidi" w:hAnsiTheme="minorBidi"/>
          <w:sz w:val="24"/>
          <w:szCs w:val="24"/>
        </w:rPr>
      </w:pPr>
      <w:r w:rsidRPr="006E5256">
        <w:rPr>
          <w:rFonts w:asciiTheme="minorBidi" w:hAnsiTheme="minorBidi"/>
          <w:sz w:val="24"/>
          <w:szCs w:val="24"/>
        </w:rPr>
        <w:t xml:space="preserve">Between April 19-25, 1920, the victorious nations of </w:t>
      </w:r>
      <w:r w:rsidR="00803E47" w:rsidRPr="006E5256">
        <w:rPr>
          <w:rFonts w:asciiTheme="minorBidi" w:hAnsiTheme="minorBidi"/>
          <w:sz w:val="24"/>
          <w:szCs w:val="24"/>
        </w:rPr>
        <w:t xml:space="preserve">World War </w:t>
      </w:r>
      <w:r w:rsidRPr="006E5256">
        <w:rPr>
          <w:rFonts w:asciiTheme="minorBidi" w:hAnsiTheme="minorBidi"/>
          <w:sz w:val="24"/>
          <w:szCs w:val="24"/>
        </w:rPr>
        <w:t xml:space="preserve">I divided up the territories of the </w:t>
      </w:r>
      <w:r w:rsidR="006E5A1B" w:rsidRPr="006E5256">
        <w:rPr>
          <w:rFonts w:asciiTheme="minorBidi" w:hAnsiTheme="minorBidi"/>
          <w:sz w:val="24"/>
          <w:szCs w:val="24"/>
        </w:rPr>
        <w:t xml:space="preserve">Middle East </w:t>
      </w:r>
      <w:r w:rsidRPr="006E5256">
        <w:rPr>
          <w:rFonts w:asciiTheme="minorBidi" w:hAnsiTheme="minorBidi"/>
          <w:sz w:val="24"/>
          <w:szCs w:val="24"/>
        </w:rPr>
        <w:t>and agreed to create there 22 Arab states and one Jewish state.</w:t>
      </w:r>
    </w:p>
    <w:p w14:paraId="207BE799" w14:textId="77777777" w:rsidR="005B5373" w:rsidRPr="006E5256" w:rsidRDefault="005B5373" w:rsidP="00531B42">
      <w:pPr>
        <w:spacing w:after="0" w:line="240" w:lineRule="auto"/>
        <w:jc w:val="both"/>
        <w:rPr>
          <w:rFonts w:asciiTheme="minorBidi" w:hAnsiTheme="minorBidi"/>
          <w:sz w:val="24"/>
          <w:szCs w:val="24"/>
        </w:rPr>
      </w:pPr>
    </w:p>
    <w:p w14:paraId="35319BF7" w14:textId="02CA68BD" w:rsidR="006E5256" w:rsidRDefault="00F5459C" w:rsidP="00531B42">
      <w:pPr>
        <w:spacing w:after="0" w:line="240" w:lineRule="auto"/>
        <w:jc w:val="both"/>
        <w:rPr>
          <w:rFonts w:asciiTheme="minorBidi" w:hAnsiTheme="minorBidi"/>
          <w:sz w:val="24"/>
          <w:szCs w:val="24"/>
        </w:rPr>
      </w:pPr>
      <w:r>
        <w:rPr>
          <w:rFonts w:asciiTheme="minorBidi" w:hAnsiTheme="minorBidi"/>
          <w:sz w:val="24"/>
          <w:szCs w:val="24"/>
        </w:rPr>
        <w:t>The</w:t>
      </w:r>
      <w:r w:rsidR="006E5256" w:rsidRPr="006E5256">
        <w:rPr>
          <w:rFonts w:asciiTheme="minorBidi" w:hAnsiTheme="minorBidi"/>
          <w:sz w:val="24"/>
          <w:szCs w:val="24"/>
        </w:rPr>
        <w:t xml:space="preserve"> San Remo declaration</w:t>
      </w:r>
      <w:r>
        <w:rPr>
          <w:rFonts w:asciiTheme="minorBidi" w:hAnsiTheme="minorBidi"/>
          <w:sz w:val="24"/>
          <w:szCs w:val="24"/>
        </w:rPr>
        <w:t xml:space="preserve"> stated</w:t>
      </w:r>
      <w:r w:rsidR="006E5256" w:rsidRPr="006E5256">
        <w:rPr>
          <w:rFonts w:asciiTheme="minorBidi" w:hAnsiTheme="minorBidi"/>
          <w:sz w:val="24"/>
          <w:szCs w:val="24"/>
        </w:rPr>
        <w:t>:</w:t>
      </w:r>
    </w:p>
    <w:p w14:paraId="15832412" w14:textId="77777777" w:rsidR="005B5373" w:rsidRPr="006E5256" w:rsidRDefault="005B5373" w:rsidP="00531B42">
      <w:pPr>
        <w:spacing w:after="0" w:line="240" w:lineRule="auto"/>
        <w:jc w:val="both"/>
        <w:rPr>
          <w:rFonts w:asciiTheme="minorBidi" w:hAnsiTheme="minorBidi"/>
          <w:sz w:val="24"/>
          <w:szCs w:val="24"/>
        </w:rPr>
      </w:pPr>
    </w:p>
    <w:p w14:paraId="4B391E7C" w14:textId="2A20DF85" w:rsidR="006E5256" w:rsidRDefault="006E5256" w:rsidP="00531B42">
      <w:pPr>
        <w:spacing w:after="0" w:line="240" w:lineRule="auto"/>
        <w:ind w:left="720"/>
        <w:jc w:val="both"/>
        <w:rPr>
          <w:rFonts w:asciiTheme="minorBidi" w:hAnsiTheme="minorBidi"/>
          <w:sz w:val="24"/>
          <w:szCs w:val="24"/>
        </w:rPr>
      </w:pPr>
      <w:r w:rsidRPr="006E5256">
        <w:rPr>
          <w:rFonts w:asciiTheme="minorBidi" w:hAnsiTheme="minorBidi"/>
          <w:sz w:val="24"/>
          <w:szCs w:val="24"/>
        </w:rPr>
        <w:t>Whereas recognition has been given to the historical connection of the Jewish people with Palestine and to the ground for reconstituting their national home in that country</w:t>
      </w:r>
      <w:r w:rsidR="00F5459C">
        <w:rPr>
          <w:rFonts w:asciiTheme="minorBidi" w:hAnsiTheme="minorBidi"/>
          <w:sz w:val="24"/>
          <w:szCs w:val="24"/>
        </w:rPr>
        <w:t>…</w:t>
      </w:r>
    </w:p>
    <w:p w14:paraId="4D069E16" w14:textId="77777777" w:rsidR="005B5373" w:rsidRPr="006E5256" w:rsidRDefault="005B5373" w:rsidP="00531B42">
      <w:pPr>
        <w:spacing w:after="0" w:line="240" w:lineRule="auto"/>
        <w:ind w:left="720"/>
        <w:jc w:val="both"/>
        <w:rPr>
          <w:rFonts w:asciiTheme="minorBidi" w:hAnsiTheme="minorBidi"/>
          <w:sz w:val="24"/>
          <w:szCs w:val="24"/>
        </w:rPr>
      </w:pPr>
    </w:p>
    <w:p w14:paraId="36D23A06" w14:textId="4A2BC863" w:rsidR="00593DA0" w:rsidRDefault="006E5256" w:rsidP="00531B42">
      <w:pPr>
        <w:spacing w:after="0" w:line="240" w:lineRule="auto"/>
        <w:jc w:val="both"/>
        <w:rPr>
          <w:rFonts w:asciiTheme="minorBidi" w:hAnsiTheme="minorBidi"/>
          <w:sz w:val="24"/>
          <w:szCs w:val="24"/>
        </w:rPr>
      </w:pPr>
      <w:r w:rsidRPr="006E5256">
        <w:rPr>
          <w:rFonts w:asciiTheme="minorBidi" w:hAnsiTheme="minorBidi"/>
          <w:sz w:val="24"/>
          <w:szCs w:val="24"/>
        </w:rPr>
        <w:t xml:space="preserve">Most of the </w:t>
      </w:r>
      <w:r w:rsidR="00F5459C" w:rsidRPr="006E5256">
        <w:rPr>
          <w:rFonts w:asciiTheme="minorBidi" w:hAnsiTheme="minorBidi"/>
          <w:sz w:val="24"/>
          <w:szCs w:val="24"/>
        </w:rPr>
        <w:t>Jewish</w:t>
      </w:r>
      <w:r w:rsidR="00F5459C">
        <w:rPr>
          <w:rFonts w:asciiTheme="minorBidi" w:hAnsiTheme="minorBidi"/>
          <w:sz w:val="24"/>
          <w:szCs w:val="24"/>
        </w:rPr>
        <w:t xml:space="preserve"> world </w:t>
      </w:r>
      <w:r w:rsidRPr="006E5256">
        <w:rPr>
          <w:rFonts w:asciiTheme="minorBidi" w:hAnsiTheme="minorBidi"/>
          <w:sz w:val="24"/>
          <w:szCs w:val="24"/>
        </w:rPr>
        <w:t>responded with great enthusiasm</w:t>
      </w:r>
      <w:r w:rsidR="00803E47">
        <w:rPr>
          <w:rFonts w:asciiTheme="minorBidi" w:hAnsiTheme="minorBidi"/>
          <w:sz w:val="24"/>
          <w:szCs w:val="24"/>
        </w:rPr>
        <w:t>;</w:t>
      </w:r>
      <w:r w:rsidRPr="006E5256">
        <w:rPr>
          <w:rFonts w:asciiTheme="minorBidi" w:hAnsiTheme="minorBidi"/>
          <w:sz w:val="24"/>
          <w:szCs w:val="24"/>
        </w:rPr>
        <w:t xml:space="preserve"> however, some communities </w:t>
      </w:r>
      <w:r w:rsidR="00621F51">
        <w:rPr>
          <w:rFonts w:asciiTheme="minorBidi" w:hAnsiTheme="minorBidi"/>
          <w:sz w:val="24"/>
          <w:szCs w:val="24"/>
        </w:rPr>
        <w:t xml:space="preserve">voiced </w:t>
      </w:r>
      <w:r w:rsidR="00803E47">
        <w:rPr>
          <w:rFonts w:asciiTheme="minorBidi" w:hAnsiTheme="minorBidi"/>
          <w:sz w:val="24"/>
          <w:szCs w:val="24"/>
        </w:rPr>
        <w:t>concerns</w:t>
      </w:r>
      <w:r w:rsidRPr="006E5256">
        <w:rPr>
          <w:rFonts w:asciiTheme="minorBidi" w:hAnsiTheme="minorBidi"/>
          <w:sz w:val="24"/>
          <w:szCs w:val="24"/>
        </w:rPr>
        <w:t xml:space="preserve"> that this declaration would force them to immigrate to Israel. For example, the Jewish community in England proclaimed that they d</w:t>
      </w:r>
      <w:r w:rsidR="00803E47">
        <w:rPr>
          <w:rFonts w:asciiTheme="minorBidi" w:hAnsiTheme="minorBidi"/>
          <w:sz w:val="24"/>
          <w:szCs w:val="24"/>
        </w:rPr>
        <w:t>id</w:t>
      </w:r>
      <w:r w:rsidRPr="006E5256">
        <w:rPr>
          <w:rFonts w:asciiTheme="minorBidi" w:hAnsiTheme="minorBidi"/>
          <w:sz w:val="24"/>
          <w:szCs w:val="24"/>
        </w:rPr>
        <w:t xml:space="preserve"> not support the declaration. </w:t>
      </w:r>
      <w:r w:rsidR="00803E47">
        <w:rPr>
          <w:rFonts w:asciiTheme="minorBidi" w:hAnsiTheme="minorBidi"/>
          <w:sz w:val="24"/>
          <w:szCs w:val="24"/>
        </w:rPr>
        <w:t>The</w:t>
      </w:r>
      <w:r w:rsidRPr="006E5256">
        <w:rPr>
          <w:rFonts w:asciiTheme="minorBidi" w:hAnsiTheme="minorBidi"/>
          <w:sz w:val="24"/>
          <w:szCs w:val="24"/>
        </w:rPr>
        <w:t xml:space="preserve"> Chief Rabbi of Israel, Rav Avraham Yitzchak Kook</w:t>
      </w:r>
      <w:r w:rsidR="00803E47">
        <w:rPr>
          <w:rFonts w:asciiTheme="minorBidi" w:hAnsiTheme="minorBidi"/>
          <w:sz w:val="24"/>
          <w:szCs w:val="24"/>
        </w:rPr>
        <w:t>,</w:t>
      </w:r>
      <w:r w:rsidRPr="006E5256">
        <w:rPr>
          <w:rFonts w:asciiTheme="minorBidi" w:hAnsiTheme="minorBidi"/>
          <w:sz w:val="24"/>
          <w:szCs w:val="24"/>
        </w:rPr>
        <w:t xml:space="preserve"> was living in England </w:t>
      </w:r>
      <w:r w:rsidR="00803E47">
        <w:rPr>
          <w:rFonts w:asciiTheme="minorBidi" w:hAnsiTheme="minorBidi"/>
          <w:sz w:val="24"/>
          <w:szCs w:val="24"/>
        </w:rPr>
        <w:t xml:space="preserve">at the time </w:t>
      </w:r>
      <w:r w:rsidRPr="006E5256">
        <w:rPr>
          <w:rFonts w:asciiTheme="minorBidi" w:hAnsiTheme="minorBidi"/>
          <w:sz w:val="24"/>
          <w:szCs w:val="24"/>
        </w:rPr>
        <w:t>(</w:t>
      </w:r>
      <w:r w:rsidR="00803E47">
        <w:rPr>
          <w:rFonts w:asciiTheme="minorBidi" w:hAnsiTheme="minorBidi"/>
          <w:sz w:val="24"/>
          <w:szCs w:val="24"/>
        </w:rPr>
        <w:t>having been stranded there when</w:t>
      </w:r>
      <w:r w:rsidRPr="006E5256">
        <w:rPr>
          <w:rFonts w:asciiTheme="minorBidi" w:hAnsiTheme="minorBidi"/>
          <w:sz w:val="24"/>
          <w:szCs w:val="24"/>
        </w:rPr>
        <w:t xml:space="preserve"> World War I broke out </w:t>
      </w:r>
      <w:r w:rsidR="00803E47">
        <w:rPr>
          <w:rFonts w:asciiTheme="minorBidi" w:hAnsiTheme="minorBidi"/>
          <w:sz w:val="24"/>
          <w:szCs w:val="24"/>
        </w:rPr>
        <w:t xml:space="preserve">while he was </w:t>
      </w:r>
      <w:r w:rsidR="00803E47" w:rsidRPr="006E5256">
        <w:rPr>
          <w:rFonts w:asciiTheme="minorBidi" w:hAnsiTheme="minorBidi"/>
          <w:sz w:val="24"/>
          <w:szCs w:val="24"/>
        </w:rPr>
        <w:t>on his way to the U</w:t>
      </w:r>
      <w:r w:rsidR="00803E47">
        <w:rPr>
          <w:rFonts w:asciiTheme="minorBidi" w:hAnsiTheme="minorBidi"/>
          <w:sz w:val="24"/>
          <w:szCs w:val="24"/>
        </w:rPr>
        <w:t>nited States</w:t>
      </w:r>
      <w:r w:rsidRPr="006E5256">
        <w:rPr>
          <w:rFonts w:asciiTheme="minorBidi" w:hAnsiTheme="minorBidi"/>
          <w:sz w:val="24"/>
          <w:szCs w:val="24"/>
        </w:rPr>
        <w:t>)</w:t>
      </w:r>
      <w:r w:rsidR="00803E47">
        <w:rPr>
          <w:rFonts w:asciiTheme="minorBidi" w:hAnsiTheme="minorBidi"/>
          <w:sz w:val="24"/>
          <w:szCs w:val="24"/>
        </w:rPr>
        <w:t xml:space="preserve">, and </w:t>
      </w:r>
      <w:r w:rsidR="00F5459C">
        <w:rPr>
          <w:rFonts w:asciiTheme="minorBidi" w:hAnsiTheme="minorBidi"/>
          <w:sz w:val="24"/>
          <w:szCs w:val="24"/>
        </w:rPr>
        <w:t xml:space="preserve">he </w:t>
      </w:r>
      <w:r w:rsidR="00803E47">
        <w:rPr>
          <w:rFonts w:asciiTheme="minorBidi" w:hAnsiTheme="minorBidi"/>
          <w:sz w:val="24"/>
          <w:szCs w:val="24"/>
        </w:rPr>
        <w:t>was furious with this reaction.</w:t>
      </w:r>
      <w:r w:rsidRPr="006E5256">
        <w:rPr>
          <w:rFonts w:asciiTheme="minorBidi" w:hAnsiTheme="minorBidi"/>
          <w:sz w:val="24"/>
          <w:szCs w:val="24"/>
        </w:rPr>
        <w:t xml:space="preserve"> </w:t>
      </w:r>
      <w:r w:rsidR="00803E47">
        <w:rPr>
          <w:rFonts w:asciiTheme="minorBidi" w:hAnsiTheme="minorBidi"/>
          <w:sz w:val="24"/>
          <w:szCs w:val="24"/>
        </w:rPr>
        <w:t xml:space="preserve">He </w:t>
      </w:r>
      <w:r w:rsidRPr="006E5256">
        <w:rPr>
          <w:rFonts w:asciiTheme="minorBidi" w:hAnsiTheme="minorBidi"/>
          <w:sz w:val="24"/>
          <w:szCs w:val="24"/>
        </w:rPr>
        <w:t xml:space="preserve">responded </w:t>
      </w:r>
      <w:r w:rsidR="00803E47">
        <w:rPr>
          <w:rFonts w:asciiTheme="minorBidi" w:hAnsiTheme="minorBidi"/>
          <w:sz w:val="24"/>
          <w:szCs w:val="24"/>
        </w:rPr>
        <w:t>by</w:t>
      </w:r>
      <w:r w:rsidRPr="006E5256">
        <w:rPr>
          <w:rFonts w:asciiTheme="minorBidi" w:hAnsiTheme="minorBidi"/>
          <w:sz w:val="24"/>
          <w:szCs w:val="24"/>
        </w:rPr>
        <w:t xml:space="preserve"> passionately declaring that </w:t>
      </w:r>
      <w:r w:rsidR="00803E47">
        <w:rPr>
          <w:rFonts w:asciiTheme="minorBidi" w:hAnsiTheme="minorBidi"/>
          <w:sz w:val="24"/>
          <w:szCs w:val="24"/>
        </w:rPr>
        <w:t>the English community was committing</w:t>
      </w:r>
      <w:r w:rsidRPr="006E5256">
        <w:rPr>
          <w:rFonts w:asciiTheme="minorBidi" w:hAnsiTheme="minorBidi"/>
          <w:sz w:val="24"/>
          <w:szCs w:val="24"/>
        </w:rPr>
        <w:t xml:space="preserve"> treason against the</w:t>
      </w:r>
      <w:r w:rsidR="00803E47">
        <w:rPr>
          <w:rFonts w:asciiTheme="minorBidi" w:hAnsiTheme="minorBidi"/>
          <w:sz w:val="24"/>
          <w:szCs w:val="24"/>
        </w:rPr>
        <w:t>ir fellow Jews all over the world</w:t>
      </w:r>
      <w:r w:rsidR="00A220D3">
        <w:rPr>
          <w:rFonts w:asciiTheme="minorBidi" w:hAnsiTheme="minorBidi"/>
          <w:sz w:val="24"/>
          <w:szCs w:val="24"/>
        </w:rPr>
        <w:t xml:space="preserve">. </w:t>
      </w:r>
    </w:p>
    <w:p w14:paraId="229D57DC" w14:textId="77777777" w:rsidR="005B5373" w:rsidRDefault="005B5373" w:rsidP="00531B42">
      <w:pPr>
        <w:spacing w:after="0" w:line="240" w:lineRule="auto"/>
        <w:jc w:val="both"/>
        <w:rPr>
          <w:rFonts w:asciiTheme="minorBidi" w:hAnsiTheme="minorBidi"/>
          <w:sz w:val="24"/>
          <w:szCs w:val="24"/>
        </w:rPr>
      </w:pPr>
    </w:p>
    <w:p w14:paraId="69534706" w14:textId="16DDF731" w:rsidR="006E5256" w:rsidRDefault="00A220D3" w:rsidP="00531B42">
      <w:pPr>
        <w:spacing w:after="0" w:line="240" w:lineRule="auto"/>
        <w:jc w:val="both"/>
        <w:rPr>
          <w:rFonts w:asciiTheme="minorBidi" w:hAnsiTheme="minorBidi"/>
          <w:sz w:val="24"/>
          <w:szCs w:val="24"/>
        </w:rPr>
      </w:pPr>
      <w:r>
        <w:rPr>
          <w:rFonts w:asciiTheme="minorBidi" w:hAnsiTheme="minorBidi"/>
          <w:sz w:val="24"/>
          <w:szCs w:val="24"/>
        </w:rPr>
        <w:t xml:space="preserve">Rav Kook </w:t>
      </w:r>
      <w:r w:rsidR="0046757A">
        <w:rPr>
          <w:rFonts w:asciiTheme="minorBidi" w:hAnsiTheme="minorBidi"/>
          <w:sz w:val="24"/>
          <w:szCs w:val="24"/>
        </w:rPr>
        <w:t xml:space="preserve">wrote </w:t>
      </w:r>
      <w:r>
        <w:rPr>
          <w:rFonts w:asciiTheme="minorBidi" w:hAnsiTheme="minorBidi"/>
          <w:sz w:val="24"/>
          <w:szCs w:val="24"/>
        </w:rPr>
        <w:t xml:space="preserve">a letter </w:t>
      </w:r>
      <w:r w:rsidR="00803E47">
        <w:rPr>
          <w:rFonts w:asciiTheme="minorBidi" w:hAnsiTheme="minorBidi"/>
          <w:sz w:val="24"/>
          <w:szCs w:val="24"/>
        </w:rPr>
        <w:t xml:space="preserve">that </w:t>
      </w:r>
      <w:r>
        <w:rPr>
          <w:rFonts w:asciiTheme="minorBidi" w:hAnsiTheme="minorBidi"/>
          <w:sz w:val="24"/>
          <w:szCs w:val="24"/>
        </w:rPr>
        <w:t xml:space="preserve">was read </w:t>
      </w:r>
      <w:r w:rsidR="00803E47">
        <w:rPr>
          <w:rFonts w:asciiTheme="minorBidi" w:hAnsiTheme="minorBidi"/>
          <w:sz w:val="24"/>
          <w:szCs w:val="24"/>
        </w:rPr>
        <w:t>in the synagogues</w:t>
      </w:r>
      <w:r w:rsidR="00803E47" w:rsidDel="00803E47">
        <w:rPr>
          <w:rFonts w:asciiTheme="minorBidi" w:hAnsiTheme="minorBidi"/>
          <w:sz w:val="24"/>
          <w:szCs w:val="24"/>
        </w:rPr>
        <w:t xml:space="preserve"> </w:t>
      </w:r>
      <w:r>
        <w:rPr>
          <w:rFonts w:asciiTheme="minorBidi" w:hAnsiTheme="minorBidi"/>
          <w:sz w:val="24"/>
          <w:szCs w:val="24"/>
        </w:rPr>
        <w:t xml:space="preserve">on </w:t>
      </w:r>
      <w:r w:rsidR="00803E47">
        <w:rPr>
          <w:rFonts w:asciiTheme="minorBidi" w:hAnsiTheme="minorBidi"/>
          <w:sz w:val="24"/>
          <w:szCs w:val="24"/>
        </w:rPr>
        <w:t>S</w:t>
      </w:r>
      <w:r>
        <w:rPr>
          <w:rFonts w:asciiTheme="minorBidi" w:hAnsiTheme="minorBidi"/>
          <w:sz w:val="24"/>
          <w:szCs w:val="24"/>
        </w:rPr>
        <w:t>habbat</w:t>
      </w:r>
      <w:r w:rsidR="00621F51">
        <w:rPr>
          <w:rFonts w:asciiTheme="minorBidi" w:hAnsiTheme="minorBidi"/>
          <w:sz w:val="24"/>
          <w:szCs w:val="24"/>
        </w:rPr>
        <w:t>. In it</w:t>
      </w:r>
      <w:r w:rsidR="00803E47">
        <w:rPr>
          <w:rFonts w:asciiTheme="minorBidi" w:hAnsiTheme="minorBidi"/>
          <w:sz w:val="24"/>
          <w:szCs w:val="24"/>
        </w:rPr>
        <w:t>,</w:t>
      </w:r>
      <w:r w:rsidR="00621F51">
        <w:rPr>
          <w:rFonts w:asciiTheme="minorBidi" w:hAnsiTheme="minorBidi"/>
          <w:sz w:val="24"/>
          <w:szCs w:val="24"/>
        </w:rPr>
        <w:t xml:space="preserve"> he claimed that:</w:t>
      </w:r>
    </w:p>
    <w:p w14:paraId="023E2434" w14:textId="77777777" w:rsidR="005B5373" w:rsidRPr="006E5256" w:rsidRDefault="005B5373" w:rsidP="00531B42">
      <w:pPr>
        <w:spacing w:after="0" w:line="240" w:lineRule="auto"/>
        <w:jc w:val="both"/>
        <w:rPr>
          <w:rFonts w:asciiTheme="minorBidi" w:hAnsiTheme="minorBidi"/>
          <w:sz w:val="24"/>
          <w:szCs w:val="24"/>
        </w:rPr>
      </w:pPr>
    </w:p>
    <w:p w14:paraId="3AD89210" w14:textId="41AEF1E4" w:rsidR="006E5256" w:rsidRDefault="006E5256" w:rsidP="00531B42">
      <w:pPr>
        <w:spacing w:after="0" w:line="240" w:lineRule="auto"/>
        <w:ind w:left="720"/>
        <w:jc w:val="both"/>
        <w:rPr>
          <w:rFonts w:asciiTheme="minorBidi" w:hAnsiTheme="minorBidi"/>
          <w:sz w:val="24"/>
          <w:szCs w:val="24"/>
        </w:rPr>
      </w:pPr>
      <w:r w:rsidRPr="006E5256">
        <w:rPr>
          <w:rFonts w:asciiTheme="minorBidi" w:hAnsiTheme="minorBidi"/>
          <w:sz w:val="24"/>
          <w:szCs w:val="24"/>
        </w:rPr>
        <w:lastRenderedPageBreak/>
        <w:t>In this extraordinary time, in which God</w:t>
      </w:r>
      <w:r w:rsidR="004765A8">
        <w:rPr>
          <w:rFonts w:asciiTheme="minorBidi" w:hAnsiTheme="minorBidi"/>
          <w:sz w:val="24"/>
          <w:szCs w:val="24"/>
        </w:rPr>
        <w:t>’</w:t>
      </w:r>
      <w:r w:rsidRPr="006E5256">
        <w:rPr>
          <w:rFonts w:asciiTheme="minorBidi" w:hAnsiTheme="minorBidi"/>
          <w:sz w:val="24"/>
          <w:szCs w:val="24"/>
        </w:rPr>
        <w:t>s hand is seen</w:t>
      </w:r>
      <w:r w:rsidR="00913B45">
        <w:rPr>
          <w:rFonts w:asciiTheme="minorBidi" w:hAnsiTheme="minorBidi"/>
          <w:sz w:val="24"/>
          <w:szCs w:val="24"/>
        </w:rPr>
        <w:t xml:space="preserve"> so</w:t>
      </w:r>
      <w:r w:rsidRPr="006E5256">
        <w:rPr>
          <w:rFonts w:asciiTheme="minorBidi" w:hAnsiTheme="minorBidi"/>
          <w:sz w:val="24"/>
          <w:szCs w:val="24"/>
        </w:rPr>
        <w:t xml:space="preserve"> wondrously in world history and in our nation’s history, it is bewildering that there are people with dim minds and unfeeling hearts who have the presumption to speak out with</w:t>
      </w:r>
      <w:r w:rsidR="00913B45">
        <w:rPr>
          <w:rFonts w:asciiTheme="minorBidi" w:hAnsiTheme="minorBidi"/>
          <w:sz w:val="24"/>
          <w:szCs w:val="24"/>
        </w:rPr>
        <w:t xml:space="preserve"> the</w:t>
      </w:r>
      <w:r w:rsidRPr="006E5256">
        <w:rPr>
          <w:rFonts w:asciiTheme="minorBidi" w:hAnsiTheme="minorBidi"/>
          <w:sz w:val="24"/>
          <w:szCs w:val="24"/>
        </w:rPr>
        <w:t xml:space="preserve">  purpose of minimizing and dissolving the great original Jewish wholeness at this moment when</w:t>
      </w:r>
      <w:r w:rsidR="00913B45">
        <w:rPr>
          <w:rFonts w:asciiTheme="minorBidi" w:hAnsiTheme="minorBidi"/>
          <w:sz w:val="24"/>
          <w:szCs w:val="24"/>
        </w:rPr>
        <w:t xml:space="preserve"> the awareness</w:t>
      </w:r>
      <w:r w:rsidRPr="006E5256">
        <w:rPr>
          <w:rFonts w:asciiTheme="minorBidi" w:hAnsiTheme="minorBidi"/>
          <w:sz w:val="24"/>
          <w:szCs w:val="24"/>
        </w:rPr>
        <w:t xml:space="preserve"> of it is so necessary for</w:t>
      </w:r>
      <w:r w:rsidR="00913B45">
        <w:rPr>
          <w:rFonts w:asciiTheme="minorBidi" w:hAnsiTheme="minorBidi"/>
          <w:sz w:val="24"/>
          <w:szCs w:val="24"/>
        </w:rPr>
        <w:t xml:space="preserve"> our</w:t>
      </w:r>
      <w:r w:rsidRPr="006E5256">
        <w:rPr>
          <w:rFonts w:asciiTheme="minorBidi" w:hAnsiTheme="minorBidi"/>
          <w:sz w:val="24"/>
          <w:szCs w:val="24"/>
        </w:rPr>
        <w:t xml:space="preserve"> whole status in history.</w:t>
      </w:r>
      <w:r w:rsidR="00593DA0">
        <w:rPr>
          <w:rStyle w:val="FootnoteReference"/>
          <w:rFonts w:asciiTheme="minorBidi" w:hAnsiTheme="minorBidi"/>
          <w:sz w:val="24"/>
          <w:szCs w:val="24"/>
        </w:rPr>
        <w:footnoteReference w:id="1"/>
      </w:r>
    </w:p>
    <w:p w14:paraId="51927606" w14:textId="77777777" w:rsidR="005B5373" w:rsidRPr="006E5256" w:rsidRDefault="005B5373" w:rsidP="00531B42">
      <w:pPr>
        <w:spacing w:after="0" w:line="240" w:lineRule="auto"/>
        <w:ind w:left="720"/>
        <w:jc w:val="both"/>
        <w:rPr>
          <w:rFonts w:asciiTheme="minorBidi" w:hAnsiTheme="minorBidi"/>
          <w:sz w:val="24"/>
          <w:szCs w:val="24"/>
        </w:rPr>
      </w:pPr>
    </w:p>
    <w:p w14:paraId="21684455" w14:textId="5BA2CE84" w:rsidR="006E5256" w:rsidRDefault="006E5256" w:rsidP="00531B42">
      <w:pPr>
        <w:spacing w:after="0" w:line="240" w:lineRule="auto"/>
        <w:jc w:val="both"/>
        <w:rPr>
          <w:rFonts w:asciiTheme="minorBidi" w:hAnsiTheme="minorBidi"/>
          <w:sz w:val="24"/>
          <w:szCs w:val="24"/>
        </w:rPr>
      </w:pPr>
      <w:r w:rsidRPr="006E5256">
        <w:rPr>
          <w:rFonts w:asciiTheme="minorBidi" w:hAnsiTheme="minorBidi"/>
          <w:sz w:val="24"/>
          <w:szCs w:val="24"/>
        </w:rPr>
        <w:t>Rav Kook compared the Balfour declaration to the biblical declaration of Cyrus</w:t>
      </w:r>
      <w:r w:rsidR="000C4DE1">
        <w:rPr>
          <w:rFonts w:asciiTheme="minorBidi" w:hAnsiTheme="minorBidi"/>
          <w:sz w:val="24"/>
          <w:szCs w:val="24"/>
        </w:rPr>
        <w:t>,</w:t>
      </w:r>
      <w:r w:rsidRPr="006E5256">
        <w:rPr>
          <w:rFonts w:asciiTheme="minorBidi" w:hAnsiTheme="minorBidi"/>
          <w:sz w:val="24"/>
          <w:szCs w:val="24"/>
        </w:rPr>
        <w:t xml:space="preserve"> the King of Persia who gave permission to the exiled Jews living in Babylon to return to Israel.</w:t>
      </w:r>
      <w:r w:rsidR="00610A10">
        <w:rPr>
          <w:rStyle w:val="FootnoteReference"/>
          <w:rFonts w:asciiTheme="minorBidi" w:hAnsiTheme="minorBidi"/>
          <w:sz w:val="24"/>
          <w:szCs w:val="24"/>
        </w:rPr>
        <w:footnoteReference w:id="2"/>
      </w:r>
    </w:p>
    <w:p w14:paraId="34970A3A" w14:textId="77777777" w:rsidR="005B5373" w:rsidRPr="006E5256" w:rsidRDefault="005B5373" w:rsidP="00531B42">
      <w:pPr>
        <w:spacing w:after="0" w:line="240" w:lineRule="auto"/>
        <w:jc w:val="both"/>
        <w:rPr>
          <w:rFonts w:asciiTheme="minorBidi" w:hAnsiTheme="minorBidi"/>
          <w:sz w:val="24"/>
          <w:szCs w:val="24"/>
        </w:rPr>
      </w:pPr>
    </w:p>
    <w:p w14:paraId="38124686" w14:textId="0FD97E77" w:rsidR="006E5256" w:rsidRDefault="006E5256" w:rsidP="00531B42">
      <w:pPr>
        <w:spacing w:after="0" w:line="240" w:lineRule="auto"/>
        <w:jc w:val="both"/>
        <w:rPr>
          <w:rFonts w:asciiTheme="minorBidi" w:hAnsiTheme="minorBidi"/>
          <w:sz w:val="24"/>
          <w:szCs w:val="24"/>
        </w:rPr>
      </w:pPr>
      <w:r w:rsidRPr="006E5256">
        <w:rPr>
          <w:rFonts w:asciiTheme="minorBidi" w:hAnsiTheme="minorBidi"/>
          <w:sz w:val="24"/>
          <w:szCs w:val="24"/>
        </w:rPr>
        <w:t xml:space="preserve">This declaration appears in the book of </w:t>
      </w:r>
      <w:r w:rsidRPr="00A60F05">
        <w:rPr>
          <w:rFonts w:asciiTheme="minorBidi" w:hAnsiTheme="minorBidi"/>
          <w:i/>
          <w:iCs/>
          <w:sz w:val="24"/>
          <w:szCs w:val="24"/>
        </w:rPr>
        <w:t>Ezra</w:t>
      </w:r>
      <w:r w:rsidR="00A220D3">
        <w:rPr>
          <w:rFonts w:asciiTheme="minorBidi" w:hAnsiTheme="minorBidi"/>
          <w:sz w:val="24"/>
          <w:szCs w:val="24"/>
        </w:rPr>
        <w:t>:</w:t>
      </w:r>
    </w:p>
    <w:p w14:paraId="63F6E0AA" w14:textId="77777777" w:rsidR="005B5373" w:rsidRPr="006E5256" w:rsidRDefault="005B5373" w:rsidP="00531B42">
      <w:pPr>
        <w:spacing w:after="0" w:line="240" w:lineRule="auto"/>
        <w:jc w:val="both"/>
        <w:rPr>
          <w:rFonts w:asciiTheme="minorBidi" w:hAnsiTheme="minorBidi"/>
          <w:sz w:val="24"/>
          <w:szCs w:val="24"/>
        </w:rPr>
      </w:pPr>
    </w:p>
    <w:p w14:paraId="30284DC2" w14:textId="44DCA845" w:rsidR="006E5256" w:rsidRPr="00F90731" w:rsidRDefault="006E5256" w:rsidP="00531B42">
      <w:pPr>
        <w:spacing w:after="0" w:line="240" w:lineRule="auto"/>
        <w:ind w:left="720"/>
        <w:jc w:val="both"/>
        <w:rPr>
          <w:rFonts w:asciiTheme="minorBidi" w:hAnsiTheme="minorBidi"/>
          <w:sz w:val="24"/>
          <w:szCs w:val="24"/>
        </w:rPr>
      </w:pPr>
      <w:r w:rsidRPr="006E5256">
        <w:rPr>
          <w:rFonts w:asciiTheme="minorBidi" w:hAnsiTheme="minorBidi"/>
          <w:sz w:val="24"/>
          <w:szCs w:val="24"/>
        </w:rPr>
        <w:t xml:space="preserve">And in the first year of Cyrus, the king of Persia, at the completion of the word of the Lord from the mouth of Jeremiah, the Lord aroused the </w:t>
      </w:r>
      <w:r w:rsidR="00F90731">
        <w:rPr>
          <w:rFonts w:asciiTheme="minorBidi" w:hAnsiTheme="minorBidi"/>
          <w:sz w:val="24"/>
          <w:szCs w:val="24"/>
        </w:rPr>
        <w:t>s</w:t>
      </w:r>
      <w:r w:rsidRPr="006E5256">
        <w:rPr>
          <w:rFonts w:asciiTheme="minorBidi" w:hAnsiTheme="minorBidi"/>
          <w:sz w:val="24"/>
          <w:szCs w:val="24"/>
        </w:rPr>
        <w:t>pirit of Cyrus, the king of Persia, and he issued a proclamation throughout his kingdom, and also in writing, saying</w:t>
      </w:r>
      <w:r w:rsidR="00F90731">
        <w:rPr>
          <w:rFonts w:asciiTheme="minorBidi" w:hAnsiTheme="minorBidi"/>
          <w:sz w:val="24"/>
          <w:szCs w:val="24"/>
        </w:rPr>
        <w:t>,</w:t>
      </w:r>
      <w:r w:rsidRPr="006E5256">
        <w:rPr>
          <w:rFonts w:asciiTheme="minorBidi" w:hAnsiTheme="minorBidi"/>
          <w:sz w:val="24"/>
          <w:szCs w:val="24"/>
        </w:rPr>
        <w:t xml:space="preserve"> </w:t>
      </w:r>
      <w:r w:rsidR="00F90731">
        <w:rPr>
          <w:rFonts w:asciiTheme="minorBidi" w:hAnsiTheme="minorBidi"/>
          <w:sz w:val="24"/>
          <w:szCs w:val="24"/>
        </w:rPr>
        <w:t>“</w:t>
      </w:r>
      <w:r w:rsidRPr="006E5256">
        <w:rPr>
          <w:rFonts w:asciiTheme="minorBidi" w:hAnsiTheme="minorBidi"/>
          <w:sz w:val="24"/>
          <w:szCs w:val="24"/>
        </w:rPr>
        <w:t>So said Cyrus, the king of Persia</w:t>
      </w:r>
      <w:r w:rsidR="00F90731">
        <w:rPr>
          <w:rFonts w:asciiTheme="minorBidi" w:hAnsiTheme="minorBidi"/>
          <w:sz w:val="24"/>
          <w:szCs w:val="24"/>
        </w:rPr>
        <w:t xml:space="preserve">: </w:t>
      </w:r>
      <w:r w:rsidRPr="006E5256">
        <w:rPr>
          <w:rFonts w:asciiTheme="minorBidi" w:hAnsiTheme="minorBidi"/>
          <w:sz w:val="24"/>
          <w:szCs w:val="24"/>
        </w:rPr>
        <w:t xml:space="preserve">All the kingdoms of the earth the Lord God of the heavens delivered to me, and He commanded me to build Him a House in Jerusalem, which is in Judea. </w:t>
      </w:r>
      <w:r w:rsidRPr="00A60F05">
        <w:rPr>
          <w:rFonts w:asciiTheme="minorBidi" w:hAnsiTheme="minorBidi"/>
          <w:sz w:val="24"/>
          <w:szCs w:val="24"/>
        </w:rPr>
        <w:t>Who is among you of all His people, may his God be with him, and he may ascend to Jerusalem</w:t>
      </w:r>
      <w:r w:rsidRPr="006E5256">
        <w:rPr>
          <w:rFonts w:asciiTheme="minorBidi" w:hAnsiTheme="minorBidi"/>
          <w:sz w:val="24"/>
          <w:szCs w:val="24"/>
        </w:rPr>
        <w:t>, which is in Judea, and let him build the House of the Lord, God of Israel; He is the God Who is in Jerusalem</w:t>
      </w:r>
      <w:r w:rsidR="005B5373">
        <w:rPr>
          <w:rFonts w:asciiTheme="minorBidi" w:hAnsiTheme="minorBidi"/>
          <w:sz w:val="24"/>
          <w:szCs w:val="24"/>
        </w:rPr>
        <w:t>.</w:t>
      </w:r>
      <w:r w:rsidR="00F90731">
        <w:rPr>
          <w:rFonts w:asciiTheme="minorBidi" w:hAnsiTheme="minorBidi"/>
          <w:sz w:val="24"/>
          <w:szCs w:val="24"/>
        </w:rPr>
        <w:t>”</w:t>
      </w:r>
      <w:r w:rsidR="00F90731">
        <w:rPr>
          <w:rStyle w:val="FootnoteReference"/>
          <w:rFonts w:asciiTheme="minorBidi" w:hAnsiTheme="minorBidi"/>
          <w:sz w:val="24"/>
          <w:szCs w:val="24"/>
        </w:rPr>
        <w:footnoteReference w:id="3"/>
      </w:r>
    </w:p>
    <w:p w14:paraId="4351B8A1" w14:textId="77777777" w:rsidR="005B5373" w:rsidRPr="006E5256" w:rsidRDefault="005B5373" w:rsidP="00531B42">
      <w:pPr>
        <w:spacing w:after="0" w:line="240" w:lineRule="auto"/>
        <w:ind w:left="720"/>
        <w:jc w:val="both"/>
        <w:rPr>
          <w:rFonts w:asciiTheme="minorBidi" w:hAnsiTheme="minorBidi"/>
          <w:sz w:val="24"/>
          <w:szCs w:val="24"/>
        </w:rPr>
      </w:pPr>
    </w:p>
    <w:p w14:paraId="153BE578" w14:textId="79249C2E" w:rsidR="006E5256" w:rsidRDefault="006E5256" w:rsidP="00531B42">
      <w:pPr>
        <w:spacing w:after="0" w:line="240" w:lineRule="auto"/>
        <w:jc w:val="both"/>
        <w:rPr>
          <w:rFonts w:asciiTheme="minorBidi" w:hAnsiTheme="minorBidi"/>
          <w:sz w:val="24"/>
          <w:szCs w:val="24"/>
        </w:rPr>
      </w:pPr>
      <w:r w:rsidRPr="006E5256">
        <w:rPr>
          <w:rFonts w:asciiTheme="minorBidi" w:hAnsiTheme="minorBidi"/>
          <w:sz w:val="24"/>
          <w:szCs w:val="24"/>
        </w:rPr>
        <w:t xml:space="preserve">The prophet Yeshayahu referred to Cyrus as a </w:t>
      </w:r>
      <w:r w:rsidR="00F07DFF" w:rsidRPr="00F07DFF">
        <w:rPr>
          <w:rFonts w:asciiTheme="minorBidi" w:hAnsiTheme="minorBidi"/>
          <w:i/>
          <w:iCs/>
          <w:sz w:val="24"/>
          <w:szCs w:val="24"/>
        </w:rPr>
        <w:t>mashiach</w:t>
      </w:r>
      <w:r w:rsidRPr="006E5256">
        <w:rPr>
          <w:rFonts w:asciiTheme="minorBidi" w:hAnsiTheme="minorBidi"/>
          <w:sz w:val="24"/>
          <w:szCs w:val="24"/>
        </w:rPr>
        <w:t>:</w:t>
      </w:r>
    </w:p>
    <w:p w14:paraId="69DCD242" w14:textId="77777777" w:rsidR="005B5373" w:rsidRPr="006E5256" w:rsidRDefault="005B5373" w:rsidP="00531B42">
      <w:pPr>
        <w:spacing w:after="0" w:line="240" w:lineRule="auto"/>
        <w:jc w:val="both"/>
        <w:rPr>
          <w:rFonts w:asciiTheme="minorBidi" w:hAnsiTheme="minorBidi"/>
          <w:sz w:val="24"/>
          <w:szCs w:val="24"/>
        </w:rPr>
      </w:pPr>
    </w:p>
    <w:p w14:paraId="35DEE5D7" w14:textId="3ED4AAD7" w:rsidR="006E5256" w:rsidRDefault="006E5256" w:rsidP="00531B42">
      <w:pPr>
        <w:spacing w:after="0" w:line="240" w:lineRule="auto"/>
        <w:ind w:left="720"/>
        <w:jc w:val="both"/>
        <w:rPr>
          <w:rFonts w:asciiTheme="minorBidi" w:hAnsiTheme="minorBidi"/>
          <w:sz w:val="24"/>
          <w:szCs w:val="24"/>
        </w:rPr>
      </w:pPr>
      <w:r w:rsidRPr="006E5256">
        <w:rPr>
          <w:rFonts w:asciiTheme="minorBidi" w:hAnsiTheme="minorBidi"/>
          <w:sz w:val="24"/>
          <w:szCs w:val="24"/>
        </w:rPr>
        <w:t xml:space="preserve">So said the Lord to His </w:t>
      </w:r>
      <w:r w:rsidR="00F07DFF" w:rsidRPr="00F07DFF">
        <w:rPr>
          <w:rFonts w:asciiTheme="minorBidi" w:hAnsiTheme="minorBidi"/>
          <w:i/>
          <w:iCs/>
          <w:sz w:val="24"/>
          <w:szCs w:val="24"/>
        </w:rPr>
        <w:t>mashiach</w:t>
      </w:r>
      <w:r w:rsidR="00F07DFF" w:rsidRPr="006E5256" w:rsidDel="00F07DFF">
        <w:rPr>
          <w:rFonts w:asciiTheme="minorBidi" w:hAnsiTheme="minorBidi"/>
          <w:sz w:val="24"/>
          <w:szCs w:val="24"/>
        </w:rPr>
        <w:t xml:space="preserve"> </w:t>
      </w:r>
      <w:r w:rsidRPr="006E5256">
        <w:rPr>
          <w:rFonts w:asciiTheme="minorBidi" w:hAnsiTheme="minorBidi"/>
          <w:sz w:val="24"/>
          <w:szCs w:val="24"/>
        </w:rPr>
        <w:t>(anointed one), to Cyrus, whose right hand I held, to flatten nations before him, and the loins of kings I will loosen, to open portals before him, and gates shall not be closed.</w:t>
      </w:r>
      <w:r w:rsidR="00593DA0">
        <w:rPr>
          <w:rStyle w:val="FootnoteReference"/>
          <w:rFonts w:asciiTheme="minorBidi" w:hAnsiTheme="minorBidi"/>
          <w:sz w:val="24"/>
          <w:szCs w:val="24"/>
        </w:rPr>
        <w:footnoteReference w:id="4"/>
      </w:r>
      <w:r w:rsidRPr="006E5256">
        <w:rPr>
          <w:rFonts w:asciiTheme="minorBidi" w:hAnsiTheme="minorBidi"/>
          <w:sz w:val="24"/>
          <w:szCs w:val="24"/>
        </w:rPr>
        <w:t xml:space="preserve"> </w:t>
      </w:r>
    </w:p>
    <w:p w14:paraId="298544F5" w14:textId="77777777" w:rsidR="005B5373" w:rsidRPr="006E5256" w:rsidRDefault="005B5373" w:rsidP="00531B42">
      <w:pPr>
        <w:spacing w:after="0" w:line="240" w:lineRule="auto"/>
        <w:ind w:left="720"/>
        <w:jc w:val="both"/>
        <w:rPr>
          <w:rFonts w:asciiTheme="minorBidi" w:hAnsiTheme="minorBidi"/>
          <w:sz w:val="24"/>
          <w:szCs w:val="24"/>
        </w:rPr>
      </w:pPr>
    </w:p>
    <w:p w14:paraId="65732919" w14:textId="138B5E24" w:rsidR="008F4E54" w:rsidRDefault="006E5256" w:rsidP="00531B42">
      <w:pPr>
        <w:spacing w:after="0" w:line="240" w:lineRule="auto"/>
        <w:jc w:val="both"/>
        <w:rPr>
          <w:rFonts w:asciiTheme="minorBidi" w:hAnsiTheme="minorBidi"/>
          <w:sz w:val="24"/>
          <w:szCs w:val="24"/>
        </w:rPr>
      </w:pPr>
      <w:r w:rsidRPr="006E5256">
        <w:rPr>
          <w:rFonts w:asciiTheme="minorBidi" w:hAnsiTheme="minorBidi"/>
          <w:sz w:val="24"/>
          <w:szCs w:val="24"/>
        </w:rPr>
        <w:t xml:space="preserve">Rav Kook </w:t>
      </w:r>
      <w:r w:rsidR="00572F2D">
        <w:rPr>
          <w:rFonts w:asciiTheme="minorBidi" w:hAnsiTheme="minorBidi"/>
          <w:sz w:val="24"/>
          <w:szCs w:val="24"/>
        </w:rPr>
        <w:t>saw</w:t>
      </w:r>
      <w:r w:rsidRPr="006E5256">
        <w:rPr>
          <w:rFonts w:asciiTheme="minorBidi" w:hAnsiTheme="minorBidi"/>
          <w:sz w:val="24"/>
          <w:szCs w:val="24"/>
        </w:rPr>
        <w:t xml:space="preserve"> both leaders </w:t>
      </w:r>
      <w:r w:rsidR="00572F2D">
        <w:rPr>
          <w:rFonts w:asciiTheme="minorBidi" w:hAnsiTheme="minorBidi"/>
          <w:sz w:val="24"/>
          <w:szCs w:val="24"/>
        </w:rPr>
        <w:t>as</w:t>
      </w:r>
      <w:r w:rsidR="00572F2D" w:rsidRPr="006E5256">
        <w:rPr>
          <w:rFonts w:asciiTheme="minorBidi" w:hAnsiTheme="minorBidi"/>
          <w:sz w:val="24"/>
          <w:szCs w:val="24"/>
        </w:rPr>
        <w:t xml:space="preserve"> </w:t>
      </w:r>
      <w:r w:rsidRPr="006E5256">
        <w:rPr>
          <w:rFonts w:asciiTheme="minorBidi" w:hAnsiTheme="minorBidi"/>
          <w:sz w:val="24"/>
          <w:szCs w:val="24"/>
        </w:rPr>
        <w:t>tools of God in bringing salvation and redemption to the Jewish people.</w:t>
      </w:r>
      <w:r w:rsidR="008F4E54">
        <w:rPr>
          <w:rFonts w:asciiTheme="minorBidi" w:hAnsiTheme="minorBidi"/>
          <w:sz w:val="24"/>
          <w:szCs w:val="24"/>
        </w:rPr>
        <w:t xml:space="preserve"> He explain</w:t>
      </w:r>
      <w:r w:rsidR="00DF52CC">
        <w:rPr>
          <w:rFonts w:asciiTheme="minorBidi" w:hAnsiTheme="minorBidi"/>
          <w:sz w:val="24"/>
          <w:szCs w:val="24"/>
        </w:rPr>
        <w:t>ed</w:t>
      </w:r>
      <w:r w:rsidR="008F4E54">
        <w:rPr>
          <w:rFonts w:asciiTheme="minorBidi" w:hAnsiTheme="minorBidi"/>
          <w:sz w:val="24"/>
          <w:szCs w:val="24"/>
        </w:rPr>
        <w:t xml:space="preserve"> that Cyrus is </w:t>
      </w:r>
      <w:r w:rsidR="00621F51">
        <w:rPr>
          <w:rFonts w:asciiTheme="minorBidi" w:hAnsiTheme="minorBidi"/>
          <w:sz w:val="24"/>
          <w:szCs w:val="24"/>
        </w:rPr>
        <w:t xml:space="preserve">referred as </w:t>
      </w:r>
      <w:r w:rsidR="008F4E54">
        <w:rPr>
          <w:rFonts w:asciiTheme="minorBidi" w:hAnsiTheme="minorBidi"/>
          <w:sz w:val="24"/>
          <w:szCs w:val="24"/>
        </w:rPr>
        <w:t xml:space="preserve">a </w:t>
      </w:r>
      <w:r w:rsidR="00F07DFF" w:rsidRPr="00F07DFF">
        <w:rPr>
          <w:rFonts w:asciiTheme="minorBidi" w:hAnsiTheme="minorBidi"/>
          <w:i/>
          <w:iCs/>
          <w:sz w:val="24"/>
          <w:szCs w:val="24"/>
        </w:rPr>
        <w:t>mashiach</w:t>
      </w:r>
      <w:r w:rsidR="00F07DFF" w:rsidDel="00F07DFF">
        <w:rPr>
          <w:rFonts w:asciiTheme="minorBidi" w:hAnsiTheme="minorBidi"/>
          <w:sz w:val="24"/>
          <w:szCs w:val="24"/>
        </w:rPr>
        <w:t xml:space="preserve"> </w:t>
      </w:r>
      <w:r w:rsidR="008F4E54">
        <w:rPr>
          <w:rFonts w:asciiTheme="minorBidi" w:hAnsiTheme="minorBidi"/>
          <w:sz w:val="24"/>
          <w:szCs w:val="24"/>
        </w:rPr>
        <w:t xml:space="preserve">to teach us that although </w:t>
      </w:r>
      <w:r w:rsidR="0046757A">
        <w:rPr>
          <w:rFonts w:asciiTheme="minorBidi" w:hAnsiTheme="minorBidi"/>
          <w:i/>
          <w:iCs/>
          <w:sz w:val="24"/>
          <w:szCs w:val="24"/>
        </w:rPr>
        <w:t xml:space="preserve">Chazal </w:t>
      </w:r>
      <w:r w:rsidR="0046757A">
        <w:rPr>
          <w:rFonts w:asciiTheme="minorBidi" w:hAnsiTheme="minorBidi"/>
          <w:sz w:val="24"/>
          <w:szCs w:val="24"/>
        </w:rPr>
        <w:t>say</w:t>
      </w:r>
      <w:r w:rsidR="008F4E54">
        <w:rPr>
          <w:rFonts w:asciiTheme="minorBidi" w:hAnsiTheme="minorBidi"/>
          <w:sz w:val="24"/>
          <w:szCs w:val="24"/>
        </w:rPr>
        <w:t xml:space="preserve"> Cyrus himself “went sour</w:t>
      </w:r>
      <w:r w:rsidR="00DF52CC">
        <w:rPr>
          <w:rFonts w:asciiTheme="minorBidi" w:hAnsiTheme="minorBidi"/>
          <w:sz w:val="24"/>
          <w:szCs w:val="24"/>
        </w:rPr>
        <w:t>,</w:t>
      </w:r>
      <w:r w:rsidR="008F4E54">
        <w:rPr>
          <w:rFonts w:asciiTheme="minorBidi" w:hAnsiTheme="minorBidi"/>
          <w:sz w:val="24"/>
          <w:szCs w:val="24"/>
        </w:rPr>
        <w:t>”</w:t>
      </w:r>
      <w:r w:rsidR="00A220D3">
        <w:rPr>
          <w:rStyle w:val="FootnoteReference"/>
          <w:rFonts w:asciiTheme="minorBidi" w:hAnsiTheme="minorBidi"/>
          <w:sz w:val="24"/>
          <w:szCs w:val="24"/>
        </w:rPr>
        <w:footnoteReference w:id="5"/>
      </w:r>
      <w:r w:rsidR="008F4E54">
        <w:rPr>
          <w:rFonts w:asciiTheme="minorBidi" w:hAnsiTheme="minorBidi"/>
          <w:sz w:val="24"/>
          <w:szCs w:val="24"/>
        </w:rPr>
        <w:t xml:space="preserve"> his declaration lives on. So, claims Rav Kook, the context of Balfour’s declaration is true and remains eternally.</w:t>
      </w:r>
    </w:p>
    <w:p w14:paraId="0CEF8BFA" w14:textId="77777777" w:rsidR="005B5373" w:rsidRDefault="005B5373" w:rsidP="00531B42">
      <w:pPr>
        <w:spacing w:after="0" w:line="240" w:lineRule="auto"/>
        <w:jc w:val="both"/>
        <w:rPr>
          <w:rFonts w:asciiTheme="minorBidi" w:hAnsiTheme="minorBidi"/>
          <w:sz w:val="24"/>
          <w:szCs w:val="24"/>
        </w:rPr>
      </w:pPr>
    </w:p>
    <w:p w14:paraId="4129B400" w14:textId="5CD9AC4B" w:rsidR="00E73603" w:rsidRDefault="00E73603" w:rsidP="00531B42">
      <w:pPr>
        <w:spacing w:after="0" w:line="240" w:lineRule="auto"/>
        <w:jc w:val="both"/>
        <w:rPr>
          <w:rFonts w:asciiTheme="minorBidi" w:hAnsiTheme="minorBidi"/>
          <w:b/>
          <w:bCs/>
          <w:sz w:val="24"/>
          <w:szCs w:val="24"/>
        </w:rPr>
      </w:pPr>
      <w:r w:rsidRPr="00E73603">
        <w:rPr>
          <w:rFonts w:asciiTheme="minorBidi" w:hAnsiTheme="minorBidi"/>
          <w:b/>
          <w:bCs/>
          <w:sz w:val="24"/>
          <w:szCs w:val="24"/>
        </w:rPr>
        <w:t xml:space="preserve">The </w:t>
      </w:r>
      <w:r w:rsidR="004A2F6B">
        <w:rPr>
          <w:rFonts w:asciiTheme="minorBidi" w:hAnsiTheme="minorBidi"/>
          <w:b/>
          <w:bCs/>
          <w:sz w:val="24"/>
          <w:szCs w:val="24"/>
        </w:rPr>
        <w:t>T</w:t>
      </w:r>
      <w:r w:rsidRPr="00E73603">
        <w:rPr>
          <w:rFonts w:asciiTheme="minorBidi" w:hAnsiTheme="minorBidi"/>
          <w:b/>
          <w:bCs/>
          <w:sz w:val="24"/>
          <w:szCs w:val="24"/>
        </w:rPr>
        <w:t>hree Oaths</w:t>
      </w:r>
    </w:p>
    <w:p w14:paraId="25B3951C" w14:textId="77777777" w:rsidR="005B5373" w:rsidRPr="00E73603" w:rsidRDefault="005B5373" w:rsidP="00531B42">
      <w:pPr>
        <w:spacing w:after="0" w:line="240" w:lineRule="auto"/>
        <w:jc w:val="both"/>
        <w:rPr>
          <w:rFonts w:asciiTheme="minorBidi" w:hAnsiTheme="minorBidi"/>
          <w:b/>
          <w:bCs/>
          <w:sz w:val="24"/>
          <w:szCs w:val="24"/>
        </w:rPr>
      </w:pPr>
    </w:p>
    <w:p w14:paraId="2DBAC61D" w14:textId="71E5AB89" w:rsidR="00765DEC" w:rsidRDefault="006E5256" w:rsidP="00531B42">
      <w:pPr>
        <w:spacing w:after="0" w:line="240" w:lineRule="auto"/>
        <w:jc w:val="both"/>
        <w:rPr>
          <w:rFonts w:asciiTheme="minorBidi" w:hAnsiTheme="minorBidi"/>
          <w:sz w:val="24"/>
          <w:szCs w:val="24"/>
        </w:rPr>
      </w:pPr>
      <w:r w:rsidRPr="006E5256">
        <w:rPr>
          <w:rFonts w:asciiTheme="minorBidi" w:hAnsiTheme="minorBidi"/>
          <w:sz w:val="24"/>
          <w:szCs w:val="24"/>
        </w:rPr>
        <w:t xml:space="preserve">Other </w:t>
      </w:r>
      <w:r w:rsidR="0046757A">
        <w:rPr>
          <w:rFonts w:asciiTheme="minorBidi" w:hAnsiTheme="minorBidi"/>
          <w:sz w:val="24"/>
          <w:szCs w:val="24"/>
        </w:rPr>
        <w:t>r</w:t>
      </w:r>
      <w:r w:rsidRPr="006E5256">
        <w:rPr>
          <w:rFonts w:asciiTheme="minorBidi" w:hAnsiTheme="minorBidi"/>
          <w:sz w:val="24"/>
          <w:szCs w:val="24"/>
        </w:rPr>
        <w:t xml:space="preserve">abbis around the world also </w:t>
      </w:r>
      <w:r w:rsidR="00572F2D">
        <w:rPr>
          <w:rFonts w:asciiTheme="minorBidi" w:hAnsiTheme="minorBidi"/>
          <w:sz w:val="24"/>
          <w:szCs w:val="24"/>
        </w:rPr>
        <w:t xml:space="preserve">welcomed </w:t>
      </w:r>
      <w:r w:rsidR="0046757A">
        <w:rPr>
          <w:rFonts w:asciiTheme="minorBidi" w:hAnsiTheme="minorBidi"/>
          <w:sz w:val="24"/>
          <w:szCs w:val="24"/>
        </w:rPr>
        <w:t>the Balfour Declaration</w:t>
      </w:r>
      <w:r w:rsidRPr="006E5256">
        <w:rPr>
          <w:rFonts w:asciiTheme="minorBidi" w:hAnsiTheme="minorBidi"/>
          <w:sz w:val="24"/>
          <w:szCs w:val="24"/>
        </w:rPr>
        <w:t>. Rav Meir Simcha Ha-Kohen of Dvinsk (1843-1926) claimed that this historical event removed the “fear of the three oaths”</w:t>
      </w:r>
      <w:r w:rsidR="00765DEC">
        <w:rPr>
          <w:rFonts w:asciiTheme="minorBidi" w:hAnsiTheme="minorBidi"/>
          <w:sz w:val="24"/>
          <w:szCs w:val="24"/>
        </w:rPr>
        <w:t>:</w:t>
      </w:r>
    </w:p>
    <w:p w14:paraId="50417232" w14:textId="77777777" w:rsidR="005B5373" w:rsidRDefault="005B5373" w:rsidP="00531B42">
      <w:pPr>
        <w:spacing w:after="0" w:line="240" w:lineRule="auto"/>
        <w:jc w:val="both"/>
        <w:rPr>
          <w:rFonts w:asciiTheme="minorBidi" w:hAnsiTheme="minorBidi"/>
          <w:sz w:val="24"/>
          <w:szCs w:val="24"/>
        </w:rPr>
      </w:pPr>
    </w:p>
    <w:p w14:paraId="1A713091" w14:textId="692BBF36" w:rsidR="00765DEC" w:rsidRDefault="00765DEC" w:rsidP="00531B42">
      <w:pPr>
        <w:spacing w:after="0" w:line="240" w:lineRule="auto"/>
        <w:ind w:left="720"/>
        <w:jc w:val="both"/>
        <w:rPr>
          <w:rFonts w:asciiTheme="minorBidi" w:hAnsiTheme="minorBidi"/>
          <w:sz w:val="24"/>
          <w:szCs w:val="24"/>
        </w:rPr>
      </w:pPr>
      <w:r w:rsidRPr="00765DEC">
        <w:rPr>
          <w:rFonts w:asciiTheme="minorBidi" w:hAnsiTheme="minorBidi"/>
          <w:sz w:val="24"/>
          <w:szCs w:val="24"/>
        </w:rPr>
        <w:t>Providence has ca</w:t>
      </w:r>
      <w:r>
        <w:rPr>
          <w:rFonts w:asciiTheme="minorBidi" w:hAnsiTheme="minorBidi"/>
          <w:sz w:val="24"/>
          <w:szCs w:val="24"/>
        </w:rPr>
        <w:t>used an</w:t>
      </w:r>
      <w:r w:rsidRPr="00765DEC">
        <w:rPr>
          <w:rFonts w:asciiTheme="minorBidi" w:hAnsiTheme="minorBidi"/>
          <w:sz w:val="24"/>
          <w:szCs w:val="24"/>
        </w:rPr>
        <w:t xml:space="preserve"> order to be issued at the gathering of the </w:t>
      </w:r>
      <w:r>
        <w:rPr>
          <w:rFonts w:asciiTheme="minorBidi" w:hAnsiTheme="minorBidi"/>
          <w:sz w:val="24"/>
          <w:szCs w:val="24"/>
        </w:rPr>
        <w:t>en</w:t>
      </w:r>
      <w:r w:rsidRPr="00765DEC">
        <w:rPr>
          <w:rFonts w:asciiTheme="minorBidi" w:hAnsiTheme="minorBidi"/>
          <w:sz w:val="24"/>
          <w:szCs w:val="24"/>
        </w:rPr>
        <w:t>lighte</w:t>
      </w:r>
      <w:r>
        <w:rPr>
          <w:rFonts w:asciiTheme="minorBidi" w:hAnsiTheme="minorBidi"/>
          <w:sz w:val="24"/>
          <w:szCs w:val="24"/>
        </w:rPr>
        <w:t>ne</w:t>
      </w:r>
      <w:r w:rsidRPr="00765DEC">
        <w:rPr>
          <w:rFonts w:asciiTheme="minorBidi" w:hAnsiTheme="minorBidi"/>
          <w:sz w:val="24"/>
          <w:szCs w:val="24"/>
        </w:rPr>
        <w:t>d countries a</w:t>
      </w:r>
      <w:r>
        <w:rPr>
          <w:rFonts w:asciiTheme="minorBidi" w:hAnsiTheme="minorBidi"/>
          <w:sz w:val="24"/>
          <w:szCs w:val="24"/>
        </w:rPr>
        <w:t xml:space="preserve">t San </w:t>
      </w:r>
      <w:r w:rsidRPr="00765DEC">
        <w:rPr>
          <w:rFonts w:asciiTheme="minorBidi" w:hAnsiTheme="minorBidi"/>
          <w:sz w:val="24"/>
          <w:szCs w:val="24"/>
        </w:rPr>
        <w:t>R</w:t>
      </w:r>
      <w:r>
        <w:rPr>
          <w:rFonts w:asciiTheme="minorBidi" w:hAnsiTheme="minorBidi"/>
          <w:sz w:val="24"/>
          <w:szCs w:val="24"/>
        </w:rPr>
        <w:t>e</w:t>
      </w:r>
      <w:r w:rsidRPr="00765DEC">
        <w:rPr>
          <w:rFonts w:asciiTheme="minorBidi" w:hAnsiTheme="minorBidi"/>
          <w:sz w:val="24"/>
          <w:szCs w:val="24"/>
        </w:rPr>
        <w:t>mo that the land of Israel shall be for the people of Israel</w:t>
      </w:r>
      <w:r>
        <w:rPr>
          <w:rFonts w:asciiTheme="minorBidi" w:hAnsiTheme="minorBidi"/>
          <w:sz w:val="24"/>
          <w:szCs w:val="24"/>
        </w:rPr>
        <w:t>.</w:t>
      </w:r>
      <w:r w:rsidRPr="00765DEC">
        <w:rPr>
          <w:rFonts w:asciiTheme="minorBidi" w:hAnsiTheme="minorBidi"/>
          <w:sz w:val="24"/>
          <w:szCs w:val="24"/>
        </w:rPr>
        <w:t xml:space="preserve"> </w:t>
      </w:r>
      <w:r>
        <w:rPr>
          <w:rFonts w:asciiTheme="minorBidi" w:hAnsiTheme="minorBidi"/>
          <w:sz w:val="24"/>
          <w:szCs w:val="24"/>
        </w:rPr>
        <w:t>Thus</w:t>
      </w:r>
      <w:r w:rsidR="008814E1">
        <w:rPr>
          <w:rFonts w:asciiTheme="minorBidi" w:hAnsiTheme="minorBidi"/>
          <w:sz w:val="24"/>
          <w:szCs w:val="24"/>
        </w:rPr>
        <w:t>,</w:t>
      </w:r>
      <w:r w:rsidRPr="00765DEC">
        <w:rPr>
          <w:rFonts w:asciiTheme="minorBidi" w:hAnsiTheme="minorBidi"/>
          <w:sz w:val="24"/>
          <w:szCs w:val="24"/>
        </w:rPr>
        <w:t xml:space="preserve"> </w:t>
      </w:r>
      <w:r w:rsidRPr="00765DEC">
        <w:rPr>
          <w:rFonts w:asciiTheme="minorBidi" w:hAnsiTheme="minorBidi"/>
          <w:sz w:val="24"/>
          <w:szCs w:val="24"/>
        </w:rPr>
        <w:lastRenderedPageBreak/>
        <w:t>the fear of the o</w:t>
      </w:r>
      <w:r>
        <w:rPr>
          <w:rFonts w:asciiTheme="minorBidi" w:hAnsiTheme="minorBidi"/>
          <w:sz w:val="24"/>
          <w:szCs w:val="24"/>
        </w:rPr>
        <w:t>aths</w:t>
      </w:r>
      <w:r w:rsidRPr="00765DEC">
        <w:rPr>
          <w:rFonts w:asciiTheme="minorBidi" w:hAnsiTheme="minorBidi"/>
          <w:sz w:val="24"/>
          <w:szCs w:val="24"/>
        </w:rPr>
        <w:t xml:space="preserve"> has gone</w:t>
      </w:r>
      <w:r>
        <w:rPr>
          <w:rFonts w:asciiTheme="minorBidi" w:hAnsiTheme="minorBidi"/>
          <w:sz w:val="24"/>
          <w:szCs w:val="24"/>
        </w:rPr>
        <w:t>…</w:t>
      </w:r>
      <w:r w:rsidRPr="00765DEC">
        <w:rPr>
          <w:rFonts w:asciiTheme="minorBidi" w:hAnsiTheme="minorBidi"/>
          <w:sz w:val="24"/>
          <w:szCs w:val="24"/>
        </w:rPr>
        <w:t xml:space="preserve"> </w:t>
      </w:r>
      <w:r>
        <w:rPr>
          <w:rFonts w:asciiTheme="minorBidi" w:hAnsiTheme="minorBidi"/>
          <w:sz w:val="24"/>
          <w:szCs w:val="24"/>
        </w:rPr>
        <w:t xml:space="preserve">It </w:t>
      </w:r>
      <w:r w:rsidRPr="00765DEC">
        <w:rPr>
          <w:rFonts w:asciiTheme="minorBidi" w:hAnsiTheme="minorBidi"/>
          <w:sz w:val="24"/>
          <w:szCs w:val="24"/>
        </w:rPr>
        <w:t>is therefor</w:t>
      </w:r>
      <w:r>
        <w:rPr>
          <w:rFonts w:asciiTheme="minorBidi" w:hAnsiTheme="minorBidi"/>
          <w:sz w:val="24"/>
          <w:szCs w:val="24"/>
        </w:rPr>
        <w:t>e</w:t>
      </w:r>
      <w:r w:rsidRPr="00765DEC">
        <w:rPr>
          <w:rFonts w:asciiTheme="minorBidi" w:hAnsiTheme="minorBidi"/>
          <w:sz w:val="24"/>
          <w:szCs w:val="24"/>
        </w:rPr>
        <w:t xml:space="preserve"> incumbent upon every person to help in </w:t>
      </w:r>
      <w:r>
        <w:rPr>
          <w:rFonts w:asciiTheme="minorBidi" w:hAnsiTheme="minorBidi"/>
          <w:sz w:val="24"/>
          <w:szCs w:val="24"/>
        </w:rPr>
        <w:t>the ut</w:t>
      </w:r>
      <w:r w:rsidRPr="00765DEC">
        <w:rPr>
          <w:rFonts w:asciiTheme="minorBidi" w:hAnsiTheme="minorBidi"/>
          <w:sz w:val="24"/>
          <w:szCs w:val="24"/>
        </w:rPr>
        <w:t>most of his ability to fulfill the commandment of settling the land</w:t>
      </w:r>
      <w:r w:rsidR="006E5256" w:rsidRPr="006E5256">
        <w:rPr>
          <w:rFonts w:asciiTheme="minorBidi" w:hAnsiTheme="minorBidi"/>
          <w:sz w:val="24"/>
          <w:szCs w:val="24"/>
        </w:rPr>
        <w:t>.</w:t>
      </w:r>
      <w:r w:rsidR="00610A10">
        <w:rPr>
          <w:rStyle w:val="FootnoteReference"/>
          <w:rFonts w:asciiTheme="minorBidi" w:hAnsiTheme="minorBidi"/>
          <w:sz w:val="24"/>
          <w:szCs w:val="24"/>
        </w:rPr>
        <w:footnoteReference w:id="6"/>
      </w:r>
    </w:p>
    <w:p w14:paraId="58D3F49F" w14:textId="77777777" w:rsidR="005B5373" w:rsidRDefault="005B5373" w:rsidP="00531B42">
      <w:pPr>
        <w:spacing w:after="0" w:line="240" w:lineRule="auto"/>
        <w:ind w:left="720"/>
        <w:jc w:val="both"/>
        <w:rPr>
          <w:rFonts w:asciiTheme="minorBidi" w:hAnsiTheme="minorBidi"/>
          <w:sz w:val="24"/>
          <w:szCs w:val="24"/>
        </w:rPr>
      </w:pPr>
    </w:p>
    <w:p w14:paraId="49A30619" w14:textId="6B2CFF4B" w:rsidR="00864690" w:rsidRDefault="006E5256" w:rsidP="00531B42">
      <w:pPr>
        <w:spacing w:after="0" w:line="240" w:lineRule="auto"/>
        <w:jc w:val="both"/>
        <w:rPr>
          <w:rFonts w:asciiTheme="minorBidi" w:hAnsiTheme="minorBidi"/>
          <w:sz w:val="24"/>
          <w:szCs w:val="24"/>
        </w:rPr>
      </w:pPr>
      <w:r w:rsidRPr="006E5256">
        <w:rPr>
          <w:rFonts w:asciiTheme="minorBidi" w:hAnsiTheme="minorBidi"/>
          <w:sz w:val="24"/>
          <w:szCs w:val="24"/>
        </w:rPr>
        <w:t xml:space="preserve">He was referring to </w:t>
      </w:r>
      <w:r w:rsidR="00BF5FB3">
        <w:rPr>
          <w:rFonts w:asciiTheme="minorBidi" w:hAnsiTheme="minorBidi"/>
          <w:sz w:val="24"/>
          <w:szCs w:val="24"/>
        </w:rPr>
        <w:t>a</w:t>
      </w:r>
      <w:r w:rsidR="00BF5FB3" w:rsidRPr="006E5256">
        <w:rPr>
          <w:rFonts w:asciiTheme="minorBidi" w:hAnsiTheme="minorBidi"/>
          <w:sz w:val="24"/>
          <w:szCs w:val="24"/>
        </w:rPr>
        <w:t xml:space="preserve"> </w:t>
      </w:r>
      <w:r w:rsidR="00864690" w:rsidRPr="00A60F05">
        <w:rPr>
          <w:rFonts w:asciiTheme="minorBidi" w:hAnsiTheme="minorBidi"/>
          <w:i/>
          <w:iCs/>
          <w:sz w:val="24"/>
          <w:szCs w:val="24"/>
        </w:rPr>
        <w:t>midrash</w:t>
      </w:r>
      <w:r w:rsidR="00BF5FB3">
        <w:rPr>
          <w:rFonts w:asciiTheme="minorBidi" w:hAnsiTheme="minorBidi"/>
          <w:sz w:val="24"/>
          <w:szCs w:val="24"/>
        </w:rPr>
        <w:t xml:space="preserve">, quoted in a Talmudic discussion about making </w:t>
      </w:r>
      <w:r w:rsidR="00BF5FB3">
        <w:rPr>
          <w:rFonts w:asciiTheme="minorBidi" w:hAnsiTheme="minorBidi"/>
          <w:i/>
          <w:iCs/>
          <w:sz w:val="24"/>
          <w:szCs w:val="24"/>
        </w:rPr>
        <w:t>aliya</w:t>
      </w:r>
      <w:r w:rsidR="00BF5FB3">
        <w:rPr>
          <w:rFonts w:asciiTheme="minorBidi" w:hAnsiTheme="minorBidi"/>
          <w:sz w:val="24"/>
          <w:szCs w:val="24"/>
        </w:rPr>
        <w:t>,</w:t>
      </w:r>
      <w:r w:rsidRPr="006E5256">
        <w:rPr>
          <w:rFonts w:asciiTheme="minorBidi" w:hAnsiTheme="minorBidi"/>
          <w:sz w:val="24"/>
          <w:szCs w:val="24"/>
        </w:rPr>
        <w:t xml:space="preserve"> that </w:t>
      </w:r>
      <w:r w:rsidR="00BF5FB3">
        <w:rPr>
          <w:rFonts w:asciiTheme="minorBidi" w:hAnsiTheme="minorBidi"/>
          <w:sz w:val="24"/>
          <w:szCs w:val="24"/>
        </w:rPr>
        <w:t>says</w:t>
      </w:r>
      <w:r w:rsidRPr="006E5256">
        <w:rPr>
          <w:rFonts w:asciiTheme="minorBidi" w:hAnsiTheme="minorBidi"/>
          <w:sz w:val="24"/>
          <w:szCs w:val="24"/>
        </w:rPr>
        <w:t xml:space="preserve"> God made the Jewish people (and the world) take three oaths. </w:t>
      </w:r>
      <w:r w:rsidR="00864690">
        <w:rPr>
          <w:rFonts w:asciiTheme="minorBidi" w:hAnsiTheme="minorBidi"/>
          <w:sz w:val="24"/>
          <w:szCs w:val="24"/>
        </w:rPr>
        <w:t xml:space="preserve">The </w:t>
      </w:r>
      <w:r w:rsidR="00BF5FB3">
        <w:rPr>
          <w:rFonts w:asciiTheme="minorBidi" w:hAnsiTheme="minorBidi"/>
          <w:sz w:val="24"/>
          <w:szCs w:val="24"/>
        </w:rPr>
        <w:t>G</w:t>
      </w:r>
      <w:r w:rsidR="00864690">
        <w:rPr>
          <w:rFonts w:asciiTheme="minorBidi" w:hAnsiTheme="minorBidi"/>
          <w:sz w:val="24"/>
          <w:szCs w:val="24"/>
        </w:rPr>
        <w:t>emara me</w:t>
      </w:r>
      <w:r w:rsidR="00961AD7">
        <w:rPr>
          <w:rFonts w:asciiTheme="minorBidi" w:hAnsiTheme="minorBidi"/>
          <w:sz w:val="24"/>
          <w:szCs w:val="24"/>
        </w:rPr>
        <w:t>n</w:t>
      </w:r>
      <w:r w:rsidR="00864690">
        <w:rPr>
          <w:rFonts w:asciiTheme="minorBidi" w:hAnsiTheme="minorBidi"/>
          <w:sz w:val="24"/>
          <w:szCs w:val="24"/>
        </w:rPr>
        <w:t xml:space="preserve">tions an opinion </w:t>
      </w:r>
      <w:r w:rsidR="00BF5FB3">
        <w:rPr>
          <w:rFonts w:asciiTheme="minorBidi" w:hAnsiTheme="minorBidi"/>
          <w:sz w:val="24"/>
          <w:szCs w:val="24"/>
        </w:rPr>
        <w:t xml:space="preserve">of </w:t>
      </w:r>
      <w:r w:rsidR="006D3F4B">
        <w:rPr>
          <w:rFonts w:asciiTheme="minorBidi" w:hAnsiTheme="minorBidi"/>
          <w:sz w:val="24"/>
          <w:szCs w:val="24"/>
        </w:rPr>
        <w:t xml:space="preserve">Rav Yehuda </w:t>
      </w:r>
      <w:r w:rsidR="00864690">
        <w:rPr>
          <w:rFonts w:asciiTheme="minorBidi" w:hAnsiTheme="minorBidi"/>
          <w:sz w:val="24"/>
          <w:szCs w:val="24"/>
        </w:rPr>
        <w:t xml:space="preserve">that </w:t>
      </w:r>
      <w:r w:rsidR="00621F51">
        <w:rPr>
          <w:rFonts w:asciiTheme="minorBidi" w:hAnsiTheme="minorBidi"/>
          <w:sz w:val="24"/>
          <w:szCs w:val="24"/>
        </w:rPr>
        <w:t>forbids Jews</w:t>
      </w:r>
      <w:r w:rsidR="00864690">
        <w:rPr>
          <w:rFonts w:asciiTheme="minorBidi" w:hAnsiTheme="minorBidi"/>
          <w:sz w:val="24"/>
          <w:szCs w:val="24"/>
        </w:rPr>
        <w:t xml:space="preserve"> to leave Bavel </w:t>
      </w:r>
      <w:r w:rsidR="006D3F4B">
        <w:rPr>
          <w:rFonts w:asciiTheme="minorBidi" w:hAnsiTheme="minorBidi"/>
          <w:sz w:val="24"/>
          <w:szCs w:val="24"/>
        </w:rPr>
        <w:t>and immigrate</w:t>
      </w:r>
      <w:r w:rsidR="00864690">
        <w:rPr>
          <w:rFonts w:asciiTheme="minorBidi" w:hAnsiTheme="minorBidi"/>
          <w:sz w:val="24"/>
          <w:szCs w:val="24"/>
        </w:rPr>
        <w:t xml:space="preserve"> to Israel. </w:t>
      </w:r>
      <w:r w:rsidR="006D3F4B">
        <w:rPr>
          <w:rFonts w:asciiTheme="minorBidi" w:hAnsiTheme="minorBidi"/>
          <w:sz w:val="24"/>
          <w:szCs w:val="24"/>
        </w:rPr>
        <w:t>He learns this rule from a verse</w:t>
      </w:r>
      <w:r w:rsidR="00621F51">
        <w:rPr>
          <w:rFonts w:asciiTheme="minorBidi" w:hAnsiTheme="minorBidi"/>
          <w:sz w:val="24"/>
          <w:szCs w:val="24"/>
        </w:rPr>
        <w:t xml:space="preserve"> in</w:t>
      </w:r>
      <w:r w:rsidR="006D3F4B">
        <w:rPr>
          <w:rFonts w:asciiTheme="minorBidi" w:hAnsiTheme="minorBidi"/>
          <w:sz w:val="24"/>
          <w:szCs w:val="24"/>
        </w:rPr>
        <w:t xml:space="preserve"> </w:t>
      </w:r>
      <w:r w:rsidR="00864690" w:rsidRPr="00A60F05">
        <w:rPr>
          <w:rFonts w:asciiTheme="minorBidi" w:hAnsiTheme="minorBidi"/>
          <w:i/>
          <w:iCs/>
          <w:sz w:val="24"/>
          <w:szCs w:val="24"/>
        </w:rPr>
        <w:t>Yirm</w:t>
      </w:r>
      <w:r w:rsidR="00A228A4">
        <w:rPr>
          <w:rFonts w:asciiTheme="minorBidi" w:hAnsiTheme="minorBidi"/>
          <w:i/>
          <w:iCs/>
          <w:sz w:val="24"/>
          <w:szCs w:val="24"/>
        </w:rPr>
        <w:t>i</w:t>
      </w:r>
      <w:r w:rsidR="00864690" w:rsidRPr="00A60F05">
        <w:rPr>
          <w:rFonts w:asciiTheme="minorBidi" w:hAnsiTheme="minorBidi"/>
          <w:i/>
          <w:iCs/>
          <w:sz w:val="24"/>
          <w:szCs w:val="24"/>
        </w:rPr>
        <w:t>yahu</w:t>
      </w:r>
      <w:r w:rsidR="00864690">
        <w:rPr>
          <w:rFonts w:asciiTheme="minorBidi" w:hAnsiTheme="minorBidi"/>
          <w:sz w:val="24"/>
          <w:szCs w:val="24"/>
        </w:rPr>
        <w:t>:</w:t>
      </w:r>
    </w:p>
    <w:p w14:paraId="0D1FB236" w14:textId="77777777" w:rsidR="005B5373" w:rsidRDefault="005B5373" w:rsidP="00531B42">
      <w:pPr>
        <w:spacing w:after="0" w:line="240" w:lineRule="auto"/>
        <w:jc w:val="both"/>
        <w:rPr>
          <w:rFonts w:asciiTheme="minorBidi" w:hAnsiTheme="minorBidi"/>
          <w:sz w:val="24"/>
          <w:szCs w:val="24"/>
        </w:rPr>
      </w:pPr>
    </w:p>
    <w:p w14:paraId="7D1E52B7" w14:textId="140475FF" w:rsidR="00063441" w:rsidRDefault="00063441" w:rsidP="00531B42">
      <w:pPr>
        <w:spacing w:after="0" w:line="240" w:lineRule="auto"/>
        <w:ind w:left="720"/>
        <w:jc w:val="both"/>
        <w:rPr>
          <w:rFonts w:asciiTheme="minorBidi" w:hAnsiTheme="minorBidi"/>
          <w:sz w:val="24"/>
          <w:szCs w:val="24"/>
        </w:rPr>
      </w:pPr>
      <w:r w:rsidRPr="00063441">
        <w:rPr>
          <w:rFonts w:asciiTheme="minorBidi" w:hAnsiTheme="minorBidi"/>
          <w:sz w:val="24"/>
          <w:szCs w:val="24"/>
        </w:rPr>
        <w:t>They shall be brought to Babylon, and there they shall be until the day I remember them, said the Lord, and I will bring them up and restore them to this place.</w:t>
      </w:r>
      <w:r w:rsidR="00E73603">
        <w:rPr>
          <w:rStyle w:val="FootnoteReference"/>
          <w:rFonts w:asciiTheme="minorBidi" w:hAnsiTheme="minorBidi"/>
          <w:sz w:val="24"/>
          <w:szCs w:val="24"/>
        </w:rPr>
        <w:footnoteReference w:id="7"/>
      </w:r>
    </w:p>
    <w:p w14:paraId="0A2F69D8" w14:textId="77777777" w:rsidR="005B5373" w:rsidRDefault="005B5373" w:rsidP="00531B42">
      <w:pPr>
        <w:spacing w:after="0" w:line="240" w:lineRule="auto"/>
        <w:ind w:left="720"/>
        <w:jc w:val="both"/>
        <w:rPr>
          <w:rFonts w:asciiTheme="minorBidi" w:hAnsiTheme="minorBidi"/>
          <w:sz w:val="24"/>
          <w:szCs w:val="24"/>
        </w:rPr>
      </w:pPr>
    </w:p>
    <w:p w14:paraId="6A21ACA5" w14:textId="6981DF98" w:rsidR="00864690" w:rsidRDefault="006D3F4B" w:rsidP="00531B42">
      <w:pPr>
        <w:spacing w:after="0" w:line="240" w:lineRule="auto"/>
        <w:jc w:val="both"/>
        <w:rPr>
          <w:rFonts w:asciiTheme="minorBidi" w:hAnsiTheme="minorBidi"/>
          <w:sz w:val="24"/>
          <w:szCs w:val="24"/>
        </w:rPr>
      </w:pPr>
      <w:r>
        <w:rPr>
          <w:rFonts w:asciiTheme="minorBidi" w:hAnsiTheme="minorBidi"/>
          <w:sz w:val="24"/>
          <w:szCs w:val="24"/>
        </w:rPr>
        <w:t>Although the verse</w:t>
      </w:r>
      <w:r w:rsidR="00BF5FB3">
        <w:rPr>
          <w:rFonts w:asciiTheme="minorBidi" w:hAnsiTheme="minorBidi"/>
          <w:sz w:val="24"/>
          <w:szCs w:val="24"/>
        </w:rPr>
        <w:t xml:space="preserve"> in context</w:t>
      </w:r>
      <w:r>
        <w:rPr>
          <w:rFonts w:asciiTheme="minorBidi" w:hAnsiTheme="minorBidi"/>
          <w:sz w:val="24"/>
          <w:szCs w:val="24"/>
        </w:rPr>
        <w:t xml:space="preserve"> refer</w:t>
      </w:r>
      <w:r w:rsidR="00E441BB">
        <w:rPr>
          <w:rFonts w:asciiTheme="minorBidi" w:hAnsiTheme="minorBidi"/>
          <w:sz w:val="24"/>
          <w:szCs w:val="24"/>
        </w:rPr>
        <w:t>s</w:t>
      </w:r>
      <w:r>
        <w:rPr>
          <w:rFonts w:asciiTheme="minorBidi" w:hAnsiTheme="minorBidi"/>
          <w:sz w:val="24"/>
          <w:szCs w:val="24"/>
        </w:rPr>
        <w:t xml:space="preserve"> to the </w:t>
      </w:r>
      <w:r w:rsidRPr="00A60F05">
        <w:rPr>
          <w:rFonts w:asciiTheme="minorBidi" w:hAnsiTheme="minorBidi"/>
          <w:b/>
          <w:bCs/>
          <w:sz w:val="24"/>
          <w:szCs w:val="24"/>
        </w:rPr>
        <w:t>vessels</w:t>
      </w:r>
      <w:r>
        <w:rPr>
          <w:rFonts w:asciiTheme="minorBidi" w:hAnsiTheme="minorBidi"/>
          <w:sz w:val="24"/>
          <w:szCs w:val="24"/>
        </w:rPr>
        <w:t xml:space="preserve"> of the</w:t>
      </w:r>
      <w:r w:rsidR="00BF5FB3">
        <w:rPr>
          <w:rFonts w:asciiTheme="minorBidi" w:hAnsiTheme="minorBidi"/>
          <w:sz w:val="24"/>
          <w:szCs w:val="24"/>
        </w:rPr>
        <w:t xml:space="preserve"> Temple</w:t>
      </w:r>
      <w:r>
        <w:rPr>
          <w:rFonts w:asciiTheme="minorBidi" w:hAnsiTheme="minorBidi"/>
          <w:sz w:val="24"/>
          <w:szCs w:val="24"/>
        </w:rPr>
        <w:t xml:space="preserve">, </w:t>
      </w:r>
      <w:r w:rsidR="00407BF2">
        <w:rPr>
          <w:rFonts w:asciiTheme="minorBidi" w:hAnsiTheme="minorBidi"/>
          <w:sz w:val="24"/>
          <w:szCs w:val="24"/>
        </w:rPr>
        <w:t>R</w:t>
      </w:r>
      <w:r>
        <w:rPr>
          <w:rFonts w:asciiTheme="minorBidi" w:hAnsiTheme="minorBidi"/>
          <w:sz w:val="24"/>
          <w:szCs w:val="24"/>
        </w:rPr>
        <w:t>av Yehuda understood that the pro</w:t>
      </w:r>
      <w:r w:rsidR="00E73603">
        <w:rPr>
          <w:rFonts w:asciiTheme="minorBidi" w:hAnsiTheme="minorBidi"/>
          <w:sz w:val="24"/>
          <w:szCs w:val="24"/>
        </w:rPr>
        <w:t xml:space="preserve">phet </w:t>
      </w:r>
      <w:r w:rsidR="00E441BB">
        <w:rPr>
          <w:rFonts w:asciiTheme="minorBidi" w:hAnsiTheme="minorBidi"/>
          <w:sz w:val="24"/>
          <w:szCs w:val="24"/>
        </w:rPr>
        <w:t xml:space="preserve">was </w:t>
      </w:r>
      <w:r w:rsidR="00E73603">
        <w:rPr>
          <w:rFonts w:asciiTheme="minorBidi" w:hAnsiTheme="minorBidi"/>
          <w:sz w:val="24"/>
          <w:szCs w:val="24"/>
        </w:rPr>
        <w:t xml:space="preserve">forbidding the </w:t>
      </w:r>
      <w:r w:rsidR="00E73603" w:rsidRPr="00A60F05">
        <w:rPr>
          <w:rFonts w:asciiTheme="minorBidi" w:hAnsiTheme="minorBidi"/>
          <w:b/>
          <w:bCs/>
          <w:sz w:val="24"/>
          <w:szCs w:val="24"/>
        </w:rPr>
        <w:t>people</w:t>
      </w:r>
      <w:r w:rsidR="00E73603">
        <w:rPr>
          <w:rFonts w:asciiTheme="minorBidi" w:hAnsiTheme="minorBidi"/>
          <w:sz w:val="24"/>
          <w:szCs w:val="24"/>
        </w:rPr>
        <w:t xml:space="preserve"> to return to Israel unless God returns </w:t>
      </w:r>
      <w:r w:rsidR="00E441BB">
        <w:rPr>
          <w:rFonts w:asciiTheme="minorBidi" w:hAnsiTheme="minorBidi"/>
          <w:sz w:val="24"/>
          <w:szCs w:val="24"/>
        </w:rPr>
        <w:t>them</w:t>
      </w:r>
      <w:r w:rsidR="00E73603">
        <w:rPr>
          <w:rFonts w:asciiTheme="minorBidi" w:hAnsiTheme="minorBidi"/>
          <w:sz w:val="24"/>
          <w:szCs w:val="24"/>
        </w:rPr>
        <w:t xml:space="preserve"> to the land. </w:t>
      </w:r>
      <w:r w:rsidR="00E441BB">
        <w:rPr>
          <w:rFonts w:asciiTheme="minorBidi" w:hAnsiTheme="minorBidi"/>
          <w:sz w:val="24"/>
          <w:szCs w:val="24"/>
        </w:rPr>
        <w:t>T</w:t>
      </w:r>
      <w:r w:rsidR="00E73603">
        <w:rPr>
          <w:rFonts w:asciiTheme="minorBidi" w:hAnsiTheme="minorBidi"/>
          <w:sz w:val="24"/>
          <w:szCs w:val="24"/>
        </w:rPr>
        <w:t xml:space="preserve">he </w:t>
      </w:r>
      <w:r w:rsidR="00E441BB">
        <w:rPr>
          <w:rFonts w:asciiTheme="minorBidi" w:hAnsiTheme="minorBidi"/>
          <w:sz w:val="24"/>
          <w:szCs w:val="24"/>
        </w:rPr>
        <w:t>G</w:t>
      </w:r>
      <w:r w:rsidR="00E73603">
        <w:rPr>
          <w:rFonts w:asciiTheme="minorBidi" w:hAnsiTheme="minorBidi"/>
          <w:sz w:val="24"/>
          <w:szCs w:val="24"/>
        </w:rPr>
        <w:t xml:space="preserve">emara </w:t>
      </w:r>
      <w:r w:rsidR="00E441BB">
        <w:rPr>
          <w:rFonts w:asciiTheme="minorBidi" w:hAnsiTheme="minorBidi"/>
          <w:sz w:val="24"/>
          <w:szCs w:val="24"/>
        </w:rPr>
        <w:t xml:space="preserve">then </w:t>
      </w:r>
      <w:r w:rsidR="00E73603">
        <w:rPr>
          <w:rFonts w:asciiTheme="minorBidi" w:hAnsiTheme="minorBidi"/>
          <w:sz w:val="24"/>
          <w:szCs w:val="24"/>
        </w:rPr>
        <w:t xml:space="preserve">quotes the following </w:t>
      </w:r>
      <w:r w:rsidR="00E73603" w:rsidRPr="00A60F05">
        <w:rPr>
          <w:rFonts w:asciiTheme="minorBidi" w:hAnsiTheme="minorBidi"/>
          <w:i/>
          <w:iCs/>
          <w:sz w:val="24"/>
          <w:szCs w:val="24"/>
        </w:rPr>
        <w:t>midrash</w:t>
      </w:r>
      <w:r w:rsidR="00E73603">
        <w:rPr>
          <w:rFonts w:asciiTheme="minorBidi" w:hAnsiTheme="minorBidi"/>
          <w:sz w:val="24"/>
          <w:szCs w:val="24"/>
        </w:rPr>
        <w:t>:</w:t>
      </w:r>
    </w:p>
    <w:p w14:paraId="001A0782" w14:textId="77777777" w:rsidR="005B5373" w:rsidRDefault="005B5373" w:rsidP="00531B42">
      <w:pPr>
        <w:spacing w:after="0" w:line="240" w:lineRule="auto"/>
        <w:jc w:val="both"/>
        <w:rPr>
          <w:rFonts w:asciiTheme="minorBidi" w:hAnsiTheme="minorBidi"/>
          <w:sz w:val="24"/>
          <w:szCs w:val="24"/>
        </w:rPr>
      </w:pPr>
    </w:p>
    <w:p w14:paraId="1A26C109" w14:textId="13BEA656" w:rsidR="0080645C" w:rsidRDefault="0080645C" w:rsidP="00531B42">
      <w:pPr>
        <w:spacing w:after="0" w:line="240" w:lineRule="auto"/>
        <w:ind w:left="720"/>
        <w:jc w:val="both"/>
        <w:rPr>
          <w:rFonts w:asciiTheme="minorBidi" w:hAnsiTheme="minorBidi"/>
          <w:sz w:val="24"/>
          <w:szCs w:val="24"/>
        </w:rPr>
      </w:pPr>
      <w:r w:rsidRPr="0080645C">
        <w:rPr>
          <w:rFonts w:asciiTheme="minorBidi" w:hAnsiTheme="minorBidi"/>
          <w:sz w:val="24"/>
          <w:szCs w:val="24"/>
        </w:rPr>
        <w:t xml:space="preserve">Why are these three </w:t>
      </w:r>
      <w:r w:rsidR="00812CFA">
        <w:rPr>
          <w:rFonts w:asciiTheme="minorBidi" w:hAnsiTheme="minorBidi"/>
          <w:sz w:val="24"/>
          <w:szCs w:val="24"/>
        </w:rPr>
        <w:t xml:space="preserve">[mentions of </w:t>
      </w:r>
      <w:r w:rsidRPr="0080645C">
        <w:rPr>
          <w:rFonts w:asciiTheme="minorBidi" w:hAnsiTheme="minorBidi"/>
          <w:sz w:val="24"/>
          <w:szCs w:val="24"/>
        </w:rPr>
        <w:t>oaths</w:t>
      </w:r>
      <w:r w:rsidR="00812CFA">
        <w:rPr>
          <w:rFonts w:asciiTheme="minorBidi" w:hAnsiTheme="minorBidi"/>
          <w:sz w:val="24"/>
          <w:szCs w:val="24"/>
        </w:rPr>
        <w:t>]</w:t>
      </w:r>
      <w:r w:rsidR="00812CFA">
        <w:rPr>
          <w:rStyle w:val="FootnoteReference"/>
          <w:rFonts w:asciiTheme="minorBidi" w:hAnsiTheme="minorBidi"/>
          <w:sz w:val="24"/>
          <w:szCs w:val="24"/>
        </w:rPr>
        <w:footnoteReference w:id="8"/>
      </w:r>
      <w:r w:rsidRPr="0080645C">
        <w:rPr>
          <w:rFonts w:asciiTheme="minorBidi" w:hAnsiTheme="minorBidi"/>
          <w:sz w:val="24"/>
          <w:szCs w:val="24"/>
        </w:rPr>
        <w:t xml:space="preserve"> needed?</w:t>
      </w:r>
    </w:p>
    <w:p w14:paraId="3E951F1A" w14:textId="77777777" w:rsidR="005B5373" w:rsidRDefault="005B5373" w:rsidP="00531B42">
      <w:pPr>
        <w:spacing w:after="0" w:line="240" w:lineRule="auto"/>
        <w:ind w:left="720"/>
        <w:jc w:val="both"/>
        <w:rPr>
          <w:rFonts w:asciiTheme="minorBidi" w:hAnsiTheme="minorBidi"/>
          <w:sz w:val="24"/>
          <w:szCs w:val="24"/>
        </w:rPr>
      </w:pPr>
    </w:p>
    <w:p w14:paraId="705ED80E" w14:textId="13FFEA6A" w:rsidR="0080645C" w:rsidRDefault="00812CFA" w:rsidP="00531B42">
      <w:pPr>
        <w:pStyle w:val="ListParagraph"/>
        <w:numPr>
          <w:ilvl w:val="0"/>
          <w:numId w:val="1"/>
        </w:numPr>
        <w:spacing w:after="0" w:line="240" w:lineRule="auto"/>
        <w:jc w:val="both"/>
        <w:rPr>
          <w:rFonts w:asciiTheme="minorBidi" w:hAnsiTheme="minorBidi"/>
          <w:sz w:val="24"/>
          <w:szCs w:val="24"/>
        </w:rPr>
      </w:pPr>
      <w:r>
        <w:rPr>
          <w:rFonts w:asciiTheme="minorBidi" w:hAnsiTheme="minorBidi"/>
          <w:sz w:val="24"/>
          <w:szCs w:val="24"/>
        </w:rPr>
        <w:t>One s</w:t>
      </w:r>
      <w:r w:rsidR="0080645C" w:rsidRPr="0080645C">
        <w:rPr>
          <w:rFonts w:asciiTheme="minorBidi" w:hAnsiTheme="minorBidi"/>
          <w:sz w:val="24"/>
          <w:szCs w:val="24"/>
        </w:rPr>
        <w:t xml:space="preserve">o that the Jews should not ascend to </w:t>
      </w:r>
      <w:hyperlink r:id="rId8" w:history="1">
        <w:r w:rsidR="0080645C" w:rsidRPr="0080645C">
          <w:rPr>
            <w:rStyle w:val="Hyperlink"/>
            <w:rFonts w:asciiTheme="minorBidi" w:hAnsiTheme="minorBidi"/>
            <w:color w:val="auto"/>
            <w:sz w:val="24"/>
            <w:szCs w:val="24"/>
            <w:u w:val="none"/>
          </w:rPr>
          <w:t>Eretz Yisrael</w:t>
        </w:r>
      </w:hyperlink>
      <w:r w:rsidR="0080645C" w:rsidRPr="0080645C">
        <w:rPr>
          <w:rFonts w:asciiTheme="minorBidi" w:hAnsiTheme="minorBidi"/>
          <w:sz w:val="24"/>
          <w:szCs w:val="24"/>
        </w:rPr>
        <w:t xml:space="preserve"> as a wall, but little by little.</w:t>
      </w:r>
    </w:p>
    <w:p w14:paraId="36B3C9C4" w14:textId="6FCA6908" w:rsidR="0080645C" w:rsidRPr="0080645C" w:rsidRDefault="0080645C" w:rsidP="00531B42">
      <w:pPr>
        <w:pStyle w:val="ListParagraph"/>
        <w:numPr>
          <w:ilvl w:val="0"/>
          <w:numId w:val="1"/>
        </w:numPr>
        <w:spacing w:after="0" w:line="240" w:lineRule="auto"/>
        <w:jc w:val="both"/>
        <w:rPr>
          <w:rFonts w:asciiTheme="minorBidi" w:hAnsiTheme="minorBidi"/>
          <w:sz w:val="24"/>
          <w:szCs w:val="24"/>
        </w:rPr>
      </w:pPr>
      <w:r w:rsidRPr="0080645C">
        <w:rPr>
          <w:rFonts w:asciiTheme="minorBidi" w:hAnsiTheme="minorBidi"/>
          <w:sz w:val="24"/>
          <w:szCs w:val="24"/>
        </w:rPr>
        <w:t xml:space="preserve">And </w:t>
      </w:r>
      <w:r w:rsidR="00812CFA">
        <w:rPr>
          <w:rFonts w:asciiTheme="minorBidi" w:hAnsiTheme="minorBidi"/>
          <w:sz w:val="24"/>
          <w:szCs w:val="24"/>
        </w:rPr>
        <w:t>[</w:t>
      </w:r>
      <w:r w:rsidRPr="0080645C">
        <w:rPr>
          <w:rFonts w:asciiTheme="minorBidi" w:hAnsiTheme="minorBidi"/>
          <w:sz w:val="24"/>
          <w:szCs w:val="24"/>
        </w:rPr>
        <w:t>another</w:t>
      </w:r>
      <w:r w:rsidR="00812CFA">
        <w:rPr>
          <w:rFonts w:asciiTheme="minorBidi" w:hAnsiTheme="minorBidi"/>
          <w:sz w:val="24"/>
          <w:szCs w:val="24"/>
        </w:rPr>
        <w:t>]</w:t>
      </w:r>
      <w:r w:rsidRPr="0080645C">
        <w:rPr>
          <w:rFonts w:asciiTheme="minorBidi" w:hAnsiTheme="minorBidi"/>
          <w:sz w:val="24"/>
          <w:szCs w:val="24"/>
        </w:rPr>
        <w:t xml:space="preserve"> one that the Holy One, Blessed be He, adjured the Jews that they should not rebel against the rule of the nations of the world.</w:t>
      </w:r>
    </w:p>
    <w:p w14:paraId="06B8E651" w14:textId="140400F7" w:rsidR="0080645C" w:rsidRDefault="0080645C" w:rsidP="00531B42">
      <w:pPr>
        <w:pStyle w:val="ListParagraph"/>
        <w:numPr>
          <w:ilvl w:val="0"/>
          <w:numId w:val="1"/>
        </w:numPr>
        <w:spacing w:after="0" w:line="240" w:lineRule="auto"/>
        <w:jc w:val="both"/>
        <w:rPr>
          <w:rFonts w:asciiTheme="minorBidi" w:hAnsiTheme="minorBidi"/>
          <w:sz w:val="24"/>
          <w:szCs w:val="24"/>
        </w:rPr>
      </w:pPr>
      <w:r w:rsidRPr="0080645C">
        <w:rPr>
          <w:rFonts w:asciiTheme="minorBidi" w:hAnsiTheme="minorBidi"/>
          <w:sz w:val="24"/>
          <w:szCs w:val="24"/>
        </w:rPr>
        <w:t xml:space="preserve">And </w:t>
      </w:r>
      <w:r w:rsidR="00812CFA">
        <w:rPr>
          <w:rFonts w:asciiTheme="minorBidi" w:hAnsiTheme="minorBidi"/>
          <w:sz w:val="24"/>
          <w:szCs w:val="24"/>
        </w:rPr>
        <w:t>[</w:t>
      </w:r>
      <w:r w:rsidRPr="0080645C">
        <w:rPr>
          <w:rFonts w:asciiTheme="minorBidi" w:hAnsiTheme="minorBidi"/>
          <w:sz w:val="24"/>
          <w:szCs w:val="24"/>
        </w:rPr>
        <w:t>the last one is</w:t>
      </w:r>
      <w:r w:rsidR="00812CFA">
        <w:rPr>
          <w:rFonts w:asciiTheme="minorBidi" w:hAnsiTheme="minorBidi"/>
          <w:sz w:val="24"/>
          <w:szCs w:val="24"/>
        </w:rPr>
        <w:t>]</w:t>
      </w:r>
      <w:r w:rsidRPr="0080645C">
        <w:rPr>
          <w:rFonts w:asciiTheme="minorBidi" w:hAnsiTheme="minorBidi"/>
          <w:sz w:val="24"/>
          <w:szCs w:val="24"/>
        </w:rPr>
        <w:t xml:space="preserve"> that the Holy One, Blessed be He, adjured the nations of the world that they should not subjugate the Jews excessively.</w:t>
      </w:r>
      <w:r w:rsidRPr="0080645C">
        <w:rPr>
          <w:rStyle w:val="FootnoteReference"/>
          <w:rFonts w:asciiTheme="minorBidi" w:hAnsiTheme="minorBidi"/>
          <w:sz w:val="24"/>
          <w:szCs w:val="24"/>
        </w:rPr>
        <w:footnoteReference w:id="9"/>
      </w:r>
    </w:p>
    <w:p w14:paraId="5150F2BB" w14:textId="77777777" w:rsidR="005B5373" w:rsidRDefault="005B5373" w:rsidP="00531B42">
      <w:pPr>
        <w:spacing w:after="0" w:line="240" w:lineRule="auto"/>
        <w:jc w:val="both"/>
        <w:rPr>
          <w:rFonts w:asciiTheme="minorBidi" w:hAnsiTheme="minorBidi"/>
          <w:sz w:val="24"/>
          <w:szCs w:val="24"/>
        </w:rPr>
      </w:pPr>
    </w:p>
    <w:p w14:paraId="5F04063F" w14:textId="7CD3813C" w:rsidR="00E85059" w:rsidRDefault="0028470A" w:rsidP="00531B42">
      <w:pPr>
        <w:spacing w:after="0" w:line="240" w:lineRule="auto"/>
        <w:jc w:val="both"/>
        <w:rPr>
          <w:rFonts w:asciiTheme="minorBidi" w:hAnsiTheme="minorBidi"/>
          <w:sz w:val="24"/>
          <w:szCs w:val="24"/>
        </w:rPr>
      </w:pPr>
      <w:r>
        <w:rPr>
          <w:rFonts w:asciiTheme="minorBidi" w:hAnsiTheme="minorBidi"/>
          <w:sz w:val="24"/>
          <w:szCs w:val="24"/>
        </w:rPr>
        <w:t>Although t</w:t>
      </w:r>
      <w:r w:rsidR="00C46683">
        <w:rPr>
          <w:rFonts w:asciiTheme="minorBidi" w:hAnsiTheme="minorBidi"/>
          <w:sz w:val="24"/>
          <w:szCs w:val="24"/>
        </w:rPr>
        <w:t>his</w:t>
      </w:r>
      <w:r>
        <w:rPr>
          <w:rFonts w:asciiTheme="minorBidi" w:hAnsiTheme="minorBidi"/>
          <w:sz w:val="24"/>
          <w:szCs w:val="24"/>
        </w:rPr>
        <w:t xml:space="preserve"> text is written as a </w:t>
      </w:r>
      <w:r w:rsidR="00C23D5C" w:rsidRPr="00A60F05">
        <w:rPr>
          <w:rFonts w:asciiTheme="minorBidi" w:hAnsiTheme="minorBidi"/>
          <w:i/>
          <w:iCs/>
          <w:sz w:val="24"/>
          <w:szCs w:val="24"/>
        </w:rPr>
        <w:t>midrash</w:t>
      </w:r>
      <w:r w:rsidR="00712B1B">
        <w:rPr>
          <w:rFonts w:asciiTheme="minorBidi" w:hAnsiTheme="minorBidi"/>
          <w:sz w:val="24"/>
          <w:szCs w:val="24"/>
        </w:rPr>
        <w:t xml:space="preserve"> and is not mentioned in the classic books of halakha</w:t>
      </w:r>
      <w:r w:rsidR="00812CFA">
        <w:rPr>
          <w:rFonts w:asciiTheme="minorBidi" w:hAnsiTheme="minorBidi"/>
          <w:sz w:val="24"/>
          <w:szCs w:val="24"/>
        </w:rPr>
        <w:t>,</w:t>
      </w:r>
      <w:r w:rsidR="00712B1B">
        <w:rPr>
          <w:rFonts w:asciiTheme="minorBidi" w:hAnsiTheme="minorBidi"/>
          <w:sz w:val="24"/>
          <w:szCs w:val="24"/>
        </w:rPr>
        <w:t xml:space="preserve"> </w:t>
      </w:r>
      <w:r w:rsidR="00B836C7">
        <w:rPr>
          <w:rFonts w:asciiTheme="minorBidi" w:hAnsiTheme="minorBidi"/>
          <w:sz w:val="24"/>
          <w:szCs w:val="24"/>
        </w:rPr>
        <w:t>such as</w:t>
      </w:r>
      <w:r w:rsidR="00712B1B">
        <w:rPr>
          <w:rFonts w:asciiTheme="minorBidi" w:hAnsiTheme="minorBidi"/>
          <w:sz w:val="24"/>
          <w:szCs w:val="24"/>
        </w:rPr>
        <w:t xml:space="preserve"> Rambam</w:t>
      </w:r>
      <w:r w:rsidR="00B836C7">
        <w:rPr>
          <w:rFonts w:asciiTheme="minorBidi" w:hAnsiTheme="minorBidi"/>
          <w:sz w:val="24"/>
          <w:szCs w:val="24"/>
        </w:rPr>
        <w:t xml:space="preserve">’s </w:t>
      </w:r>
      <w:r w:rsidR="00B836C7">
        <w:rPr>
          <w:rFonts w:asciiTheme="minorBidi" w:hAnsiTheme="minorBidi"/>
          <w:i/>
          <w:iCs/>
          <w:sz w:val="24"/>
          <w:szCs w:val="24"/>
        </w:rPr>
        <w:t>Mishneh Torah</w:t>
      </w:r>
      <w:r w:rsidR="00712B1B">
        <w:rPr>
          <w:rFonts w:asciiTheme="minorBidi" w:hAnsiTheme="minorBidi"/>
          <w:sz w:val="24"/>
          <w:szCs w:val="24"/>
        </w:rPr>
        <w:t xml:space="preserve"> and</w:t>
      </w:r>
      <w:r w:rsidR="00B836C7">
        <w:rPr>
          <w:rFonts w:asciiTheme="minorBidi" w:hAnsiTheme="minorBidi"/>
          <w:sz w:val="24"/>
          <w:szCs w:val="24"/>
        </w:rPr>
        <w:t xml:space="preserve"> the</w:t>
      </w:r>
      <w:r w:rsidR="00712B1B">
        <w:rPr>
          <w:rFonts w:asciiTheme="minorBidi" w:hAnsiTheme="minorBidi"/>
          <w:sz w:val="24"/>
          <w:szCs w:val="24"/>
        </w:rPr>
        <w:t xml:space="preserve"> </w:t>
      </w:r>
      <w:r w:rsidR="00712B1B" w:rsidRPr="00A60F05">
        <w:rPr>
          <w:rFonts w:asciiTheme="minorBidi" w:hAnsiTheme="minorBidi"/>
          <w:i/>
          <w:iCs/>
          <w:sz w:val="24"/>
          <w:szCs w:val="24"/>
        </w:rPr>
        <w:t xml:space="preserve">Shulchan </w:t>
      </w:r>
      <w:r w:rsidR="004774E1" w:rsidRPr="00A60F05">
        <w:rPr>
          <w:rFonts w:asciiTheme="minorBidi" w:hAnsiTheme="minorBidi"/>
          <w:i/>
          <w:iCs/>
          <w:sz w:val="24"/>
          <w:szCs w:val="24"/>
        </w:rPr>
        <w:t>Aru</w:t>
      </w:r>
      <w:r w:rsidR="00407BF2" w:rsidRPr="00A60F05">
        <w:rPr>
          <w:rFonts w:asciiTheme="minorBidi" w:hAnsiTheme="minorBidi"/>
          <w:i/>
          <w:iCs/>
          <w:sz w:val="24"/>
          <w:szCs w:val="24"/>
        </w:rPr>
        <w:t>k</w:t>
      </w:r>
      <w:r w:rsidR="004774E1" w:rsidRPr="00A60F05">
        <w:rPr>
          <w:rFonts w:asciiTheme="minorBidi" w:hAnsiTheme="minorBidi"/>
          <w:i/>
          <w:iCs/>
          <w:sz w:val="24"/>
          <w:szCs w:val="24"/>
        </w:rPr>
        <w:t>h</w:t>
      </w:r>
      <w:r w:rsidR="004774E1">
        <w:rPr>
          <w:rFonts w:asciiTheme="minorBidi" w:hAnsiTheme="minorBidi"/>
          <w:sz w:val="24"/>
          <w:szCs w:val="24"/>
        </w:rPr>
        <w:t xml:space="preserve">, </w:t>
      </w:r>
      <w:r w:rsidR="00B836C7">
        <w:rPr>
          <w:rFonts w:asciiTheme="minorBidi" w:hAnsiTheme="minorBidi"/>
          <w:sz w:val="24"/>
          <w:szCs w:val="24"/>
        </w:rPr>
        <w:t>some understood it as</w:t>
      </w:r>
      <w:r w:rsidR="00C23D5C">
        <w:rPr>
          <w:rFonts w:asciiTheme="minorBidi" w:hAnsiTheme="minorBidi"/>
          <w:sz w:val="24"/>
          <w:szCs w:val="24"/>
        </w:rPr>
        <w:t xml:space="preserve"> a source to forbid immigration to the land of Israel and to prohibit the </w:t>
      </w:r>
      <w:r w:rsidR="00712B1B">
        <w:rPr>
          <w:rFonts w:asciiTheme="minorBidi" w:hAnsiTheme="minorBidi"/>
          <w:sz w:val="24"/>
          <w:szCs w:val="24"/>
        </w:rPr>
        <w:t>creation</w:t>
      </w:r>
      <w:r w:rsidR="00C23D5C">
        <w:rPr>
          <w:rFonts w:asciiTheme="minorBidi" w:hAnsiTheme="minorBidi"/>
          <w:sz w:val="24"/>
          <w:szCs w:val="24"/>
        </w:rPr>
        <w:t xml:space="preserve"> of a Jewish state before the coming of the </w:t>
      </w:r>
      <w:r w:rsidR="00F07DFF" w:rsidRPr="006E159F">
        <w:rPr>
          <w:rFonts w:asciiTheme="minorBidi" w:hAnsiTheme="minorBidi"/>
          <w:sz w:val="24"/>
          <w:szCs w:val="24"/>
        </w:rPr>
        <w:t>Mashiach</w:t>
      </w:r>
      <w:r w:rsidR="00C23D5C">
        <w:rPr>
          <w:rFonts w:asciiTheme="minorBidi" w:hAnsiTheme="minorBidi"/>
          <w:sz w:val="24"/>
          <w:szCs w:val="24"/>
        </w:rPr>
        <w:t>.</w:t>
      </w:r>
      <w:r w:rsidR="00B836C7">
        <w:rPr>
          <w:rFonts w:asciiTheme="minorBidi" w:hAnsiTheme="minorBidi"/>
          <w:sz w:val="24"/>
          <w:szCs w:val="24"/>
        </w:rPr>
        <w:t xml:space="preserve"> Several rabbis who </w:t>
      </w:r>
      <w:r w:rsidR="00C23D5C">
        <w:rPr>
          <w:rFonts w:asciiTheme="minorBidi" w:hAnsiTheme="minorBidi"/>
          <w:sz w:val="24"/>
          <w:szCs w:val="24"/>
        </w:rPr>
        <w:t>d</w:t>
      </w:r>
      <w:r w:rsidR="008814E1">
        <w:rPr>
          <w:rFonts w:asciiTheme="minorBidi" w:hAnsiTheme="minorBidi"/>
          <w:sz w:val="24"/>
          <w:szCs w:val="24"/>
        </w:rPr>
        <w:t xml:space="preserve">ebated </w:t>
      </w:r>
      <w:r w:rsidR="00C23D5C">
        <w:rPr>
          <w:rFonts w:asciiTheme="minorBidi" w:hAnsiTheme="minorBidi"/>
          <w:sz w:val="24"/>
          <w:szCs w:val="24"/>
        </w:rPr>
        <w:t xml:space="preserve">questions </w:t>
      </w:r>
      <w:r w:rsidR="00712B1B">
        <w:rPr>
          <w:rFonts w:asciiTheme="minorBidi" w:hAnsiTheme="minorBidi"/>
          <w:sz w:val="24"/>
          <w:szCs w:val="24"/>
        </w:rPr>
        <w:t xml:space="preserve">regarding </w:t>
      </w:r>
      <w:r w:rsidR="00712B1B" w:rsidRPr="00712B1B">
        <w:rPr>
          <w:rFonts w:asciiTheme="minorBidi" w:hAnsiTheme="minorBidi"/>
          <w:i/>
          <w:iCs/>
          <w:sz w:val="24"/>
          <w:szCs w:val="24"/>
        </w:rPr>
        <w:t>galut</w:t>
      </w:r>
      <w:r w:rsidR="00C23D5C" w:rsidRPr="00712B1B">
        <w:rPr>
          <w:rFonts w:asciiTheme="minorBidi" w:hAnsiTheme="minorBidi"/>
          <w:i/>
          <w:iCs/>
          <w:sz w:val="24"/>
          <w:szCs w:val="24"/>
        </w:rPr>
        <w:t xml:space="preserve"> and geula</w:t>
      </w:r>
      <w:r w:rsidR="00C23D5C">
        <w:rPr>
          <w:rFonts w:asciiTheme="minorBidi" w:hAnsiTheme="minorBidi"/>
          <w:sz w:val="24"/>
          <w:szCs w:val="24"/>
        </w:rPr>
        <w:t xml:space="preserve"> (exile and </w:t>
      </w:r>
      <w:r w:rsidR="00712B1B">
        <w:rPr>
          <w:rFonts w:asciiTheme="minorBidi" w:hAnsiTheme="minorBidi"/>
          <w:sz w:val="24"/>
          <w:szCs w:val="24"/>
        </w:rPr>
        <w:t>redemption) mention</w:t>
      </w:r>
      <w:r w:rsidR="008814E1">
        <w:rPr>
          <w:rFonts w:asciiTheme="minorBidi" w:hAnsiTheme="minorBidi"/>
          <w:sz w:val="24"/>
          <w:szCs w:val="24"/>
        </w:rPr>
        <w:t>ed</w:t>
      </w:r>
      <w:r w:rsidR="00C23D5C">
        <w:rPr>
          <w:rFonts w:asciiTheme="minorBidi" w:hAnsiTheme="minorBidi"/>
          <w:sz w:val="24"/>
          <w:szCs w:val="24"/>
        </w:rPr>
        <w:t xml:space="preserve"> this </w:t>
      </w:r>
      <w:r w:rsidR="00C23D5C" w:rsidRPr="00407BF2">
        <w:rPr>
          <w:rFonts w:asciiTheme="minorBidi" w:hAnsiTheme="minorBidi"/>
          <w:i/>
          <w:iCs/>
          <w:sz w:val="24"/>
          <w:szCs w:val="24"/>
        </w:rPr>
        <w:t>midrash</w:t>
      </w:r>
      <w:r w:rsidR="00C23D5C">
        <w:rPr>
          <w:rFonts w:asciiTheme="minorBidi" w:hAnsiTheme="minorBidi"/>
          <w:sz w:val="24"/>
          <w:szCs w:val="24"/>
        </w:rPr>
        <w:t xml:space="preserve"> as a source </w:t>
      </w:r>
      <w:r w:rsidR="00712B1B">
        <w:rPr>
          <w:rFonts w:asciiTheme="minorBidi" w:hAnsiTheme="minorBidi"/>
          <w:sz w:val="24"/>
          <w:szCs w:val="24"/>
        </w:rPr>
        <w:t>to justify non</w:t>
      </w:r>
      <w:r w:rsidR="00B836C7">
        <w:rPr>
          <w:rFonts w:asciiTheme="minorBidi" w:hAnsiTheme="minorBidi"/>
          <w:sz w:val="24"/>
          <w:szCs w:val="24"/>
        </w:rPr>
        <w:t>-</w:t>
      </w:r>
      <w:r w:rsidR="00712B1B">
        <w:rPr>
          <w:rFonts w:asciiTheme="minorBidi" w:hAnsiTheme="minorBidi"/>
          <w:sz w:val="24"/>
          <w:szCs w:val="24"/>
        </w:rPr>
        <w:t xml:space="preserve">action in the bringing of the </w:t>
      </w:r>
      <w:r w:rsidR="00712B1B" w:rsidRPr="00407BF2">
        <w:rPr>
          <w:rFonts w:asciiTheme="minorBidi" w:hAnsiTheme="minorBidi"/>
          <w:i/>
          <w:iCs/>
          <w:sz w:val="24"/>
          <w:szCs w:val="24"/>
        </w:rPr>
        <w:t>geula</w:t>
      </w:r>
      <w:r w:rsidR="00712B1B">
        <w:rPr>
          <w:rFonts w:asciiTheme="minorBidi" w:hAnsiTheme="minorBidi"/>
          <w:sz w:val="24"/>
          <w:szCs w:val="24"/>
        </w:rPr>
        <w:t>.</w:t>
      </w:r>
      <w:r w:rsidR="00712B1B">
        <w:rPr>
          <w:rStyle w:val="FootnoteReference"/>
          <w:rFonts w:asciiTheme="minorBidi" w:hAnsiTheme="minorBidi"/>
          <w:sz w:val="24"/>
          <w:szCs w:val="24"/>
        </w:rPr>
        <w:footnoteReference w:id="10"/>
      </w:r>
      <w:r w:rsidR="00520C53">
        <w:rPr>
          <w:rFonts w:asciiTheme="minorBidi" w:hAnsiTheme="minorBidi"/>
          <w:sz w:val="24"/>
          <w:szCs w:val="24"/>
        </w:rPr>
        <w:t xml:space="preserve"> </w:t>
      </w:r>
    </w:p>
    <w:p w14:paraId="5AE1FDBD" w14:textId="77777777" w:rsidR="005B5373" w:rsidRDefault="005B5373" w:rsidP="00531B42">
      <w:pPr>
        <w:spacing w:after="0" w:line="240" w:lineRule="auto"/>
        <w:jc w:val="both"/>
        <w:rPr>
          <w:rFonts w:asciiTheme="minorBidi" w:hAnsiTheme="minorBidi"/>
          <w:sz w:val="24"/>
          <w:szCs w:val="24"/>
        </w:rPr>
      </w:pPr>
    </w:p>
    <w:p w14:paraId="6BC25AC6" w14:textId="007B418A" w:rsidR="004774E1" w:rsidRDefault="004774E1" w:rsidP="00531B42">
      <w:pPr>
        <w:spacing w:after="0" w:line="240" w:lineRule="auto"/>
        <w:jc w:val="both"/>
        <w:rPr>
          <w:rFonts w:asciiTheme="minorBidi" w:hAnsiTheme="minorBidi"/>
          <w:sz w:val="24"/>
          <w:szCs w:val="24"/>
        </w:rPr>
      </w:pPr>
      <w:r>
        <w:rPr>
          <w:rFonts w:asciiTheme="minorBidi" w:hAnsiTheme="minorBidi"/>
          <w:sz w:val="24"/>
          <w:szCs w:val="24"/>
        </w:rPr>
        <w:t xml:space="preserve">However, after </w:t>
      </w:r>
      <w:r w:rsidR="00572F2D">
        <w:rPr>
          <w:rFonts w:asciiTheme="minorBidi" w:hAnsiTheme="minorBidi"/>
          <w:sz w:val="24"/>
          <w:szCs w:val="24"/>
        </w:rPr>
        <w:t>analyzing</w:t>
      </w:r>
      <w:r>
        <w:rPr>
          <w:rFonts w:asciiTheme="minorBidi" w:hAnsiTheme="minorBidi"/>
          <w:sz w:val="24"/>
          <w:szCs w:val="24"/>
        </w:rPr>
        <w:t xml:space="preserve"> these texts, professor</w:t>
      </w:r>
      <w:r w:rsidR="00B73164">
        <w:rPr>
          <w:rFonts w:asciiTheme="minorBidi" w:hAnsiTheme="minorBidi"/>
          <w:sz w:val="24"/>
          <w:szCs w:val="24"/>
        </w:rPr>
        <w:t xml:space="preserve"> Aviezer</w:t>
      </w:r>
      <w:r>
        <w:rPr>
          <w:rFonts w:asciiTheme="minorBidi" w:hAnsiTheme="minorBidi"/>
          <w:sz w:val="24"/>
          <w:szCs w:val="24"/>
        </w:rPr>
        <w:t xml:space="preserve"> Ravitzk</w:t>
      </w:r>
      <w:r w:rsidR="00006739">
        <w:rPr>
          <w:rFonts w:asciiTheme="minorBidi" w:hAnsiTheme="minorBidi"/>
          <w:sz w:val="24"/>
          <w:szCs w:val="24"/>
        </w:rPr>
        <w:t>y</w:t>
      </w:r>
      <w:r>
        <w:rPr>
          <w:rFonts w:asciiTheme="minorBidi" w:hAnsiTheme="minorBidi"/>
          <w:sz w:val="24"/>
          <w:szCs w:val="24"/>
        </w:rPr>
        <w:t xml:space="preserve"> concludes:</w:t>
      </w:r>
    </w:p>
    <w:p w14:paraId="0DB5AB94" w14:textId="77777777" w:rsidR="005B5373" w:rsidRDefault="005B5373" w:rsidP="00531B42">
      <w:pPr>
        <w:spacing w:after="0" w:line="240" w:lineRule="auto"/>
        <w:jc w:val="both"/>
        <w:rPr>
          <w:rFonts w:asciiTheme="minorBidi" w:hAnsiTheme="minorBidi"/>
          <w:sz w:val="24"/>
          <w:szCs w:val="24"/>
        </w:rPr>
      </w:pPr>
    </w:p>
    <w:p w14:paraId="502B3918" w14:textId="138DEDE7" w:rsidR="004774E1" w:rsidRDefault="004774E1" w:rsidP="00531B42">
      <w:pPr>
        <w:spacing w:after="0" w:line="240" w:lineRule="auto"/>
        <w:ind w:left="720"/>
        <w:jc w:val="both"/>
        <w:rPr>
          <w:rFonts w:asciiTheme="minorBidi" w:hAnsiTheme="minorBidi"/>
          <w:sz w:val="24"/>
          <w:szCs w:val="24"/>
        </w:rPr>
      </w:pPr>
      <w:r>
        <w:rPr>
          <w:rFonts w:asciiTheme="minorBidi" w:hAnsiTheme="minorBidi"/>
          <w:sz w:val="24"/>
          <w:szCs w:val="24"/>
        </w:rPr>
        <w:t>I</w:t>
      </w:r>
      <w:r w:rsidRPr="004774E1">
        <w:rPr>
          <w:rFonts w:asciiTheme="minorBidi" w:hAnsiTheme="minorBidi"/>
          <w:sz w:val="24"/>
          <w:szCs w:val="24"/>
        </w:rPr>
        <w:t>ndeed, the three oath</w:t>
      </w:r>
      <w:r>
        <w:rPr>
          <w:rFonts w:asciiTheme="minorBidi" w:hAnsiTheme="minorBidi"/>
          <w:sz w:val="24"/>
          <w:szCs w:val="24"/>
        </w:rPr>
        <w:t>s</w:t>
      </w:r>
      <w:r w:rsidRPr="004774E1">
        <w:rPr>
          <w:rFonts w:asciiTheme="minorBidi" w:hAnsiTheme="minorBidi"/>
          <w:sz w:val="24"/>
          <w:szCs w:val="24"/>
        </w:rPr>
        <w:t xml:space="preserve"> have not been at the crux of Jewish history, contrary to the claim of the radical religious opponents</w:t>
      </w:r>
      <w:r>
        <w:rPr>
          <w:rFonts w:asciiTheme="minorBidi" w:hAnsiTheme="minorBidi"/>
          <w:sz w:val="24"/>
          <w:szCs w:val="24"/>
        </w:rPr>
        <w:t xml:space="preserve"> of Zionism.</w:t>
      </w:r>
      <w:r w:rsidRPr="004774E1">
        <w:rPr>
          <w:rFonts w:asciiTheme="minorBidi" w:hAnsiTheme="minorBidi"/>
          <w:sz w:val="24"/>
          <w:szCs w:val="24"/>
        </w:rPr>
        <w:t xml:space="preserve"> They were understood primarily as a theological guideline rather than as a formal </w:t>
      </w:r>
      <w:r w:rsidR="00572F2D" w:rsidRPr="004774E1">
        <w:rPr>
          <w:rFonts w:asciiTheme="minorBidi" w:hAnsiTheme="minorBidi"/>
          <w:sz w:val="24"/>
          <w:szCs w:val="24"/>
        </w:rPr>
        <w:t>hala</w:t>
      </w:r>
      <w:r w:rsidR="00572F2D">
        <w:rPr>
          <w:rFonts w:asciiTheme="minorBidi" w:hAnsiTheme="minorBidi"/>
          <w:sz w:val="24"/>
          <w:szCs w:val="24"/>
        </w:rPr>
        <w:t>k</w:t>
      </w:r>
      <w:r w:rsidR="00572F2D" w:rsidRPr="004774E1">
        <w:rPr>
          <w:rFonts w:asciiTheme="minorBidi" w:hAnsiTheme="minorBidi"/>
          <w:sz w:val="24"/>
          <w:szCs w:val="24"/>
        </w:rPr>
        <w:t xml:space="preserve">hic </w:t>
      </w:r>
      <w:r w:rsidRPr="004774E1">
        <w:rPr>
          <w:rFonts w:asciiTheme="minorBidi" w:hAnsiTheme="minorBidi"/>
          <w:sz w:val="24"/>
          <w:szCs w:val="24"/>
        </w:rPr>
        <w:t>prescription</w:t>
      </w:r>
      <w:r>
        <w:rPr>
          <w:rFonts w:asciiTheme="minorBidi" w:hAnsiTheme="minorBidi"/>
          <w:sz w:val="24"/>
          <w:szCs w:val="24"/>
        </w:rPr>
        <w:t>.</w:t>
      </w:r>
      <w:r>
        <w:rPr>
          <w:rStyle w:val="FootnoteReference"/>
          <w:rFonts w:asciiTheme="minorBidi" w:hAnsiTheme="minorBidi"/>
          <w:sz w:val="24"/>
          <w:szCs w:val="24"/>
        </w:rPr>
        <w:footnoteReference w:id="11"/>
      </w:r>
    </w:p>
    <w:p w14:paraId="1C51F8F7" w14:textId="77777777" w:rsidR="005B5373" w:rsidRDefault="005B5373" w:rsidP="00531B42">
      <w:pPr>
        <w:spacing w:after="0" w:line="240" w:lineRule="auto"/>
        <w:ind w:left="720"/>
        <w:jc w:val="both"/>
        <w:rPr>
          <w:rFonts w:asciiTheme="minorBidi" w:hAnsiTheme="minorBidi"/>
          <w:sz w:val="24"/>
          <w:szCs w:val="24"/>
        </w:rPr>
      </w:pPr>
    </w:p>
    <w:p w14:paraId="2EBC2FCF" w14:textId="282D3D3C" w:rsidR="00E85059" w:rsidRDefault="00E85059" w:rsidP="00531B42">
      <w:pPr>
        <w:spacing w:after="0" w:line="240" w:lineRule="auto"/>
        <w:jc w:val="both"/>
        <w:rPr>
          <w:rFonts w:asciiTheme="minorBidi" w:hAnsiTheme="minorBidi"/>
          <w:sz w:val="24"/>
          <w:szCs w:val="24"/>
        </w:rPr>
      </w:pPr>
      <w:r>
        <w:rPr>
          <w:rFonts w:asciiTheme="minorBidi" w:hAnsiTheme="minorBidi"/>
          <w:sz w:val="24"/>
          <w:szCs w:val="24"/>
        </w:rPr>
        <w:t xml:space="preserve">The </w:t>
      </w:r>
      <w:r w:rsidR="00520C53">
        <w:rPr>
          <w:rFonts w:asciiTheme="minorBidi" w:hAnsiTheme="minorBidi"/>
          <w:sz w:val="24"/>
          <w:szCs w:val="24"/>
        </w:rPr>
        <w:t xml:space="preserve">Rebbe of </w:t>
      </w:r>
      <w:r>
        <w:rPr>
          <w:rFonts w:asciiTheme="minorBidi" w:hAnsiTheme="minorBidi"/>
          <w:sz w:val="24"/>
          <w:szCs w:val="24"/>
        </w:rPr>
        <w:t xml:space="preserve">the </w:t>
      </w:r>
      <w:r w:rsidR="00520C53">
        <w:rPr>
          <w:rFonts w:asciiTheme="minorBidi" w:hAnsiTheme="minorBidi"/>
          <w:sz w:val="24"/>
          <w:szCs w:val="24"/>
        </w:rPr>
        <w:t>Satmar Chasidim, Rav</w:t>
      </w:r>
      <w:r w:rsidR="00C46683">
        <w:rPr>
          <w:rFonts w:asciiTheme="minorBidi" w:hAnsiTheme="minorBidi"/>
          <w:sz w:val="24"/>
          <w:szCs w:val="24"/>
        </w:rPr>
        <w:t xml:space="preserve"> Yoel</w:t>
      </w:r>
      <w:r w:rsidR="00520C53">
        <w:rPr>
          <w:rFonts w:asciiTheme="minorBidi" w:hAnsiTheme="minorBidi"/>
          <w:sz w:val="24"/>
          <w:szCs w:val="24"/>
        </w:rPr>
        <w:t xml:space="preserve"> </w:t>
      </w:r>
      <w:r w:rsidR="00520C53" w:rsidRPr="00520C53">
        <w:rPr>
          <w:rFonts w:asciiTheme="minorBidi" w:hAnsiTheme="minorBidi"/>
          <w:sz w:val="24"/>
          <w:szCs w:val="24"/>
        </w:rPr>
        <w:t>Teitelbaum </w:t>
      </w:r>
      <w:r w:rsidR="00520C53">
        <w:rPr>
          <w:rFonts w:asciiTheme="minorBidi" w:hAnsiTheme="minorBidi"/>
          <w:sz w:val="24"/>
          <w:szCs w:val="24"/>
        </w:rPr>
        <w:t>(</w:t>
      </w:r>
      <w:r w:rsidR="00C46683" w:rsidRPr="00C46683">
        <w:rPr>
          <w:rFonts w:asciiTheme="minorBidi" w:hAnsiTheme="minorBidi"/>
          <w:sz w:val="24"/>
          <w:szCs w:val="24"/>
        </w:rPr>
        <w:t>1887</w:t>
      </w:r>
      <w:r w:rsidR="00B836C7">
        <w:rPr>
          <w:rFonts w:asciiTheme="minorBidi" w:hAnsiTheme="minorBidi"/>
          <w:sz w:val="24"/>
          <w:szCs w:val="24"/>
        </w:rPr>
        <w:t>-</w:t>
      </w:r>
      <w:r w:rsidR="00C46683" w:rsidRPr="00C46683">
        <w:rPr>
          <w:rFonts w:asciiTheme="minorBidi" w:hAnsiTheme="minorBidi"/>
          <w:sz w:val="24"/>
          <w:szCs w:val="24"/>
        </w:rPr>
        <w:t>1979</w:t>
      </w:r>
      <w:r w:rsidR="00520C53">
        <w:rPr>
          <w:rFonts w:asciiTheme="minorBidi" w:hAnsiTheme="minorBidi"/>
          <w:sz w:val="24"/>
          <w:szCs w:val="24"/>
        </w:rPr>
        <w:t>)</w:t>
      </w:r>
      <w:r w:rsidR="00B836C7">
        <w:rPr>
          <w:rFonts w:asciiTheme="minorBidi" w:hAnsiTheme="minorBidi"/>
          <w:sz w:val="24"/>
          <w:szCs w:val="24"/>
        </w:rPr>
        <w:t>,</w:t>
      </w:r>
      <w:r w:rsidR="0028470A">
        <w:rPr>
          <w:rFonts w:asciiTheme="minorBidi" w:hAnsiTheme="minorBidi"/>
          <w:sz w:val="24"/>
          <w:szCs w:val="24"/>
        </w:rPr>
        <w:t xml:space="preserve"> </w:t>
      </w:r>
      <w:r>
        <w:rPr>
          <w:rFonts w:asciiTheme="minorBidi" w:hAnsiTheme="minorBidi"/>
          <w:sz w:val="24"/>
          <w:szCs w:val="24"/>
        </w:rPr>
        <w:t>dedicated an entire book (</w:t>
      </w:r>
      <w:r w:rsidRPr="00A60F05">
        <w:rPr>
          <w:rFonts w:asciiTheme="minorBidi" w:hAnsiTheme="minorBidi"/>
          <w:i/>
          <w:iCs/>
          <w:sz w:val="24"/>
          <w:szCs w:val="24"/>
        </w:rPr>
        <w:t>Vayoel Moshe</w:t>
      </w:r>
      <w:r>
        <w:rPr>
          <w:rFonts w:asciiTheme="minorBidi" w:hAnsiTheme="minorBidi"/>
          <w:sz w:val="24"/>
          <w:szCs w:val="24"/>
        </w:rPr>
        <w:t xml:space="preserve">) </w:t>
      </w:r>
      <w:r w:rsidR="00182FD2">
        <w:rPr>
          <w:rFonts w:asciiTheme="minorBidi" w:hAnsiTheme="minorBidi"/>
          <w:sz w:val="24"/>
          <w:szCs w:val="24"/>
        </w:rPr>
        <w:t xml:space="preserve">to the meaning of </w:t>
      </w:r>
      <w:r>
        <w:rPr>
          <w:rFonts w:asciiTheme="minorBidi" w:hAnsiTheme="minorBidi"/>
          <w:sz w:val="24"/>
          <w:szCs w:val="24"/>
        </w:rPr>
        <w:t xml:space="preserve">this </w:t>
      </w:r>
      <w:r w:rsidRPr="00A60F05">
        <w:rPr>
          <w:rFonts w:asciiTheme="minorBidi" w:hAnsiTheme="minorBidi"/>
          <w:i/>
          <w:iCs/>
          <w:sz w:val="24"/>
          <w:szCs w:val="24"/>
        </w:rPr>
        <w:t>midrash</w:t>
      </w:r>
      <w:r w:rsidR="00B836C7">
        <w:rPr>
          <w:rFonts w:asciiTheme="minorBidi" w:hAnsiTheme="minorBidi"/>
          <w:sz w:val="24"/>
          <w:szCs w:val="24"/>
        </w:rPr>
        <w:t>. In it, he claims</w:t>
      </w:r>
      <w:r>
        <w:rPr>
          <w:rFonts w:asciiTheme="minorBidi" w:hAnsiTheme="minorBidi"/>
          <w:sz w:val="24"/>
          <w:szCs w:val="24"/>
        </w:rPr>
        <w:t xml:space="preserve"> that the Holocaust </w:t>
      </w:r>
      <w:r w:rsidR="00182FD2">
        <w:rPr>
          <w:rFonts w:asciiTheme="minorBidi" w:hAnsiTheme="minorBidi"/>
          <w:sz w:val="24"/>
          <w:szCs w:val="24"/>
        </w:rPr>
        <w:t>wa</w:t>
      </w:r>
      <w:r>
        <w:rPr>
          <w:rFonts w:asciiTheme="minorBidi" w:hAnsiTheme="minorBidi"/>
          <w:sz w:val="24"/>
          <w:szCs w:val="24"/>
        </w:rPr>
        <w:t xml:space="preserve">s God’s punishment for the attempts of the Jewish people to </w:t>
      </w:r>
      <w:r w:rsidR="00182FD2">
        <w:rPr>
          <w:rFonts w:asciiTheme="minorBidi" w:hAnsiTheme="minorBidi"/>
          <w:sz w:val="24"/>
          <w:szCs w:val="24"/>
        </w:rPr>
        <w:t>“</w:t>
      </w:r>
      <w:r>
        <w:rPr>
          <w:rFonts w:asciiTheme="minorBidi" w:hAnsiTheme="minorBidi"/>
          <w:sz w:val="24"/>
          <w:szCs w:val="24"/>
        </w:rPr>
        <w:t>bring</w:t>
      </w:r>
      <w:r w:rsidR="00182FD2">
        <w:rPr>
          <w:rFonts w:asciiTheme="minorBidi" w:hAnsiTheme="minorBidi"/>
          <w:sz w:val="24"/>
          <w:szCs w:val="24"/>
        </w:rPr>
        <w:t>”</w:t>
      </w:r>
      <w:r>
        <w:rPr>
          <w:rFonts w:asciiTheme="minorBidi" w:hAnsiTheme="minorBidi"/>
          <w:sz w:val="24"/>
          <w:szCs w:val="24"/>
        </w:rPr>
        <w:t xml:space="preserve"> the </w:t>
      </w:r>
      <w:r w:rsidRPr="00407BF2">
        <w:rPr>
          <w:rFonts w:asciiTheme="minorBidi" w:hAnsiTheme="minorBidi"/>
          <w:i/>
          <w:iCs/>
          <w:sz w:val="24"/>
          <w:szCs w:val="24"/>
        </w:rPr>
        <w:t>geula</w:t>
      </w:r>
      <w:r>
        <w:rPr>
          <w:rFonts w:asciiTheme="minorBidi" w:hAnsiTheme="minorBidi"/>
          <w:sz w:val="24"/>
          <w:szCs w:val="24"/>
        </w:rPr>
        <w:t xml:space="preserve"> </w:t>
      </w:r>
      <w:r w:rsidR="00B836C7">
        <w:rPr>
          <w:rFonts w:asciiTheme="minorBidi" w:hAnsiTheme="minorBidi"/>
          <w:sz w:val="24"/>
          <w:szCs w:val="24"/>
        </w:rPr>
        <w:t>in violation of</w:t>
      </w:r>
      <w:r>
        <w:rPr>
          <w:rFonts w:asciiTheme="minorBidi" w:hAnsiTheme="minorBidi"/>
          <w:sz w:val="24"/>
          <w:szCs w:val="24"/>
        </w:rPr>
        <w:t xml:space="preserve"> these </w:t>
      </w:r>
      <w:r w:rsidR="00182FD2">
        <w:rPr>
          <w:rFonts w:asciiTheme="minorBidi" w:hAnsiTheme="minorBidi"/>
          <w:sz w:val="24"/>
          <w:szCs w:val="24"/>
        </w:rPr>
        <w:t>oaths</w:t>
      </w:r>
      <w:r>
        <w:rPr>
          <w:rFonts w:asciiTheme="minorBidi" w:hAnsiTheme="minorBidi"/>
          <w:sz w:val="24"/>
          <w:szCs w:val="24"/>
        </w:rPr>
        <w:t>.</w:t>
      </w:r>
      <w:r w:rsidR="00182FD2">
        <w:rPr>
          <w:rStyle w:val="FootnoteReference"/>
          <w:rFonts w:asciiTheme="minorBidi" w:hAnsiTheme="minorBidi"/>
          <w:sz w:val="24"/>
          <w:szCs w:val="24"/>
        </w:rPr>
        <w:footnoteReference w:id="12"/>
      </w:r>
      <w:r w:rsidR="00B73164">
        <w:rPr>
          <w:rFonts w:asciiTheme="minorBidi" w:hAnsiTheme="minorBidi"/>
          <w:sz w:val="24"/>
          <w:szCs w:val="24"/>
        </w:rPr>
        <w:t xml:space="preserve"> Rav Yoel</w:t>
      </w:r>
      <w:r w:rsidR="00B836C7">
        <w:rPr>
          <w:rFonts w:asciiTheme="minorBidi" w:hAnsiTheme="minorBidi"/>
          <w:sz w:val="24"/>
          <w:szCs w:val="24"/>
        </w:rPr>
        <w:t xml:space="preserve"> also</w:t>
      </w:r>
      <w:r w:rsidR="00B73164">
        <w:rPr>
          <w:rFonts w:asciiTheme="minorBidi" w:hAnsiTheme="minorBidi"/>
          <w:sz w:val="24"/>
          <w:szCs w:val="24"/>
        </w:rPr>
        <w:t xml:space="preserve"> attempts in his book to explain why these oaths are so important in Judaism</w:t>
      </w:r>
      <w:r w:rsidR="00B836C7">
        <w:rPr>
          <w:rFonts w:asciiTheme="minorBidi" w:hAnsiTheme="minorBidi"/>
          <w:sz w:val="24"/>
          <w:szCs w:val="24"/>
        </w:rPr>
        <w:t>,</w:t>
      </w:r>
      <w:r w:rsidR="00B73164">
        <w:rPr>
          <w:rFonts w:asciiTheme="minorBidi" w:hAnsiTheme="minorBidi"/>
          <w:sz w:val="24"/>
          <w:szCs w:val="24"/>
        </w:rPr>
        <w:t xml:space="preserve"> and declares that:</w:t>
      </w:r>
    </w:p>
    <w:p w14:paraId="277F81E2" w14:textId="77777777" w:rsidR="005B5373" w:rsidRDefault="005B5373" w:rsidP="00531B42">
      <w:pPr>
        <w:spacing w:after="0" w:line="240" w:lineRule="auto"/>
        <w:jc w:val="both"/>
        <w:rPr>
          <w:rFonts w:asciiTheme="minorBidi" w:hAnsiTheme="minorBidi"/>
          <w:sz w:val="24"/>
          <w:szCs w:val="24"/>
        </w:rPr>
      </w:pPr>
    </w:p>
    <w:p w14:paraId="008113ED" w14:textId="63C45598" w:rsidR="006E5256" w:rsidRDefault="006E5256" w:rsidP="00531B42">
      <w:pPr>
        <w:spacing w:after="0" w:line="240" w:lineRule="auto"/>
        <w:ind w:left="720"/>
        <w:jc w:val="both"/>
        <w:rPr>
          <w:rFonts w:asciiTheme="minorBidi" w:hAnsiTheme="minorBidi"/>
          <w:sz w:val="24"/>
          <w:szCs w:val="24"/>
        </w:rPr>
      </w:pPr>
      <w:r w:rsidRPr="006E5256">
        <w:rPr>
          <w:rFonts w:asciiTheme="minorBidi" w:hAnsiTheme="minorBidi"/>
          <w:sz w:val="24"/>
          <w:szCs w:val="24"/>
        </w:rPr>
        <w:t>These oaths may not be violated even on pain of death</w:t>
      </w:r>
      <w:r w:rsidR="000363E5">
        <w:rPr>
          <w:rFonts w:asciiTheme="minorBidi" w:hAnsiTheme="minorBidi"/>
          <w:sz w:val="24"/>
          <w:szCs w:val="24"/>
        </w:rPr>
        <w:t>;</w:t>
      </w:r>
      <w:r w:rsidRPr="006E5256">
        <w:rPr>
          <w:rFonts w:asciiTheme="minorBidi" w:hAnsiTheme="minorBidi"/>
          <w:sz w:val="24"/>
          <w:szCs w:val="24"/>
        </w:rPr>
        <w:t xml:space="preserve"> even if the</w:t>
      </w:r>
      <w:r w:rsidR="00276FD8">
        <w:rPr>
          <w:rFonts w:asciiTheme="minorBidi" w:hAnsiTheme="minorBidi"/>
          <w:sz w:val="24"/>
          <w:szCs w:val="24"/>
        </w:rPr>
        <w:t>y</w:t>
      </w:r>
      <w:r w:rsidRPr="006E5256">
        <w:rPr>
          <w:rFonts w:asciiTheme="minorBidi" w:hAnsiTheme="minorBidi"/>
          <w:sz w:val="24"/>
          <w:szCs w:val="24"/>
        </w:rPr>
        <w:t xml:space="preserve"> </w:t>
      </w:r>
      <w:r w:rsidR="00276FD8">
        <w:rPr>
          <w:rFonts w:asciiTheme="minorBidi" w:hAnsiTheme="minorBidi"/>
          <w:sz w:val="24"/>
          <w:szCs w:val="24"/>
        </w:rPr>
        <w:t xml:space="preserve">[the </w:t>
      </w:r>
      <w:r w:rsidRPr="006E5256">
        <w:rPr>
          <w:rFonts w:asciiTheme="minorBidi" w:hAnsiTheme="minorBidi"/>
          <w:sz w:val="24"/>
          <w:szCs w:val="24"/>
        </w:rPr>
        <w:t>Gentiles</w:t>
      </w:r>
      <w:r w:rsidR="00276FD8">
        <w:rPr>
          <w:rFonts w:asciiTheme="minorBidi" w:hAnsiTheme="minorBidi"/>
          <w:sz w:val="24"/>
          <w:szCs w:val="24"/>
        </w:rPr>
        <w:t>]</w:t>
      </w:r>
      <w:r w:rsidR="00B73164">
        <w:rPr>
          <w:rFonts w:asciiTheme="minorBidi" w:hAnsiTheme="minorBidi"/>
          <w:sz w:val="24"/>
          <w:szCs w:val="24"/>
        </w:rPr>
        <w:t xml:space="preserve"> </w:t>
      </w:r>
      <w:r w:rsidRPr="006E5256">
        <w:rPr>
          <w:rFonts w:asciiTheme="minorBidi" w:hAnsiTheme="minorBidi"/>
          <w:sz w:val="24"/>
          <w:szCs w:val="24"/>
        </w:rPr>
        <w:t xml:space="preserve">threaten you with </w:t>
      </w:r>
      <w:r w:rsidR="002E1C9C">
        <w:rPr>
          <w:rFonts w:asciiTheme="minorBidi" w:hAnsiTheme="minorBidi"/>
          <w:sz w:val="24"/>
          <w:szCs w:val="24"/>
        </w:rPr>
        <w:t xml:space="preserve">the cruelest </w:t>
      </w:r>
      <w:r w:rsidRPr="006E5256">
        <w:rPr>
          <w:rFonts w:asciiTheme="minorBidi" w:hAnsiTheme="minorBidi"/>
          <w:sz w:val="24"/>
          <w:szCs w:val="24"/>
        </w:rPr>
        <w:t xml:space="preserve">torture, it is no less forbidden to leave the exile </w:t>
      </w:r>
      <w:r w:rsidR="00276FD8">
        <w:rPr>
          <w:rFonts w:asciiTheme="minorBidi" w:hAnsiTheme="minorBidi"/>
          <w:sz w:val="24"/>
          <w:szCs w:val="24"/>
        </w:rPr>
        <w:t>[</w:t>
      </w:r>
      <w:r w:rsidR="002E1C9C">
        <w:rPr>
          <w:rFonts w:asciiTheme="minorBidi" w:hAnsiTheme="minorBidi"/>
          <w:sz w:val="24"/>
          <w:szCs w:val="24"/>
        </w:rPr>
        <w:t>e</w:t>
      </w:r>
      <w:r w:rsidRPr="006E5256">
        <w:rPr>
          <w:rFonts w:asciiTheme="minorBidi" w:hAnsiTheme="minorBidi"/>
          <w:sz w:val="24"/>
          <w:szCs w:val="24"/>
        </w:rPr>
        <w:t>n ma</w:t>
      </w:r>
      <w:r w:rsidR="002E1C9C">
        <w:rPr>
          <w:rFonts w:asciiTheme="minorBidi" w:hAnsiTheme="minorBidi"/>
          <w:sz w:val="24"/>
          <w:szCs w:val="24"/>
        </w:rPr>
        <w:t>sse</w:t>
      </w:r>
      <w:r w:rsidR="00276FD8">
        <w:rPr>
          <w:rFonts w:asciiTheme="minorBidi" w:hAnsiTheme="minorBidi"/>
          <w:sz w:val="24"/>
          <w:szCs w:val="24"/>
        </w:rPr>
        <w:t>]</w:t>
      </w:r>
      <w:r w:rsidRPr="006E5256">
        <w:rPr>
          <w:rFonts w:asciiTheme="minorBidi" w:hAnsiTheme="minorBidi"/>
          <w:sz w:val="24"/>
          <w:szCs w:val="24"/>
        </w:rPr>
        <w:t xml:space="preserve"> than to commit </w:t>
      </w:r>
      <w:r w:rsidR="002E1C9C" w:rsidRPr="006E5256">
        <w:rPr>
          <w:rFonts w:asciiTheme="minorBidi" w:hAnsiTheme="minorBidi"/>
          <w:sz w:val="24"/>
          <w:szCs w:val="24"/>
        </w:rPr>
        <w:t>a</w:t>
      </w:r>
      <w:r w:rsidR="002E1C9C">
        <w:rPr>
          <w:rFonts w:asciiTheme="minorBidi" w:hAnsiTheme="minorBidi"/>
          <w:sz w:val="24"/>
          <w:szCs w:val="24"/>
        </w:rPr>
        <w:t>postasy</w:t>
      </w:r>
      <w:r w:rsidR="00B73164">
        <w:rPr>
          <w:rFonts w:asciiTheme="minorBidi" w:hAnsiTheme="minorBidi"/>
          <w:sz w:val="24"/>
          <w:szCs w:val="24"/>
        </w:rPr>
        <w:t>.</w:t>
      </w:r>
      <w:r w:rsidR="00B73164">
        <w:rPr>
          <w:rStyle w:val="FootnoteReference"/>
          <w:rFonts w:asciiTheme="minorBidi" w:hAnsiTheme="minorBidi"/>
          <w:sz w:val="24"/>
          <w:szCs w:val="24"/>
        </w:rPr>
        <w:footnoteReference w:id="13"/>
      </w:r>
    </w:p>
    <w:p w14:paraId="4ADE3F10" w14:textId="77777777" w:rsidR="005B5373" w:rsidRPr="006E5256" w:rsidRDefault="005B5373" w:rsidP="00531B42">
      <w:pPr>
        <w:spacing w:after="0" w:line="240" w:lineRule="auto"/>
        <w:ind w:left="720"/>
        <w:jc w:val="both"/>
        <w:rPr>
          <w:rFonts w:asciiTheme="minorBidi" w:hAnsiTheme="minorBidi"/>
          <w:sz w:val="24"/>
          <w:szCs w:val="24"/>
        </w:rPr>
      </w:pPr>
    </w:p>
    <w:p w14:paraId="4E863A03" w14:textId="1EB64892" w:rsidR="006E5256" w:rsidRDefault="00B73164" w:rsidP="00531B42">
      <w:pPr>
        <w:spacing w:after="0" w:line="240" w:lineRule="auto"/>
        <w:jc w:val="both"/>
        <w:rPr>
          <w:rFonts w:asciiTheme="minorBidi" w:hAnsiTheme="minorBidi"/>
          <w:sz w:val="24"/>
          <w:szCs w:val="24"/>
        </w:rPr>
      </w:pPr>
      <w:r>
        <w:rPr>
          <w:rFonts w:asciiTheme="minorBidi" w:hAnsiTheme="minorBidi"/>
          <w:sz w:val="24"/>
          <w:szCs w:val="24"/>
        </w:rPr>
        <w:t xml:space="preserve">Much literature has been written regarding the </w:t>
      </w:r>
      <w:r w:rsidR="006E5A1B">
        <w:rPr>
          <w:rFonts w:asciiTheme="minorBidi" w:hAnsiTheme="minorBidi"/>
          <w:sz w:val="24"/>
          <w:szCs w:val="24"/>
        </w:rPr>
        <w:t>view</w:t>
      </w:r>
      <w:r>
        <w:rPr>
          <w:rFonts w:asciiTheme="minorBidi" w:hAnsiTheme="minorBidi"/>
          <w:sz w:val="24"/>
          <w:szCs w:val="24"/>
        </w:rPr>
        <w:t xml:space="preserve"> that</w:t>
      </w:r>
      <w:r w:rsidR="00157F6B">
        <w:rPr>
          <w:rFonts w:asciiTheme="minorBidi" w:hAnsiTheme="minorBidi"/>
          <w:sz w:val="24"/>
          <w:szCs w:val="24"/>
        </w:rPr>
        <w:t xml:space="preserve"> the</w:t>
      </w:r>
      <w:r>
        <w:rPr>
          <w:rFonts w:asciiTheme="minorBidi" w:hAnsiTheme="minorBidi"/>
          <w:sz w:val="24"/>
          <w:szCs w:val="24"/>
        </w:rPr>
        <w:t xml:space="preserve"> three oaths do </w:t>
      </w:r>
      <w:r w:rsidRPr="00A60F05">
        <w:rPr>
          <w:rFonts w:asciiTheme="minorBidi" w:hAnsiTheme="minorBidi"/>
          <w:i/>
          <w:iCs/>
          <w:sz w:val="24"/>
          <w:szCs w:val="24"/>
        </w:rPr>
        <w:t>not</w:t>
      </w:r>
      <w:r>
        <w:rPr>
          <w:rFonts w:asciiTheme="minorBidi" w:hAnsiTheme="minorBidi"/>
          <w:sz w:val="24"/>
          <w:szCs w:val="24"/>
        </w:rPr>
        <w:t xml:space="preserve"> serve as a halakhic reason for preventing the establishment of a Jewish s</w:t>
      </w:r>
      <w:r w:rsidR="00950C3B">
        <w:rPr>
          <w:rFonts w:asciiTheme="minorBidi" w:hAnsiTheme="minorBidi"/>
          <w:sz w:val="24"/>
          <w:szCs w:val="24"/>
        </w:rPr>
        <w:t>ta</w:t>
      </w:r>
      <w:r>
        <w:rPr>
          <w:rFonts w:asciiTheme="minorBidi" w:hAnsiTheme="minorBidi"/>
          <w:sz w:val="24"/>
          <w:szCs w:val="24"/>
        </w:rPr>
        <w:t>te before the com</w:t>
      </w:r>
      <w:r w:rsidR="00950C3B">
        <w:rPr>
          <w:rFonts w:asciiTheme="minorBidi" w:hAnsiTheme="minorBidi"/>
          <w:sz w:val="24"/>
          <w:szCs w:val="24"/>
        </w:rPr>
        <w:t>in</w:t>
      </w:r>
      <w:r>
        <w:rPr>
          <w:rFonts w:asciiTheme="minorBidi" w:hAnsiTheme="minorBidi"/>
          <w:sz w:val="24"/>
          <w:szCs w:val="24"/>
        </w:rPr>
        <w:t xml:space="preserve">g of the </w:t>
      </w:r>
      <w:r w:rsidR="00F07DFF" w:rsidRPr="006E159F">
        <w:rPr>
          <w:rFonts w:asciiTheme="minorBidi" w:hAnsiTheme="minorBidi"/>
          <w:sz w:val="24"/>
          <w:szCs w:val="24"/>
        </w:rPr>
        <w:t>Mashiach</w:t>
      </w:r>
      <w:r>
        <w:rPr>
          <w:rFonts w:asciiTheme="minorBidi" w:hAnsiTheme="minorBidi"/>
          <w:sz w:val="24"/>
          <w:szCs w:val="24"/>
        </w:rPr>
        <w:t>.</w:t>
      </w:r>
      <w:r w:rsidR="004A2F6B">
        <w:rPr>
          <w:rStyle w:val="FootnoteReference"/>
          <w:rFonts w:asciiTheme="minorBidi" w:hAnsiTheme="minorBidi"/>
          <w:sz w:val="24"/>
          <w:szCs w:val="24"/>
        </w:rPr>
        <w:footnoteReference w:id="14"/>
      </w:r>
    </w:p>
    <w:p w14:paraId="135F3793" w14:textId="77777777" w:rsidR="005B5373" w:rsidRDefault="005B5373" w:rsidP="00531B42">
      <w:pPr>
        <w:spacing w:after="0" w:line="240" w:lineRule="auto"/>
        <w:jc w:val="both"/>
        <w:rPr>
          <w:rFonts w:asciiTheme="minorBidi" w:hAnsiTheme="minorBidi"/>
          <w:sz w:val="24"/>
          <w:szCs w:val="24"/>
        </w:rPr>
      </w:pPr>
    </w:p>
    <w:p w14:paraId="3B6C7B1A" w14:textId="2E68C099" w:rsidR="00950C3B" w:rsidRDefault="00950C3B" w:rsidP="00531B42">
      <w:pPr>
        <w:spacing w:after="0" w:line="240" w:lineRule="auto"/>
        <w:jc w:val="both"/>
        <w:rPr>
          <w:rFonts w:asciiTheme="minorBidi" w:hAnsiTheme="minorBidi"/>
          <w:sz w:val="24"/>
          <w:szCs w:val="24"/>
        </w:rPr>
      </w:pPr>
      <w:r>
        <w:rPr>
          <w:rFonts w:asciiTheme="minorBidi" w:hAnsiTheme="minorBidi"/>
          <w:sz w:val="24"/>
          <w:szCs w:val="24"/>
        </w:rPr>
        <w:t>Rav Shlomo Goren lists three reasons</w:t>
      </w:r>
      <w:r w:rsidR="00112A3D">
        <w:rPr>
          <w:rFonts w:asciiTheme="minorBidi" w:hAnsiTheme="minorBidi"/>
          <w:sz w:val="24"/>
          <w:szCs w:val="24"/>
        </w:rPr>
        <w:t xml:space="preserve"> the oaths are irrelevant nowadays</w:t>
      </w:r>
      <w:r>
        <w:rPr>
          <w:rFonts w:asciiTheme="minorBidi" w:hAnsiTheme="minorBidi"/>
          <w:sz w:val="24"/>
          <w:szCs w:val="24"/>
        </w:rPr>
        <w:t>:</w:t>
      </w:r>
      <w:r w:rsidR="00112A3D">
        <w:rPr>
          <w:rStyle w:val="FootnoteReference"/>
          <w:rFonts w:asciiTheme="minorBidi" w:hAnsiTheme="minorBidi"/>
          <w:sz w:val="24"/>
          <w:szCs w:val="24"/>
        </w:rPr>
        <w:footnoteReference w:id="15"/>
      </w:r>
    </w:p>
    <w:p w14:paraId="27583AD6" w14:textId="77777777" w:rsidR="005B5373" w:rsidRDefault="005B5373" w:rsidP="00531B42">
      <w:pPr>
        <w:spacing w:after="0" w:line="240" w:lineRule="auto"/>
        <w:jc w:val="both"/>
        <w:rPr>
          <w:rFonts w:asciiTheme="minorBidi" w:hAnsiTheme="minorBidi"/>
          <w:sz w:val="24"/>
          <w:szCs w:val="24"/>
        </w:rPr>
      </w:pPr>
    </w:p>
    <w:p w14:paraId="651EBB29" w14:textId="46EC752F" w:rsidR="00950C3B" w:rsidRDefault="00112A3D" w:rsidP="00531B42">
      <w:pPr>
        <w:pStyle w:val="ListParagraph"/>
        <w:numPr>
          <w:ilvl w:val="0"/>
          <w:numId w:val="2"/>
        </w:numPr>
        <w:spacing w:after="0" w:line="240" w:lineRule="auto"/>
        <w:jc w:val="both"/>
        <w:rPr>
          <w:rFonts w:asciiTheme="minorBidi" w:hAnsiTheme="minorBidi"/>
          <w:sz w:val="24"/>
          <w:szCs w:val="24"/>
        </w:rPr>
      </w:pPr>
      <w:r>
        <w:rPr>
          <w:rFonts w:asciiTheme="minorBidi" w:hAnsiTheme="minorBidi"/>
          <w:sz w:val="24"/>
          <w:szCs w:val="24"/>
        </w:rPr>
        <w:t xml:space="preserve">Rav Chaim Vital, the great kabbalist, </w:t>
      </w:r>
      <w:r w:rsidR="00006739">
        <w:rPr>
          <w:rFonts w:asciiTheme="minorBidi" w:hAnsiTheme="minorBidi"/>
          <w:sz w:val="24"/>
          <w:szCs w:val="24"/>
        </w:rPr>
        <w:t>says</w:t>
      </w:r>
      <w:r>
        <w:rPr>
          <w:rFonts w:asciiTheme="minorBidi" w:hAnsiTheme="minorBidi"/>
          <w:sz w:val="24"/>
          <w:szCs w:val="24"/>
        </w:rPr>
        <w:t xml:space="preserve"> the authority of these oaths last</w:t>
      </w:r>
      <w:r w:rsidR="00157F6B">
        <w:rPr>
          <w:rFonts w:asciiTheme="minorBidi" w:hAnsiTheme="minorBidi"/>
          <w:sz w:val="24"/>
          <w:szCs w:val="24"/>
        </w:rPr>
        <w:t>s</w:t>
      </w:r>
      <w:r>
        <w:rPr>
          <w:rFonts w:asciiTheme="minorBidi" w:hAnsiTheme="minorBidi"/>
          <w:sz w:val="24"/>
          <w:szCs w:val="24"/>
        </w:rPr>
        <w:t xml:space="preserve"> only a thousand years</w:t>
      </w:r>
      <w:r w:rsidR="00157F6B">
        <w:rPr>
          <w:rFonts w:asciiTheme="minorBidi" w:hAnsiTheme="minorBidi"/>
          <w:sz w:val="24"/>
          <w:szCs w:val="24"/>
        </w:rPr>
        <w:t>.</w:t>
      </w:r>
    </w:p>
    <w:p w14:paraId="58555AD3" w14:textId="03B16E8D" w:rsidR="00112A3D" w:rsidRPr="00112A3D" w:rsidRDefault="00112A3D" w:rsidP="00531B42">
      <w:pPr>
        <w:pStyle w:val="ListParagraph"/>
        <w:numPr>
          <w:ilvl w:val="0"/>
          <w:numId w:val="2"/>
        </w:numPr>
        <w:spacing w:after="0" w:line="240" w:lineRule="auto"/>
        <w:jc w:val="both"/>
        <w:rPr>
          <w:rFonts w:asciiTheme="minorBidi" w:hAnsiTheme="minorBidi"/>
          <w:sz w:val="24"/>
          <w:szCs w:val="24"/>
        </w:rPr>
      </w:pPr>
      <w:r>
        <w:rPr>
          <w:rFonts w:asciiTheme="minorBidi" w:hAnsiTheme="minorBidi"/>
          <w:sz w:val="24"/>
          <w:szCs w:val="24"/>
        </w:rPr>
        <w:t xml:space="preserve">The oaths limited the Jewish people </w:t>
      </w:r>
      <w:r w:rsidR="00157F6B">
        <w:rPr>
          <w:rFonts w:asciiTheme="minorBidi" w:hAnsiTheme="minorBidi"/>
          <w:sz w:val="24"/>
          <w:szCs w:val="24"/>
        </w:rPr>
        <w:t>from conducting</w:t>
      </w:r>
      <w:r>
        <w:rPr>
          <w:rFonts w:asciiTheme="minorBidi" w:hAnsiTheme="minorBidi"/>
          <w:sz w:val="24"/>
          <w:szCs w:val="24"/>
        </w:rPr>
        <w:t xml:space="preserve"> a war of </w:t>
      </w:r>
      <w:r w:rsidR="00291760">
        <w:rPr>
          <w:rFonts w:asciiTheme="minorBidi" w:hAnsiTheme="minorBidi"/>
          <w:sz w:val="24"/>
          <w:szCs w:val="24"/>
        </w:rPr>
        <w:t>occupation</w:t>
      </w:r>
      <w:r w:rsidR="00157F6B">
        <w:rPr>
          <w:rFonts w:asciiTheme="minorBidi" w:hAnsiTheme="minorBidi"/>
          <w:sz w:val="24"/>
          <w:szCs w:val="24"/>
        </w:rPr>
        <w:t>,</w:t>
      </w:r>
      <w:r>
        <w:rPr>
          <w:rFonts w:asciiTheme="minorBidi" w:hAnsiTheme="minorBidi"/>
          <w:sz w:val="24"/>
          <w:szCs w:val="24"/>
        </w:rPr>
        <w:t xml:space="preserve"> while the </w:t>
      </w:r>
      <w:r w:rsidR="00291760">
        <w:rPr>
          <w:rFonts w:asciiTheme="minorBidi" w:hAnsiTheme="minorBidi"/>
          <w:sz w:val="24"/>
          <w:szCs w:val="24"/>
        </w:rPr>
        <w:t>wars</w:t>
      </w:r>
      <w:r>
        <w:rPr>
          <w:rFonts w:asciiTheme="minorBidi" w:hAnsiTheme="minorBidi"/>
          <w:sz w:val="24"/>
          <w:szCs w:val="24"/>
        </w:rPr>
        <w:t xml:space="preserve"> today are defense against our enemies.</w:t>
      </w:r>
    </w:p>
    <w:p w14:paraId="100591EB" w14:textId="46B89C61" w:rsidR="003E58EA" w:rsidRPr="003E58EA" w:rsidRDefault="00291760" w:rsidP="00531B42">
      <w:pPr>
        <w:pStyle w:val="ListParagraph"/>
        <w:numPr>
          <w:ilvl w:val="0"/>
          <w:numId w:val="2"/>
        </w:numPr>
        <w:spacing w:after="0" w:line="240" w:lineRule="auto"/>
        <w:jc w:val="both"/>
        <w:rPr>
          <w:rFonts w:asciiTheme="minorBidi" w:hAnsiTheme="minorBidi"/>
          <w:sz w:val="24"/>
          <w:szCs w:val="24"/>
        </w:rPr>
      </w:pPr>
      <w:r>
        <w:rPr>
          <w:rFonts w:asciiTheme="minorBidi" w:hAnsiTheme="minorBidi"/>
          <w:sz w:val="24"/>
          <w:szCs w:val="24"/>
        </w:rPr>
        <w:t>R</w:t>
      </w:r>
      <w:r w:rsidR="00112A3D">
        <w:rPr>
          <w:rFonts w:asciiTheme="minorBidi" w:hAnsiTheme="minorBidi"/>
          <w:sz w:val="24"/>
          <w:szCs w:val="24"/>
        </w:rPr>
        <w:t xml:space="preserve">av Meir Simcha </w:t>
      </w:r>
      <w:r w:rsidR="00006739">
        <w:rPr>
          <w:rFonts w:asciiTheme="minorBidi" w:hAnsiTheme="minorBidi"/>
          <w:sz w:val="24"/>
          <w:szCs w:val="24"/>
        </w:rPr>
        <w:t xml:space="preserve">of Dvinsk </w:t>
      </w:r>
      <w:r w:rsidR="00112A3D">
        <w:rPr>
          <w:rFonts w:asciiTheme="minorBidi" w:hAnsiTheme="minorBidi"/>
          <w:sz w:val="24"/>
          <w:szCs w:val="24"/>
        </w:rPr>
        <w:t>and others</w:t>
      </w:r>
      <w:r w:rsidR="00157F6B">
        <w:rPr>
          <w:rFonts w:asciiTheme="minorBidi" w:hAnsiTheme="minorBidi"/>
          <w:sz w:val="24"/>
          <w:szCs w:val="24"/>
        </w:rPr>
        <w:t>,</w:t>
      </w:r>
      <w:r w:rsidR="00112A3D">
        <w:rPr>
          <w:rFonts w:asciiTheme="minorBidi" w:hAnsiTheme="minorBidi"/>
          <w:sz w:val="24"/>
          <w:szCs w:val="24"/>
        </w:rPr>
        <w:t xml:space="preserve"> </w:t>
      </w:r>
      <w:r w:rsidR="00157F6B">
        <w:rPr>
          <w:rFonts w:asciiTheme="minorBidi" w:hAnsiTheme="minorBidi"/>
          <w:sz w:val="24"/>
          <w:szCs w:val="24"/>
        </w:rPr>
        <w:t>such as</w:t>
      </w:r>
      <w:r w:rsidR="00157F6B" w:rsidRPr="00112A3D">
        <w:rPr>
          <w:rFonts w:asciiTheme="minorBidi" w:hAnsiTheme="minorBidi"/>
          <w:sz w:val="24"/>
          <w:szCs w:val="24"/>
        </w:rPr>
        <w:t xml:space="preserve"> </w:t>
      </w:r>
      <w:r>
        <w:rPr>
          <w:rFonts w:asciiTheme="minorBidi" w:hAnsiTheme="minorBidi"/>
          <w:sz w:val="24"/>
          <w:szCs w:val="24"/>
        </w:rPr>
        <w:t>R</w:t>
      </w:r>
      <w:r w:rsidR="00112A3D" w:rsidRPr="00112A3D">
        <w:rPr>
          <w:rFonts w:asciiTheme="minorBidi" w:hAnsiTheme="minorBidi"/>
          <w:sz w:val="24"/>
          <w:szCs w:val="24"/>
        </w:rPr>
        <w:t>av Avraham Bornsztain (1838</w:t>
      </w:r>
      <w:r w:rsidR="00157F6B">
        <w:rPr>
          <w:rFonts w:asciiTheme="minorBidi" w:hAnsiTheme="minorBidi"/>
          <w:sz w:val="24"/>
          <w:szCs w:val="24"/>
        </w:rPr>
        <w:t>-</w:t>
      </w:r>
      <w:r w:rsidR="00112A3D" w:rsidRPr="00112A3D">
        <w:rPr>
          <w:rFonts w:asciiTheme="minorBidi" w:hAnsiTheme="minorBidi"/>
          <w:sz w:val="24"/>
          <w:szCs w:val="24"/>
        </w:rPr>
        <w:t>1910) of Sochaczew</w:t>
      </w:r>
      <w:r w:rsidR="00157F6B">
        <w:rPr>
          <w:rFonts w:asciiTheme="minorBidi" w:hAnsiTheme="minorBidi"/>
          <w:sz w:val="24"/>
          <w:szCs w:val="24"/>
        </w:rPr>
        <w:t>, are of the opinion</w:t>
      </w:r>
      <w:r w:rsidR="00112A3D">
        <w:rPr>
          <w:rFonts w:asciiTheme="minorBidi" w:hAnsiTheme="minorBidi"/>
          <w:sz w:val="24"/>
          <w:szCs w:val="24"/>
        </w:rPr>
        <w:t xml:space="preserve"> that permission </w:t>
      </w:r>
      <w:r w:rsidR="00157F6B">
        <w:rPr>
          <w:rFonts w:asciiTheme="minorBidi" w:hAnsiTheme="minorBidi"/>
          <w:sz w:val="24"/>
          <w:szCs w:val="24"/>
        </w:rPr>
        <w:t>from the</w:t>
      </w:r>
      <w:r w:rsidR="00112A3D">
        <w:rPr>
          <w:rFonts w:asciiTheme="minorBidi" w:hAnsiTheme="minorBidi"/>
          <w:sz w:val="24"/>
          <w:szCs w:val="24"/>
        </w:rPr>
        <w:t xml:space="preserve"> nations</w:t>
      </w:r>
      <w:r w:rsidR="00157F6B">
        <w:rPr>
          <w:rFonts w:asciiTheme="minorBidi" w:hAnsiTheme="minorBidi"/>
          <w:sz w:val="24"/>
          <w:szCs w:val="24"/>
        </w:rPr>
        <w:t xml:space="preserve"> of the world</w:t>
      </w:r>
      <w:r w:rsidR="00112A3D">
        <w:rPr>
          <w:rFonts w:asciiTheme="minorBidi" w:hAnsiTheme="minorBidi"/>
          <w:sz w:val="24"/>
          <w:szCs w:val="24"/>
        </w:rPr>
        <w:t xml:space="preserve"> (like Cyrus, Balfour</w:t>
      </w:r>
      <w:r w:rsidR="00157F6B">
        <w:rPr>
          <w:rFonts w:asciiTheme="minorBidi" w:hAnsiTheme="minorBidi"/>
          <w:sz w:val="24"/>
          <w:szCs w:val="24"/>
        </w:rPr>
        <w:t>,</w:t>
      </w:r>
      <w:r w:rsidR="00112A3D">
        <w:rPr>
          <w:rFonts w:asciiTheme="minorBidi" w:hAnsiTheme="minorBidi"/>
          <w:sz w:val="24"/>
          <w:szCs w:val="24"/>
        </w:rPr>
        <w:t xml:space="preserve"> and the U.N) for the Jews to return to Israel annuls the oaths.</w:t>
      </w:r>
    </w:p>
    <w:p w14:paraId="329FA232" w14:textId="77777777" w:rsidR="005B5373" w:rsidRDefault="005B5373" w:rsidP="00531B42">
      <w:pPr>
        <w:spacing w:after="0" w:line="240" w:lineRule="auto"/>
        <w:jc w:val="both"/>
        <w:rPr>
          <w:rFonts w:asciiTheme="minorBidi" w:hAnsiTheme="minorBidi"/>
          <w:sz w:val="24"/>
          <w:szCs w:val="24"/>
        </w:rPr>
      </w:pPr>
    </w:p>
    <w:p w14:paraId="5B8E1B0B" w14:textId="0E08B6D4" w:rsidR="009419EF" w:rsidRDefault="009419EF" w:rsidP="00531B42">
      <w:pPr>
        <w:spacing w:after="0" w:line="240" w:lineRule="auto"/>
        <w:jc w:val="both"/>
        <w:rPr>
          <w:rFonts w:asciiTheme="minorBidi" w:hAnsiTheme="minorBidi"/>
          <w:sz w:val="24"/>
          <w:szCs w:val="24"/>
        </w:rPr>
      </w:pPr>
      <w:r>
        <w:rPr>
          <w:rFonts w:asciiTheme="minorBidi" w:hAnsiTheme="minorBidi"/>
          <w:sz w:val="24"/>
          <w:szCs w:val="24"/>
        </w:rPr>
        <w:t xml:space="preserve">It seems to me that the last reason is not just an explanation </w:t>
      </w:r>
      <w:r w:rsidR="00673B1F">
        <w:rPr>
          <w:rFonts w:asciiTheme="minorBidi" w:hAnsiTheme="minorBidi"/>
          <w:sz w:val="24"/>
          <w:szCs w:val="24"/>
        </w:rPr>
        <w:t xml:space="preserve">of </w:t>
      </w:r>
      <w:r>
        <w:rPr>
          <w:rFonts w:asciiTheme="minorBidi" w:hAnsiTheme="minorBidi"/>
          <w:sz w:val="24"/>
          <w:szCs w:val="24"/>
        </w:rPr>
        <w:t xml:space="preserve">why the </w:t>
      </w:r>
      <w:r w:rsidRPr="00A60F05">
        <w:rPr>
          <w:rFonts w:asciiTheme="minorBidi" w:hAnsiTheme="minorBidi"/>
          <w:i/>
          <w:iCs/>
          <w:sz w:val="24"/>
          <w:szCs w:val="24"/>
        </w:rPr>
        <w:t>midrash</w:t>
      </w:r>
      <w:r>
        <w:rPr>
          <w:rFonts w:asciiTheme="minorBidi" w:hAnsiTheme="minorBidi"/>
          <w:sz w:val="24"/>
          <w:szCs w:val="24"/>
        </w:rPr>
        <w:t xml:space="preserve"> is not problematic</w:t>
      </w:r>
      <w:r w:rsidR="006E5A1B">
        <w:rPr>
          <w:rFonts w:asciiTheme="minorBidi" w:hAnsiTheme="minorBidi"/>
          <w:sz w:val="24"/>
          <w:szCs w:val="24"/>
        </w:rPr>
        <w:t>;</w:t>
      </w:r>
      <w:r>
        <w:rPr>
          <w:rFonts w:asciiTheme="minorBidi" w:hAnsiTheme="minorBidi"/>
          <w:sz w:val="24"/>
          <w:szCs w:val="24"/>
        </w:rPr>
        <w:t xml:space="preserve"> </w:t>
      </w:r>
      <w:r w:rsidR="006E5A1B">
        <w:rPr>
          <w:rFonts w:asciiTheme="minorBidi" w:hAnsiTheme="minorBidi"/>
          <w:sz w:val="24"/>
          <w:szCs w:val="24"/>
        </w:rPr>
        <w:t>it can actually</w:t>
      </w:r>
      <w:r>
        <w:rPr>
          <w:rFonts w:asciiTheme="minorBidi" w:hAnsiTheme="minorBidi"/>
          <w:sz w:val="24"/>
          <w:szCs w:val="24"/>
        </w:rPr>
        <w:t xml:space="preserve"> be used to prove that historical events of the 20</w:t>
      </w:r>
      <w:r w:rsidRPr="009419EF">
        <w:rPr>
          <w:rFonts w:asciiTheme="minorBidi" w:hAnsiTheme="minorBidi"/>
          <w:sz w:val="24"/>
          <w:szCs w:val="24"/>
          <w:vertAlign w:val="superscript"/>
        </w:rPr>
        <w:t>th</w:t>
      </w:r>
      <w:r>
        <w:rPr>
          <w:rFonts w:asciiTheme="minorBidi" w:hAnsiTheme="minorBidi"/>
          <w:sz w:val="24"/>
          <w:szCs w:val="24"/>
        </w:rPr>
        <w:t xml:space="preserve"> century are a clear indication that we are in fact in the midst of a process of redemption.</w:t>
      </w:r>
    </w:p>
    <w:p w14:paraId="6E7F8163" w14:textId="77777777" w:rsidR="005B5373" w:rsidRDefault="005B5373" w:rsidP="00531B42">
      <w:pPr>
        <w:spacing w:after="0" w:line="240" w:lineRule="auto"/>
        <w:jc w:val="both"/>
        <w:rPr>
          <w:rFonts w:asciiTheme="minorBidi" w:hAnsiTheme="minorBidi"/>
          <w:sz w:val="24"/>
          <w:szCs w:val="24"/>
        </w:rPr>
      </w:pPr>
    </w:p>
    <w:p w14:paraId="5EFBB40B" w14:textId="7D406FAF" w:rsidR="009419EF" w:rsidRDefault="00A355B5" w:rsidP="00531B42">
      <w:pPr>
        <w:spacing w:after="0" w:line="240" w:lineRule="auto"/>
        <w:jc w:val="both"/>
        <w:rPr>
          <w:rFonts w:asciiTheme="minorBidi" w:hAnsiTheme="minorBidi"/>
          <w:sz w:val="24"/>
          <w:szCs w:val="24"/>
        </w:rPr>
      </w:pPr>
      <w:r>
        <w:rPr>
          <w:rFonts w:asciiTheme="minorBidi" w:hAnsiTheme="minorBidi"/>
          <w:sz w:val="24"/>
          <w:szCs w:val="24"/>
        </w:rPr>
        <w:t xml:space="preserve">Perhaps the </w:t>
      </w:r>
      <w:r w:rsidRPr="00A60F05">
        <w:rPr>
          <w:rFonts w:asciiTheme="minorBidi" w:hAnsiTheme="minorBidi"/>
          <w:i/>
          <w:iCs/>
          <w:sz w:val="24"/>
          <w:szCs w:val="24"/>
        </w:rPr>
        <w:t>midrash</w:t>
      </w:r>
      <w:r>
        <w:rPr>
          <w:rFonts w:asciiTheme="minorBidi" w:hAnsiTheme="minorBidi"/>
          <w:sz w:val="24"/>
          <w:szCs w:val="24"/>
        </w:rPr>
        <w:t xml:space="preserve"> is teaching us that when the nations of the world agree to grant the Jews a country, that is a </w:t>
      </w:r>
      <w:r w:rsidR="000C0589">
        <w:rPr>
          <w:rFonts w:asciiTheme="minorBidi" w:hAnsiTheme="minorBidi"/>
          <w:sz w:val="24"/>
          <w:szCs w:val="24"/>
        </w:rPr>
        <w:t>sign</w:t>
      </w:r>
      <w:r>
        <w:rPr>
          <w:rFonts w:asciiTheme="minorBidi" w:hAnsiTheme="minorBidi"/>
          <w:sz w:val="24"/>
          <w:szCs w:val="24"/>
        </w:rPr>
        <w:t xml:space="preserve"> from heaven that </w:t>
      </w:r>
      <w:r w:rsidR="000C0589">
        <w:rPr>
          <w:rFonts w:asciiTheme="minorBidi" w:hAnsiTheme="minorBidi"/>
          <w:sz w:val="24"/>
          <w:szCs w:val="24"/>
        </w:rPr>
        <w:t>this</w:t>
      </w:r>
      <w:r>
        <w:rPr>
          <w:rFonts w:asciiTheme="minorBidi" w:hAnsiTheme="minorBidi"/>
          <w:sz w:val="24"/>
          <w:szCs w:val="24"/>
        </w:rPr>
        <w:t xml:space="preserve"> is God’s will.</w:t>
      </w:r>
    </w:p>
    <w:p w14:paraId="2C097926" w14:textId="74589D55" w:rsidR="00673B1F" w:rsidRDefault="00673B1F" w:rsidP="00531B42">
      <w:pPr>
        <w:spacing w:after="0" w:line="240" w:lineRule="auto"/>
        <w:jc w:val="both"/>
        <w:rPr>
          <w:rFonts w:asciiTheme="minorBidi" w:hAnsiTheme="minorBidi"/>
          <w:sz w:val="24"/>
          <w:szCs w:val="24"/>
        </w:rPr>
      </w:pPr>
    </w:p>
    <w:p w14:paraId="71072606" w14:textId="77777777" w:rsidR="00673B1F" w:rsidRDefault="00673B1F" w:rsidP="00531B42">
      <w:pPr>
        <w:spacing w:after="0" w:line="240" w:lineRule="auto"/>
        <w:jc w:val="both"/>
        <w:rPr>
          <w:rFonts w:asciiTheme="minorBidi" w:hAnsiTheme="minorBidi"/>
          <w:sz w:val="24"/>
          <w:szCs w:val="24"/>
        </w:rPr>
      </w:pPr>
      <w:r>
        <w:rPr>
          <w:rFonts w:asciiTheme="minorBidi" w:hAnsiTheme="minorBidi"/>
          <w:sz w:val="24"/>
          <w:szCs w:val="24"/>
        </w:rPr>
        <w:t xml:space="preserve">Rav </w:t>
      </w:r>
      <w:r w:rsidRPr="00950C3B">
        <w:rPr>
          <w:rFonts w:asciiTheme="minorBidi" w:hAnsiTheme="minorBidi"/>
          <w:sz w:val="24"/>
          <w:szCs w:val="24"/>
        </w:rPr>
        <w:t>Menachem Mendel Kasher</w:t>
      </w:r>
      <w:r>
        <w:rPr>
          <w:rFonts w:asciiTheme="minorBidi" w:hAnsiTheme="minorBidi"/>
          <w:sz w:val="24"/>
          <w:szCs w:val="24"/>
        </w:rPr>
        <w:t xml:space="preserve"> (</w:t>
      </w:r>
      <w:r w:rsidRPr="005E3F18">
        <w:rPr>
          <w:rFonts w:asciiTheme="minorBidi" w:hAnsiTheme="minorBidi"/>
          <w:sz w:val="24"/>
          <w:szCs w:val="24"/>
        </w:rPr>
        <w:t>1895</w:t>
      </w:r>
      <w:r>
        <w:rPr>
          <w:rFonts w:asciiTheme="minorBidi" w:hAnsiTheme="minorBidi"/>
          <w:sz w:val="24"/>
          <w:szCs w:val="24"/>
        </w:rPr>
        <w:t>-</w:t>
      </w:r>
      <w:r w:rsidRPr="005E3F18">
        <w:rPr>
          <w:rFonts w:asciiTheme="minorBidi" w:hAnsiTheme="minorBidi"/>
          <w:sz w:val="24"/>
          <w:szCs w:val="24"/>
        </w:rPr>
        <w:t xml:space="preserve">1983) </w:t>
      </w:r>
      <w:r>
        <w:rPr>
          <w:rFonts w:asciiTheme="minorBidi" w:hAnsiTheme="minorBidi"/>
          <w:sz w:val="24"/>
          <w:szCs w:val="24"/>
        </w:rPr>
        <w:t xml:space="preserve">composed an entire book, called </w:t>
      </w:r>
      <w:r w:rsidRPr="00950C3B">
        <w:rPr>
          <w:rFonts w:asciiTheme="minorBidi" w:hAnsiTheme="minorBidi"/>
          <w:i/>
          <w:iCs/>
          <w:sz w:val="24"/>
          <w:szCs w:val="24"/>
        </w:rPr>
        <w:t>HaTekufah HaGedolah</w:t>
      </w:r>
      <w:r>
        <w:rPr>
          <w:rFonts w:asciiTheme="minorBidi" w:hAnsiTheme="minorBidi"/>
          <w:sz w:val="24"/>
          <w:szCs w:val="24"/>
        </w:rPr>
        <w:t>,</w:t>
      </w:r>
      <w:r w:rsidRPr="00950C3B">
        <w:rPr>
          <w:rFonts w:asciiTheme="minorBidi" w:hAnsiTheme="minorBidi"/>
          <w:sz w:val="24"/>
          <w:szCs w:val="24"/>
        </w:rPr>
        <w:t> </w:t>
      </w:r>
      <w:r>
        <w:rPr>
          <w:rFonts w:asciiTheme="minorBidi" w:hAnsiTheme="minorBidi"/>
          <w:sz w:val="24"/>
          <w:szCs w:val="24"/>
        </w:rPr>
        <w:t xml:space="preserve">in response to the Satmar Rebbe’s claims. He quotes other </w:t>
      </w:r>
      <w:r w:rsidRPr="00A60F05">
        <w:rPr>
          <w:rFonts w:asciiTheme="minorBidi" w:hAnsiTheme="minorBidi"/>
          <w:i/>
          <w:iCs/>
          <w:sz w:val="24"/>
          <w:szCs w:val="24"/>
        </w:rPr>
        <w:t>midrashim</w:t>
      </w:r>
      <w:r>
        <w:rPr>
          <w:rFonts w:asciiTheme="minorBidi" w:hAnsiTheme="minorBidi"/>
          <w:sz w:val="24"/>
          <w:szCs w:val="24"/>
        </w:rPr>
        <w:t xml:space="preserve"> that emphasize that the agreement of the nations of the world to the return of the Jewish people to Israel serves as an indication that the time of redemption has come.</w:t>
      </w:r>
      <w:r>
        <w:rPr>
          <w:rStyle w:val="FootnoteReference"/>
          <w:rFonts w:asciiTheme="minorBidi" w:hAnsiTheme="minorBidi"/>
          <w:sz w:val="24"/>
          <w:szCs w:val="24"/>
        </w:rPr>
        <w:footnoteReference w:id="16"/>
      </w:r>
      <w:r>
        <w:rPr>
          <w:rFonts w:asciiTheme="minorBidi" w:hAnsiTheme="minorBidi"/>
          <w:sz w:val="24"/>
          <w:szCs w:val="24"/>
        </w:rPr>
        <w:t xml:space="preserve"> </w:t>
      </w:r>
    </w:p>
    <w:p w14:paraId="3A4AA433" w14:textId="77777777" w:rsidR="00673B1F" w:rsidRDefault="00673B1F" w:rsidP="00531B42">
      <w:pPr>
        <w:spacing w:after="0" w:line="240" w:lineRule="auto"/>
        <w:jc w:val="both"/>
        <w:rPr>
          <w:rFonts w:asciiTheme="minorBidi" w:hAnsiTheme="minorBidi"/>
          <w:sz w:val="24"/>
          <w:szCs w:val="24"/>
          <w:rtl/>
        </w:rPr>
      </w:pPr>
    </w:p>
    <w:p w14:paraId="5C8A0148" w14:textId="77777777" w:rsidR="00673B1F" w:rsidRDefault="00673B1F" w:rsidP="00531B42">
      <w:pPr>
        <w:spacing w:after="0" w:line="240" w:lineRule="auto"/>
        <w:jc w:val="both"/>
        <w:rPr>
          <w:rFonts w:asciiTheme="minorBidi" w:hAnsiTheme="minorBidi"/>
          <w:sz w:val="24"/>
          <w:szCs w:val="24"/>
        </w:rPr>
      </w:pPr>
      <w:r w:rsidRPr="00932E41">
        <w:rPr>
          <w:rFonts w:asciiTheme="minorBidi" w:hAnsiTheme="minorBidi"/>
          <w:sz w:val="24"/>
          <w:szCs w:val="24"/>
        </w:rPr>
        <w:lastRenderedPageBreak/>
        <w:t>Rav Yissachar Shlomo Teichtal (1885-1945) also dedicated an entire book,</w:t>
      </w:r>
      <w:r w:rsidRPr="00932E41">
        <w:rPr>
          <w:rFonts w:ascii="Arial" w:hAnsi="Arial" w:cs="Arial"/>
          <w:i/>
          <w:iCs/>
          <w:color w:val="202122"/>
          <w:sz w:val="21"/>
          <w:szCs w:val="21"/>
          <w:shd w:val="clear" w:color="auto" w:fill="FFFFFF"/>
        </w:rPr>
        <w:t xml:space="preserve"> </w:t>
      </w:r>
      <w:r w:rsidRPr="00932E41">
        <w:rPr>
          <w:rFonts w:asciiTheme="minorBidi" w:hAnsiTheme="minorBidi"/>
          <w:i/>
          <w:iCs/>
          <w:sz w:val="24"/>
          <w:szCs w:val="24"/>
        </w:rPr>
        <w:t>Eim Ha</w:t>
      </w:r>
      <w:r>
        <w:rPr>
          <w:rFonts w:asciiTheme="minorBidi" w:hAnsiTheme="minorBidi"/>
          <w:i/>
          <w:iCs/>
          <w:sz w:val="24"/>
          <w:szCs w:val="24"/>
        </w:rPr>
        <w:t>-</w:t>
      </w:r>
      <w:r w:rsidRPr="00932E41">
        <w:rPr>
          <w:rFonts w:asciiTheme="minorBidi" w:hAnsiTheme="minorBidi"/>
          <w:i/>
          <w:iCs/>
          <w:sz w:val="24"/>
          <w:szCs w:val="24"/>
        </w:rPr>
        <w:t>Banim Semeicha</w:t>
      </w:r>
      <w:r>
        <w:rPr>
          <w:rFonts w:asciiTheme="minorBidi" w:hAnsiTheme="minorBidi"/>
          <w:sz w:val="24"/>
          <w:szCs w:val="24"/>
        </w:rPr>
        <w:t>,</w:t>
      </w:r>
      <w:r w:rsidRPr="00932E41">
        <w:rPr>
          <w:rFonts w:asciiTheme="minorBidi" w:hAnsiTheme="minorBidi"/>
          <w:sz w:val="24"/>
          <w:szCs w:val="24"/>
        </w:rPr>
        <w:t xml:space="preserve"> to</w:t>
      </w:r>
      <w:r>
        <w:rPr>
          <w:rFonts w:asciiTheme="minorBidi" w:hAnsiTheme="minorBidi"/>
          <w:sz w:val="24"/>
          <w:szCs w:val="24"/>
        </w:rPr>
        <w:t xml:space="preserve"> proving that the Zionist attempts of the 20</w:t>
      </w:r>
      <w:r w:rsidRPr="00932E41">
        <w:rPr>
          <w:rFonts w:asciiTheme="minorBidi" w:hAnsiTheme="minorBidi"/>
          <w:sz w:val="24"/>
          <w:szCs w:val="24"/>
          <w:vertAlign w:val="superscript"/>
        </w:rPr>
        <w:t>th</w:t>
      </w:r>
      <w:r>
        <w:rPr>
          <w:rFonts w:asciiTheme="minorBidi" w:hAnsiTheme="minorBidi"/>
          <w:sz w:val="24"/>
          <w:szCs w:val="24"/>
        </w:rPr>
        <w:t xml:space="preserve"> century to establish a state were undertaken in accordance with Jewish tradition. </w:t>
      </w:r>
    </w:p>
    <w:p w14:paraId="35600F4F" w14:textId="77777777" w:rsidR="00673B1F" w:rsidRDefault="00673B1F" w:rsidP="00531B42">
      <w:pPr>
        <w:spacing w:after="0" w:line="240" w:lineRule="auto"/>
        <w:jc w:val="both"/>
        <w:rPr>
          <w:rFonts w:asciiTheme="minorBidi" w:hAnsiTheme="minorBidi"/>
          <w:sz w:val="24"/>
          <w:szCs w:val="24"/>
        </w:rPr>
      </w:pPr>
    </w:p>
    <w:p w14:paraId="0698CA6E" w14:textId="2E0FFD59" w:rsidR="00673B1F" w:rsidRDefault="00673B1F" w:rsidP="00531B42">
      <w:pPr>
        <w:spacing w:after="0" w:line="240" w:lineRule="auto"/>
        <w:jc w:val="both"/>
        <w:rPr>
          <w:rFonts w:asciiTheme="minorBidi" w:hAnsiTheme="minorBidi"/>
          <w:sz w:val="24"/>
          <w:szCs w:val="24"/>
        </w:rPr>
      </w:pPr>
      <w:r>
        <w:rPr>
          <w:rFonts w:asciiTheme="minorBidi" w:hAnsiTheme="minorBidi"/>
          <w:sz w:val="24"/>
          <w:szCs w:val="24"/>
        </w:rPr>
        <w:t>It is his understanding that the declaration of Cyrus, as well as the agreement in the 2oth century, reflect the place of humans in the process of the redemption of the Jewish people.</w:t>
      </w:r>
      <w:r>
        <w:rPr>
          <w:rStyle w:val="FootnoteReference"/>
          <w:rFonts w:asciiTheme="minorBidi" w:hAnsiTheme="minorBidi"/>
          <w:sz w:val="24"/>
          <w:szCs w:val="24"/>
        </w:rPr>
        <w:footnoteReference w:id="17"/>
      </w:r>
      <w:r>
        <w:rPr>
          <w:rFonts w:asciiTheme="minorBidi" w:hAnsiTheme="minorBidi"/>
          <w:sz w:val="24"/>
          <w:szCs w:val="24"/>
        </w:rPr>
        <w:t xml:space="preserve"> </w:t>
      </w:r>
    </w:p>
    <w:p w14:paraId="36258EC9" w14:textId="77777777" w:rsidR="005B5373" w:rsidRDefault="005B5373" w:rsidP="00531B42">
      <w:pPr>
        <w:spacing w:after="0" w:line="240" w:lineRule="auto"/>
        <w:jc w:val="both"/>
        <w:rPr>
          <w:rFonts w:asciiTheme="minorBidi" w:hAnsiTheme="minorBidi"/>
          <w:sz w:val="24"/>
          <w:szCs w:val="24"/>
        </w:rPr>
      </w:pPr>
    </w:p>
    <w:p w14:paraId="7C72595A" w14:textId="36770C96" w:rsidR="000C0589" w:rsidRPr="00044441" w:rsidRDefault="00673B1F" w:rsidP="00531B42">
      <w:pPr>
        <w:spacing w:after="0" w:line="240" w:lineRule="auto"/>
        <w:jc w:val="both"/>
        <w:rPr>
          <w:rFonts w:asciiTheme="minorBidi" w:hAnsiTheme="minorBidi"/>
          <w:b/>
          <w:bCs/>
          <w:sz w:val="24"/>
          <w:szCs w:val="24"/>
        </w:rPr>
      </w:pPr>
      <w:r>
        <w:rPr>
          <w:rFonts w:asciiTheme="minorBidi" w:hAnsiTheme="minorBidi"/>
          <w:b/>
          <w:bCs/>
          <w:sz w:val="24"/>
          <w:szCs w:val="24"/>
        </w:rPr>
        <w:t>Religious Messages in History</w:t>
      </w:r>
    </w:p>
    <w:p w14:paraId="07431E3F" w14:textId="77777777" w:rsidR="005B5373" w:rsidRDefault="005B5373" w:rsidP="00531B42">
      <w:pPr>
        <w:spacing w:after="0" w:line="240" w:lineRule="auto"/>
        <w:jc w:val="both"/>
        <w:rPr>
          <w:rFonts w:asciiTheme="minorBidi" w:hAnsiTheme="minorBidi"/>
          <w:sz w:val="24"/>
          <w:szCs w:val="24"/>
        </w:rPr>
      </w:pPr>
    </w:p>
    <w:p w14:paraId="334FE5B2" w14:textId="4A685599" w:rsidR="000C0589" w:rsidRDefault="000C0589" w:rsidP="00531B42">
      <w:pPr>
        <w:spacing w:after="0" w:line="240" w:lineRule="auto"/>
        <w:jc w:val="both"/>
        <w:rPr>
          <w:rFonts w:asciiTheme="minorBidi" w:hAnsiTheme="minorBidi"/>
          <w:sz w:val="24"/>
          <w:szCs w:val="24"/>
        </w:rPr>
      </w:pPr>
      <w:r>
        <w:rPr>
          <w:rFonts w:asciiTheme="minorBidi" w:hAnsiTheme="minorBidi"/>
          <w:sz w:val="24"/>
          <w:szCs w:val="24"/>
        </w:rPr>
        <w:t>Rav Soloveitchik delivered sermons to the Mizrachi movement justifying his decision to join th</w:t>
      </w:r>
      <w:r w:rsidR="006E5A1B">
        <w:rPr>
          <w:rFonts w:asciiTheme="minorBidi" w:hAnsiTheme="minorBidi"/>
          <w:sz w:val="24"/>
          <w:szCs w:val="24"/>
        </w:rPr>
        <w:t>e</w:t>
      </w:r>
      <w:r>
        <w:rPr>
          <w:rFonts w:asciiTheme="minorBidi" w:hAnsiTheme="minorBidi"/>
          <w:sz w:val="24"/>
          <w:szCs w:val="24"/>
        </w:rPr>
        <w:t xml:space="preserve"> Zionist movement.</w:t>
      </w:r>
    </w:p>
    <w:p w14:paraId="60E8A5D7" w14:textId="77777777" w:rsidR="005B5373" w:rsidRDefault="005B5373" w:rsidP="00531B42">
      <w:pPr>
        <w:spacing w:after="0" w:line="240" w:lineRule="auto"/>
        <w:jc w:val="both"/>
        <w:rPr>
          <w:rFonts w:asciiTheme="minorBidi" w:hAnsiTheme="minorBidi"/>
          <w:sz w:val="24"/>
          <w:szCs w:val="24"/>
        </w:rPr>
      </w:pPr>
    </w:p>
    <w:p w14:paraId="68ECA394" w14:textId="4C8B4ECA" w:rsidR="000C0589" w:rsidRDefault="000C0589" w:rsidP="00531B42">
      <w:pPr>
        <w:spacing w:after="0" w:line="240" w:lineRule="auto"/>
        <w:jc w:val="both"/>
        <w:rPr>
          <w:rFonts w:asciiTheme="minorBidi" w:hAnsiTheme="minorBidi"/>
          <w:sz w:val="24"/>
          <w:szCs w:val="24"/>
        </w:rPr>
      </w:pPr>
      <w:r>
        <w:rPr>
          <w:rFonts w:asciiTheme="minorBidi" w:hAnsiTheme="minorBidi"/>
          <w:sz w:val="24"/>
          <w:szCs w:val="24"/>
        </w:rPr>
        <w:t xml:space="preserve">Among many </w:t>
      </w:r>
      <w:r w:rsidR="002C1F61">
        <w:rPr>
          <w:rFonts w:asciiTheme="minorBidi" w:hAnsiTheme="minorBidi"/>
          <w:sz w:val="24"/>
          <w:szCs w:val="24"/>
        </w:rPr>
        <w:t>reasons</w:t>
      </w:r>
      <w:r>
        <w:rPr>
          <w:rFonts w:asciiTheme="minorBidi" w:hAnsiTheme="minorBidi"/>
          <w:sz w:val="24"/>
          <w:szCs w:val="24"/>
        </w:rPr>
        <w:t>, he makes the following fascinating observation:</w:t>
      </w:r>
    </w:p>
    <w:p w14:paraId="20CCD5DA" w14:textId="77777777" w:rsidR="005B5373" w:rsidRDefault="005B5373" w:rsidP="00531B42">
      <w:pPr>
        <w:spacing w:after="0" w:line="240" w:lineRule="auto"/>
        <w:jc w:val="both"/>
        <w:rPr>
          <w:rFonts w:asciiTheme="minorBidi" w:hAnsiTheme="minorBidi"/>
          <w:sz w:val="24"/>
          <w:szCs w:val="24"/>
        </w:rPr>
      </w:pPr>
    </w:p>
    <w:p w14:paraId="7ABB3043" w14:textId="0B5B98CA" w:rsidR="000C0589" w:rsidRDefault="000C0589" w:rsidP="00531B42">
      <w:pPr>
        <w:spacing w:after="0" w:line="240" w:lineRule="auto"/>
        <w:ind w:left="720"/>
        <w:jc w:val="both"/>
        <w:rPr>
          <w:rFonts w:asciiTheme="minorBidi" w:hAnsiTheme="minorBidi"/>
          <w:sz w:val="24"/>
          <w:szCs w:val="24"/>
        </w:rPr>
      </w:pPr>
      <w:r w:rsidRPr="000C0589">
        <w:rPr>
          <w:rFonts w:asciiTheme="minorBidi" w:hAnsiTheme="minorBidi"/>
          <w:sz w:val="24"/>
          <w:szCs w:val="24"/>
        </w:rPr>
        <w:t>God handed over technical legal matters to the authority of the sages, to rule on what is clean and what unclean, to decide between obligation and exemption, forbidden and permitted. But in historical questions, not those relating to the legal status of ovens, food, or determination of fixed monetary obligations, but those re</w:t>
      </w:r>
      <w:r>
        <w:rPr>
          <w:rFonts w:asciiTheme="minorBidi" w:hAnsiTheme="minorBidi"/>
          <w:sz w:val="24"/>
          <w:szCs w:val="24"/>
        </w:rPr>
        <w:t xml:space="preserve">lating </w:t>
      </w:r>
      <w:r w:rsidRPr="000C0589">
        <w:rPr>
          <w:rFonts w:asciiTheme="minorBidi" w:hAnsiTheme="minorBidi"/>
          <w:sz w:val="24"/>
          <w:szCs w:val="24"/>
        </w:rPr>
        <w:t>to destiny</w:t>
      </w:r>
      <w:r>
        <w:rPr>
          <w:rFonts w:asciiTheme="minorBidi" w:hAnsiTheme="minorBidi"/>
          <w:sz w:val="24"/>
          <w:szCs w:val="24"/>
        </w:rPr>
        <w:t xml:space="preserve"> of the</w:t>
      </w:r>
      <w:r w:rsidRPr="000C0589">
        <w:rPr>
          <w:rFonts w:asciiTheme="minorBidi" w:hAnsiTheme="minorBidi"/>
          <w:sz w:val="24"/>
          <w:szCs w:val="24"/>
        </w:rPr>
        <w:t xml:space="preserve"> internal people, God </w:t>
      </w:r>
      <w:r w:rsidR="00B93E16">
        <w:rPr>
          <w:rFonts w:asciiTheme="minorBidi" w:hAnsiTheme="minorBidi"/>
          <w:sz w:val="24"/>
          <w:szCs w:val="24"/>
        </w:rPr>
        <w:t>H</w:t>
      </w:r>
      <w:r w:rsidRPr="000C0589">
        <w:rPr>
          <w:rFonts w:asciiTheme="minorBidi" w:hAnsiTheme="minorBidi"/>
          <w:sz w:val="24"/>
          <w:szCs w:val="24"/>
        </w:rPr>
        <w:t>imself decides a</w:t>
      </w:r>
      <w:r w:rsidR="00970E10">
        <w:rPr>
          <w:rFonts w:asciiTheme="minorBidi" w:hAnsiTheme="minorBidi"/>
          <w:sz w:val="24"/>
          <w:szCs w:val="24"/>
        </w:rPr>
        <w:t>s</w:t>
      </w:r>
      <w:r w:rsidRPr="000C0589">
        <w:rPr>
          <w:rFonts w:asciiTheme="minorBidi" w:hAnsiTheme="minorBidi"/>
          <w:sz w:val="24"/>
          <w:szCs w:val="24"/>
        </w:rPr>
        <w:t xml:space="preserve"> to who</w:t>
      </w:r>
      <w:r w:rsidR="00970E10">
        <w:rPr>
          <w:rFonts w:asciiTheme="minorBidi" w:hAnsiTheme="minorBidi"/>
          <w:sz w:val="24"/>
          <w:szCs w:val="24"/>
        </w:rPr>
        <w:t>se</w:t>
      </w:r>
      <w:r w:rsidRPr="000C0589">
        <w:rPr>
          <w:rFonts w:asciiTheme="minorBidi" w:hAnsiTheme="minorBidi"/>
          <w:sz w:val="24"/>
          <w:szCs w:val="24"/>
        </w:rPr>
        <w:t xml:space="preserve"> </w:t>
      </w:r>
      <w:r w:rsidR="00970E10">
        <w:rPr>
          <w:rFonts w:asciiTheme="minorBidi" w:hAnsiTheme="minorBidi"/>
          <w:sz w:val="24"/>
          <w:szCs w:val="24"/>
        </w:rPr>
        <w:t>inte</w:t>
      </w:r>
      <w:r w:rsidR="00970E10" w:rsidRPr="000C0589">
        <w:rPr>
          <w:rFonts w:asciiTheme="minorBidi" w:hAnsiTheme="minorBidi"/>
          <w:sz w:val="24"/>
          <w:szCs w:val="24"/>
        </w:rPr>
        <w:t>rpr</w:t>
      </w:r>
      <w:r w:rsidR="00970E10">
        <w:rPr>
          <w:rFonts w:asciiTheme="minorBidi" w:hAnsiTheme="minorBidi"/>
          <w:sz w:val="24"/>
          <w:szCs w:val="24"/>
        </w:rPr>
        <w:t>et</w:t>
      </w:r>
      <w:r w:rsidR="00970E10" w:rsidRPr="000C0589">
        <w:rPr>
          <w:rFonts w:asciiTheme="minorBidi" w:hAnsiTheme="minorBidi"/>
          <w:sz w:val="24"/>
          <w:szCs w:val="24"/>
        </w:rPr>
        <w:t>ation</w:t>
      </w:r>
      <w:r w:rsidR="00AF713E">
        <w:rPr>
          <w:rFonts w:asciiTheme="minorBidi" w:hAnsiTheme="minorBidi"/>
          <w:sz w:val="24"/>
          <w:szCs w:val="24"/>
        </w:rPr>
        <w:t xml:space="preserve"> shall</w:t>
      </w:r>
      <w:r w:rsidRPr="000C0589">
        <w:rPr>
          <w:rFonts w:asciiTheme="minorBidi" w:hAnsiTheme="minorBidi"/>
          <w:sz w:val="24"/>
          <w:szCs w:val="24"/>
        </w:rPr>
        <w:t xml:space="preserve"> become the law </w:t>
      </w:r>
      <w:r w:rsidR="00970E10">
        <w:rPr>
          <w:rFonts w:asciiTheme="minorBidi" w:hAnsiTheme="minorBidi"/>
          <w:sz w:val="24"/>
          <w:szCs w:val="24"/>
        </w:rPr>
        <w:t>(the historical development).</w:t>
      </w:r>
      <w:r w:rsidR="00970E10">
        <w:rPr>
          <w:rStyle w:val="FootnoteReference"/>
          <w:rFonts w:asciiTheme="minorBidi" w:hAnsiTheme="minorBidi"/>
          <w:sz w:val="24"/>
          <w:szCs w:val="24"/>
        </w:rPr>
        <w:footnoteReference w:id="18"/>
      </w:r>
    </w:p>
    <w:p w14:paraId="1F2DB2AE" w14:textId="77777777" w:rsidR="005B5373" w:rsidRDefault="005B5373" w:rsidP="00531B42">
      <w:pPr>
        <w:spacing w:after="0" w:line="240" w:lineRule="auto"/>
        <w:ind w:left="720"/>
        <w:jc w:val="both"/>
        <w:rPr>
          <w:rFonts w:asciiTheme="minorBidi" w:hAnsiTheme="minorBidi"/>
          <w:sz w:val="24"/>
          <w:szCs w:val="24"/>
        </w:rPr>
      </w:pPr>
    </w:p>
    <w:p w14:paraId="2333CED5" w14:textId="36DD8F5E" w:rsidR="00A355B5" w:rsidRDefault="00A355B5" w:rsidP="00531B42">
      <w:pPr>
        <w:spacing w:after="0" w:line="240" w:lineRule="auto"/>
        <w:jc w:val="both"/>
        <w:rPr>
          <w:rFonts w:asciiTheme="minorBidi" w:hAnsiTheme="minorBidi"/>
          <w:sz w:val="24"/>
          <w:szCs w:val="24"/>
        </w:rPr>
      </w:pPr>
      <w:r>
        <w:rPr>
          <w:rFonts w:asciiTheme="minorBidi" w:hAnsiTheme="minorBidi"/>
          <w:sz w:val="24"/>
          <w:szCs w:val="24"/>
        </w:rPr>
        <w:t>Rav Soloveitchik</w:t>
      </w:r>
      <w:r w:rsidR="002C1F61">
        <w:rPr>
          <w:rFonts w:asciiTheme="minorBidi" w:hAnsiTheme="minorBidi"/>
          <w:sz w:val="24"/>
          <w:szCs w:val="24"/>
        </w:rPr>
        <w:t xml:space="preserve"> also</w:t>
      </w:r>
      <w:r>
        <w:rPr>
          <w:rFonts w:asciiTheme="minorBidi" w:hAnsiTheme="minorBidi"/>
          <w:sz w:val="24"/>
          <w:szCs w:val="24"/>
        </w:rPr>
        <w:t xml:space="preserve"> responded to the </w:t>
      </w:r>
      <w:r w:rsidR="00673B1F">
        <w:rPr>
          <w:rFonts w:asciiTheme="minorBidi" w:hAnsiTheme="minorBidi"/>
          <w:sz w:val="24"/>
          <w:szCs w:val="24"/>
        </w:rPr>
        <w:t xml:space="preserve">1947 U.N. </w:t>
      </w:r>
      <w:r>
        <w:rPr>
          <w:rFonts w:asciiTheme="minorBidi" w:hAnsiTheme="minorBidi"/>
          <w:sz w:val="24"/>
          <w:szCs w:val="24"/>
        </w:rPr>
        <w:t xml:space="preserve">vote o create a Jewish homeland in Israel. </w:t>
      </w:r>
      <w:r w:rsidR="002C1F61">
        <w:rPr>
          <w:rFonts w:asciiTheme="minorBidi" w:hAnsiTheme="minorBidi"/>
          <w:sz w:val="24"/>
          <w:szCs w:val="24"/>
        </w:rPr>
        <w:t>He saw</w:t>
      </w:r>
      <w:r>
        <w:rPr>
          <w:rFonts w:asciiTheme="minorBidi" w:hAnsiTheme="minorBidi"/>
          <w:sz w:val="24"/>
          <w:szCs w:val="24"/>
        </w:rPr>
        <w:t xml:space="preserve"> the agreement of these nations </w:t>
      </w:r>
      <w:r w:rsidR="002C1F61">
        <w:rPr>
          <w:rFonts w:asciiTheme="minorBidi" w:hAnsiTheme="minorBidi"/>
          <w:sz w:val="24"/>
          <w:szCs w:val="24"/>
        </w:rPr>
        <w:t xml:space="preserve">as </w:t>
      </w:r>
      <w:r>
        <w:rPr>
          <w:rFonts w:asciiTheme="minorBidi" w:hAnsiTheme="minorBidi"/>
          <w:sz w:val="24"/>
          <w:szCs w:val="24"/>
        </w:rPr>
        <w:t>no less th</w:t>
      </w:r>
      <w:r w:rsidR="002C1F61">
        <w:rPr>
          <w:rFonts w:asciiTheme="minorBidi" w:hAnsiTheme="minorBidi"/>
          <w:sz w:val="24"/>
          <w:szCs w:val="24"/>
        </w:rPr>
        <w:t>a</w:t>
      </w:r>
      <w:r>
        <w:rPr>
          <w:rFonts w:asciiTheme="minorBidi" w:hAnsiTheme="minorBidi"/>
          <w:sz w:val="24"/>
          <w:szCs w:val="24"/>
        </w:rPr>
        <w:t>n a miracle</w:t>
      </w:r>
      <w:r w:rsidR="002C1F61">
        <w:rPr>
          <w:rFonts w:asciiTheme="minorBidi" w:hAnsiTheme="minorBidi"/>
          <w:sz w:val="24"/>
          <w:szCs w:val="24"/>
        </w:rPr>
        <w:t>,</w:t>
      </w:r>
      <w:r>
        <w:rPr>
          <w:rFonts w:asciiTheme="minorBidi" w:hAnsiTheme="minorBidi"/>
          <w:sz w:val="24"/>
          <w:szCs w:val="24"/>
        </w:rPr>
        <w:t xml:space="preserve"> indicating that it </w:t>
      </w:r>
      <w:r w:rsidR="002C1F61">
        <w:rPr>
          <w:rFonts w:asciiTheme="minorBidi" w:hAnsiTheme="minorBidi"/>
          <w:sz w:val="24"/>
          <w:szCs w:val="24"/>
        </w:rPr>
        <w:t xml:space="preserve">was </w:t>
      </w:r>
      <w:r>
        <w:rPr>
          <w:rFonts w:asciiTheme="minorBidi" w:hAnsiTheme="minorBidi"/>
          <w:sz w:val="24"/>
          <w:szCs w:val="24"/>
        </w:rPr>
        <w:t>God’s intervention in bringing redemption to His people:</w:t>
      </w:r>
    </w:p>
    <w:p w14:paraId="4108494C" w14:textId="77777777" w:rsidR="005B5373" w:rsidRDefault="005B5373" w:rsidP="00531B42">
      <w:pPr>
        <w:spacing w:after="0" w:line="240" w:lineRule="auto"/>
        <w:jc w:val="both"/>
        <w:rPr>
          <w:rFonts w:asciiTheme="minorBidi" w:hAnsiTheme="minorBidi"/>
          <w:sz w:val="24"/>
          <w:szCs w:val="24"/>
        </w:rPr>
      </w:pPr>
    </w:p>
    <w:p w14:paraId="0893AE72" w14:textId="2F2FD529" w:rsidR="00A355B5" w:rsidRDefault="00A355B5" w:rsidP="00531B42">
      <w:pPr>
        <w:spacing w:after="0" w:line="240" w:lineRule="auto"/>
        <w:ind w:left="720"/>
        <w:jc w:val="both"/>
        <w:rPr>
          <w:rFonts w:asciiTheme="minorBidi" w:hAnsiTheme="minorBidi"/>
          <w:sz w:val="24"/>
          <w:szCs w:val="24"/>
          <w:lang w:val="en-GB"/>
        </w:rPr>
      </w:pPr>
      <w:r w:rsidRPr="00A355B5">
        <w:rPr>
          <w:rFonts w:asciiTheme="minorBidi" w:hAnsiTheme="minorBidi"/>
          <w:sz w:val="24"/>
          <w:szCs w:val="24"/>
          <w:lang w:val="en-GB"/>
        </w:rPr>
        <w:t>No one can deny that from the standpoint of international relations, the establishment of the State of Israel, in a political sense, was an almost supernatural occurrence. Both Russia and the Western countries jointly supported the idea of the establishment of the State. This was perhaps the only proposal where East and West were united. I am inclined to believe that the United Nations organization was created specifically for this purpose—in order to carry out the mission which divine providence had set for it. It seems to me that one ca</w:t>
      </w:r>
      <w:r w:rsidR="000C0589">
        <w:rPr>
          <w:rFonts w:asciiTheme="minorBidi" w:hAnsiTheme="minorBidi"/>
          <w:sz w:val="24"/>
          <w:szCs w:val="24"/>
          <w:lang w:val="en-GB"/>
        </w:rPr>
        <w:t>nno</w:t>
      </w:r>
      <w:r w:rsidRPr="00A355B5">
        <w:rPr>
          <w:rFonts w:asciiTheme="minorBidi" w:hAnsiTheme="minorBidi"/>
          <w:sz w:val="24"/>
          <w:szCs w:val="24"/>
          <w:lang w:val="en-GB"/>
        </w:rPr>
        <w:t>t point to any other concrete achievement on the part of the U.N</w:t>
      </w:r>
      <w:r w:rsidR="000C0589">
        <w:rPr>
          <w:rFonts w:asciiTheme="minorBidi" w:hAnsiTheme="minorBidi"/>
          <w:sz w:val="24"/>
          <w:szCs w:val="24"/>
          <w:lang w:val="en-GB"/>
        </w:rPr>
        <w:t>.</w:t>
      </w:r>
      <w:r w:rsidR="000C0589">
        <w:rPr>
          <w:rStyle w:val="FootnoteReference"/>
          <w:rFonts w:asciiTheme="minorBidi" w:hAnsiTheme="minorBidi"/>
          <w:sz w:val="24"/>
          <w:szCs w:val="24"/>
          <w:lang w:val="en-GB"/>
        </w:rPr>
        <w:footnoteReference w:id="19"/>
      </w:r>
    </w:p>
    <w:p w14:paraId="591147C1" w14:textId="77777777" w:rsidR="005B5373" w:rsidRPr="000C0589" w:rsidRDefault="005B5373" w:rsidP="00531B42">
      <w:pPr>
        <w:spacing w:after="0" w:line="240" w:lineRule="auto"/>
        <w:ind w:left="720"/>
        <w:jc w:val="both"/>
        <w:rPr>
          <w:rFonts w:asciiTheme="minorBidi" w:hAnsiTheme="minorBidi"/>
          <w:sz w:val="24"/>
          <w:szCs w:val="24"/>
          <w:lang w:val="en-GB"/>
        </w:rPr>
      </w:pPr>
    </w:p>
    <w:p w14:paraId="4274AFF2" w14:textId="29DFFCE7" w:rsidR="003E58EA" w:rsidRDefault="00970E10" w:rsidP="00531B42">
      <w:pPr>
        <w:spacing w:after="0" w:line="240" w:lineRule="auto"/>
        <w:jc w:val="both"/>
        <w:rPr>
          <w:rFonts w:asciiTheme="minorBidi" w:hAnsiTheme="minorBidi"/>
          <w:sz w:val="24"/>
          <w:szCs w:val="24"/>
        </w:rPr>
      </w:pPr>
      <w:r>
        <w:rPr>
          <w:rFonts w:asciiTheme="minorBidi" w:hAnsiTheme="minorBidi"/>
          <w:sz w:val="24"/>
          <w:szCs w:val="24"/>
        </w:rPr>
        <w:t xml:space="preserve">The idea </w:t>
      </w:r>
      <w:r w:rsidR="00673B1F">
        <w:rPr>
          <w:rFonts w:asciiTheme="minorBidi" w:hAnsiTheme="minorBidi"/>
          <w:sz w:val="24"/>
          <w:szCs w:val="24"/>
        </w:rPr>
        <w:t xml:space="preserve">alluded to above, </w:t>
      </w:r>
      <w:r>
        <w:rPr>
          <w:rFonts w:asciiTheme="minorBidi" w:hAnsiTheme="minorBidi"/>
          <w:sz w:val="24"/>
          <w:szCs w:val="24"/>
        </w:rPr>
        <w:t xml:space="preserve">that man must take </w:t>
      </w:r>
      <w:r w:rsidR="00E1742A">
        <w:rPr>
          <w:rFonts w:asciiTheme="minorBidi" w:hAnsiTheme="minorBidi"/>
          <w:sz w:val="24"/>
          <w:szCs w:val="24"/>
        </w:rPr>
        <w:t>initiative</w:t>
      </w:r>
      <w:r>
        <w:rPr>
          <w:rFonts w:asciiTheme="minorBidi" w:hAnsiTheme="minorBidi"/>
          <w:sz w:val="24"/>
          <w:szCs w:val="24"/>
        </w:rPr>
        <w:t xml:space="preserve"> to bring the </w:t>
      </w:r>
      <w:r w:rsidRPr="00407BF2">
        <w:rPr>
          <w:rFonts w:asciiTheme="minorBidi" w:hAnsiTheme="minorBidi"/>
          <w:i/>
          <w:iCs/>
          <w:sz w:val="24"/>
          <w:szCs w:val="24"/>
        </w:rPr>
        <w:t>geula</w:t>
      </w:r>
      <w:r>
        <w:rPr>
          <w:rFonts w:asciiTheme="minorBidi" w:hAnsiTheme="minorBidi"/>
          <w:sz w:val="24"/>
          <w:szCs w:val="24"/>
        </w:rPr>
        <w:t xml:space="preserve"> rather th</w:t>
      </w:r>
      <w:r w:rsidR="00407BF2">
        <w:rPr>
          <w:rFonts w:asciiTheme="minorBidi" w:hAnsiTheme="minorBidi"/>
          <w:sz w:val="24"/>
          <w:szCs w:val="24"/>
        </w:rPr>
        <w:t>a</w:t>
      </w:r>
      <w:r>
        <w:rPr>
          <w:rFonts w:asciiTheme="minorBidi" w:hAnsiTheme="minorBidi"/>
          <w:sz w:val="24"/>
          <w:szCs w:val="24"/>
        </w:rPr>
        <w:t>n remaining passive</w:t>
      </w:r>
      <w:r w:rsidR="00422C64">
        <w:rPr>
          <w:rFonts w:asciiTheme="minorBidi" w:hAnsiTheme="minorBidi"/>
          <w:sz w:val="24"/>
          <w:szCs w:val="24"/>
        </w:rPr>
        <w:t>,</w:t>
      </w:r>
      <w:r>
        <w:rPr>
          <w:rFonts w:asciiTheme="minorBidi" w:hAnsiTheme="minorBidi"/>
          <w:sz w:val="24"/>
          <w:szCs w:val="24"/>
        </w:rPr>
        <w:t xml:space="preserve"> is of great dispute in our generation and </w:t>
      </w:r>
      <w:r w:rsidR="00422C64">
        <w:rPr>
          <w:rFonts w:asciiTheme="minorBidi" w:hAnsiTheme="minorBidi"/>
          <w:sz w:val="24"/>
          <w:szCs w:val="24"/>
        </w:rPr>
        <w:t xml:space="preserve">is </w:t>
      </w:r>
      <w:r>
        <w:rPr>
          <w:rFonts w:asciiTheme="minorBidi" w:hAnsiTheme="minorBidi"/>
          <w:sz w:val="24"/>
          <w:szCs w:val="24"/>
        </w:rPr>
        <w:t xml:space="preserve">perhaps one of the most important elements in </w:t>
      </w:r>
      <w:r w:rsidR="002C1F61">
        <w:rPr>
          <w:rFonts w:asciiTheme="minorBidi" w:hAnsiTheme="minorBidi"/>
          <w:sz w:val="24"/>
          <w:szCs w:val="24"/>
        </w:rPr>
        <w:t xml:space="preserve">Religious </w:t>
      </w:r>
      <w:r>
        <w:rPr>
          <w:rFonts w:asciiTheme="minorBidi" w:hAnsiTheme="minorBidi"/>
          <w:sz w:val="24"/>
          <w:szCs w:val="24"/>
        </w:rPr>
        <w:t>Zionis</w:t>
      </w:r>
      <w:r w:rsidR="00422C64">
        <w:rPr>
          <w:rFonts w:asciiTheme="minorBidi" w:hAnsiTheme="minorBidi"/>
          <w:sz w:val="24"/>
          <w:szCs w:val="24"/>
        </w:rPr>
        <w:t>t</w:t>
      </w:r>
      <w:r>
        <w:rPr>
          <w:rFonts w:asciiTheme="minorBidi" w:hAnsiTheme="minorBidi"/>
          <w:sz w:val="24"/>
          <w:szCs w:val="24"/>
        </w:rPr>
        <w:t xml:space="preserve"> theology.</w:t>
      </w:r>
    </w:p>
    <w:p w14:paraId="34B32691" w14:textId="77777777" w:rsidR="005B5373" w:rsidRDefault="005B5373" w:rsidP="00531B42">
      <w:pPr>
        <w:spacing w:after="0" w:line="240" w:lineRule="auto"/>
        <w:jc w:val="both"/>
        <w:rPr>
          <w:rFonts w:asciiTheme="minorBidi" w:hAnsiTheme="minorBidi"/>
          <w:sz w:val="24"/>
          <w:szCs w:val="24"/>
        </w:rPr>
      </w:pPr>
    </w:p>
    <w:p w14:paraId="1900A8CF" w14:textId="10F603E9" w:rsidR="00970E10" w:rsidRDefault="00970E10" w:rsidP="00531B42">
      <w:pPr>
        <w:spacing w:after="0" w:line="240" w:lineRule="auto"/>
        <w:jc w:val="both"/>
        <w:rPr>
          <w:rFonts w:asciiTheme="minorBidi" w:hAnsiTheme="minorBidi"/>
          <w:sz w:val="24"/>
          <w:szCs w:val="24"/>
        </w:rPr>
      </w:pPr>
      <w:r>
        <w:rPr>
          <w:rFonts w:asciiTheme="minorBidi" w:hAnsiTheme="minorBidi"/>
          <w:sz w:val="24"/>
          <w:szCs w:val="24"/>
        </w:rPr>
        <w:t xml:space="preserve">Rav Aharon </w:t>
      </w:r>
      <w:r w:rsidR="00291760">
        <w:rPr>
          <w:rFonts w:asciiTheme="minorBidi" w:hAnsiTheme="minorBidi"/>
          <w:sz w:val="24"/>
          <w:szCs w:val="24"/>
        </w:rPr>
        <w:t>Lichtenstein claimed</w:t>
      </w:r>
      <w:r>
        <w:rPr>
          <w:rFonts w:asciiTheme="minorBidi" w:hAnsiTheme="minorBidi"/>
          <w:sz w:val="24"/>
          <w:szCs w:val="24"/>
        </w:rPr>
        <w:t xml:space="preserve"> that </w:t>
      </w:r>
      <w:r w:rsidR="002C1F61">
        <w:rPr>
          <w:rFonts w:asciiTheme="minorBidi" w:hAnsiTheme="minorBidi"/>
          <w:sz w:val="24"/>
          <w:szCs w:val="24"/>
        </w:rPr>
        <w:t xml:space="preserve">the significance of human initiative </w:t>
      </w:r>
      <w:r>
        <w:rPr>
          <w:rFonts w:asciiTheme="minorBidi" w:hAnsiTheme="minorBidi"/>
          <w:sz w:val="24"/>
          <w:szCs w:val="24"/>
        </w:rPr>
        <w:t>might be one of the main reasons his father</w:t>
      </w:r>
      <w:r w:rsidR="00CE739A">
        <w:rPr>
          <w:rFonts w:asciiTheme="minorBidi" w:hAnsiTheme="minorBidi"/>
          <w:sz w:val="24"/>
          <w:szCs w:val="24"/>
        </w:rPr>
        <w:t>-</w:t>
      </w:r>
      <w:r>
        <w:rPr>
          <w:rFonts w:asciiTheme="minorBidi" w:hAnsiTheme="minorBidi"/>
          <w:sz w:val="24"/>
          <w:szCs w:val="24"/>
        </w:rPr>
        <w:t xml:space="preserve">in-law (Rav Soloveitchik) </w:t>
      </w:r>
      <w:r w:rsidR="00967451">
        <w:rPr>
          <w:rFonts w:asciiTheme="minorBidi" w:hAnsiTheme="minorBidi"/>
          <w:sz w:val="24"/>
          <w:szCs w:val="24"/>
        </w:rPr>
        <w:t>supported</w:t>
      </w:r>
      <w:r>
        <w:rPr>
          <w:rFonts w:asciiTheme="minorBidi" w:hAnsiTheme="minorBidi"/>
          <w:sz w:val="24"/>
          <w:szCs w:val="24"/>
        </w:rPr>
        <w:t xml:space="preserve"> the Zionist movement</w:t>
      </w:r>
      <w:r w:rsidR="00291760">
        <w:rPr>
          <w:rFonts w:asciiTheme="minorBidi" w:hAnsiTheme="minorBidi"/>
          <w:sz w:val="24"/>
          <w:szCs w:val="24"/>
        </w:rPr>
        <w:t>:</w:t>
      </w:r>
    </w:p>
    <w:p w14:paraId="16AFB002" w14:textId="77777777" w:rsidR="005B5373" w:rsidRDefault="005B5373" w:rsidP="00531B42">
      <w:pPr>
        <w:spacing w:after="0" w:line="240" w:lineRule="auto"/>
        <w:jc w:val="both"/>
        <w:rPr>
          <w:rFonts w:asciiTheme="minorBidi" w:hAnsiTheme="minorBidi"/>
          <w:sz w:val="24"/>
          <w:szCs w:val="24"/>
        </w:rPr>
      </w:pPr>
    </w:p>
    <w:p w14:paraId="4D2EAF4B" w14:textId="6CFFEF73" w:rsidR="00291760" w:rsidRDefault="00291760" w:rsidP="00531B42">
      <w:pPr>
        <w:spacing w:after="0" w:line="240" w:lineRule="auto"/>
        <w:ind w:left="720"/>
        <w:jc w:val="both"/>
        <w:rPr>
          <w:rFonts w:asciiTheme="minorBidi" w:hAnsiTheme="minorBidi"/>
          <w:sz w:val="24"/>
          <w:szCs w:val="24"/>
        </w:rPr>
      </w:pPr>
      <w:r w:rsidRPr="00291760">
        <w:rPr>
          <w:rFonts w:asciiTheme="minorBidi" w:hAnsiTheme="minorBidi"/>
          <w:sz w:val="24"/>
          <w:szCs w:val="24"/>
        </w:rPr>
        <w:lastRenderedPageBreak/>
        <w:t>There is a general point that appears, at first glance, to be very far removed from the subject of Zionism, but which actually serves as the key to everything: the status of man as initiator, as active agent, as one who makes historical processes happen and promotes the achievement of social and historical objectives. This, in fact, is the alpha and omega of all forms of Zionism. Religious Zionism believes that, even under God’s providence, it is within the ability of man and of the nation to free themselves from the passivity that characterized the life of the individual and the community in the Diaspora. Religious Zionism encourages man to lift his head with ambition, and to act accordingly.</w:t>
      </w:r>
    </w:p>
    <w:p w14:paraId="31920DDB" w14:textId="77777777" w:rsidR="005B5373" w:rsidRPr="00291760" w:rsidRDefault="005B5373" w:rsidP="00531B42">
      <w:pPr>
        <w:spacing w:after="0" w:line="240" w:lineRule="auto"/>
        <w:ind w:left="720"/>
        <w:jc w:val="both"/>
        <w:rPr>
          <w:rFonts w:asciiTheme="minorBidi" w:hAnsiTheme="minorBidi"/>
          <w:sz w:val="24"/>
          <w:szCs w:val="24"/>
        </w:rPr>
      </w:pPr>
    </w:p>
    <w:p w14:paraId="4AF946D1" w14:textId="77777777" w:rsidR="00E1742A" w:rsidRDefault="00291760" w:rsidP="00531B42">
      <w:pPr>
        <w:spacing w:after="0" w:line="240" w:lineRule="auto"/>
        <w:ind w:left="720"/>
        <w:jc w:val="both"/>
        <w:rPr>
          <w:rFonts w:asciiTheme="minorBidi" w:hAnsiTheme="minorBidi"/>
          <w:sz w:val="24"/>
          <w:szCs w:val="24"/>
        </w:rPr>
      </w:pPr>
      <w:r w:rsidRPr="00291760">
        <w:rPr>
          <w:rFonts w:asciiTheme="minorBidi" w:hAnsiTheme="minorBidi"/>
          <w:sz w:val="24"/>
          <w:szCs w:val="24"/>
        </w:rPr>
        <w:t>The debate over the “three oaths” </w:t>
      </w:r>
      <w:r>
        <w:rPr>
          <w:rFonts w:asciiTheme="minorBidi" w:hAnsiTheme="minorBidi"/>
          <w:sz w:val="24"/>
          <w:szCs w:val="24"/>
        </w:rPr>
        <w:t>…</w:t>
      </w:r>
      <w:r w:rsidR="00CE739A">
        <w:rPr>
          <w:rFonts w:asciiTheme="minorBidi" w:hAnsiTheme="minorBidi"/>
          <w:sz w:val="24"/>
          <w:szCs w:val="24"/>
        </w:rPr>
        <w:t xml:space="preserve"> </w:t>
      </w:r>
      <w:r w:rsidRPr="00291760">
        <w:rPr>
          <w:rFonts w:asciiTheme="minorBidi" w:hAnsiTheme="minorBidi"/>
          <w:sz w:val="24"/>
          <w:szCs w:val="24"/>
        </w:rPr>
        <w:t xml:space="preserve">today sounds anachronistic. But in an earlier era, the psychological barrier – perceived at the time as a halakhic barrier – was quite real. While traditional society adopted a more quietisitic and passive stance, </w:t>
      </w:r>
      <w:r w:rsidRPr="00A60F05">
        <w:rPr>
          <w:rFonts w:asciiTheme="minorBidi" w:hAnsiTheme="minorBidi"/>
          <w:sz w:val="24"/>
          <w:szCs w:val="24"/>
        </w:rPr>
        <w:t>Zionism supported – sometimes even glorified – human historical activism in general, and redemptive action in particular. It believed in man’s ability, and this was translated into both a privilege and an obligation.</w:t>
      </w:r>
      <w:r w:rsidRPr="00967451">
        <w:rPr>
          <w:rFonts w:asciiTheme="minorBidi" w:hAnsiTheme="minorBidi"/>
          <w:sz w:val="24"/>
          <w:szCs w:val="24"/>
        </w:rPr>
        <w:t xml:space="preserve"> Zionism changed the ratio between free choice and Divine Providence in one’s</w:t>
      </w:r>
      <w:r w:rsidRPr="00291760">
        <w:rPr>
          <w:rFonts w:asciiTheme="minorBidi" w:hAnsiTheme="minorBidi"/>
          <w:sz w:val="24"/>
          <w:szCs w:val="24"/>
        </w:rPr>
        <w:t xml:space="preserve"> life, such that, in the overall balance, man’s value rose, while the contribution of the Holy One was diminished.</w:t>
      </w:r>
    </w:p>
    <w:p w14:paraId="42E86142" w14:textId="77777777" w:rsidR="00E1742A" w:rsidRDefault="00E1742A" w:rsidP="00531B42">
      <w:pPr>
        <w:pStyle w:val="text-align-justify"/>
        <w:shd w:val="clear" w:color="auto" w:fill="FFFFFF"/>
        <w:spacing w:before="0" w:beforeAutospacing="0" w:after="0" w:afterAutospacing="0"/>
        <w:ind w:firstLine="720"/>
        <w:jc w:val="both"/>
        <w:rPr>
          <w:rFonts w:asciiTheme="minorBidi" w:hAnsiTheme="minorBidi"/>
        </w:rPr>
      </w:pPr>
    </w:p>
    <w:p w14:paraId="32E8C8FC" w14:textId="18E26C7F" w:rsidR="00E1742A" w:rsidRDefault="00E1742A" w:rsidP="00531B42">
      <w:pPr>
        <w:spacing w:after="0" w:line="240" w:lineRule="auto"/>
        <w:ind w:left="720"/>
        <w:jc w:val="both"/>
        <w:rPr>
          <w:rFonts w:asciiTheme="minorBidi" w:hAnsiTheme="minorBidi"/>
          <w:sz w:val="24"/>
          <w:szCs w:val="24"/>
        </w:rPr>
      </w:pPr>
      <w:r>
        <w:rPr>
          <w:rFonts w:asciiTheme="minorBidi" w:hAnsiTheme="minorBidi"/>
          <w:sz w:val="24"/>
          <w:szCs w:val="24"/>
        </w:rPr>
        <w:t>…</w:t>
      </w:r>
      <w:r w:rsidRPr="00E1742A">
        <w:rPr>
          <w:rFonts w:asciiTheme="minorBidi" w:hAnsiTheme="minorBidi"/>
          <w:sz w:val="24"/>
          <w:szCs w:val="24"/>
        </w:rPr>
        <w:t xml:space="preserve"> to what degree do we believe in our ability, obligation and privilege to be active partners in the act of redemption?</w:t>
      </w:r>
    </w:p>
    <w:p w14:paraId="4168F990" w14:textId="77777777" w:rsidR="00E1742A" w:rsidRPr="00E1742A" w:rsidRDefault="00E1742A" w:rsidP="00531B42">
      <w:pPr>
        <w:spacing w:after="0" w:line="240" w:lineRule="auto"/>
        <w:ind w:left="720"/>
        <w:jc w:val="both"/>
        <w:rPr>
          <w:rFonts w:asciiTheme="minorBidi" w:hAnsiTheme="minorBidi"/>
          <w:sz w:val="24"/>
          <w:szCs w:val="24"/>
        </w:rPr>
      </w:pPr>
    </w:p>
    <w:p w14:paraId="1307A6F1" w14:textId="549015A8" w:rsidR="00291760" w:rsidRPr="00291760" w:rsidRDefault="00E1742A" w:rsidP="00531B42">
      <w:pPr>
        <w:spacing w:after="0" w:line="240" w:lineRule="auto"/>
        <w:ind w:left="720"/>
        <w:jc w:val="both"/>
        <w:rPr>
          <w:rFonts w:asciiTheme="minorBidi" w:hAnsiTheme="minorBidi"/>
          <w:sz w:val="24"/>
          <w:szCs w:val="24"/>
        </w:rPr>
      </w:pPr>
      <w:r w:rsidRPr="00E1742A">
        <w:rPr>
          <w:rFonts w:asciiTheme="minorBidi" w:hAnsiTheme="minorBidi"/>
          <w:sz w:val="24"/>
          <w:szCs w:val="24"/>
        </w:rPr>
        <w:t>In approaching the subject of the Rav’s relationship towards Zionism, let us consider his position concerning this issue. It is not hard to uncover. In the Rav’s thought and activity, great emphasis was placed on human action</w:t>
      </w:r>
      <w:r>
        <w:rPr>
          <w:rFonts w:asciiTheme="minorBidi" w:hAnsiTheme="minorBidi"/>
          <w:sz w:val="24"/>
          <w:szCs w:val="24"/>
        </w:rPr>
        <w:t>….</w:t>
      </w:r>
      <w:r w:rsidR="00291760">
        <w:rPr>
          <w:rStyle w:val="FootnoteReference"/>
          <w:rFonts w:asciiTheme="minorBidi" w:hAnsiTheme="minorBidi"/>
          <w:sz w:val="24"/>
          <w:szCs w:val="24"/>
        </w:rPr>
        <w:footnoteReference w:id="20"/>
      </w:r>
    </w:p>
    <w:p w14:paraId="21CB8C7A" w14:textId="1C8FBE93" w:rsidR="00970E10" w:rsidRDefault="00970E10" w:rsidP="00531B42">
      <w:pPr>
        <w:spacing w:after="0" w:line="240" w:lineRule="auto"/>
        <w:jc w:val="both"/>
        <w:rPr>
          <w:rFonts w:asciiTheme="minorBidi" w:hAnsiTheme="minorBidi"/>
          <w:sz w:val="24"/>
          <w:szCs w:val="24"/>
        </w:rPr>
      </w:pPr>
    </w:p>
    <w:p w14:paraId="518ED482" w14:textId="15697ECC" w:rsidR="00E1742A" w:rsidRDefault="00E1742A" w:rsidP="00531B42">
      <w:pPr>
        <w:spacing w:after="0" w:line="240" w:lineRule="auto"/>
        <w:jc w:val="both"/>
        <w:rPr>
          <w:rFonts w:asciiTheme="minorBidi" w:hAnsiTheme="minorBidi"/>
          <w:sz w:val="24"/>
          <w:szCs w:val="24"/>
        </w:rPr>
      </w:pPr>
      <w:r>
        <w:rPr>
          <w:rFonts w:asciiTheme="minorBidi" w:hAnsiTheme="minorBidi"/>
          <w:sz w:val="24"/>
          <w:szCs w:val="24"/>
        </w:rPr>
        <w:t>A</w:t>
      </w:r>
      <w:r w:rsidRPr="00E1742A">
        <w:rPr>
          <w:rFonts w:asciiTheme="minorBidi" w:hAnsiTheme="minorBidi"/>
          <w:sz w:val="24"/>
          <w:szCs w:val="24"/>
        </w:rPr>
        <w:t>lthough the issue of the three oaths at first seemed to threaten the religious legitimacy of the Zionist movement, we have shown that the opposite can be argued. The historical event of the nations of the world agreeing to support the Zionist dream of establishing a Jewish State may be the proof</w:t>
      </w:r>
      <w:r w:rsidR="00044441">
        <w:rPr>
          <w:rFonts w:asciiTheme="minorBidi" w:hAnsiTheme="minorBidi"/>
          <w:sz w:val="24"/>
          <w:szCs w:val="24"/>
        </w:rPr>
        <w:t xml:space="preserve"> called for by</w:t>
      </w:r>
      <w:r w:rsidRPr="00E1742A">
        <w:rPr>
          <w:rFonts w:asciiTheme="minorBidi" w:hAnsiTheme="minorBidi"/>
          <w:sz w:val="24"/>
          <w:szCs w:val="24"/>
        </w:rPr>
        <w:t xml:space="preserve"> this </w:t>
      </w:r>
      <w:r w:rsidRPr="000363E5">
        <w:rPr>
          <w:rFonts w:asciiTheme="minorBidi" w:hAnsiTheme="minorBidi"/>
          <w:i/>
          <w:iCs/>
          <w:sz w:val="24"/>
          <w:szCs w:val="24"/>
        </w:rPr>
        <w:t>midrash</w:t>
      </w:r>
      <w:r w:rsidRPr="00E1742A">
        <w:rPr>
          <w:rFonts w:asciiTheme="minorBidi" w:hAnsiTheme="minorBidi"/>
          <w:sz w:val="24"/>
          <w:szCs w:val="24"/>
        </w:rPr>
        <w:t xml:space="preserve"> that it is God’s will to bring redemption to His people</w:t>
      </w:r>
      <w:r w:rsidR="00044441">
        <w:rPr>
          <w:rFonts w:asciiTheme="minorBidi" w:hAnsiTheme="minorBidi"/>
          <w:sz w:val="24"/>
          <w:szCs w:val="24"/>
        </w:rPr>
        <w:t xml:space="preserve"> and time for them to act</w:t>
      </w:r>
      <w:r w:rsidRPr="00E1742A">
        <w:rPr>
          <w:rFonts w:asciiTheme="minorBidi" w:hAnsiTheme="minorBidi"/>
          <w:sz w:val="24"/>
          <w:szCs w:val="24"/>
        </w:rPr>
        <w:t>.</w:t>
      </w:r>
    </w:p>
    <w:sectPr w:rsidR="00E1742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9DC5" w14:textId="77777777" w:rsidR="00A87615" w:rsidRDefault="00A87615" w:rsidP="00A220D3">
      <w:pPr>
        <w:spacing w:after="0" w:line="240" w:lineRule="auto"/>
      </w:pPr>
      <w:r>
        <w:separator/>
      </w:r>
    </w:p>
  </w:endnote>
  <w:endnote w:type="continuationSeparator" w:id="0">
    <w:p w14:paraId="4945CADF" w14:textId="77777777" w:rsidR="00A87615" w:rsidRDefault="00A87615" w:rsidP="00A22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762428"/>
      <w:docPartObj>
        <w:docPartGallery w:val="Page Numbers (Bottom of Page)"/>
        <w:docPartUnique/>
      </w:docPartObj>
    </w:sdtPr>
    <w:sdtEndPr>
      <w:rPr>
        <w:noProof/>
      </w:rPr>
    </w:sdtEndPr>
    <w:sdtContent>
      <w:p w14:paraId="6ADE3EA4" w14:textId="7E114986" w:rsidR="005B5373" w:rsidRDefault="005B53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8A95F" w14:textId="77777777" w:rsidR="005B5373" w:rsidRDefault="005B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27AA" w14:textId="77777777" w:rsidR="00A87615" w:rsidRDefault="00A87615" w:rsidP="00A220D3">
      <w:pPr>
        <w:spacing w:after="0" w:line="240" w:lineRule="auto"/>
      </w:pPr>
      <w:r>
        <w:separator/>
      </w:r>
    </w:p>
  </w:footnote>
  <w:footnote w:type="continuationSeparator" w:id="0">
    <w:p w14:paraId="12A698EA" w14:textId="77777777" w:rsidR="00A87615" w:rsidRDefault="00A87615" w:rsidP="00A220D3">
      <w:pPr>
        <w:spacing w:after="0" w:line="240" w:lineRule="auto"/>
      </w:pPr>
      <w:r>
        <w:continuationSeparator/>
      </w:r>
    </w:p>
  </w:footnote>
  <w:footnote w:id="1">
    <w:p w14:paraId="340AD669" w14:textId="0B321CD2" w:rsidR="00593DA0" w:rsidRPr="005B5373" w:rsidRDefault="00593DA0"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The letter</w:t>
      </w:r>
      <w:r w:rsidR="003870A7" w:rsidRPr="005B5373">
        <w:rPr>
          <w:rFonts w:asciiTheme="minorBidi" w:hAnsiTheme="minorBidi"/>
        </w:rPr>
        <w:t xml:space="preserve"> </w:t>
      </w:r>
      <w:r w:rsidR="004765A8" w:rsidRPr="005B5373">
        <w:rPr>
          <w:rFonts w:asciiTheme="minorBidi" w:hAnsiTheme="minorBidi"/>
        </w:rPr>
        <w:t xml:space="preserve">appears </w:t>
      </w:r>
      <w:r w:rsidR="003870A7" w:rsidRPr="005B5373">
        <w:rPr>
          <w:rFonts w:asciiTheme="minorBidi" w:hAnsiTheme="minorBidi"/>
        </w:rPr>
        <w:t>both</w:t>
      </w:r>
      <w:r w:rsidRPr="005B5373">
        <w:rPr>
          <w:rFonts w:asciiTheme="minorBidi" w:hAnsiTheme="minorBidi"/>
        </w:rPr>
        <w:t xml:space="preserve"> in Yiddish and Hebrew in </w:t>
      </w:r>
      <w:r w:rsidRPr="005B5373">
        <w:rPr>
          <w:rFonts w:asciiTheme="minorBidi" w:hAnsiTheme="minorBidi"/>
          <w:i/>
          <w:iCs/>
        </w:rPr>
        <w:t>Iggrot Ha-</w:t>
      </w:r>
      <w:r w:rsidR="00A7163A" w:rsidRPr="00A60F05">
        <w:rPr>
          <w:rFonts w:asciiTheme="minorBidi" w:hAnsiTheme="minorBidi"/>
          <w:i/>
          <w:iCs/>
        </w:rPr>
        <w:t>Rai</w:t>
      </w:r>
      <w:r w:rsidR="00A7163A">
        <w:rPr>
          <w:rFonts w:asciiTheme="minorBidi" w:hAnsiTheme="minorBidi"/>
          <w:i/>
          <w:iCs/>
        </w:rPr>
        <w:t>y</w:t>
      </w:r>
      <w:r w:rsidR="00A7163A" w:rsidRPr="00A60F05">
        <w:rPr>
          <w:rFonts w:asciiTheme="minorBidi" w:hAnsiTheme="minorBidi"/>
          <w:i/>
          <w:iCs/>
        </w:rPr>
        <w:t>ah</w:t>
      </w:r>
      <w:r w:rsidRPr="005B5373">
        <w:rPr>
          <w:rFonts w:asciiTheme="minorBidi" w:hAnsiTheme="minorBidi"/>
        </w:rPr>
        <w:t>, Mosad Ha-Rav Kook,</w:t>
      </w:r>
      <w:r w:rsidR="004765A8">
        <w:rPr>
          <w:rFonts w:asciiTheme="minorBidi" w:hAnsiTheme="minorBidi"/>
        </w:rPr>
        <w:t xml:space="preserve"> </w:t>
      </w:r>
      <w:r w:rsidRPr="005B5373">
        <w:rPr>
          <w:rFonts w:asciiTheme="minorBidi" w:hAnsiTheme="minorBidi"/>
        </w:rPr>
        <w:t xml:space="preserve">3:832. </w:t>
      </w:r>
      <w:r w:rsidR="003870A7" w:rsidRPr="005B5373">
        <w:rPr>
          <w:rFonts w:asciiTheme="minorBidi" w:hAnsiTheme="minorBidi"/>
        </w:rPr>
        <w:t xml:space="preserve">It </w:t>
      </w:r>
      <w:r w:rsidR="000C4DE1">
        <w:rPr>
          <w:rFonts w:asciiTheme="minorBidi" w:hAnsiTheme="minorBidi"/>
        </w:rPr>
        <w:t>was</w:t>
      </w:r>
      <w:r w:rsidR="003870A7" w:rsidRPr="005B5373">
        <w:rPr>
          <w:rFonts w:asciiTheme="minorBidi" w:hAnsiTheme="minorBidi"/>
        </w:rPr>
        <w:t xml:space="preserve"> translated </w:t>
      </w:r>
      <w:r w:rsidR="000C4DE1">
        <w:rPr>
          <w:rFonts w:asciiTheme="minorBidi" w:hAnsiTheme="minorBidi"/>
        </w:rPr>
        <w:t>in</w:t>
      </w:r>
      <w:r w:rsidR="003870A7" w:rsidRPr="005B5373">
        <w:rPr>
          <w:rFonts w:asciiTheme="minorBidi" w:hAnsiTheme="minorBidi"/>
        </w:rPr>
        <w:t>to English by Tzvi Feldman in his book</w:t>
      </w:r>
      <w:r w:rsidR="000C4DE1">
        <w:rPr>
          <w:rFonts w:asciiTheme="minorBidi" w:hAnsiTheme="minorBidi"/>
        </w:rPr>
        <w:t>,</w:t>
      </w:r>
      <w:r w:rsidR="003870A7" w:rsidRPr="005B5373">
        <w:rPr>
          <w:rFonts w:asciiTheme="minorBidi" w:hAnsiTheme="minorBidi"/>
        </w:rPr>
        <w:t xml:space="preserve"> </w:t>
      </w:r>
      <w:r w:rsidR="003870A7" w:rsidRPr="00A60F05">
        <w:rPr>
          <w:rFonts w:asciiTheme="minorBidi" w:hAnsiTheme="minorBidi"/>
          <w:i/>
          <w:iCs/>
        </w:rPr>
        <w:t>Rav A.Y</w:t>
      </w:r>
      <w:r w:rsidR="004765A8">
        <w:rPr>
          <w:rFonts w:asciiTheme="minorBidi" w:hAnsiTheme="minorBidi"/>
          <w:i/>
          <w:iCs/>
        </w:rPr>
        <w:t>.</w:t>
      </w:r>
      <w:r w:rsidR="003870A7" w:rsidRPr="00A60F05">
        <w:rPr>
          <w:rFonts w:asciiTheme="minorBidi" w:hAnsiTheme="minorBidi"/>
          <w:i/>
          <w:iCs/>
        </w:rPr>
        <w:t xml:space="preserve"> Kook</w:t>
      </w:r>
      <w:r w:rsidR="004765A8">
        <w:rPr>
          <w:rFonts w:asciiTheme="minorBidi" w:hAnsiTheme="minorBidi"/>
          <w:i/>
          <w:iCs/>
        </w:rPr>
        <w:t>:</w:t>
      </w:r>
      <w:r w:rsidR="003870A7" w:rsidRPr="00A60F05">
        <w:rPr>
          <w:rFonts w:asciiTheme="minorBidi" w:hAnsiTheme="minorBidi"/>
          <w:i/>
          <w:iCs/>
        </w:rPr>
        <w:t xml:space="preserve"> Selected Letters</w:t>
      </w:r>
      <w:r w:rsidR="003870A7" w:rsidRPr="005B5373">
        <w:rPr>
          <w:rFonts w:asciiTheme="minorBidi" w:hAnsiTheme="minorBidi"/>
        </w:rPr>
        <w:t xml:space="preserve">, </w:t>
      </w:r>
      <w:r w:rsidR="00610A10" w:rsidRPr="005B5373">
        <w:rPr>
          <w:rFonts w:asciiTheme="minorBidi" w:hAnsiTheme="minorBidi"/>
        </w:rPr>
        <w:t>Ma’aliot Publications</w:t>
      </w:r>
      <w:r w:rsidR="003870A7" w:rsidRPr="005B5373">
        <w:rPr>
          <w:rFonts w:asciiTheme="minorBidi" w:hAnsiTheme="minorBidi"/>
        </w:rPr>
        <w:t>, 1986, pp.245-249</w:t>
      </w:r>
      <w:r w:rsidR="004765A8">
        <w:rPr>
          <w:rFonts w:asciiTheme="minorBidi" w:hAnsiTheme="minorBidi"/>
        </w:rPr>
        <w:t>.</w:t>
      </w:r>
    </w:p>
  </w:footnote>
  <w:footnote w:id="2">
    <w:p w14:paraId="288714AC" w14:textId="3D8A2D4C" w:rsidR="00610A10" w:rsidRPr="005B5373" w:rsidRDefault="00610A10"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Rav Kook’s article on this matter </w:t>
      </w:r>
      <w:r w:rsidR="001A0365" w:rsidRPr="005B5373">
        <w:rPr>
          <w:rFonts w:asciiTheme="minorBidi" w:hAnsiTheme="minorBidi"/>
        </w:rPr>
        <w:t xml:space="preserve">originally </w:t>
      </w:r>
      <w:r w:rsidRPr="005B5373">
        <w:rPr>
          <w:rFonts w:asciiTheme="minorBidi" w:hAnsiTheme="minorBidi"/>
        </w:rPr>
        <w:t>appeared</w:t>
      </w:r>
      <w:r w:rsidR="001A0365">
        <w:rPr>
          <w:rFonts w:asciiTheme="minorBidi" w:hAnsiTheme="minorBidi"/>
        </w:rPr>
        <w:t xml:space="preserve"> in</w:t>
      </w:r>
      <w:r w:rsidRPr="005B5373">
        <w:rPr>
          <w:rFonts w:asciiTheme="minorBidi" w:hAnsiTheme="minorBidi"/>
        </w:rPr>
        <w:t xml:space="preserve"> the journal </w:t>
      </w:r>
      <w:r w:rsidRPr="00A60F05">
        <w:rPr>
          <w:rFonts w:asciiTheme="minorBidi" w:hAnsiTheme="minorBidi"/>
          <w:i/>
          <w:iCs/>
        </w:rPr>
        <w:t>Ha-he</w:t>
      </w:r>
      <w:r w:rsidR="00A7163A">
        <w:rPr>
          <w:rFonts w:asciiTheme="minorBidi" w:hAnsiTheme="minorBidi"/>
          <w:i/>
          <w:iCs/>
        </w:rPr>
        <w:t>i</w:t>
      </w:r>
      <w:r w:rsidRPr="00A60F05">
        <w:rPr>
          <w:rFonts w:asciiTheme="minorBidi" w:hAnsiTheme="minorBidi"/>
          <w:i/>
          <w:iCs/>
        </w:rPr>
        <w:t>d</w:t>
      </w:r>
      <w:r w:rsidRPr="005B5373">
        <w:rPr>
          <w:rFonts w:asciiTheme="minorBidi" w:hAnsiTheme="minorBidi"/>
        </w:rPr>
        <w:t xml:space="preserve"> </w:t>
      </w:r>
      <w:r w:rsidR="00BF332E">
        <w:rPr>
          <w:rFonts w:asciiTheme="minorBidi" w:hAnsiTheme="minorBidi"/>
        </w:rPr>
        <w:t xml:space="preserve">in </w:t>
      </w:r>
      <w:r w:rsidRPr="005B5373">
        <w:rPr>
          <w:rFonts w:asciiTheme="minorBidi" w:hAnsiTheme="minorBidi"/>
        </w:rPr>
        <w:t xml:space="preserve">1930, and was published in </w:t>
      </w:r>
      <w:r w:rsidRPr="00A60F05">
        <w:rPr>
          <w:rFonts w:asciiTheme="minorBidi" w:hAnsiTheme="minorBidi"/>
          <w:i/>
          <w:iCs/>
        </w:rPr>
        <w:t>Mamarei Ha-Rai</w:t>
      </w:r>
      <w:r w:rsidR="00A7163A">
        <w:rPr>
          <w:rFonts w:asciiTheme="minorBidi" w:hAnsiTheme="minorBidi"/>
          <w:i/>
          <w:iCs/>
        </w:rPr>
        <w:t>y</w:t>
      </w:r>
      <w:r w:rsidRPr="00A60F05">
        <w:rPr>
          <w:rFonts w:asciiTheme="minorBidi" w:hAnsiTheme="minorBidi"/>
          <w:i/>
          <w:iCs/>
        </w:rPr>
        <w:t>ah</w:t>
      </w:r>
      <w:r w:rsidR="001A0365">
        <w:rPr>
          <w:rFonts w:asciiTheme="minorBidi" w:hAnsiTheme="minorBidi"/>
        </w:rPr>
        <w:t>,</w:t>
      </w:r>
      <w:r w:rsidRPr="005B5373">
        <w:rPr>
          <w:rFonts w:asciiTheme="minorBidi" w:hAnsiTheme="minorBidi"/>
        </w:rPr>
        <w:t xml:space="preserve"> Jerusalem</w:t>
      </w:r>
      <w:r w:rsidR="001A0365">
        <w:rPr>
          <w:rFonts w:asciiTheme="minorBidi" w:hAnsiTheme="minorBidi"/>
        </w:rPr>
        <w:t>,</w:t>
      </w:r>
      <w:r w:rsidRPr="005B5373">
        <w:rPr>
          <w:rFonts w:asciiTheme="minorBidi" w:hAnsiTheme="minorBidi"/>
        </w:rPr>
        <w:t xml:space="preserve"> 1984, pp.248-251</w:t>
      </w:r>
      <w:r w:rsidR="001A0365">
        <w:rPr>
          <w:rFonts w:asciiTheme="minorBidi" w:hAnsiTheme="minorBidi"/>
        </w:rPr>
        <w:t>.</w:t>
      </w:r>
    </w:p>
  </w:footnote>
  <w:footnote w:id="3">
    <w:p w14:paraId="7CCE00EF" w14:textId="5256FE79" w:rsidR="00F90731" w:rsidRPr="00A60F05" w:rsidRDefault="00F90731" w:rsidP="00A60F05">
      <w:pPr>
        <w:pStyle w:val="FootnoteText"/>
        <w:jc w:val="both"/>
        <w:rPr>
          <w:i/>
          <w:iCs/>
        </w:rPr>
      </w:pPr>
      <w:r w:rsidRPr="00A60F05">
        <w:rPr>
          <w:rStyle w:val="FootnoteReference"/>
          <w:rFonts w:asciiTheme="minorBidi" w:hAnsiTheme="minorBidi"/>
        </w:rPr>
        <w:footnoteRef/>
      </w:r>
      <w:r w:rsidRPr="00A60F05">
        <w:rPr>
          <w:rStyle w:val="FootnoteReference"/>
          <w:rFonts w:asciiTheme="minorBidi" w:hAnsiTheme="minorBidi"/>
        </w:rPr>
        <w:t xml:space="preserve"> </w:t>
      </w:r>
      <w:r w:rsidRPr="00A60F05">
        <w:rPr>
          <w:rFonts w:asciiTheme="minorBidi" w:hAnsiTheme="minorBidi"/>
          <w:i/>
          <w:iCs/>
        </w:rPr>
        <w:t xml:space="preserve">Ezra </w:t>
      </w:r>
      <w:r w:rsidRPr="00A60F05">
        <w:rPr>
          <w:rFonts w:asciiTheme="minorBidi" w:hAnsiTheme="minorBidi"/>
        </w:rPr>
        <w:t>1:1-3.</w:t>
      </w:r>
    </w:p>
  </w:footnote>
  <w:footnote w:id="4">
    <w:p w14:paraId="5F678F0F" w14:textId="7463EB63" w:rsidR="00593DA0" w:rsidRPr="005B5373" w:rsidRDefault="00593DA0"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w:t>
      </w:r>
      <w:r w:rsidRPr="00407BF2">
        <w:rPr>
          <w:rFonts w:asciiTheme="minorBidi" w:hAnsiTheme="minorBidi"/>
          <w:i/>
          <w:iCs/>
        </w:rPr>
        <w:t>Yeshayahu</w:t>
      </w:r>
      <w:r w:rsidRPr="005B5373">
        <w:rPr>
          <w:rFonts w:asciiTheme="minorBidi" w:hAnsiTheme="minorBidi"/>
        </w:rPr>
        <w:t xml:space="preserve"> 45:</w:t>
      </w:r>
      <w:r w:rsidR="00063441" w:rsidRPr="005B5373">
        <w:rPr>
          <w:rFonts w:asciiTheme="minorBidi" w:hAnsiTheme="minorBidi"/>
        </w:rPr>
        <w:t>1</w:t>
      </w:r>
      <w:r w:rsidR="00F90731">
        <w:rPr>
          <w:rFonts w:asciiTheme="minorBidi" w:hAnsiTheme="minorBidi"/>
        </w:rPr>
        <w:t>.</w:t>
      </w:r>
    </w:p>
  </w:footnote>
  <w:footnote w:id="5">
    <w:p w14:paraId="66BA496D" w14:textId="39E36CBA" w:rsidR="00A220D3" w:rsidRPr="005B5373" w:rsidRDefault="00A220D3"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w:t>
      </w:r>
      <w:r w:rsidR="00593DA0" w:rsidRPr="005B5373">
        <w:rPr>
          <w:rFonts w:asciiTheme="minorBidi" w:hAnsiTheme="minorBidi"/>
        </w:rPr>
        <w:t>BT</w:t>
      </w:r>
      <w:r w:rsidRPr="005B5373">
        <w:rPr>
          <w:rFonts w:asciiTheme="minorBidi" w:hAnsiTheme="minorBidi"/>
        </w:rPr>
        <w:t xml:space="preserve"> </w:t>
      </w:r>
      <w:r w:rsidRPr="00407BF2">
        <w:rPr>
          <w:rFonts w:asciiTheme="minorBidi" w:hAnsiTheme="minorBidi"/>
          <w:i/>
          <w:iCs/>
        </w:rPr>
        <w:t>Rosh Ha</w:t>
      </w:r>
      <w:r w:rsidR="00A7163A">
        <w:rPr>
          <w:rFonts w:asciiTheme="minorBidi" w:hAnsiTheme="minorBidi"/>
          <w:i/>
          <w:iCs/>
        </w:rPr>
        <w:t>-</w:t>
      </w:r>
      <w:r w:rsidR="00407BF2" w:rsidRPr="00407BF2">
        <w:rPr>
          <w:rFonts w:asciiTheme="minorBidi" w:hAnsiTheme="minorBidi"/>
          <w:i/>
          <w:iCs/>
        </w:rPr>
        <w:t>s</w:t>
      </w:r>
      <w:r w:rsidRPr="00407BF2">
        <w:rPr>
          <w:rFonts w:asciiTheme="minorBidi" w:hAnsiTheme="minorBidi"/>
          <w:i/>
          <w:iCs/>
        </w:rPr>
        <w:t>hana</w:t>
      </w:r>
      <w:r w:rsidRPr="005B5373">
        <w:rPr>
          <w:rFonts w:asciiTheme="minorBidi" w:hAnsiTheme="minorBidi"/>
        </w:rPr>
        <w:t xml:space="preserve"> 4a</w:t>
      </w:r>
      <w:r w:rsidR="00DF52CC">
        <w:rPr>
          <w:rFonts w:asciiTheme="minorBidi" w:hAnsiTheme="minorBidi"/>
        </w:rPr>
        <w:t>.</w:t>
      </w:r>
    </w:p>
  </w:footnote>
  <w:footnote w:id="6">
    <w:p w14:paraId="5B3CFD05" w14:textId="688C062E" w:rsidR="00610A10" w:rsidRPr="005B5373" w:rsidRDefault="00610A10"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w:t>
      </w:r>
      <w:r w:rsidR="00864690" w:rsidRPr="005B5373">
        <w:rPr>
          <w:rFonts w:asciiTheme="minorBidi" w:hAnsiTheme="minorBidi"/>
        </w:rPr>
        <w:t>The entire letter appears in Rav Menachem Mendel Kasher</w:t>
      </w:r>
      <w:bookmarkStart w:id="0" w:name="_Hlk108027330"/>
      <w:r w:rsidR="00864690" w:rsidRPr="005B5373">
        <w:rPr>
          <w:rFonts w:asciiTheme="minorBidi" w:hAnsiTheme="minorBidi"/>
        </w:rPr>
        <w:t xml:space="preserve">, </w:t>
      </w:r>
      <w:r w:rsidR="00864690" w:rsidRPr="005B5373">
        <w:rPr>
          <w:rFonts w:asciiTheme="minorBidi" w:hAnsiTheme="minorBidi"/>
          <w:i/>
          <w:iCs/>
        </w:rPr>
        <w:t>HaTekufah HaGedolah</w:t>
      </w:r>
      <w:r w:rsidR="001A0365">
        <w:rPr>
          <w:rFonts w:asciiTheme="minorBidi" w:hAnsiTheme="minorBidi"/>
          <w:i/>
          <w:iCs/>
        </w:rPr>
        <w:t>,</w:t>
      </w:r>
      <w:r w:rsidR="00864690" w:rsidRPr="005B5373">
        <w:rPr>
          <w:rFonts w:asciiTheme="minorBidi" w:hAnsiTheme="minorBidi"/>
        </w:rPr>
        <w:t> </w:t>
      </w:r>
      <w:bookmarkEnd w:id="0"/>
      <w:r w:rsidR="00864690" w:rsidRPr="005B5373">
        <w:rPr>
          <w:rFonts w:asciiTheme="minorBidi" w:hAnsiTheme="minorBidi"/>
        </w:rPr>
        <w:t>Jerusalem</w:t>
      </w:r>
      <w:r w:rsidR="001A0365">
        <w:rPr>
          <w:rFonts w:asciiTheme="minorBidi" w:hAnsiTheme="minorBidi"/>
        </w:rPr>
        <w:t>,</w:t>
      </w:r>
      <w:r w:rsidR="00864690" w:rsidRPr="005B5373">
        <w:rPr>
          <w:rFonts w:asciiTheme="minorBidi" w:hAnsiTheme="minorBidi"/>
        </w:rPr>
        <w:t xml:space="preserve"> 1969</w:t>
      </w:r>
      <w:r w:rsidR="001A0365">
        <w:rPr>
          <w:rFonts w:asciiTheme="minorBidi" w:hAnsiTheme="minorBidi"/>
        </w:rPr>
        <w:t xml:space="preserve">, </w:t>
      </w:r>
      <w:r w:rsidR="00864690" w:rsidRPr="005B5373">
        <w:rPr>
          <w:rFonts w:asciiTheme="minorBidi" w:hAnsiTheme="minorBidi"/>
        </w:rPr>
        <w:t>pp. 174-175</w:t>
      </w:r>
      <w:r w:rsidR="008814E1" w:rsidRPr="005B5373">
        <w:rPr>
          <w:rFonts w:asciiTheme="minorBidi" w:hAnsiTheme="minorBidi"/>
        </w:rPr>
        <w:t xml:space="preserve">. </w:t>
      </w:r>
      <w:r w:rsidR="001A0365">
        <w:rPr>
          <w:rFonts w:asciiTheme="minorBidi" w:hAnsiTheme="minorBidi"/>
        </w:rPr>
        <w:t>E</w:t>
      </w:r>
      <w:r w:rsidR="008814E1" w:rsidRPr="005B5373">
        <w:rPr>
          <w:rFonts w:asciiTheme="minorBidi" w:hAnsiTheme="minorBidi"/>
        </w:rPr>
        <w:t xml:space="preserve">nglish translation </w:t>
      </w:r>
      <w:r w:rsidR="001A0365">
        <w:rPr>
          <w:rFonts w:asciiTheme="minorBidi" w:hAnsiTheme="minorBidi"/>
        </w:rPr>
        <w:t xml:space="preserve">is from </w:t>
      </w:r>
      <w:r w:rsidR="008814E1" w:rsidRPr="005B5373">
        <w:rPr>
          <w:rFonts w:asciiTheme="minorBidi" w:hAnsiTheme="minorBidi"/>
        </w:rPr>
        <w:t xml:space="preserve">Aviezer Ravitzky, </w:t>
      </w:r>
      <w:r w:rsidR="008814E1" w:rsidRPr="005B5373">
        <w:rPr>
          <w:rFonts w:asciiTheme="minorBidi" w:hAnsiTheme="minorBidi"/>
          <w:i/>
          <w:iCs/>
        </w:rPr>
        <w:t>Messianism, Zionism, and Jewish Religious Radicalism</w:t>
      </w:r>
      <w:r w:rsidR="008814E1" w:rsidRPr="005B5373">
        <w:rPr>
          <w:rFonts w:asciiTheme="minorBidi" w:hAnsiTheme="minorBidi"/>
        </w:rPr>
        <w:t xml:space="preserve">, translated by Michael Swirsky and Jonathan Chipman, University of Chicago </w:t>
      </w:r>
      <w:r w:rsidR="001A0365">
        <w:rPr>
          <w:rFonts w:asciiTheme="minorBidi" w:hAnsiTheme="minorBidi"/>
        </w:rPr>
        <w:t>P</w:t>
      </w:r>
      <w:r w:rsidR="008814E1" w:rsidRPr="005B5373">
        <w:rPr>
          <w:rFonts w:asciiTheme="minorBidi" w:hAnsiTheme="minorBidi"/>
        </w:rPr>
        <w:t>ress</w:t>
      </w:r>
      <w:r w:rsidR="001A0365">
        <w:rPr>
          <w:rFonts w:asciiTheme="minorBidi" w:hAnsiTheme="minorBidi"/>
        </w:rPr>
        <w:t xml:space="preserve">, </w:t>
      </w:r>
      <w:r w:rsidR="008814E1" w:rsidRPr="005B5373">
        <w:rPr>
          <w:rFonts w:asciiTheme="minorBidi" w:hAnsiTheme="minorBidi"/>
        </w:rPr>
        <w:t>1996, p.233</w:t>
      </w:r>
      <w:r w:rsidR="001A0365">
        <w:rPr>
          <w:rFonts w:asciiTheme="minorBidi" w:hAnsiTheme="minorBidi"/>
        </w:rPr>
        <w:t>.</w:t>
      </w:r>
    </w:p>
  </w:footnote>
  <w:footnote w:id="7">
    <w:p w14:paraId="62264BD3" w14:textId="629BFBCE" w:rsidR="00E73603" w:rsidRPr="005B5373" w:rsidRDefault="00E73603" w:rsidP="005B5373">
      <w:pPr>
        <w:pStyle w:val="FootnoteText"/>
        <w:jc w:val="both"/>
        <w:rPr>
          <w:rFonts w:asciiTheme="minorBidi" w:hAnsiTheme="minorBidi"/>
          <w:b/>
          <w:bCs/>
        </w:rPr>
      </w:pPr>
      <w:r w:rsidRPr="005B5373">
        <w:rPr>
          <w:rStyle w:val="FootnoteReference"/>
          <w:rFonts w:asciiTheme="minorBidi" w:hAnsiTheme="minorBidi"/>
        </w:rPr>
        <w:footnoteRef/>
      </w:r>
      <w:r w:rsidRPr="005B5373">
        <w:rPr>
          <w:rFonts w:asciiTheme="minorBidi" w:hAnsiTheme="minorBidi"/>
        </w:rPr>
        <w:t xml:space="preserve"> </w:t>
      </w:r>
      <w:r w:rsidRPr="005B5373">
        <w:rPr>
          <w:rFonts w:asciiTheme="minorBidi" w:hAnsiTheme="minorBidi"/>
          <w:i/>
          <w:iCs/>
        </w:rPr>
        <w:t>Yirmiyahu</w:t>
      </w:r>
      <w:r w:rsidRPr="005B5373">
        <w:rPr>
          <w:rFonts w:asciiTheme="minorBidi" w:hAnsiTheme="minorBidi"/>
        </w:rPr>
        <w:t xml:space="preserve"> 27:22</w:t>
      </w:r>
      <w:r w:rsidR="001A0365">
        <w:rPr>
          <w:rFonts w:asciiTheme="minorBidi" w:hAnsiTheme="minorBidi"/>
        </w:rPr>
        <w:t>.</w:t>
      </w:r>
    </w:p>
  </w:footnote>
  <w:footnote w:id="8">
    <w:p w14:paraId="31A950C5" w14:textId="1B751DAD" w:rsidR="00812CFA" w:rsidRPr="00A60F05" w:rsidRDefault="00812CFA">
      <w:pPr>
        <w:pStyle w:val="FootnoteText"/>
        <w:rPr>
          <w:rFonts w:asciiTheme="minorBidi" w:hAnsiTheme="minorBidi"/>
        </w:rPr>
      </w:pPr>
      <w:r w:rsidRPr="00A60F05">
        <w:rPr>
          <w:rStyle w:val="FootnoteReference"/>
          <w:rFonts w:asciiTheme="minorBidi" w:hAnsiTheme="minorBidi"/>
        </w:rPr>
        <w:footnoteRef/>
      </w:r>
      <w:r w:rsidRPr="00A60F05">
        <w:rPr>
          <w:rFonts w:asciiTheme="minorBidi" w:hAnsiTheme="minorBidi"/>
        </w:rPr>
        <w:t xml:space="preserve"> The Gemara is discussing three similar verses in </w:t>
      </w:r>
      <w:r w:rsidRPr="00A60F05">
        <w:rPr>
          <w:rFonts w:asciiTheme="minorBidi" w:hAnsiTheme="minorBidi"/>
          <w:i/>
          <w:iCs/>
        </w:rPr>
        <w:t>Shir Ha-shirim</w:t>
      </w:r>
      <w:r w:rsidRPr="00A60F05">
        <w:rPr>
          <w:rFonts w:asciiTheme="minorBidi" w:hAnsiTheme="minorBidi"/>
        </w:rPr>
        <w:t>, each of which mentions a vow that the “daughters of Jerusalem” are called to make: 2:7, 3:5, and 8:4.</w:t>
      </w:r>
    </w:p>
  </w:footnote>
  <w:footnote w:id="9">
    <w:p w14:paraId="38E7BEC6" w14:textId="1BC5A6CA" w:rsidR="0080645C" w:rsidRPr="005B5373" w:rsidRDefault="0080645C"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w:t>
      </w:r>
      <w:r w:rsidR="00593DA0" w:rsidRPr="005B5373">
        <w:rPr>
          <w:rFonts w:asciiTheme="minorBidi" w:hAnsiTheme="minorBidi"/>
        </w:rPr>
        <w:t>BT</w:t>
      </w:r>
      <w:r w:rsidRPr="005B5373">
        <w:rPr>
          <w:rFonts w:asciiTheme="minorBidi" w:hAnsiTheme="minorBidi"/>
        </w:rPr>
        <w:t xml:space="preserve"> </w:t>
      </w:r>
      <w:r w:rsidRPr="005B5373">
        <w:rPr>
          <w:rFonts w:asciiTheme="minorBidi" w:hAnsiTheme="minorBidi"/>
          <w:i/>
          <w:iCs/>
        </w:rPr>
        <w:t>Ketubot</w:t>
      </w:r>
      <w:r w:rsidRPr="005B5373">
        <w:rPr>
          <w:rFonts w:asciiTheme="minorBidi" w:hAnsiTheme="minorBidi"/>
        </w:rPr>
        <w:t xml:space="preserve"> 111a</w:t>
      </w:r>
      <w:r w:rsidR="00BF5FB3">
        <w:rPr>
          <w:rFonts w:asciiTheme="minorBidi" w:hAnsiTheme="minorBidi"/>
        </w:rPr>
        <w:t>.</w:t>
      </w:r>
    </w:p>
  </w:footnote>
  <w:footnote w:id="10">
    <w:p w14:paraId="590474F8" w14:textId="38DA8680" w:rsidR="00712B1B" w:rsidRPr="005B5373" w:rsidRDefault="00712B1B"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w:t>
      </w:r>
      <w:r w:rsidR="00E85059" w:rsidRPr="005B5373">
        <w:rPr>
          <w:rFonts w:asciiTheme="minorBidi" w:hAnsiTheme="minorBidi"/>
        </w:rPr>
        <w:t xml:space="preserve">Aviezer Ravitzky quotes many of these texts in an article dedicated to </w:t>
      </w:r>
      <w:r w:rsidR="00572F2D">
        <w:rPr>
          <w:rFonts w:asciiTheme="minorBidi" w:hAnsiTheme="minorBidi"/>
        </w:rPr>
        <w:t>the topic</w:t>
      </w:r>
      <w:r w:rsidR="00157F6B">
        <w:rPr>
          <w:rFonts w:asciiTheme="minorBidi" w:hAnsiTheme="minorBidi"/>
        </w:rPr>
        <w:t>;</w:t>
      </w:r>
      <w:r w:rsidR="00E85059" w:rsidRPr="005B5373">
        <w:rPr>
          <w:rFonts w:asciiTheme="minorBidi" w:hAnsiTheme="minorBidi"/>
        </w:rPr>
        <w:t xml:space="preserve"> see</w:t>
      </w:r>
      <w:r w:rsidR="008814E1" w:rsidRPr="005B5373">
        <w:rPr>
          <w:rFonts w:asciiTheme="minorBidi" w:hAnsiTheme="minorBidi"/>
        </w:rPr>
        <w:t xml:space="preserve"> </w:t>
      </w:r>
      <w:r w:rsidR="00572F2D">
        <w:rPr>
          <w:rFonts w:asciiTheme="minorBidi" w:hAnsiTheme="minorBidi"/>
        </w:rPr>
        <w:t>note 6</w:t>
      </w:r>
      <w:r w:rsidR="00572F2D" w:rsidRPr="005B5373">
        <w:rPr>
          <w:rFonts w:asciiTheme="minorBidi" w:hAnsiTheme="minorBidi"/>
        </w:rPr>
        <w:t xml:space="preserve"> </w:t>
      </w:r>
      <w:r w:rsidR="008814E1" w:rsidRPr="005B5373">
        <w:rPr>
          <w:rFonts w:asciiTheme="minorBidi" w:hAnsiTheme="minorBidi"/>
        </w:rPr>
        <w:t>above</w:t>
      </w:r>
      <w:r w:rsidR="00572F2D">
        <w:rPr>
          <w:rFonts w:asciiTheme="minorBidi" w:hAnsiTheme="minorBidi"/>
        </w:rPr>
        <w:t>,</w:t>
      </w:r>
      <w:r w:rsidR="008814E1" w:rsidRPr="005B5373">
        <w:rPr>
          <w:rFonts w:asciiTheme="minorBidi" w:hAnsiTheme="minorBidi"/>
        </w:rPr>
        <w:t xml:space="preserve"> </w:t>
      </w:r>
      <w:r w:rsidR="00E85059" w:rsidRPr="005B5373">
        <w:rPr>
          <w:rFonts w:asciiTheme="minorBidi" w:hAnsiTheme="minorBidi"/>
        </w:rPr>
        <w:t>pp.211-234</w:t>
      </w:r>
      <w:r w:rsidR="00157F6B">
        <w:rPr>
          <w:rFonts w:asciiTheme="minorBidi" w:hAnsiTheme="minorBidi"/>
        </w:rPr>
        <w:t>.</w:t>
      </w:r>
    </w:p>
  </w:footnote>
  <w:footnote w:id="11">
    <w:p w14:paraId="3DCDC09C" w14:textId="40ECECB5" w:rsidR="004774E1" w:rsidRPr="005B5373" w:rsidRDefault="004774E1"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Ibid</w:t>
      </w:r>
      <w:r w:rsidR="00157F6B">
        <w:rPr>
          <w:rFonts w:asciiTheme="minorBidi" w:hAnsiTheme="minorBidi"/>
        </w:rPr>
        <w:t>.</w:t>
      </w:r>
      <w:r w:rsidRPr="005B5373">
        <w:rPr>
          <w:rFonts w:asciiTheme="minorBidi" w:hAnsiTheme="minorBidi"/>
        </w:rPr>
        <w:t xml:space="preserve"> p. 233</w:t>
      </w:r>
      <w:r w:rsidR="00157F6B">
        <w:rPr>
          <w:rFonts w:asciiTheme="minorBidi" w:hAnsiTheme="minorBidi"/>
        </w:rPr>
        <w:t>.</w:t>
      </w:r>
    </w:p>
  </w:footnote>
  <w:footnote w:id="12">
    <w:p w14:paraId="1962F318" w14:textId="4AB9280F" w:rsidR="00182FD2" w:rsidRPr="005B5373" w:rsidRDefault="00182FD2"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This claim is obviously difficult if not absurd because the Zionists who made </w:t>
      </w:r>
      <w:r w:rsidRPr="00A60F05">
        <w:rPr>
          <w:rFonts w:asciiTheme="minorBidi" w:hAnsiTheme="minorBidi"/>
          <w:i/>
          <w:iCs/>
        </w:rPr>
        <w:t>aliya</w:t>
      </w:r>
      <w:r w:rsidRPr="005B5373">
        <w:rPr>
          <w:rFonts w:asciiTheme="minorBidi" w:hAnsiTheme="minorBidi"/>
        </w:rPr>
        <w:t xml:space="preserve"> were saved while the Jews of Europe were murdered. See Rav Zalman Koren’s article </w:t>
      </w:r>
      <w:r w:rsidRPr="00A60F05">
        <w:rPr>
          <w:rFonts w:asciiTheme="minorBidi" w:hAnsiTheme="minorBidi"/>
          <w:i/>
          <w:iCs/>
        </w:rPr>
        <w:t>Mamlachteyut Yisraelit</w:t>
      </w:r>
      <w:r w:rsidRPr="005B5373">
        <w:rPr>
          <w:rFonts w:asciiTheme="minorBidi" w:hAnsiTheme="minorBidi"/>
        </w:rPr>
        <w:t xml:space="preserve"> in </w:t>
      </w:r>
      <w:r w:rsidRPr="00A60F05">
        <w:rPr>
          <w:rFonts w:asciiTheme="minorBidi" w:hAnsiTheme="minorBidi"/>
          <w:i/>
          <w:iCs/>
        </w:rPr>
        <w:t xml:space="preserve">Mamlechet Kohanim V’Goy </w:t>
      </w:r>
      <w:r w:rsidR="00B73164" w:rsidRPr="00A60F05">
        <w:rPr>
          <w:rFonts w:asciiTheme="minorBidi" w:hAnsiTheme="minorBidi"/>
          <w:i/>
          <w:iCs/>
        </w:rPr>
        <w:t>Kadosh</w:t>
      </w:r>
      <w:r w:rsidR="00B73164" w:rsidRPr="005B5373">
        <w:rPr>
          <w:rFonts w:asciiTheme="minorBidi" w:hAnsiTheme="minorBidi"/>
        </w:rPr>
        <w:t>, Jerusalem</w:t>
      </w:r>
      <w:r w:rsidRPr="005B5373">
        <w:rPr>
          <w:rFonts w:asciiTheme="minorBidi" w:hAnsiTheme="minorBidi"/>
        </w:rPr>
        <w:t>, 1989</w:t>
      </w:r>
      <w:r w:rsidR="00B836C7">
        <w:rPr>
          <w:rFonts w:asciiTheme="minorBidi" w:hAnsiTheme="minorBidi"/>
        </w:rPr>
        <w:t>,</w:t>
      </w:r>
      <w:r w:rsidRPr="005B5373">
        <w:rPr>
          <w:rFonts w:asciiTheme="minorBidi" w:hAnsiTheme="minorBidi"/>
        </w:rPr>
        <w:t xml:space="preserve"> footnote 53</w:t>
      </w:r>
      <w:r w:rsidR="00B836C7">
        <w:rPr>
          <w:rFonts w:asciiTheme="minorBidi" w:hAnsiTheme="minorBidi"/>
        </w:rPr>
        <w:t>.</w:t>
      </w:r>
    </w:p>
  </w:footnote>
  <w:footnote w:id="13">
    <w:p w14:paraId="0C8FCEF5" w14:textId="3266B42B" w:rsidR="00B73164" w:rsidRPr="005B5373" w:rsidRDefault="00B73164"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I’ve used the translation as it appears in Ravitzk</w:t>
      </w:r>
      <w:r w:rsidR="00006739">
        <w:rPr>
          <w:rFonts w:asciiTheme="minorBidi" w:hAnsiTheme="minorBidi"/>
        </w:rPr>
        <w:t>y</w:t>
      </w:r>
      <w:r w:rsidRPr="005B5373">
        <w:rPr>
          <w:rFonts w:asciiTheme="minorBidi" w:hAnsiTheme="minorBidi"/>
        </w:rPr>
        <w:t>’s book</w:t>
      </w:r>
      <w:r w:rsidR="00B836C7">
        <w:rPr>
          <w:rFonts w:asciiTheme="minorBidi" w:hAnsiTheme="minorBidi"/>
        </w:rPr>
        <w:t>,</w:t>
      </w:r>
      <w:r w:rsidRPr="005B5373">
        <w:rPr>
          <w:rFonts w:asciiTheme="minorBidi" w:hAnsiTheme="minorBidi"/>
        </w:rPr>
        <w:t xml:space="preserve"> p.64</w:t>
      </w:r>
      <w:r w:rsidR="00B836C7">
        <w:rPr>
          <w:rFonts w:asciiTheme="minorBidi" w:hAnsiTheme="minorBidi"/>
        </w:rPr>
        <w:t>.</w:t>
      </w:r>
    </w:p>
  </w:footnote>
  <w:footnote w:id="14">
    <w:p w14:paraId="1DC7437C" w14:textId="080AC60E" w:rsidR="004A2F6B" w:rsidRPr="005B5373" w:rsidRDefault="004A2F6B" w:rsidP="005B5373">
      <w:pPr>
        <w:pStyle w:val="FootnoteText"/>
        <w:jc w:val="both"/>
        <w:rPr>
          <w:rFonts w:asciiTheme="minorBidi" w:hAnsiTheme="minorBidi"/>
          <w:rtl/>
        </w:rPr>
      </w:pPr>
      <w:r w:rsidRPr="005B5373">
        <w:rPr>
          <w:rStyle w:val="FootnoteReference"/>
          <w:rFonts w:asciiTheme="minorBidi" w:hAnsiTheme="minorBidi"/>
        </w:rPr>
        <w:footnoteRef/>
      </w:r>
      <w:r w:rsidRPr="005B5373">
        <w:rPr>
          <w:rFonts w:asciiTheme="minorBidi" w:hAnsiTheme="minorBidi"/>
        </w:rPr>
        <w:t xml:space="preserve"> Rav Kasher’s article on this can be found online at: https://www.daat.ac.il/daat/kitveyet/shana/daat-2.htm</w:t>
      </w:r>
      <w:r w:rsidR="006E5A1B">
        <w:rPr>
          <w:rFonts w:asciiTheme="minorBidi" w:hAnsiTheme="minorBidi"/>
        </w:rPr>
        <w:t>.</w:t>
      </w:r>
    </w:p>
  </w:footnote>
  <w:footnote w:id="15">
    <w:p w14:paraId="5058A932" w14:textId="291A9D08" w:rsidR="00112A3D" w:rsidRPr="005B5373" w:rsidRDefault="00112A3D" w:rsidP="005B5373">
      <w:pPr>
        <w:pStyle w:val="FootnoteText"/>
        <w:jc w:val="both"/>
        <w:rPr>
          <w:rFonts w:asciiTheme="minorBidi" w:hAnsiTheme="minorBidi"/>
          <w:rtl/>
        </w:rPr>
      </w:pPr>
      <w:r w:rsidRPr="005B5373">
        <w:rPr>
          <w:rStyle w:val="FootnoteReference"/>
          <w:rFonts w:asciiTheme="minorBidi" w:hAnsiTheme="minorBidi"/>
        </w:rPr>
        <w:footnoteRef/>
      </w:r>
      <w:r w:rsidRPr="005B5373">
        <w:rPr>
          <w:rFonts w:asciiTheme="minorBidi" w:hAnsiTheme="minorBidi"/>
          <w:i/>
          <w:iCs/>
        </w:rPr>
        <w:t>Torat Ha</w:t>
      </w:r>
      <w:r w:rsidRPr="005B5373">
        <w:rPr>
          <w:rFonts w:asciiTheme="minorBidi" w:hAnsiTheme="minorBidi"/>
          <w:i/>
          <w:iCs/>
          <w:rtl/>
        </w:rPr>
        <w:t>-</w:t>
      </w:r>
      <w:r w:rsidRPr="005B5373">
        <w:rPr>
          <w:rFonts w:asciiTheme="minorBidi" w:hAnsiTheme="minorBidi"/>
          <w:i/>
          <w:iCs/>
        </w:rPr>
        <w:t>medina</w:t>
      </w:r>
      <w:r w:rsidRPr="005B5373">
        <w:rPr>
          <w:rFonts w:asciiTheme="minorBidi" w:hAnsiTheme="minorBidi"/>
        </w:rPr>
        <w:t xml:space="preserve">, </w:t>
      </w:r>
      <w:r w:rsidR="00503796" w:rsidRPr="005B5373">
        <w:rPr>
          <w:rFonts w:asciiTheme="minorBidi" w:hAnsiTheme="minorBidi"/>
        </w:rPr>
        <w:t>Ha</w:t>
      </w:r>
      <w:r w:rsidR="00503796">
        <w:rPr>
          <w:rFonts w:asciiTheme="minorBidi" w:hAnsiTheme="minorBidi"/>
        </w:rPr>
        <w:t>-</w:t>
      </w:r>
      <w:r w:rsidR="00503796" w:rsidRPr="005B5373">
        <w:rPr>
          <w:rFonts w:asciiTheme="minorBidi" w:hAnsiTheme="minorBidi"/>
        </w:rPr>
        <w:t>idra Raba</w:t>
      </w:r>
      <w:r w:rsidRPr="005B5373">
        <w:rPr>
          <w:rFonts w:asciiTheme="minorBidi" w:hAnsiTheme="minorBidi"/>
        </w:rPr>
        <w:t>, Jerusalem</w:t>
      </w:r>
      <w:r w:rsidR="00503796">
        <w:rPr>
          <w:rFonts w:asciiTheme="minorBidi" w:hAnsiTheme="minorBidi" w:hint="cs"/>
          <w:rtl/>
        </w:rPr>
        <w:t>ת</w:t>
      </w:r>
      <w:r w:rsidRPr="005B5373">
        <w:rPr>
          <w:rFonts w:asciiTheme="minorBidi" w:hAnsiTheme="minorBidi"/>
        </w:rPr>
        <w:t xml:space="preserve"> 1996, pp. 36-42</w:t>
      </w:r>
      <w:r w:rsidR="00932E41" w:rsidRPr="005B5373">
        <w:rPr>
          <w:rFonts w:asciiTheme="minorBidi" w:hAnsiTheme="minorBidi"/>
        </w:rPr>
        <w:t xml:space="preserve">. </w:t>
      </w:r>
    </w:p>
  </w:footnote>
  <w:footnote w:id="16">
    <w:p w14:paraId="6FF8AEA6" w14:textId="77777777" w:rsidR="00673B1F" w:rsidRPr="005B5373" w:rsidRDefault="00673B1F" w:rsidP="00673B1F">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w:t>
      </w:r>
      <w:r w:rsidRPr="005B5373">
        <w:rPr>
          <w:rFonts w:asciiTheme="minorBidi" w:hAnsiTheme="minorBidi"/>
          <w:i/>
          <w:iCs/>
        </w:rPr>
        <w:t>HaTekufah HaGedolah</w:t>
      </w:r>
      <w:r w:rsidRPr="005B5373">
        <w:rPr>
          <w:rFonts w:asciiTheme="minorBidi" w:hAnsiTheme="minorBidi"/>
        </w:rPr>
        <w:t> pp.55-57</w:t>
      </w:r>
      <w:r>
        <w:rPr>
          <w:rFonts w:asciiTheme="minorBidi" w:hAnsiTheme="minorBidi"/>
        </w:rPr>
        <w:t>.</w:t>
      </w:r>
    </w:p>
  </w:footnote>
  <w:footnote w:id="17">
    <w:p w14:paraId="3250F7A3" w14:textId="77777777" w:rsidR="00673B1F" w:rsidRPr="005B5373" w:rsidRDefault="00673B1F" w:rsidP="00673B1F">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w:t>
      </w:r>
      <w:r w:rsidRPr="005B5373">
        <w:rPr>
          <w:rFonts w:asciiTheme="minorBidi" w:hAnsiTheme="minorBidi"/>
          <w:i/>
          <w:iCs/>
        </w:rPr>
        <w:t>Eim Ha-Banim Semeicha</w:t>
      </w:r>
      <w:r w:rsidRPr="005B5373">
        <w:rPr>
          <w:rFonts w:asciiTheme="minorBidi" w:hAnsiTheme="minorBidi"/>
        </w:rPr>
        <w:t>, Machon Pri Ha-Aretz, 1983, pp.131-133</w:t>
      </w:r>
      <w:r>
        <w:rPr>
          <w:rFonts w:asciiTheme="minorBidi" w:hAnsiTheme="minorBidi"/>
        </w:rPr>
        <w:t>.</w:t>
      </w:r>
    </w:p>
  </w:footnote>
  <w:footnote w:id="18">
    <w:p w14:paraId="6D985CAE" w14:textId="0EB2AD6C" w:rsidR="00970E10" w:rsidRPr="005B5373" w:rsidRDefault="00970E10"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w:t>
      </w:r>
      <w:r w:rsidRPr="00A60F05">
        <w:rPr>
          <w:rFonts w:asciiTheme="minorBidi" w:hAnsiTheme="minorBidi"/>
          <w:i/>
          <w:iCs/>
        </w:rPr>
        <w:t>The Rav Speaks</w:t>
      </w:r>
      <w:r w:rsidRPr="005B5373">
        <w:rPr>
          <w:rFonts w:asciiTheme="minorBidi" w:hAnsiTheme="minorBidi"/>
        </w:rPr>
        <w:t xml:space="preserve">, </w:t>
      </w:r>
      <w:r w:rsidR="002C1F61">
        <w:rPr>
          <w:rFonts w:asciiTheme="minorBidi" w:hAnsiTheme="minorBidi"/>
        </w:rPr>
        <w:t>New York: Judaica Press</w:t>
      </w:r>
      <w:r w:rsidRPr="005B5373">
        <w:rPr>
          <w:rFonts w:asciiTheme="minorBidi" w:hAnsiTheme="minorBidi"/>
        </w:rPr>
        <w:t>, 2002, p.32</w:t>
      </w:r>
      <w:r w:rsidR="00B93E16">
        <w:rPr>
          <w:rFonts w:asciiTheme="minorBidi" w:hAnsiTheme="minorBidi"/>
        </w:rPr>
        <w:t>.</w:t>
      </w:r>
    </w:p>
  </w:footnote>
  <w:footnote w:id="19">
    <w:p w14:paraId="573AEFBA" w14:textId="71A97901" w:rsidR="000C0589" w:rsidRPr="005B5373" w:rsidRDefault="000C0589" w:rsidP="005B5373">
      <w:pPr>
        <w:pStyle w:val="FootnoteText"/>
        <w:jc w:val="both"/>
        <w:rPr>
          <w:rFonts w:asciiTheme="minorBidi" w:hAnsiTheme="minorBidi"/>
        </w:rPr>
      </w:pPr>
      <w:r w:rsidRPr="005B5373">
        <w:rPr>
          <w:rStyle w:val="FootnoteReference"/>
          <w:rFonts w:asciiTheme="minorBidi" w:hAnsiTheme="minorBidi"/>
        </w:rPr>
        <w:footnoteRef/>
      </w:r>
      <w:r w:rsidRPr="005B5373">
        <w:rPr>
          <w:rFonts w:asciiTheme="minorBidi" w:hAnsiTheme="minorBidi"/>
        </w:rPr>
        <w:t xml:space="preserve"> </w:t>
      </w:r>
      <w:r w:rsidRPr="00A60F05">
        <w:rPr>
          <w:rFonts w:asciiTheme="minorBidi" w:hAnsiTheme="minorBidi"/>
          <w:i/>
          <w:iCs/>
        </w:rPr>
        <w:t>Kol Dodi Dofek</w:t>
      </w:r>
      <w:r w:rsidRPr="005B5373">
        <w:rPr>
          <w:rFonts w:asciiTheme="minorBidi" w:hAnsiTheme="minorBidi"/>
        </w:rPr>
        <w:t>, translated by David Z. Gordon, Yeshiva University, 2006</w:t>
      </w:r>
      <w:r w:rsidR="00C94E47">
        <w:rPr>
          <w:rFonts w:asciiTheme="minorBidi" w:hAnsiTheme="minorBidi"/>
        </w:rPr>
        <w:t>,</w:t>
      </w:r>
      <w:r w:rsidRPr="005B5373">
        <w:rPr>
          <w:rFonts w:asciiTheme="minorBidi" w:hAnsiTheme="minorBidi"/>
        </w:rPr>
        <w:t xml:space="preserve"> </w:t>
      </w:r>
      <w:r w:rsidR="00C94E47">
        <w:rPr>
          <w:rFonts w:asciiTheme="minorBidi" w:hAnsiTheme="minorBidi"/>
        </w:rPr>
        <w:t>p</w:t>
      </w:r>
      <w:r w:rsidRPr="005B5373">
        <w:rPr>
          <w:rFonts w:asciiTheme="minorBidi" w:hAnsiTheme="minorBidi"/>
        </w:rPr>
        <w:t>.33</w:t>
      </w:r>
      <w:r w:rsidR="00C94E47">
        <w:rPr>
          <w:rFonts w:asciiTheme="minorBidi" w:hAnsiTheme="minorBidi"/>
        </w:rPr>
        <w:t>.</w:t>
      </w:r>
    </w:p>
  </w:footnote>
  <w:footnote w:id="20">
    <w:p w14:paraId="1B687957" w14:textId="0D93FCB3" w:rsidR="00291760" w:rsidRPr="005B5373" w:rsidRDefault="00291760" w:rsidP="005B5373">
      <w:pPr>
        <w:pStyle w:val="FootnoteText"/>
        <w:jc w:val="both"/>
        <w:rPr>
          <w:rFonts w:asciiTheme="minorBidi" w:hAnsiTheme="minorBidi"/>
        </w:rPr>
      </w:pPr>
      <w:r w:rsidRPr="005B5373">
        <w:rPr>
          <w:rStyle w:val="FootnoteReference"/>
          <w:rFonts w:asciiTheme="minorBidi" w:hAnsiTheme="minorBidi"/>
        </w:rPr>
        <w:footnoteRef/>
      </w:r>
      <w:r w:rsidR="00967451">
        <w:rPr>
          <w:rFonts w:asciiTheme="minorBidi" w:hAnsiTheme="minorBidi"/>
        </w:rPr>
        <w:t xml:space="preserve"> </w:t>
      </w:r>
      <w:r w:rsidRPr="005B5373">
        <w:rPr>
          <w:rFonts w:asciiTheme="minorBidi" w:hAnsiTheme="minorBidi"/>
        </w:rPr>
        <w:t>https://etzion.org.il/en/philosophy/great-thinkers/rav-soloveitchik/rav-soloveitchik%E2%80%99s-approach-zionism</w:t>
      </w:r>
      <w:r w:rsidR="00967451">
        <w:rPr>
          <w:rFonts w:asciiTheme="minorBidi" w:hAnsi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4AB3"/>
    <w:multiLevelType w:val="hybridMultilevel"/>
    <w:tmpl w:val="E5405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9608BB"/>
    <w:multiLevelType w:val="hybridMultilevel"/>
    <w:tmpl w:val="F0407D60"/>
    <w:lvl w:ilvl="0" w:tplc="1FB6D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0303066">
    <w:abstractNumId w:val="1"/>
  </w:num>
  <w:num w:numId="2" w16cid:durableId="172054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56"/>
    <w:rsid w:val="00006739"/>
    <w:rsid w:val="00010EE3"/>
    <w:rsid w:val="00020F72"/>
    <w:rsid w:val="000363E5"/>
    <w:rsid w:val="00044441"/>
    <w:rsid w:val="00053AAF"/>
    <w:rsid w:val="00063441"/>
    <w:rsid w:val="0007518A"/>
    <w:rsid w:val="000C0589"/>
    <w:rsid w:val="000C4DE1"/>
    <w:rsid w:val="001077AE"/>
    <w:rsid w:val="00112A3D"/>
    <w:rsid w:val="00117E3D"/>
    <w:rsid w:val="00157F6B"/>
    <w:rsid w:val="00162538"/>
    <w:rsid w:val="0016265C"/>
    <w:rsid w:val="00164273"/>
    <w:rsid w:val="00182FD2"/>
    <w:rsid w:val="001A0365"/>
    <w:rsid w:val="002378FD"/>
    <w:rsid w:val="002427EC"/>
    <w:rsid w:val="00267F12"/>
    <w:rsid w:val="002709AF"/>
    <w:rsid w:val="00276FD8"/>
    <w:rsid w:val="0028470A"/>
    <w:rsid w:val="00291760"/>
    <w:rsid w:val="002C1F61"/>
    <w:rsid w:val="002C55B4"/>
    <w:rsid w:val="002E1C9C"/>
    <w:rsid w:val="002F316F"/>
    <w:rsid w:val="00382453"/>
    <w:rsid w:val="003870A7"/>
    <w:rsid w:val="00393F93"/>
    <w:rsid w:val="003B47DE"/>
    <w:rsid w:val="003E58EA"/>
    <w:rsid w:val="00407BF2"/>
    <w:rsid w:val="00422C64"/>
    <w:rsid w:val="00450D1F"/>
    <w:rsid w:val="00462038"/>
    <w:rsid w:val="0046757A"/>
    <w:rsid w:val="004765A8"/>
    <w:rsid w:val="004774E1"/>
    <w:rsid w:val="00480BAB"/>
    <w:rsid w:val="004A2F6B"/>
    <w:rsid w:val="00503796"/>
    <w:rsid w:val="00520C53"/>
    <w:rsid w:val="00525DD5"/>
    <w:rsid w:val="00531B42"/>
    <w:rsid w:val="00572F2D"/>
    <w:rsid w:val="00593DA0"/>
    <w:rsid w:val="005B5373"/>
    <w:rsid w:val="005E3F18"/>
    <w:rsid w:val="00610A10"/>
    <w:rsid w:val="00621F51"/>
    <w:rsid w:val="00673B1F"/>
    <w:rsid w:val="006771AA"/>
    <w:rsid w:val="006A0EE5"/>
    <w:rsid w:val="006D3F4B"/>
    <w:rsid w:val="006D50AF"/>
    <w:rsid w:val="006E159F"/>
    <w:rsid w:val="006E5256"/>
    <w:rsid w:val="006E5A1B"/>
    <w:rsid w:val="00712B1B"/>
    <w:rsid w:val="00765DEC"/>
    <w:rsid w:val="00781EDF"/>
    <w:rsid w:val="007929C7"/>
    <w:rsid w:val="00803E47"/>
    <w:rsid w:val="0080645C"/>
    <w:rsid w:val="00812CFA"/>
    <w:rsid w:val="00834488"/>
    <w:rsid w:val="00864690"/>
    <w:rsid w:val="008814E1"/>
    <w:rsid w:val="008C7D4D"/>
    <w:rsid w:val="008F4E54"/>
    <w:rsid w:val="00913B45"/>
    <w:rsid w:val="00932E41"/>
    <w:rsid w:val="009419EF"/>
    <w:rsid w:val="00950C3B"/>
    <w:rsid w:val="00961AD7"/>
    <w:rsid w:val="00967451"/>
    <w:rsid w:val="00970E10"/>
    <w:rsid w:val="00A16B7D"/>
    <w:rsid w:val="00A202EC"/>
    <w:rsid w:val="00A2201F"/>
    <w:rsid w:val="00A220D3"/>
    <w:rsid w:val="00A228A4"/>
    <w:rsid w:val="00A355B5"/>
    <w:rsid w:val="00A60F05"/>
    <w:rsid w:val="00A7163A"/>
    <w:rsid w:val="00A87615"/>
    <w:rsid w:val="00A93BEC"/>
    <w:rsid w:val="00AB08A4"/>
    <w:rsid w:val="00AF713E"/>
    <w:rsid w:val="00B11722"/>
    <w:rsid w:val="00B24234"/>
    <w:rsid w:val="00B42905"/>
    <w:rsid w:val="00B63311"/>
    <w:rsid w:val="00B73164"/>
    <w:rsid w:val="00B836C7"/>
    <w:rsid w:val="00B93E16"/>
    <w:rsid w:val="00BC5EB6"/>
    <w:rsid w:val="00BF332E"/>
    <w:rsid w:val="00BF5FB3"/>
    <w:rsid w:val="00C23D5C"/>
    <w:rsid w:val="00C2486A"/>
    <w:rsid w:val="00C46683"/>
    <w:rsid w:val="00C477F6"/>
    <w:rsid w:val="00C80927"/>
    <w:rsid w:val="00C94E47"/>
    <w:rsid w:val="00CD5BBB"/>
    <w:rsid w:val="00CE739A"/>
    <w:rsid w:val="00D67B49"/>
    <w:rsid w:val="00DD73E2"/>
    <w:rsid w:val="00DF52CC"/>
    <w:rsid w:val="00E1742A"/>
    <w:rsid w:val="00E441BB"/>
    <w:rsid w:val="00E73603"/>
    <w:rsid w:val="00E85059"/>
    <w:rsid w:val="00F07DFF"/>
    <w:rsid w:val="00F5459C"/>
    <w:rsid w:val="00F90731"/>
    <w:rsid w:val="00FC44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08B5"/>
  <w15:docId w15:val="{677D5103-BE72-49B1-8368-7FF3B7D2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6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20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20D3"/>
    <w:rPr>
      <w:sz w:val="20"/>
      <w:szCs w:val="20"/>
    </w:rPr>
  </w:style>
  <w:style w:type="character" w:styleId="FootnoteReference">
    <w:name w:val="footnote reference"/>
    <w:basedOn w:val="DefaultParagraphFont"/>
    <w:uiPriority w:val="99"/>
    <w:semiHidden/>
    <w:unhideWhenUsed/>
    <w:rsid w:val="00A220D3"/>
    <w:rPr>
      <w:vertAlign w:val="superscript"/>
    </w:rPr>
  </w:style>
  <w:style w:type="character" w:styleId="Hyperlink">
    <w:name w:val="Hyperlink"/>
    <w:basedOn w:val="DefaultParagraphFont"/>
    <w:uiPriority w:val="99"/>
    <w:unhideWhenUsed/>
    <w:rsid w:val="0080645C"/>
    <w:rPr>
      <w:color w:val="0563C1" w:themeColor="hyperlink"/>
      <w:u w:val="single"/>
    </w:rPr>
  </w:style>
  <w:style w:type="character" w:styleId="UnresolvedMention">
    <w:name w:val="Unresolved Mention"/>
    <w:basedOn w:val="DefaultParagraphFont"/>
    <w:uiPriority w:val="99"/>
    <w:semiHidden/>
    <w:unhideWhenUsed/>
    <w:rsid w:val="0080645C"/>
    <w:rPr>
      <w:color w:val="605E5C"/>
      <w:shd w:val="clear" w:color="auto" w:fill="E1DFDD"/>
    </w:rPr>
  </w:style>
  <w:style w:type="paragraph" w:styleId="ListParagraph">
    <w:name w:val="List Paragraph"/>
    <w:basedOn w:val="Normal"/>
    <w:uiPriority w:val="34"/>
    <w:qFormat/>
    <w:rsid w:val="0080645C"/>
    <w:pPr>
      <w:ind w:left="720"/>
      <w:contextualSpacing/>
    </w:pPr>
  </w:style>
  <w:style w:type="character" w:customStyle="1" w:styleId="Heading1Char">
    <w:name w:val="Heading 1 Char"/>
    <w:basedOn w:val="DefaultParagraphFont"/>
    <w:link w:val="Heading1"/>
    <w:uiPriority w:val="9"/>
    <w:rsid w:val="00E7360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B5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373"/>
  </w:style>
  <w:style w:type="paragraph" w:styleId="Footer">
    <w:name w:val="footer"/>
    <w:basedOn w:val="Normal"/>
    <w:link w:val="FooterChar"/>
    <w:uiPriority w:val="99"/>
    <w:unhideWhenUsed/>
    <w:rsid w:val="005B5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373"/>
  </w:style>
  <w:style w:type="paragraph" w:styleId="Revision">
    <w:name w:val="Revision"/>
    <w:hidden/>
    <w:uiPriority w:val="99"/>
    <w:semiHidden/>
    <w:rsid w:val="00053AAF"/>
    <w:pPr>
      <w:spacing w:after="0" w:line="240" w:lineRule="auto"/>
    </w:pPr>
  </w:style>
  <w:style w:type="character" w:styleId="CommentReference">
    <w:name w:val="annotation reference"/>
    <w:basedOn w:val="DefaultParagraphFont"/>
    <w:uiPriority w:val="99"/>
    <w:semiHidden/>
    <w:unhideWhenUsed/>
    <w:rsid w:val="00382453"/>
    <w:rPr>
      <w:sz w:val="16"/>
      <w:szCs w:val="16"/>
    </w:rPr>
  </w:style>
  <w:style w:type="paragraph" w:styleId="CommentText">
    <w:name w:val="annotation text"/>
    <w:basedOn w:val="Normal"/>
    <w:link w:val="CommentTextChar"/>
    <w:uiPriority w:val="99"/>
    <w:unhideWhenUsed/>
    <w:rsid w:val="00382453"/>
    <w:pPr>
      <w:spacing w:line="240" w:lineRule="auto"/>
    </w:pPr>
    <w:rPr>
      <w:sz w:val="20"/>
      <w:szCs w:val="20"/>
    </w:rPr>
  </w:style>
  <w:style w:type="character" w:customStyle="1" w:styleId="CommentTextChar">
    <w:name w:val="Comment Text Char"/>
    <w:basedOn w:val="DefaultParagraphFont"/>
    <w:link w:val="CommentText"/>
    <w:uiPriority w:val="99"/>
    <w:rsid w:val="00382453"/>
    <w:rPr>
      <w:sz w:val="20"/>
      <w:szCs w:val="20"/>
    </w:rPr>
  </w:style>
  <w:style w:type="paragraph" w:styleId="CommentSubject">
    <w:name w:val="annotation subject"/>
    <w:basedOn w:val="CommentText"/>
    <w:next w:val="CommentText"/>
    <w:link w:val="CommentSubjectChar"/>
    <w:uiPriority w:val="99"/>
    <w:semiHidden/>
    <w:unhideWhenUsed/>
    <w:rsid w:val="00382453"/>
    <w:rPr>
      <w:b/>
      <w:bCs/>
    </w:rPr>
  </w:style>
  <w:style w:type="character" w:customStyle="1" w:styleId="CommentSubjectChar">
    <w:name w:val="Comment Subject Char"/>
    <w:basedOn w:val="CommentTextChar"/>
    <w:link w:val="CommentSubject"/>
    <w:uiPriority w:val="99"/>
    <w:semiHidden/>
    <w:rsid w:val="00382453"/>
    <w:rPr>
      <w:b/>
      <w:bCs/>
      <w:sz w:val="20"/>
      <w:szCs w:val="20"/>
    </w:rPr>
  </w:style>
  <w:style w:type="paragraph" w:customStyle="1" w:styleId="text-align-justify">
    <w:name w:val="text-align-justify"/>
    <w:basedOn w:val="Normal"/>
    <w:rsid w:val="00E17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174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68335">
      <w:bodyDiv w:val="1"/>
      <w:marLeft w:val="0"/>
      <w:marRight w:val="0"/>
      <w:marTop w:val="0"/>
      <w:marBottom w:val="0"/>
      <w:divBdr>
        <w:top w:val="none" w:sz="0" w:space="0" w:color="auto"/>
        <w:left w:val="none" w:sz="0" w:space="0" w:color="auto"/>
        <w:bottom w:val="none" w:sz="0" w:space="0" w:color="auto"/>
        <w:right w:val="none" w:sz="0" w:space="0" w:color="auto"/>
      </w:divBdr>
    </w:div>
    <w:div w:id="1302922524">
      <w:bodyDiv w:val="1"/>
      <w:marLeft w:val="0"/>
      <w:marRight w:val="0"/>
      <w:marTop w:val="0"/>
      <w:marBottom w:val="0"/>
      <w:divBdr>
        <w:top w:val="none" w:sz="0" w:space="0" w:color="auto"/>
        <w:left w:val="none" w:sz="0" w:space="0" w:color="auto"/>
        <w:bottom w:val="none" w:sz="0" w:space="0" w:color="auto"/>
        <w:right w:val="none" w:sz="0" w:space="0" w:color="auto"/>
      </w:divBdr>
    </w:div>
    <w:div w:id="177170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topics\isra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6AA0-C353-471A-8853-098C9EF3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אנדי ריפקין</cp:lastModifiedBy>
  <cp:revision>8</cp:revision>
  <dcterms:created xsi:type="dcterms:W3CDTF">2022-07-12T07:03:00Z</dcterms:created>
  <dcterms:modified xsi:type="dcterms:W3CDTF">2022-07-12T07:11:00Z</dcterms:modified>
</cp:coreProperties>
</file>