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AE4" w:rsidRPr="00BA7FAA" w:rsidRDefault="00581AE4" w:rsidP="00581AE4">
      <w:pPr>
        <w:pStyle w:val="CC"/>
        <w:keepLines w:val="0"/>
        <w:spacing w:after="0"/>
        <w:ind w:left="0" w:firstLine="0"/>
        <w:jc w:val="center"/>
        <w:rPr>
          <w:rFonts w:ascii="Arial" w:hAnsi="Arial" w:cs="Arial"/>
          <w:sz w:val="24"/>
          <w:szCs w:val="24"/>
          <w:lang w:val="en-GB"/>
        </w:rPr>
      </w:pPr>
      <w:smartTag w:uri="urn:schemas-microsoft-com:office:smarttags" w:element="PersonName">
        <w:smartTagPr>
          <w:attr w:name="ProductID" w:val="YESHIVAT HAR ETZION"/>
        </w:smartTagPr>
        <w:r w:rsidRPr="00BA7FAA">
          <w:rPr>
            <w:rFonts w:ascii="Arial" w:hAnsi="Arial" w:cs="Arial"/>
            <w:sz w:val="24"/>
            <w:szCs w:val="24"/>
            <w:lang w:val="en-GB"/>
          </w:rPr>
          <w:t>YESHIVAT HAR ETZION</w:t>
        </w:r>
      </w:smartTag>
    </w:p>
    <w:p w:rsidR="00581AE4" w:rsidRPr="00BA7FAA" w:rsidRDefault="00581AE4" w:rsidP="00581AE4">
      <w:pPr>
        <w:pStyle w:val="CC"/>
        <w:keepLines w:val="0"/>
        <w:spacing w:after="0"/>
        <w:ind w:left="0" w:firstLine="0"/>
        <w:jc w:val="center"/>
        <w:rPr>
          <w:rFonts w:ascii="Arial" w:hAnsi="Arial" w:cs="Arial"/>
          <w:sz w:val="24"/>
          <w:szCs w:val="24"/>
          <w:lang w:val="en-GB"/>
        </w:rPr>
      </w:pPr>
      <w:smartTag w:uri="urn:schemas-microsoft-com:office:smarttags" w:element="place">
        <w:smartTag w:uri="urn:schemas-microsoft-com:office:smarttags" w:element="country-region">
          <w:r w:rsidRPr="00BA7FAA">
            <w:rPr>
              <w:rFonts w:ascii="Arial" w:hAnsi="Arial" w:cs="Arial"/>
              <w:sz w:val="24"/>
              <w:szCs w:val="24"/>
              <w:lang w:val="en-GB"/>
            </w:rPr>
            <w:t>ISRAEL</w:t>
          </w:r>
        </w:smartTag>
      </w:smartTag>
      <w:r w:rsidRPr="00BA7FAA">
        <w:rPr>
          <w:rFonts w:ascii="Arial" w:hAnsi="Arial" w:cs="Arial"/>
          <w:sz w:val="24"/>
          <w:szCs w:val="24"/>
          <w:lang w:val="en-GB"/>
        </w:rPr>
        <w:t xml:space="preserve"> KOSCHITZKY VIRTUAL BEIT MIDRASH (VBM)</w:t>
      </w:r>
    </w:p>
    <w:p w:rsidR="00581AE4" w:rsidRPr="00BA7FAA" w:rsidRDefault="00581AE4" w:rsidP="00581AE4">
      <w:pPr>
        <w:pStyle w:val="CC"/>
        <w:keepLines w:val="0"/>
        <w:spacing w:after="0"/>
        <w:ind w:left="0" w:firstLine="0"/>
        <w:jc w:val="center"/>
        <w:rPr>
          <w:rFonts w:ascii="Arial" w:hAnsi="Arial" w:cs="Arial"/>
          <w:sz w:val="24"/>
          <w:szCs w:val="24"/>
          <w:lang w:val="en-GB"/>
        </w:rPr>
      </w:pPr>
      <w:r w:rsidRPr="00BA7FAA">
        <w:rPr>
          <w:rFonts w:ascii="Arial" w:hAnsi="Arial" w:cs="Arial"/>
          <w:sz w:val="24"/>
          <w:szCs w:val="24"/>
          <w:lang w:val="en-GB"/>
        </w:rPr>
        <w:t>**************************************************************</w:t>
      </w:r>
    </w:p>
    <w:p w:rsidR="00581AE4" w:rsidRPr="00BA7FAA" w:rsidRDefault="00581AE4" w:rsidP="00581AE4">
      <w:pPr>
        <w:pStyle w:val="CC"/>
        <w:keepLines w:val="0"/>
        <w:tabs>
          <w:tab w:val="left" w:pos="426"/>
        </w:tabs>
        <w:spacing w:after="0"/>
        <w:ind w:left="0" w:firstLine="0"/>
        <w:jc w:val="center"/>
        <w:rPr>
          <w:rFonts w:ascii="Arial" w:hAnsi="Arial" w:cs="Arial"/>
          <w:sz w:val="24"/>
          <w:szCs w:val="24"/>
          <w:lang w:val="en-GB"/>
        </w:rPr>
      </w:pPr>
    </w:p>
    <w:p w:rsidR="00581AE4" w:rsidRPr="00BA7FAA" w:rsidRDefault="00581AE4" w:rsidP="00581AE4">
      <w:pPr>
        <w:pStyle w:val="CC"/>
        <w:keepLines w:val="0"/>
        <w:tabs>
          <w:tab w:val="left" w:pos="426"/>
        </w:tabs>
        <w:spacing w:after="0"/>
        <w:ind w:left="0" w:firstLine="0"/>
        <w:jc w:val="center"/>
        <w:rPr>
          <w:rFonts w:ascii="Arial" w:hAnsi="Arial" w:cs="Arial"/>
          <w:sz w:val="24"/>
          <w:szCs w:val="24"/>
          <w:lang w:val="en-GB"/>
        </w:rPr>
      </w:pPr>
      <w:r w:rsidRPr="00BA7FAA">
        <w:rPr>
          <w:rFonts w:ascii="Arial" w:hAnsi="Arial" w:cs="Arial"/>
          <w:sz w:val="24"/>
          <w:szCs w:val="24"/>
          <w:lang w:val="en-GB"/>
        </w:rPr>
        <w:t>STUDENT SUMMARIES OF SICHOT BY THE ROSHEI YESHIVA</w:t>
      </w:r>
    </w:p>
    <w:p w:rsidR="00581AE4" w:rsidRDefault="00581AE4" w:rsidP="00581AE4">
      <w:pPr>
        <w:pStyle w:val="a8"/>
        <w:keepNext w:val="0"/>
        <w:widowControl w:val="0"/>
        <w:bidi w:val="0"/>
        <w:spacing w:after="0"/>
        <w:jc w:val="both"/>
        <w:rPr>
          <w:rFonts w:ascii="Arial" w:hAnsi="Arial"/>
          <w:b w:val="0"/>
          <w:bCs w:val="0"/>
          <w:sz w:val="24"/>
        </w:rPr>
      </w:pPr>
      <w:bookmarkStart w:id="0" w:name="_GoBack"/>
      <w:bookmarkEnd w:id="0"/>
    </w:p>
    <w:p w:rsidR="00AB5D7E" w:rsidRPr="00581AE4" w:rsidRDefault="00AB5D7E" w:rsidP="00AB5D7E">
      <w:pPr>
        <w:pStyle w:val="a8"/>
        <w:keepNext w:val="0"/>
        <w:widowControl w:val="0"/>
        <w:bidi w:val="0"/>
        <w:spacing w:after="0"/>
        <w:jc w:val="both"/>
        <w:rPr>
          <w:rFonts w:ascii="Arial" w:hAnsi="Arial"/>
          <w:b w:val="0"/>
          <w:bCs w:val="0"/>
          <w:sz w:val="24"/>
        </w:rPr>
      </w:pPr>
    </w:p>
    <w:p w:rsidR="00581AE4" w:rsidRPr="00581AE4" w:rsidRDefault="00581AE4" w:rsidP="00581AE4">
      <w:pPr>
        <w:pStyle w:val="a8"/>
        <w:keepNext w:val="0"/>
        <w:widowControl w:val="0"/>
        <w:bidi w:val="0"/>
        <w:spacing w:after="0"/>
        <w:jc w:val="center"/>
        <w:rPr>
          <w:rFonts w:ascii="Arial" w:hAnsi="Arial"/>
          <w:sz w:val="24"/>
        </w:rPr>
      </w:pPr>
      <w:r w:rsidRPr="00581AE4">
        <w:rPr>
          <w:rFonts w:ascii="Arial" w:hAnsi="Arial"/>
          <w:sz w:val="24"/>
        </w:rPr>
        <w:t>PARASHAT TOLDOT</w:t>
      </w:r>
    </w:p>
    <w:p w:rsidR="00581AE4" w:rsidRPr="006F676E" w:rsidRDefault="00581AE4" w:rsidP="00581AE4">
      <w:pPr>
        <w:pStyle w:val="a8"/>
        <w:keepNext w:val="0"/>
        <w:widowControl w:val="0"/>
        <w:bidi w:val="0"/>
        <w:spacing w:after="0"/>
        <w:jc w:val="center"/>
        <w:rPr>
          <w:rFonts w:ascii="Arial" w:hAnsi="Arial"/>
          <w:sz w:val="24"/>
        </w:rPr>
      </w:pPr>
      <w:r w:rsidRPr="006F676E">
        <w:rPr>
          <w:rFonts w:ascii="Arial" w:hAnsi="Arial"/>
          <w:sz w:val="24"/>
        </w:rPr>
        <w:t xml:space="preserve">Sicha of Harav </w:t>
      </w:r>
      <w:smartTag w:uri="urn:schemas-microsoft-com:office:smarttags" w:element="PersonName">
        <w:smartTagPr>
          <w:attr w:name="ProductID" w:val="Aharon Lichtenstein"/>
        </w:smartTagPr>
        <w:r w:rsidRPr="006F676E">
          <w:rPr>
            <w:rFonts w:ascii="Arial" w:hAnsi="Arial"/>
            <w:sz w:val="24"/>
          </w:rPr>
          <w:t>Aharon Lichtenstein</w:t>
        </w:r>
      </w:smartTag>
      <w:r w:rsidRPr="006F676E">
        <w:rPr>
          <w:rFonts w:ascii="Arial" w:hAnsi="Arial"/>
          <w:sz w:val="24"/>
        </w:rPr>
        <w:t xml:space="preserve"> </w:t>
      </w:r>
      <w:r w:rsidRPr="006F676E">
        <w:rPr>
          <w:rFonts w:ascii="Arial" w:hAnsi="Arial"/>
          <w:i/>
          <w:iCs/>
          <w:sz w:val="24"/>
        </w:rPr>
        <w:t>shlit”a</w:t>
      </w:r>
    </w:p>
    <w:p w:rsidR="00581AE4" w:rsidRPr="006F676E" w:rsidRDefault="00581AE4" w:rsidP="00581AE4">
      <w:pPr>
        <w:pStyle w:val="a8"/>
        <w:keepNext w:val="0"/>
        <w:widowControl w:val="0"/>
        <w:bidi w:val="0"/>
        <w:spacing w:after="0"/>
        <w:jc w:val="center"/>
        <w:rPr>
          <w:rFonts w:ascii="Arial" w:hAnsi="Arial"/>
          <w:sz w:val="24"/>
        </w:rPr>
      </w:pPr>
    </w:p>
    <w:p w:rsidR="0056556E" w:rsidRPr="00581AE4" w:rsidRDefault="002A37C5" w:rsidP="002A37C5">
      <w:pPr>
        <w:pStyle w:val="a8"/>
        <w:keepNext w:val="0"/>
        <w:widowControl w:val="0"/>
        <w:bidi w:val="0"/>
        <w:spacing w:after="0"/>
        <w:jc w:val="center"/>
        <w:rPr>
          <w:rFonts w:ascii="Arial" w:hAnsi="Arial"/>
          <w:sz w:val="24"/>
        </w:rPr>
      </w:pPr>
      <w:r w:rsidRPr="00581AE4">
        <w:rPr>
          <w:rFonts w:ascii="Arial" w:hAnsi="Arial"/>
          <w:sz w:val="24"/>
        </w:rPr>
        <w:t>Yaakov</w:t>
      </w:r>
      <w:r>
        <w:rPr>
          <w:rFonts w:ascii="Arial" w:hAnsi="Arial"/>
          <w:sz w:val="24"/>
        </w:rPr>
        <w:t>’s Two Blessings</w:t>
      </w:r>
    </w:p>
    <w:p w:rsidR="00C62B53" w:rsidRPr="00581AE4" w:rsidRDefault="00C62B53" w:rsidP="00C62B53">
      <w:pPr>
        <w:pStyle w:val="a8"/>
        <w:keepNext w:val="0"/>
        <w:widowControl w:val="0"/>
        <w:bidi w:val="0"/>
        <w:spacing w:after="0"/>
        <w:jc w:val="center"/>
        <w:rPr>
          <w:rFonts w:ascii="Arial" w:hAnsi="Arial"/>
          <w:b w:val="0"/>
          <w:bCs w:val="0"/>
          <w:sz w:val="24"/>
        </w:rPr>
      </w:pPr>
      <w:r w:rsidRPr="00581AE4">
        <w:rPr>
          <w:rFonts w:ascii="Arial" w:hAnsi="Arial"/>
          <w:b w:val="0"/>
          <w:bCs w:val="0"/>
          <w:sz w:val="24"/>
        </w:rPr>
        <w:t xml:space="preserve">Translated by </w:t>
      </w:r>
      <w:smartTag w:uri="urn:schemas-microsoft-com:office:smarttags" w:element="PersonName">
        <w:smartTagPr>
          <w:attr w:name="ProductID" w:val="Kaeren Fish"/>
        </w:smartTagPr>
        <w:r w:rsidRPr="00581AE4">
          <w:rPr>
            <w:rFonts w:ascii="Arial" w:hAnsi="Arial"/>
            <w:b w:val="0"/>
            <w:bCs w:val="0"/>
            <w:sz w:val="24"/>
          </w:rPr>
          <w:t>Kaeren Fish</w:t>
        </w:r>
      </w:smartTag>
    </w:p>
    <w:p w:rsidR="0056556E" w:rsidRDefault="0056556E" w:rsidP="00581AE4">
      <w:pPr>
        <w:pStyle w:val="a8"/>
        <w:keepNext w:val="0"/>
        <w:widowControl w:val="0"/>
        <w:bidi w:val="0"/>
        <w:spacing w:after="0"/>
        <w:jc w:val="both"/>
        <w:rPr>
          <w:rFonts w:ascii="Arial" w:hAnsi="Arial"/>
          <w:b w:val="0"/>
          <w:bCs w:val="0"/>
          <w:sz w:val="24"/>
        </w:rPr>
      </w:pPr>
    </w:p>
    <w:p w:rsidR="00581AE4" w:rsidRPr="00581AE4" w:rsidRDefault="00581AE4" w:rsidP="00581AE4">
      <w:pPr>
        <w:pStyle w:val="a8"/>
        <w:keepNext w:val="0"/>
        <w:widowControl w:val="0"/>
        <w:bidi w:val="0"/>
        <w:spacing w:after="0"/>
        <w:jc w:val="both"/>
        <w:rPr>
          <w:rFonts w:ascii="Arial" w:hAnsi="Arial"/>
          <w:b w:val="0"/>
          <w:bCs w:val="0"/>
          <w:sz w:val="24"/>
        </w:rPr>
      </w:pPr>
    </w:p>
    <w:p w:rsidR="0056556E" w:rsidRPr="00581AE4" w:rsidRDefault="0056556E" w:rsidP="00581AE4">
      <w:pPr>
        <w:pStyle w:val="a8"/>
        <w:keepNext w:val="0"/>
        <w:widowControl w:val="0"/>
        <w:bidi w:val="0"/>
        <w:spacing w:after="0"/>
        <w:ind w:firstLine="720"/>
        <w:jc w:val="both"/>
        <w:rPr>
          <w:rFonts w:ascii="Arial" w:hAnsi="Arial"/>
          <w:b w:val="0"/>
          <w:bCs w:val="0"/>
          <w:sz w:val="24"/>
        </w:rPr>
      </w:pPr>
      <w:r w:rsidRPr="00581AE4">
        <w:rPr>
          <w:rFonts w:ascii="Arial" w:hAnsi="Arial"/>
          <w:b w:val="0"/>
          <w:bCs w:val="0"/>
          <w:sz w:val="24"/>
        </w:rPr>
        <w:t xml:space="preserve">In our </w:t>
      </w:r>
      <w:r w:rsidRPr="00581AE4">
        <w:rPr>
          <w:rFonts w:ascii="Arial" w:hAnsi="Arial"/>
          <w:b w:val="0"/>
          <w:bCs w:val="0"/>
          <w:i/>
          <w:iCs/>
          <w:sz w:val="24"/>
        </w:rPr>
        <w:t>par</w:t>
      </w:r>
      <w:r w:rsidR="00581AE4" w:rsidRPr="00581AE4">
        <w:rPr>
          <w:rFonts w:ascii="Arial" w:hAnsi="Arial"/>
          <w:b w:val="0"/>
          <w:bCs w:val="0"/>
          <w:i/>
          <w:iCs/>
          <w:sz w:val="24"/>
        </w:rPr>
        <w:t>a</w:t>
      </w:r>
      <w:r w:rsidRPr="00581AE4">
        <w:rPr>
          <w:rFonts w:ascii="Arial" w:hAnsi="Arial"/>
          <w:b w:val="0"/>
          <w:bCs w:val="0"/>
          <w:i/>
          <w:iCs/>
          <w:sz w:val="24"/>
        </w:rPr>
        <w:t>sha</w:t>
      </w:r>
      <w:r w:rsidRPr="00581AE4">
        <w:rPr>
          <w:rFonts w:ascii="Arial" w:hAnsi="Arial"/>
          <w:b w:val="0"/>
          <w:bCs w:val="0"/>
          <w:sz w:val="24"/>
        </w:rPr>
        <w:t>, Yitzchak bestows two blessings on Yaakov. The first blessing is given while Yitzchak believes that he is blessing Esav:</w:t>
      </w:r>
    </w:p>
    <w:p w:rsidR="00581AE4" w:rsidRDefault="00581AE4" w:rsidP="00581AE4">
      <w:pPr>
        <w:pStyle w:val="a8"/>
        <w:keepNext w:val="0"/>
        <w:widowControl w:val="0"/>
        <w:bidi w:val="0"/>
        <w:spacing w:after="0"/>
        <w:jc w:val="both"/>
        <w:rPr>
          <w:rFonts w:ascii="Arial" w:hAnsi="Arial"/>
          <w:b w:val="0"/>
          <w:bCs w:val="0"/>
          <w:sz w:val="24"/>
        </w:rPr>
      </w:pPr>
    </w:p>
    <w:p w:rsidR="0056556E" w:rsidRPr="00581AE4" w:rsidRDefault="0056556E" w:rsidP="00581AE4">
      <w:pPr>
        <w:pStyle w:val="a8"/>
        <w:keepNext w:val="0"/>
        <w:widowControl w:val="0"/>
        <w:bidi w:val="0"/>
        <w:spacing w:after="0"/>
        <w:ind w:left="720"/>
        <w:jc w:val="both"/>
        <w:rPr>
          <w:rFonts w:ascii="Arial" w:hAnsi="Arial"/>
          <w:b w:val="0"/>
          <w:bCs w:val="0"/>
          <w:sz w:val="24"/>
        </w:rPr>
      </w:pPr>
      <w:r w:rsidRPr="00581AE4">
        <w:rPr>
          <w:rFonts w:ascii="Arial" w:hAnsi="Arial"/>
          <w:b w:val="0"/>
          <w:bCs w:val="0"/>
          <w:sz w:val="24"/>
        </w:rPr>
        <w:t>“</w:t>
      </w:r>
      <w:r w:rsidR="00313EA5" w:rsidRPr="00581AE4">
        <w:rPr>
          <w:rFonts w:ascii="Arial" w:hAnsi="Arial"/>
          <w:b w:val="0"/>
          <w:bCs w:val="0"/>
          <w:sz w:val="24"/>
        </w:rPr>
        <w:t>May God give you of the dew of the heaven and the fatness of the earth, and much corn and wine. May nations serve you and peoples bow down to you. Be a lord to your brothers, and let your mother’s sons bow down to you; those who curse you are cursed, and those who bless you are blessed.” (</w:t>
      </w:r>
      <w:r w:rsidR="00000EB8">
        <w:rPr>
          <w:rFonts w:ascii="Arial" w:hAnsi="Arial"/>
          <w:b w:val="0"/>
          <w:bCs w:val="0"/>
          <w:i/>
          <w:iCs/>
          <w:sz w:val="24"/>
        </w:rPr>
        <w:t xml:space="preserve">Bereishit </w:t>
      </w:r>
      <w:r w:rsidR="00313EA5" w:rsidRPr="00581AE4">
        <w:rPr>
          <w:rFonts w:ascii="Arial" w:hAnsi="Arial"/>
          <w:b w:val="0"/>
          <w:bCs w:val="0"/>
          <w:sz w:val="24"/>
        </w:rPr>
        <w:t>27:28-29)</w:t>
      </w:r>
    </w:p>
    <w:p w:rsidR="00581AE4" w:rsidRDefault="00581AE4" w:rsidP="00581AE4">
      <w:pPr>
        <w:pStyle w:val="a8"/>
        <w:keepNext w:val="0"/>
        <w:widowControl w:val="0"/>
        <w:bidi w:val="0"/>
        <w:spacing w:after="0"/>
        <w:jc w:val="both"/>
        <w:rPr>
          <w:rFonts w:ascii="Arial" w:hAnsi="Arial"/>
          <w:b w:val="0"/>
          <w:bCs w:val="0"/>
          <w:sz w:val="24"/>
        </w:rPr>
      </w:pPr>
    </w:p>
    <w:p w:rsidR="00313EA5" w:rsidRPr="00581AE4" w:rsidRDefault="00313EA5" w:rsidP="00581AE4">
      <w:pPr>
        <w:pStyle w:val="a8"/>
        <w:keepNext w:val="0"/>
        <w:widowControl w:val="0"/>
        <w:bidi w:val="0"/>
        <w:spacing w:after="0"/>
        <w:jc w:val="both"/>
        <w:rPr>
          <w:rFonts w:ascii="Arial" w:hAnsi="Arial"/>
          <w:b w:val="0"/>
          <w:bCs w:val="0"/>
          <w:sz w:val="24"/>
        </w:rPr>
      </w:pPr>
      <w:r w:rsidRPr="00581AE4">
        <w:rPr>
          <w:rFonts w:ascii="Arial" w:hAnsi="Arial"/>
          <w:b w:val="0"/>
          <w:bCs w:val="0"/>
          <w:sz w:val="24"/>
        </w:rPr>
        <w:t xml:space="preserve">The second blessing is given after Yitzchak discovers the deception, just before Yaakov leaves for Padan </w:t>
      </w:r>
      <w:smartTag w:uri="urn:schemas-microsoft-com:office:smarttags" w:element="place">
        <w:smartTag w:uri="urn:schemas-microsoft-com:office:smarttags" w:element="country-region">
          <w:r w:rsidRPr="00581AE4">
            <w:rPr>
              <w:rFonts w:ascii="Arial" w:hAnsi="Arial"/>
              <w:b w:val="0"/>
              <w:bCs w:val="0"/>
              <w:sz w:val="24"/>
            </w:rPr>
            <w:t>Aram</w:t>
          </w:r>
        </w:smartTag>
      </w:smartTag>
      <w:r w:rsidRPr="00581AE4">
        <w:rPr>
          <w:rFonts w:ascii="Arial" w:hAnsi="Arial"/>
          <w:b w:val="0"/>
          <w:bCs w:val="0"/>
          <w:sz w:val="24"/>
        </w:rPr>
        <w:t>:</w:t>
      </w:r>
    </w:p>
    <w:p w:rsidR="00581AE4" w:rsidRDefault="00581AE4" w:rsidP="00581AE4">
      <w:pPr>
        <w:pStyle w:val="a8"/>
        <w:keepNext w:val="0"/>
        <w:widowControl w:val="0"/>
        <w:bidi w:val="0"/>
        <w:spacing w:after="0"/>
        <w:jc w:val="both"/>
        <w:rPr>
          <w:rFonts w:ascii="Arial" w:hAnsi="Arial"/>
          <w:b w:val="0"/>
          <w:bCs w:val="0"/>
          <w:sz w:val="24"/>
        </w:rPr>
      </w:pPr>
    </w:p>
    <w:p w:rsidR="00313EA5" w:rsidRPr="00581AE4" w:rsidRDefault="00313EA5" w:rsidP="00581AE4">
      <w:pPr>
        <w:pStyle w:val="a8"/>
        <w:keepNext w:val="0"/>
        <w:widowControl w:val="0"/>
        <w:bidi w:val="0"/>
        <w:spacing w:after="0"/>
        <w:ind w:left="720"/>
        <w:jc w:val="both"/>
        <w:rPr>
          <w:rFonts w:ascii="Arial" w:hAnsi="Arial"/>
          <w:b w:val="0"/>
          <w:bCs w:val="0"/>
          <w:sz w:val="24"/>
        </w:rPr>
      </w:pPr>
      <w:r w:rsidRPr="00581AE4">
        <w:rPr>
          <w:rFonts w:ascii="Arial" w:hAnsi="Arial"/>
          <w:b w:val="0"/>
          <w:bCs w:val="0"/>
          <w:sz w:val="24"/>
        </w:rPr>
        <w:t>“May the Almighty God bless you and make you fruitful and multiply you, that you may become a multitude of people. And may He give you the blessing of Avraham – to you and to your descendants with you – causing you to inherit the land of your sojourning, which God gave to Avraham.” (28:3-4)</w:t>
      </w:r>
    </w:p>
    <w:p w:rsidR="00313EA5" w:rsidRPr="00581AE4" w:rsidRDefault="00313EA5" w:rsidP="00581AE4">
      <w:pPr>
        <w:pStyle w:val="a8"/>
        <w:keepNext w:val="0"/>
        <w:widowControl w:val="0"/>
        <w:bidi w:val="0"/>
        <w:spacing w:after="0"/>
        <w:jc w:val="both"/>
        <w:rPr>
          <w:rFonts w:ascii="Arial" w:hAnsi="Arial"/>
          <w:b w:val="0"/>
          <w:bCs w:val="0"/>
          <w:sz w:val="24"/>
        </w:rPr>
      </w:pPr>
    </w:p>
    <w:p w:rsidR="00313EA5" w:rsidRPr="00581AE4" w:rsidRDefault="00313EA5" w:rsidP="00000EB8">
      <w:pPr>
        <w:pStyle w:val="a8"/>
        <w:keepNext w:val="0"/>
        <w:widowControl w:val="0"/>
        <w:bidi w:val="0"/>
        <w:spacing w:after="0"/>
        <w:ind w:firstLine="720"/>
        <w:jc w:val="both"/>
        <w:rPr>
          <w:rFonts w:ascii="Arial" w:hAnsi="Arial"/>
          <w:b w:val="0"/>
          <w:bCs w:val="0"/>
          <w:sz w:val="24"/>
        </w:rPr>
      </w:pPr>
      <w:r w:rsidRPr="00581AE4">
        <w:rPr>
          <w:rFonts w:ascii="Arial" w:hAnsi="Arial"/>
          <w:b w:val="0"/>
          <w:bCs w:val="0"/>
          <w:sz w:val="24"/>
        </w:rPr>
        <w:t>The Midrash addresses this dual blessing, and explains that Yitzchak blessed Yaakov a second time in order to valid</w:t>
      </w:r>
      <w:r w:rsidR="00000EB8">
        <w:rPr>
          <w:rFonts w:ascii="Arial" w:hAnsi="Arial"/>
          <w:b w:val="0"/>
          <w:bCs w:val="0"/>
          <w:sz w:val="24"/>
        </w:rPr>
        <w:t>ate</w:t>
      </w:r>
      <w:r w:rsidRPr="00581AE4">
        <w:rPr>
          <w:rFonts w:ascii="Arial" w:hAnsi="Arial"/>
          <w:b w:val="0"/>
          <w:bCs w:val="0"/>
          <w:sz w:val="24"/>
        </w:rPr>
        <w:t xml:space="preserve"> the first blessing:</w:t>
      </w:r>
    </w:p>
    <w:p w:rsidR="00581AE4" w:rsidRDefault="00581AE4" w:rsidP="00581AE4">
      <w:pPr>
        <w:pStyle w:val="a8"/>
        <w:keepNext w:val="0"/>
        <w:widowControl w:val="0"/>
        <w:bidi w:val="0"/>
        <w:spacing w:after="0"/>
        <w:jc w:val="both"/>
        <w:rPr>
          <w:rFonts w:ascii="Arial" w:hAnsi="Arial"/>
          <w:b w:val="0"/>
          <w:bCs w:val="0"/>
          <w:sz w:val="24"/>
        </w:rPr>
      </w:pPr>
    </w:p>
    <w:p w:rsidR="00313EA5" w:rsidRPr="00581AE4" w:rsidRDefault="00313EA5" w:rsidP="00000EB8">
      <w:pPr>
        <w:pStyle w:val="a8"/>
        <w:keepNext w:val="0"/>
        <w:widowControl w:val="0"/>
        <w:bidi w:val="0"/>
        <w:spacing w:after="0"/>
        <w:ind w:left="720"/>
        <w:jc w:val="both"/>
        <w:rPr>
          <w:rFonts w:ascii="Arial" w:hAnsi="Arial"/>
          <w:b w:val="0"/>
          <w:bCs w:val="0"/>
          <w:sz w:val="24"/>
        </w:rPr>
      </w:pPr>
      <w:r w:rsidRPr="00581AE4">
        <w:rPr>
          <w:rFonts w:ascii="Arial" w:hAnsi="Arial"/>
          <w:b w:val="0"/>
          <w:bCs w:val="0"/>
          <w:sz w:val="24"/>
        </w:rPr>
        <w:t>“</w:t>
      </w:r>
      <w:r w:rsidR="00000EB8">
        <w:rPr>
          <w:rFonts w:ascii="Arial" w:hAnsi="Arial"/>
          <w:b w:val="0"/>
          <w:bCs w:val="0"/>
          <w:sz w:val="24"/>
        </w:rPr>
        <w:t>‘</w:t>
      </w:r>
      <w:r w:rsidRPr="00581AE4">
        <w:rPr>
          <w:rFonts w:ascii="Arial" w:hAnsi="Arial"/>
          <w:b w:val="0"/>
          <w:bCs w:val="0"/>
          <w:sz w:val="24"/>
        </w:rPr>
        <w:t xml:space="preserve">Yitzchak called to Yaakov and he blessed him…’ – Rabbi Abahu said: Because </w:t>
      </w:r>
      <w:r w:rsidR="00000EB8">
        <w:rPr>
          <w:rFonts w:ascii="Arial" w:hAnsi="Arial"/>
          <w:b w:val="0"/>
          <w:bCs w:val="0"/>
          <w:sz w:val="24"/>
        </w:rPr>
        <w:t xml:space="preserve">[the first blessings] </w:t>
      </w:r>
      <w:r w:rsidRPr="00581AE4">
        <w:rPr>
          <w:rFonts w:ascii="Arial" w:hAnsi="Arial"/>
          <w:b w:val="0"/>
          <w:bCs w:val="0"/>
          <w:sz w:val="24"/>
        </w:rPr>
        <w:t xml:space="preserve">were held in some doubt… </w:t>
      </w:r>
      <w:r w:rsidR="00000EB8">
        <w:rPr>
          <w:rFonts w:ascii="Arial" w:hAnsi="Arial"/>
          <w:b w:val="0"/>
          <w:bCs w:val="0"/>
          <w:sz w:val="24"/>
        </w:rPr>
        <w:t xml:space="preserve">[therefore he blessed him a second time,] </w:t>
      </w:r>
      <w:r w:rsidRPr="00581AE4">
        <w:rPr>
          <w:rFonts w:ascii="Arial" w:hAnsi="Arial"/>
          <w:b w:val="0"/>
          <w:bCs w:val="0"/>
          <w:sz w:val="24"/>
        </w:rPr>
        <w:t xml:space="preserve">so that </w:t>
      </w:r>
      <w:r w:rsidR="00000EB8">
        <w:rPr>
          <w:rFonts w:ascii="Arial" w:hAnsi="Arial"/>
          <w:b w:val="0"/>
          <w:bCs w:val="0"/>
          <w:sz w:val="24"/>
        </w:rPr>
        <w:t xml:space="preserve">no </w:t>
      </w:r>
      <w:r w:rsidRPr="00581AE4">
        <w:rPr>
          <w:rFonts w:ascii="Arial" w:hAnsi="Arial"/>
          <w:b w:val="0"/>
          <w:bCs w:val="0"/>
          <w:sz w:val="24"/>
        </w:rPr>
        <w:t>one could say, ‘Were it not for Yaakov’s deception of his father, he would not have received the blessings.’” (</w:t>
      </w:r>
      <w:r w:rsidRPr="00581AE4">
        <w:rPr>
          <w:rFonts w:ascii="Arial" w:hAnsi="Arial"/>
          <w:b w:val="0"/>
          <w:bCs w:val="0"/>
          <w:i/>
          <w:iCs/>
          <w:sz w:val="24"/>
        </w:rPr>
        <w:t>Bereishit Rabba</w:t>
      </w:r>
      <w:r w:rsidRPr="00581AE4">
        <w:rPr>
          <w:rFonts w:ascii="Arial" w:hAnsi="Arial"/>
          <w:b w:val="0"/>
          <w:bCs w:val="0"/>
          <w:sz w:val="24"/>
        </w:rPr>
        <w:t xml:space="preserve"> 67)</w:t>
      </w:r>
    </w:p>
    <w:p w:rsidR="00581AE4" w:rsidRDefault="00581AE4" w:rsidP="00581AE4">
      <w:pPr>
        <w:pStyle w:val="a8"/>
        <w:keepNext w:val="0"/>
        <w:widowControl w:val="0"/>
        <w:bidi w:val="0"/>
        <w:spacing w:after="0"/>
        <w:jc w:val="both"/>
        <w:rPr>
          <w:rFonts w:ascii="Arial" w:hAnsi="Arial"/>
          <w:b w:val="0"/>
          <w:bCs w:val="0"/>
          <w:sz w:val="24"/>
        </w:rPr>
      </w:pPr>
    </w:p>
    <w:p w:rsidR="00313EA5" w:rsidRPr="00581AE4" w:rsidRDefault="00313EA5" w:rsidP="00000EB8">
      <w:pPr>
        <w:pStyle w:val="a8"/>
        <w:keepNext w:val="0"/>
        <w:widowControl w:val="0"/>
        <w:bidi w:val="0"/>
        <w:spacing w:after="0"/>
        <w:jc w:val="both"/>
        <w:rPr>
          <w:rFonts w:ascii="Arial" w:hAnsi="Arial"/>
          <w:b w:val="0"/>
          <w:bCs w:val="0"/>
          <w:sz w:val="24"/>
        </w:rPr>
      </w:pPr>
      <w:r w:rsidRPr="00581AE4">
        <w:rPr>
          <w:rFonts w:ascii="Arial" w:hAnsi="Arial"/>
          <w:b w:val="0"/>
          <w:bCs w:val="0"/>
          <w:sz w:val="24"/>
        </w:rPr>
        <w:t xml:space="preserve">What the Midrash implies is that there is no difference between the two blessings in terms of content; the second one simply reinforces and gives </w:t>
      </w:r>
      <w:r w:rsidR="006D1A81" w:rsidRPr="00581AE4">
        <w:rPr>
          <w:rFonts w:ascii="Arial" w:hAnsi="Arial"/>
          <w:b w:val="0"/>
          <w:bCs w:val="0"/>
          <w:sz w:val="24"/>
        </w:rPr>
        <w:t xml:space="preserve">validity to the first. </w:t>
      </w:r>
      <w:r w:rsidR="00000EB8">
        <w:rPr>
          <w:rFonts w:ascii="Arial" w:hAnsi="Arial"/>
          <w:b w:val="0"/>
          <w:bCs w:val="0"/>
          <w:sz w:val="24"/>
        </w:rPr>
        <w:t>I</w:t>
      </w:r>
      <w:r w:rsidR="006D1A81" w:rsidRPr="00581AE4">
        <w:rPr>
          <w:rFonts w:ascii="Arial" w:hAnsi="Arial"/>
          <w:b w:val="0"/>
          <w:bCs w:val="0"/>
          <w:sz w:val="24"/>
        </w:rPr>
        <w:t xml:space="preserve"> shall propose a different understanding.</w:t>
      </w:r>
    </w:p>
    <w:p w:rsidR="00581AE4" w:rsidRDefault="00581AE4" w:rsidP="00581AE4">
      <w:pPr>
        <w:pStyle w:val="a8"/>
        <w:keepNext w:val="0"/>
        <w:widowControl w:val="0"/>
        <w:bidi w:val="0"/>
        <w:spacing w:after="0"/>
        <w:jc w:val="both"/>
        <w:rPr>
          <w:rFonts w:ascii="Arial" w:hAnsi="Arial"/>
          <w:b w:val="0"/>
          <w:bCs w:val="0"/>
          <w:sz w:val="24"/>
        </w:rPr>
      </w:pPr>
    </w:p>
    <w:p w:rsidR="006D1A81" w:rsidRPr="00581AE4" w:rsidRDefault="006D1A81" w:rsidP="00000EB8">
      <w:pPr>
        <w:pStyle w:val="a8"/>
        <w:keepNext w:val="0"/>
        <w:widowControl w:val="0"/>
        <w:bidi w:val="0"/>
        <w:spacing w:after="0"/>
        <w:ind w:firstLine="720"/>
        <w:jc w:val="both"/>
        <w:rPr>
          <w:rFonts w:ascii="Arial" w:hAnsi="Arial"/>
          <w:b w:val="0"/>
          <w:bCs w:val="0"/>
          <w:sz w:val="24"/>
        </w:rPr>
      </w:pPr>
      <w:r w:rsidRPr="00581AE4">
        <w:rPr>
          <w:rFonts w:ascii="Arial" w:hAnsi="Arial"/>
          <w:b w:val="0"/>
          <w:bCs w:val="0"/>
          <w:sz w:val="24"/>
        </w:rPr>
        <w:t xml:space="preserve">Yitzchak – as depicted in our </w:t>
      </w:r>
      <w:r w:rsidRPr="00581AE4">
        <w:rPr>
          <w:rFonts w:ascii="Arial" w:hAnsi="Arial"/>
          <w:b w:val="0"/>
          <w:bCs w:val="0"/>
          <w:i/>
          <w:iCs/>
          <w:sz w:val="24"/>
        </w:rPr>
        <w:t>par</w:t>
      </w:r>
      <w:r w:rsidR="00581AE4" w:rsidRPr="00581AE4">
        <w:rPr>
          <w:rFonts w:ascii="Arial" w:hAnsi="Arial"/>
          <w:b w:val="0"/>
          <w:bCs w:val="0"/>
          <w:i/>
          <w:iCs/>
          <w:sz w:val="24"/>
        </w:rPr>
        <w:t>a</w:t>
      </w:r>
      <w:r w:rsidRPr="00581AE4">
        <w:rPr>
          <w:rFonts w:ascii="Arial" w:hAnsi="Arial"/>
          <w:b w:val="0"/>
          <w:bCs w:val="0"/>
          <w:i/>
          <w:iCs/>
          <w:sz w:val="24"/>
        </w:rPr>
        <w:t>sha</w:t>
      </w:r>
      <w:r w:rsidRPr="00581AE4">
        <w:rPr>
          <w:rFonts w:ascii="Arial" w:hAnsi="Arial"/>
          <w:b w:val="0"/>
          <w:bCs w:val="0"/>
          <w:sz w:val="24"/>
        </w:rPr>
        <w:t xml:space="preserve"> – </w:t>
      </w:r>
      <w:r w:rsidR="00000EB8">
        <w:rPr>
          <w:rFonts w:ascii="Arial" w:hAnsi="Arial"/>
          <w:b w:val="0"/>
          <w:bCs w:val="0"/>
          <w:sz w:val="24"/>
        </w:rPr>
        <w:t xml:space="preserve">seems to be </w:t>
      </w:r>
      <w:r w:rsidRPr="00581AE4">
        <w:rPr>
          <w:rFonts w:ascii="Arial" w:hAnsi="Arial"/>
          <w:b w:val="0"/>
          <w:bCs w:val="0"/>
          <w:sz w:val="24"/>
        </w:rPr>
        <w:t xml:space="preserve">an elderly, helpless victim who not only fails to discern Esav’s evil character but also falls into the trap of Yaakov’s disguise. </w:t>
      </w:r>
      <w:r w:rsidR="00000EB8">
        <w:rPr>
          <w:rFonts w:ascii="Arial" w:hAnsi="Arial"/>
          <w:b w:val="0"/>
          <w:bCs w:val="0"/>
          <w:sz w:val="24"/>
        </w:rPr>
        <w:t>Thus</w:t>
      </w:r>
      <w:r w:rsidRPr="00581AE4">
        <w:rPr>
          <w:rFonts w:ascii="Arial" w:hAnsi="Arial"/>
          <w:b w:val="0"/>
          <w:bCs w:val="0"/>
          <w:sz w:val="24"/>
        </w:rPr>
        <w:t xml:space="preserve">, the Torah’s description of his blindness </w:t>
      </w:r>
      <w:r w:rsidR="00000EB8">
        <w:rPr>
          <w:rFonts w:ascii="Arial" w:hAnsi="Arial"/>
          <w:b w:val="0"/>
          <w:bCs w:val="0"/>
          <w:sz w:val="24"/>
        </w:rPr>
        <w:t>appears to be</w:t>
      </w:r>
      <w:r w:rsidRPr="00581AE4">
        <w:rPr>
          <w:rFonts w:ascii="Arial" w:hAnsi="Arial"/>
          <w:b w:val="0"/>
          <w:bCs w:val="0"/>
          <w:sz w:val="24"/>
        </w:rPr>
        <w:t xml:space="preserve"> an expression of his general state of weakness.</w:t>
      </w:r>
      <w:r w:rsidR="00000EB8">
        <w:rPr>
          <w:rFonts w:ascii="Arial" w:hAnsi="Arial"/>
          <w:b w:val="0"/>
          <w:bCs w:val="0"/>
          <w:sz w:val="24"/>
        </w:rPr>
        <w:t xml:space="preserve">  </w:t>
      </w:r>
      <w:r w:rsidRPr="00581AE4">
        <w:rPr>
          <w:rFonts w:ascii="Arial" w:hAnsi="Arial"/>
          <w:b w:val="0"/>
          <w:bCs w:val="0"/>
          <w:sz w:val="24"/>
        </w:rPr>
        <w:t xml:space="preserve">Indeed, </w:t>
      </w:r>
      <w:r w:rsidR="004A55E8" w:rsidRPr="00581AE4">
        <w:rPr>
          <w:rFonts w:ascii="Arial" w:hAnsi="Arial"/>
          <w:b w:val="0"/>
          <w:bCs w:val="0"/>
          <w:sz w:val="24"/>
        </w:rPr>
        <w:t xml:space="preserve">this is manifest </w:t>
      </w:r>
      <w:r w:rsidRPr="00581AE4">
        <w:rPr>
          <w:rFonts w:ascii="Arial" w:hAnsi="Arial"/>
          <w:b w:val="0"/>
          <w:bCs w:val="0"/>
          <w:sz w:val="24"/>
        </w:rPr>
        <w:t>in Yitzchak’s request of Esav to bring him food:</w:t>
      </w:r>
    </w:p>
    <w:p w:rsidR="00581AE4" w:rsidRDefault="00581AE4" w:rsidP="00581AE4">
      <w:pPr>
        <w:pStyle w:val="a8"/>
        <w:keepNext w:val="0"/>
        <w:widowControl w:val="0"/>
        <w:bidi w:val="0"/>
        <w:spacing w:after="0"/>
        <w:jc w:val="both"/>
        <w:rPr>
          <w:rFonts w:ascii="Arial" w:hAnsi="Arial"/>
          <w:b w:val="0"/>
          <w:bCs w:val="0"/>
          <w:sz w:val="24"/>
        </w:rPr>
      </w:pPr>
    </w:p>
    <w:p w:rsidR="006D1A81" w:rsidRPr="00581AE4" w:rsidRDefault="00000EB8" w:rsidP="00000EB8">
      <w:pPr>
        <w:pStyle w:val="a8"/>
        <w:keepNext w:val="0"/>
        <w:widowControl w:val="0"/>
        <w:bidi w:val="0"/>
        <w:spacing w:after="0"/>
        <w:ind w:left="720"/>
        <w:jc w:val="both"/>
        <w:rPr>
          <w:rFonts w:ascii="Arial" w:hAnsi="Arial"/>
          <w:b w:val="0"/>
          <w:bCs w:val="0"/>
          <w:sz w:val="24"/>
        </w:rPr>
      </w:pPr>
      <w:r>
        <w:rPr>
          <w:rFonts w:ascii="Arial" w:hAnsi="Arial"/>
          <w:b w:val="0"/>
          <w:bCs w:val="0"/>
          <w:sz w:val="24"/>
        </w:rPr>
        <w:t xml:space="preserve">“He said: </w:t>
      </w:r>
      <w:r w:rsidR="006D1A81" w:rsidRPr="00581AE4">
        <w:rPr>
          <w:rFonts w:ascii="Arial" w:hAnsi="Arial"/>
          <w:b w:val="0"/>
          <w:bCs w:val="0"/>
          <w:sz w:val="24"/>
        </w:rPr>
        <w:t>Behold now, I am old</w:t>
      </w:r>
      <w:r w:rsidR="004A55E8" w:rsidRPr="00581AE4">
        <w:rPr>
          <w:rFonts w:ascii="Arial" w:hAnsi="Arial"/>
          <w:b w:val="0"/>
          <w:bCs w:val="0"/>
          <w:sz w:val="24"/>
        </w:rPr>
        <w:t xml:space="preserve">, </w:t>
      </w:r>
      <w:r>
        <w:rPr>
          <w:rFonts w:ascii="Arial" w:hAnsi="Arial"/>
          <w:b w:val="0"/>
          <w:bCs w:val="0"/>
          <w:sz w:val="24"/>
        </w:rPr>
        <w:t>[</w:t>
      </w:r>
      <w:r w:rsidR="004A55E8" w:rsidRPr="00581AE4">
        <w:rPr>
          <w:rFonts w:ascii="Arial" w:hAnsi="Arial"/>
          <w:b w:val="0"/>
          <w:bCs w:val="0"/>
          <w:sz w:val="24"/>
        </w:rPr>
        <w:t>and</w:t>
      </w:r>
      <w:r>
        <w:rPr>
          <w:rFonts w:ascii="Arial" w:hAnsi="Arial"/>
          <w:b w:val="0"/>
          <w:bCs w:val="0"/>
          <w:sz w:val="24"/>
        </w:rPr>
        <w:t>]</w:t>
      </w:r>
      <w:r w:rsidR="004A55E8" w:rsidRPr="00581AE4">
        <w:rPr>
          <w:rFonts w:ascii="Arial" w:hAnsi="Arial"/>
          <w:b w:val="0"/>
          <w:bCs w:val="0"/>
          <w:sz w:val="24"/>
        </w:rPr>
        <w:t xml:space="preserve"> I do not know when I will die. Now, I pray you, take up your weapons, your quiver and your bow, and go out to the field, and hunt me some venison, and prepare me savory food such as I like, and bring it to me and I shall eat it, that my soul may bl</w:t>
      </w:r>
      <w:r>
        <w:rPr>
          <w:rFonts w:ascii="Arial" w:hAnsi="Arial"/>
          <w:b w:val="0"/>
          <w:bCs w:val="0"/>
          <w:sz w:val="24"/>
        </w:rPr>
        <w:t>ess you before I die.” (27:2-4)</w:t>
      </w:r>
    </w:p>
    <w:p w:rsidR="004A55E8" w:rsidRPr="00581AE4" w:rsidRDefault="004A55E8" w:rsidP="00581AE4">
      <w:pPr>
        <w:pStyle w:val="a8"/>
        <w:keepNext w:val="0"/>
        <w:widowControl w:val="0"/>
        <w:bidi w:val="0"/>
        <w:spacing w:after="0"/>
        <w:jc w:val="both"/>
        <w:rPr>
          <w:rFonts w:ascii="Arial" w:hAnsi="Arial"/>
          <w:b w:val="0"/>
          <w:bCs w:val="0"/>
          <w:sz w:val="24"/>
        </w:rPr>
      </w:pPr>
    </w:p>
    <w:p w:rsidR="004A55E8" w:rsidRPr="00581AE4" w:rsidRDefault="004A55E8" w:rsidP="00000EB8">
      <w:pPr>
        <w:pStyle w:val="a8"/>
        <w:keepNext w:val="0"/>
        <w:widowControl w:val="0"/>
        <w:bidi w:val="0"/>
        <w:spacing w:after="0"/>
        <w:jc w:val="both"/>
        <w:rPr>
          <w:rFonts w:ascii="Arial" w:hAnsi="Arial"/>
          <w:b w:val="0"/>
          <w:bCs w:val="0"/>
          <w:sz w:val="24"/>
        </w:rPr>
      </w:pPr>
      <w:r w:rsidRPr="00581AE4">
        <w:rPr>
          <w:rFonts w:ascii="Arial" w:hAnsi="Arial"/>
          <w:b w:val="0"/>
          <w:bCs w:val="0"/>
          <w:sz w:val="24"/>
        </w:rPr>
        <w:t>Clearly, the family roles have been exchange</w:t>
      </w:r>
      <w:r w:rsidR="00000EB8">
        <w:rPr>
          <w:rFonts w:ascii="Arial" w:hAnsi="Arial"/>
          <w:b w:val="0"/>
          <w:bCs w:val="0"/>
          <w:sz w:val="24"/>
        </w:rPr>
        <w:t>d</w:t>
      </w:r>
      <w:r w:rsidRPr="00581AE4">
        <w:rPr>
          <w:rFonts w:ascii="Arial" w:hAnsi="Arial"/>
          <w:b w:val="0"/>
          <w:bCs w:val="0"/>
          <w:sz w:val="24"/>
        </w:rPr>
        <w:t xml:space="preserve">: the father, who is meant to be </w:t>
      </w:r>
      <w:r w:rsidR="00FB682E" w:rsidRPr="00581AE4">
        <w:rPr>
          <w:rFonts w:ascii="Arial" w:hAnsi="Arial"/>
          <w:b w:val="0"/>
          <w:bCs w:val="0"/>
          <w:sz w:val="24"/>
        </w:rPr>
        <w:t>the authorit</w:t>
      </w:r>
      <w:r w:rsidR="00000EB8">
        <w:rPr>
          <w:rFonts w:ascii="Arial" w:hAnsi="Arial"/>
          <w:b w:val="0"/>
          <w:bCs w:val="0"/>
          <w:sz w:val="24"/>
        </w:rPr>
        <w:t xml:space="preserve">y figure and the </w:t>
      </w:r>
      <w:r w:rsidR="00FB682E" w:rsidRPr="00581AE4">
        <w:rPr>
          <w:rFonts w:ascii="Arial" w:hAnsi="Arial"/>
          <w:b w:val="0"/>
          <w:bCs w:val="0"/>
          <w:sz w:val="24"/>
        </w:rPr>
        <w:t>pedagog</w:t>
      </w:r>
      <w:r w:rsidR="00000EB8">
        <w:rPr>
          <w:rFonts w:ascii="Arial" w:hAnsi="Arial"/>
          <w:b w:val="0"/>
          <w:bCs w:val="0"/>
          <w:sz w:val="24"/>
        </w:rPr>
        <w:t>ue</w:t>
      </w:r>
      <w:r w:rsidR="00FB682E" w:rsidRPr="00581AE4">
        <w:rPr>
          <w:rFonts w:ascii="Arial" w:hAnsi="Arial"/>
          <w:b w:val="0"/>
          <w:bCs w:val="0"/>
          <w:sz w:val="24"/>
        </w:rPr>
        <w:t>, has become dependent and weak, and is now at the mercy of his son: “I do not know when</w:t>
      </w:r>
      <w:r w:rsidR="00581AE4">
        <w:rPr>
          <w:rFonts w:ascii="Arial" w:hAnsi="Arial"/>
          <w:b w:val="0"/>
          <w:bCs w:val="0"/>
          <w:sz w:val="24"/>
        </w:rPr>
        <w:t xml:space="preserve"> I shall die… Now, I pray you….”</w:t>
      </w:r>
    </w:p>
    <w:p w:rsidR="00581AE4" w:rsidRDefault="00581AE4" w:rsidP="00581AE4">
      <w:pPr>
        <w:pStyle w:val="a8"/>
        <w:keepNext w:val="0"/>
        <w:widowControl w:val="0"/>
        <w:bidi w:val="0"/>
        <w:spacing w:after="0"/>
        <w:jc w:val="both"/>
        <w:rPr>
          <w:rFonts w:ascii="Arial" w:hAnsi="Arial"/>
          <w:b w:val="0"/>
          <w:bCs w:val="0"/>
          <w:sz w:val="24"/>
        </w:rPr>
      </w:pPr>
    </w:p>
    <w:p w:rsidR="00FB682E" w:rsidRPr="00581AE4" w:rsidRDefault="00795273" w:rsidP="00795273">
      <w:pPr>
        <w:pStyle w:val="a8"/>
        <w:keepNext w:val="0"/>
        <w:widowControl w:val="0"/>
        <w:bidi w:val="0"/>
        <w:spacing w:after="0"/>
        <w:ind w:firstLine="720"/>
        <w:jc w:val="both"/>
        <w:rPr>
          <w:rFonts w:ascii="Arial" w:hAnsi="Arial"/>
          <w:b w:val="0"/>
          <w:bCs w:val="0"/>
          <w:sz w:val="24"/>
        </w:rPr>
      </w:pPr>
      <w:r>
        <w:rPr>
          <w:rFonts w:ascii="Arial" w:hAnsi="Arial"/>
          <w:b w:val="0"/>
          <w:bCs w:val="0"/>
          <w:sz w:val="24"/>
        </w:rPr>
        <w:t>I</w:t>
      </w:r>
      <w:r w:rsidR="00FB682E" w:rsidRPr="00581AE4">
        <w:rPr>
          <w:rFonts w:ascii="Arial" w:hAnsi="Arial"/>
          <w:b w:val="0"/>
          <w:bCs w:val="0"/>
          <w:sz w:val="24"/>
        </w:rPr>
        <w:t>n light of this depiction</w:t>
      </w:r>
      <w:r>
        <w:rPr>
          <w:rFonts w:ascii="Arial" w:hAnsi="Arial"/>
          <w:b w:val="0"/>
          <w:bCs w:val="0"/>
          <w:sz w:val="24"/>
        </w:rPr>
        <w:t>,</w:t>
      </w:r>
      <w:r w:rsidR="00FB682E" w:rsidRPr="00581AE4">
        <w:rPr>
          <w:rFonts w:ascii="Arial" w:hAnsi="Arial"/>
          <w:b w:val="0"/>
          <w:bCs w:val="0"/>
          <w:sz w:val="24"/>
        </w:rPr>
        <w:t xml:space="preserve"> </w:t>
      </w:r>
      <w:r>
        <w:rPr>
          <w:rFonts w:ascii="Arial" w:hAnsi="Arial"/>
          <w:b w:val="0"/>
          <w:bCs w:val="0"/>
          <w:sz w:val="24"/>
        </w:rPr>
        <w:t>we see a marked</w:t>
      </w:r>
      <w:r w:rsidR="00FB682E" w:rsidRPr="00581AE4">
        <w:rPr>
          <w:rFonts w:ascii="Arial" w:hAnsi="Arial"/>
          <w:b w:val="0"/>
          <w:bCs w:val="0"/>
          <w:sz w:val="24"/>
        </w:rPr>
        <w:t xml:space="preserve"> change come over Yitzchak when </w:t>
      </w:r>
      <w:r>
        <w:rPr>
          <w:rFonts w:ascii="Arial" w:hAnsi="Arial"/>
          <w:b w:val="0"/>
          <w:bCs w:val="0"/>
          <w:sz w:val="24"/>
        </w:rPr>
        <w:t xml:space="preserve">he </w:t>
      </w:r>
      <w:r w:rsidR="00FB682E" w:rsidRPr="00581AE4">
        <w:rPr>
          <w:rFonts w:ascii="Arial" w:hAnsi="Arial"/>
          <w:b w:val="0"/>
          <w:bCs w:val="0"/>
          <w:sz w:val="24"/>
        </w:rPr>
        <w:t>bestow</w:t>
      </w:r>
      <w:r>
        <w:rPr>
          <w:rFonts w:ascii="Arial" w:hAnsi="Arial"/>
          <w:b w:val="0"/>
          <w:bCs w:val="0"/>
          <w:sz w:val="24"/>
        </w:rPr>
        <w:t>s</w:t>
      </w:r>
      <w:r w:rsidR="00FB682E" w:rsidRPr="00581AE4">
        <w:rPr>
          <w:rFonts w:ascii="Arial" w:hAnsi="Arial"/>
          <w:b w:val="0"/>
          <w:bCs w:val="0"/>
          <w:sz w:val="24"/>
        </w:rPr>
        <w:t xml:space="preserve"> the second blessing. </w:t>
      </w:r>
      <w:r>
        <w:rPr>
          <w:rFonts w:ascii="Arial" w:hAnsi="Arial"/>
          <w:b w:val="0"/>
          <w:bCs w:val="0"/>
          <w:sz w:val="24"/>
        </w:rPr>
        <w:t>T</w:t>
      </w:r>
      <w:r w:rsidR="00FB682E" w:rsidRPr="00581AE4">
        <w:rPr>
          <w:rFonts w:ascii="Arial" w:hAnsi="Arial"/>
          <w:b w:val="0"/>
          <w:bCs w:val="0"/>
          <w:sz w:val="24"/>
        </w:rPr>
        <w:t>he same Yitzchak who, only a few verses earlier, was seemingly weak and dependent, has resumed his role as a father who commands and educates his son in unequivocal language:</w:t>
      </w:r>
    </w:p>
    <w:p w:rsidR="00581AE4" w:rsidRDefault="00581AE4" w:rsidP="00581AE4">
      <w:pPr>
        <w:pStyle w:val="a8"/>
        <w:keepNext w:val="0"/>
        <w:widowControl w:val="0"/>
        <w:bidi w:val="0"/>
        <w:spacing w:after="0"/>
        <w:jc w:val="both"/>
        <w:rPr>
          <w:rFonts w:ascii="Arial" w:hAnsi="Arial"/>
          <w:b w:val="0"/>
          <w:bCs w:val="0"/>
          <w:sz w:val="24"/>
        </w:rPr>
      </w:pPr>
    </w:p>
    <w:p w:rsidR="00FB682E" w:rsidRPr="00581AE4" w:rsidRDefault="00FB682E" w:rsidP="00795273">
      <w:pPr>
        <w:pStyle w:val="a8"/>
        <w:keepNext w:val="0"/>
        <w:widowControl w:val="0"/>
        <w:bidi w:val="0"/>
        <w:spacing w:after="0"/>
        <w:ind w:left="720"/>
        <w:jc w:val="both"/>
        <w:rPr>
          <w:rFonts w:ascii="Arial" w:hAnsi="Arial"/>
          <w:b w:val="0"/>
          <w:bCs w:val="0"/>
          <w:sz w:val="24"/>
        </w:rPr>
      </w:pPr>
      <w:r w:rsidRPr="00581AE4">
        <w:rPr>
          <w:rFonts w:ascii="Arial" w:hAnsi="Arial"/>
          <w:b w:val="0"/>
          <w:bCs w:val="0"/>
          <w:sz w:val="24"/>
        </w:rPr>
        <w:t xml:space="preserve">“Yitzchak called to Yaakov and he blessed him, and </w:t>
      </w:r>
      <w:r w:rsidRPr="00581AE4">
        <w:rPr>
          <w:rFonts w:ascii="Arial" w:hAnsi="Arial"/>
          <w:sz w:val="24"/>
        </w:rPr>
        <w:t>he commanded him</w:t>
      </w:r>
      <w:r w:rsidRPr="00581AE4">
        <w:rPr>
          <w:rFonts w:ascii="Arial" w:hAnsi="Arial"/>
          <w:b w:val="0"/>
          <w:bCs w:val="0"/>
          <w:sz w:val="24"/>
        </w:rPr>
        <w:t xml:space="preserve"> and said to him: You shall not take a wife from the daughters of </w:t>
      </w:r>
      <w:r w:rsidR="00795273">
        <w:rPr>
          <w:rFonts w:ascii="Arial" w:hAnsi="Arial"/>
          <w:b w:val="0"/>
          <w:bCs w:val="0"/>
          <w:sz w:val="24"/>
        </w:rPr>
        <w:t>Canaan</w:t>
      </w:r>
      <w:r w:rsidRPr="00581AE4">
        <w:rPr>
          <w:rFonts w:ascii="Arial" w:hAnsi="Arial"/>
          <w:b w:val="0"/>
          <w:bCs w:val="0"/>
          <w:sz w:val="24"/>
        </w:rPr>
        <w:t xml:space="preserve">; </w:t>
      </w:r>
      <w:r w:rsidRPr="00581AE4">
        <w:rPr>
          <w:rFonts w:ascii="Arial" w:hAnsi="Arial"/>
          <w:sz w:val="24"/>
        </w:rPr>
        <w:t>arise, go</w:t>
      </w:r>
      <w:r w:rsidRPr="00581AE4">
        <w:rPr>
          <w:rFonts w:ascii="Arial" w:hAnsi="Arial"/>
          <w:b w:val="0"/>
          <w:bCs w:val="0"/>
          <w:sz w:val="24"/>
        </w:rPr>
        <w:t xml:space="preserve"> to Padan </w:t>
      </w:r>
      <w:smartTag w:uri="urn:schemas-microsoft-com:office:smarttags" w:element="place">
        <w:smartTag w:uri="urn:schemas-microsoft-com:office:smarttags" w:element="country-region">
          <w:r w:rsidRPr="00581AE4">
            <w:rPr>
              <w:rFonts w:ascii="Arial" w:hAnsi="Arial"/>
              <w:b w:val="0"/>
              <w:bCs w:val="0"/>
              <w:sz w:val="24"/>
            </w:rPr>
            <w:t>Aram</w:t>
          </w:r>
        </w:smartTag>
      </w:smartTag>
      <w:r w:rsidRPr="00581AE4">
        <w:rPr>
          <w:rFonts w:ascii="Arial" w:hAnsi="Arial"/>
          <w:b w:val="0"/>
          <w:bCs w:val="0"/>
          <w:sz w:val="24"/>
        </w:rPr>
        <w:t xml:space="preserve">, to the house of Betuel, your mother’s father, and </w:t>
      </w:r>
      <w:r w:rsidRPr="00581AE4">
        <w:rPr>
          <w:rFonts w:ascii="Arial" w:hAnsi="Arial"/>
          <w:sz w:val="24"/>
        </w:rPr>
        <w:t>take for yourself</w:t>
      </w:r>
      <w:r w:rsidRPr="00581AE4">
        <w:rPr>
          <w:rFonts w:ascii="Arial" w:hAnsi="Arial"/>
          <w:b w:val="0"/>
          <w:bCs w:val="0"/>
          <w:sz w:val="24"/>
        </w:rPr>
        <w:t xml:space="preserve"> from there a wife from the daughters of Lavan, your mother’s brother.” (28:1-2)</w:t>
      </w:r>
    </w:p>
    <w:p w:rsidR="002E60E5" w:rsidRPr="00581AE4" w:rsidRDefault="002E60E5" w:rsidP="00581AE4">
      <w:pPr>
        <w:pStyle w:val="a8"/>
        <w:keepNext w:val="0"/>
        <w:widowControl w:val="0"/>
        <w:bidi w:val="0"/>
        <w:spacing w:after="0"/>
        <w:jc w:val="both"/>
        <w:rPr>
          <w:rFonts w:ascii="Arial" w:hAnsi="Arial"/>
          <w:b w:val="0"/>
          <w:bCs w:val="0"/>
          <w:sz w:val="24"/>
        </w:rPr>
      </w:pPr>
    </w:p>
    <w:p w:rsidR="000A6F4D" w:rsidRPr="00581AE4" w:rsidRDefault="000A6F4D" w:rsidP="00581AE4">
      <w:pPr>
        <w:pStyle w:val="a8"/>
        <w:keepNext w:val="0"/>
        <w:widowControl w:val="0"/>
        <w:bidi w:val="0"/>
        <w:spacing w:after="0"/>
        <w:jc w:val="both"/>
        <w:rPr>
          <w:rFonts w:ascii="Arial" w:hAnsi="Arial"/>
          <w:sz w:val="24"/>
        </w:rPr>
      </w:pPr>
      <w:r w:rsidRPr="00581AE4">
        <w:rPr>
          <w:rFonts w:ascii="Arial" w:hAnsi="Arial"/>
          <w:sz w:val="24"/>
        </w:rPr>
        <w:t>Two missions</w:t>
      </w:r>
    </w:p>
    <w:p w:rsidR="00581AE4" w:rsidRDefault="00581AE4" w:rsidP="00581AE4">
      <w:pPr>
        <w:pStyle w:val="a8"/>
        <w:keepNext w:val="0"/>
        <w:widowControl w:val="0"/>
        <w:bidi w:val="0"/>
        <w:spacing w:after="0"/>
        <w:jc w:val="both"/>
        <w:rPr>
          <w:rFonts w:ascii="Arial" w:hAnsi="Arial"/>
          <w:b w:val="0"/>
          <w:bCs w:val="0"/>
          <w:sz w:val="24"/>
        </w:rPr>
      </w:pPr>
    </w:p>
    <w:p w:rsidR="000A6F4D" w:rsidRPr="00581AE4" w:rsidRDefault="000A6F4D" w:rsidP="00BE633A">
      <w:pPr>
        <w:pStyle w:val="a8"/>
        <w:keepNext w:val="0"/>
        <w:widowControl w:val="0"/>
        <w:bidi w:val="0"/>
        <w:spacing w:after="0"/>
        <w:ind w:firstLine="720"/>
        <w:jc w:val="both"/>
        <w:rPr>
          <w:rFonts w:ascii="Arial" w:hAnsi="Arial"/>
          <w:b w:val="0"/>
          <w:bCs w:val="0"/>
          <w:sz w:val="24"/>
        </w:rPr>
      </w:pPr>
      <w:r w:rsidRPr="00581AE4">
        <w:rPr>
          <w:rFonts w:ascii="Arial" w:hAnsi="Arial"/>
          <w:b w:val="0"/>
          <w:bCs w:val="0"/>
          <w:sz w:val="24"/>
        </w:rPr>
        <w:t>Perhaps the explanation for this change lies in the reason Yitzchak sen</w:t>
      </w:r>
      <w:r w:rsidR="00BE633A">
        <w:rPr>
          <w:rFonts w:ascii="Arial" w:hAnsi="Arial"/>
          <w:b w:val="0"/>
          <w:bCs w:val="0"/>
          <w:sz w:val="24"/>
        </w:rPr>
        <w:t>t</w:t>
      </w:r>
      <w:r w:rsidRPr="00581AE4">
        <w:rPr>
          <w:rFonts w:ascii="Arial" w:hAnsi="Arial"/>
          <w:b w:val="0"/>
          <w:bCs w:val="0"/>
          <w:sz w:val="24"/>
        </w:rPr>
        <w:t xml:space="preserve"> Yaakov away, which in turn is related to the dual nature of Yaakov’s departure from his home.</w:t>
      </w:r>
    </w:p>
    <w:p w:rsidR="00581AE4" w:rsidRDefault="00581AE4" w:rsidP="00581AE4">
      <w:pPr>
        <w:pStyle w:val="a8"/>
        <w:keepNext w:val="0"/>
        <w:widowControl w:val="0"/>
        <w:bidi w:val="0"/>
        <w:spacing w:after="0"/>
        <w:jc w:val="both"/>
        <w:rPr>
          <w:rFonts w:ascii="Arial" w:hAnsi="Arial"/>
          <w:b w:val="0"/>
          <w:bCs w:val="0"/>
          <w:sz w:val="24"/>
        </w:rPr>
      </w:pPr>
    </w:p>
    <w:p w:rsidR="000A6F4D" w:rsidRPr="00581AE4" w:rsidRDefault="000A6F4D" w:rsidP="00581AE4">
      <w:pPr>
        <w:pStyle w:val="a8"/>
        <w:keepNext w:val="0"/>
        <w:widowControl w:val="0"/>
        <w:bidi w:val="0"/>
        <w:spacing w:after="0"/>
        <w:ind w:firstLine="720"/>
        <w:jc w:val="both"/>
        <w:rPr>
          <w:rFonts w:ascii="Arial" w:hAnsi="Arial"/>
          <w:b w:val="0"/>
          <w:bCs w:val="0"/>
          <w:sz w:val="24"/>
        </w:rPr>
      </w:pPr>
      <w:r w:rsidRPr="00581AE4">
        <w:rPr>
          <w:rFonts w:ascii="Arial" w:hAnsi="Arial"/>
          <w:b w:val="0"/>
          <w:bCs w:val="0"/>
          <w:sz w:val="24"/>
        </w:rPr>
        <w:t xml:space="preserve">The Torah tells us that “Yaakov obeyed his father and his mother, and he went to Padan </w:t>
      </w:r>
      <w:smartTag w:uri="urn:schemas-microsoft-com:office:smarttags" w:element="country-region">
        <w:smartTag w:uri="urn:schemas-microsoft-com:office:smarttags" w:element="place">
          <w:r w:rsidRPr="00581AE4">
            <w:rPr>
              <w:rFonts w:ascii="Arial" w:hAnsi="Arial"/>
              <w:b w:val="0"/>
              <w:bCs w:val="0"/>
              <w:sz w:val="24"/>
            </w:rPr>
            <w:t>Aram</w:t>
          </w:r>
        </w:smartTag>
      </w:smartTag>
      <w:r w:rsidRPr="00581AE4">
        <w:rPr>
          <w:rFonts w:ascii="Arial" w:hAnsi="Arial"/>
          <w:b w:val="0"/>
          <w:bCs w:val="0"/>
          <w:sz w:val="24"/>
        </w:rPr>
        <w:t xml:space="preserve">” (28:7). The reason for the seemingly belabored emphasis – the fact that he obeyed “his father and his mother” – is unclear. Our puzzlement is intensified by the </w:t>
      </w:r>
      <w:r w:rsidR="009F55D4" w:rsidRPr="00581AE4">
        <w:rPr>
          <w:rFonts w:ascii="Arial" w:hAnsi="Arial"/>
          <w:b w:val="0"/>
          <w:bCs w:val="0"/>
          <w:sz w:val="24"/>
        </w:rPr>
        <w:t xml:space="preserve">two different ways in which the departure itself is presented. In our </w:t>
      </w:r>
      <w:r w:rsidR="009F55D4" w:rsidRPr="004F7C67">
        <w:rPr>
          <w:rFonts w:ascii="Arial" w:hAnsi="Arial"/>
          <w:b w:val="0"/>
          <w:bCs w:val="0"/>
          <w:i/>
          <w:iCs/>
          <w:sz w:val="24"/>
        </w:rPr>
        <w:t>par</w:t>
      </w:r>
      <w:r w:rsidR="00581AE4" w:rsidRPr="004F7C67">
        <w:rPr>
          <w:rFonts w:ascii="Arial" w:hAnsi="Arial"/>
          <w:b w:val="0"/>
          <w:bCs w:val="0"/>
          <w:i/>
          <w:iCs/>
          <w:sz w:val="24"/>
        </w:rPr>
        <w:t>a</w:t>
      </w:r>
      <w:r w:rsidR="009F55D4" w:rsidRPr="004F7C67">
        <w:rPr>
          <w:rFonts w:ascii="Arial" w:hAnsi="Arial"/>
          <w:b w:val="0"/>
          <w:bCs w:val="0"/>
          <w:i/>
          <w:iCs/>
          <w:sz w:val="24"/>
        </w:rPr>
        <w:t>sha</w:t>
      </w:r>
      <w:r w:rsidR="009F55D4" w:rsidRPr="00581AE4">
        <w:rPr>
          <w:rFonts w:ascii="Arial" w:hAnsi="Arial"/>
          <w:b w:val="0"/>
          <w:bCs w:val="0"/>
          <w:sz w:val="24"/>
        </w:rPr>
        <w:t>, we read, “… and he went (</w:t>
      </w:r>
      <w:r w:rsidR="009F55D4" w:rsidRPr="00581AE4">
        <w:rPr>
          <w:rFonts w:ascii="Arial" w:hAnsi="Arial"/>
          <w:b w:val="0"/>
          <w:bCs w:val="0"/>
          <w:i/>
          <w:iCs/>
          <w:sz w:val="24"/>
        </w:rPr>
        <w:t>va-yelekh</w:t>
      </w:r>
      <w:r w:rsidR="009F55D4" w:rsidRPr="00581AE4">
        <w:rPr>
          <w:rFonts w:ascii="Arial" w:hAnsi="Arial"/>
          <w:b w:val="0"/>
          <w:bCs w:val="0"/>
          <w:sz w:val="24"/>
        </w:rPr>
        <w:t xml:space="preserve">) to Padan </w:t>
      </w:r>
      <w:smartTag w:uri="urn:schemas-microsoft-com:office:smarttags" w:element="country-region">
        <w:r w:rsidR="009F55D4" w:rsidRPr="00581AE4">
          <w:rPr>
            <w:rFonts w:ascii="Arial" w:hAnsi="Arial"/>
            <w:b w:val="0"/>
            <w:bCs w:val="0"/>
            <w:sz w:val="24"/>
          </w:rPr>
          <w:t>Aram</w:t>
        </w:r>
      </w:smartTag>
      <w:r w:rsidR="004F7C67">
        <w:rPr>
          <w:rFonts w:ascii="Arial" w:hAnsi="Arial"/>
          <w:b w:val="0"/>
          <w:bCs w:val="0"/>
          <w:sz w:val="24"/>
        </w:rPr>
        <w:t>,"</w:t>
      </w:r>
      <w:r w:rsidR="009F55D4" w:rsidRPr="00581AE4">
        <w:rPr>
          <w:rFonts w:ascii="Arial" w:hAnsi="Arial"/>
          <w:b w:val="0"/>
          <w:bCs w:val="0"/>
          <w:sz w:val="24"/>
        </w:rPr>
        <w:t xml:space="preserve"> while in </w:t>
      </w:r>
      <w:r w:rsidR="009F55D4" w:rsidRPr="004F7C67">
        <w:rPr>
          <w:rFonts w:ascii="Arial" w:hAnsi="Arial"/>
          <w:b w:val="0"/>
          <w:bCs w:val="0"/>
          <w:i/>
          <w:iCs/>
          <w:sz w:val="24"/>
        </w:rPr>
        <w:t>Hoshea</w:t>
      </w:r>
      <w:r w:rsidR="009F55D4" w:rsidRPr="00581AE4">
        <w:rPr>
          <w:rFonts w:ascii="Arial" w:hAnsi="Arial"/>
          <w:b w:val="0"/>
          <w:bCs w:val="0"/>
          <w:sz w:val="24"/>
        </w:rPr>
        <w:t xml:space="preserve"> (12:13) the language is very different: “Yaakov fled (</w:t>
      </w:r>
      <w:r w:rsidR="009F55D4" w:rsidRPr="00581AE4">
        <w:rPr>
          <w:rFonts w:ascii="Arial" w:hAnsi="Arial"/>
          <w:b w:val="0"/>
          <w:bCs w:val="0"/>
          <w:i/>
          <w:iCs/>
          <w:sz w:val="24"/>
        </w:rPr>
        <w:t>va-yivrach</w:t>
      </w:r>
      <w:r w:rsidR="009F55D4" w:rsidRPr="00581AE4">
        <w:rPr>
          <w:rFonts w:ascii="Arial" w:hAnsi="Arial"/>
          <w:b w:val="0"/>
          <w:bCs w:val="0"/>
          <w:sz w:val="24"/>
        </w:rPr>
        <w:t xml:space="preserve">) to the field of </w:t>
      </w:r>
      <w:smartTag w:uri="urn:schemas-microsoft-com:office:smarttags" w:element="country-region">
        <w:smartTag w:uri="urn:schemas-microsoft-com:office:smarttags" w:element="place">
          <w:r w:rsidR="009F55D4" w:rsidRPr="00581AE4">
            <w:rPr>
              <w:rFonts w:ascii="Arial" w:hAnsi="Arial"/>
              <w:b w:val="0"/>
              <w:bCs w:val="0"/>
              <w:sz w:val="24"/>
            </w:rPr>
            <w:t>Aram</w:t>
          </w:r>
        </w:smartTag>
      </w:smartTag>
      <w:r w:rsidR="006D3DD5">
        <w:rPr>
          <w:rFonts w:ascii="Arial" w:hAnsi="Arial"/>
          <w:b w:val="0"/>
          <w:bCs w:val="0"/>
          <w:sz w:val="24"/>
        </w:rPr>
        <w:t>.”</w:t>
      </w:r>
    </w:p>
    <w:p w:rsidR="00581AE4" w:rsidRDefault="00581AE4" w:rsidP="00581AE4">
      <w:pPr>
        <w:pStyle w:val="a8"/>
        <w:keepNext w:val="0"/>
        <w:widowControl w:val="0"/>
        <w:bidi w:val="0"/>
        <w:spacing w:after="0"/>
        <w:jc w:val="both"/>
        <w:rPr>
          <w:rFonts w:ascii="Arial" w:hAnsi="Arial"/>
          <w:b w:val="0"/>
          <w:bCs w:val="0"/>
          <w:sz w:val="24"/>
        </w:rPr>
      </w:pPr>
    </w:p>
    <w:p w:rsidR="009F55D4" w:rsidRPr="00581AE4" w:rsidRDefault="009F55D4" w:rsidP="004F7C67">
      <w:pPr>
        <w:pStyle w:val="a8"/>
        <w:keepNext w:val="0"/>
        <w:widowControl w:val="0"/>
        <w:bidi w:val="0"/>
        <w:spacing w:after="0"/>
        <w:ind w:firstLine="720"/>
        <w:jc w:val="both"/>
        <w:rPr>
          <w:rFonts w:ascii="Arial" w:hAnsi="Arial"/>
          <w:b w:val="0"/>
          <w:bCs w:val="0"/>
          <w:sz w:val="24"/>
        </w:rPr>
      </w:pPr>
      <w:r w:rsidRPr="00581AE4">
        <w:rPr>
          <w:rFonts w:ascii="Arial" w:hAnsi="Arial"/>
          <w:b w:val="0"/>
          <w:bCs w:val="0"/>
          <w:sz w:val="24"/>
        </w:rPr>
        <w:t xml:space="preserve">All of this duality arises from the fact that Yaakov </w:t>
      </w:r>
      <w:r w:rsidR="00132FA0" w:rsidRPr="00581AE4">
        <w:rPr>
          <w:rFonts w:ascii="Arial" w:hAnsi="Arial"/>
          <w:b w:val="0"/>
          <w:bCs w:val="0"/>
          <w:sz w:val="24"/>
        </w:rPr>
        <w:t>did</w:t>
      </w:r>
      <w:r w:rsidR="006D3DD5">
        <w:rPr>
          <w:rFonts w:ascii="Arial" w:hAnsi="Arial"/>
          <w:b w:val="0"/>
          <w:bCs w:val="0"/>
          <w:sz w:val="24"/>
        </w:rPr>
        <w:t>,</w:t>
      </w:r>
      <w:r w:rsidR="00132FA0" w:rsidRPr="00581AE4">
        <w:rPr>
          <w:rFonts w:ascii="Arial" w:hAnsi="Arial"/>
          <w:b w:val="0"/>
          <w:bCs w:val="0"/>
          <w:sz w:val="24"/>
        </w:rPr>
        <w:t xml:space="preserve"> in fact</w:t>
      </w:r>
      <w:r w:rsidR="006D3DD5">
        <w:rPr>
          <w:rFonts w:ascii="Arial" w:hAnsi="Arial"/>
          <w:b w:val="0"/>
          <w:bCs w:val="0"/>
          <w:sz w:val="24"/>
        </w:rPr>
        <w:t>,</w:t>
      </w:r>
      <w:r w:rsidR="00132FA0" w:rsidRPr="00581AE4">
        <w:rPr>
          <w:rFonts w:ascii="Arial" w:hAnsi="Arial"/>
          <w:b w:val="0"/>
          <w:bCs w:val="0"/>
          <w:sz w:val="24"/>
        </w:rPr>
        <w:t xml:space="preserve"> have two different motivations for leaving.</w:t>
      </w:r>
    </w:p>
    <w:p w:rsidR="00581AE4" w:rsidRDefault="00581AE4" w:rsidP="00581AE4">
      <w:pPr>
        <w:pStyle w:val="a8"/>
        <w:keepNext w:val="0"/>
        <w:widowControl w:val="0"/>
        <w:bidi w:val="0"/>
        <w:spacing w:after="0"/>
        <w:jc w:val="both"/>
        <w:rPr>
          <w:rFonts w:ascii="Arial" w:hAnsi="Arial"/>
          <w:b w:val="0"/>
          <w:bCs w:val="0"/>
          <w:sz w:val="24"/>
        </w:rPr>
      </w:pPr>
    </w:p>
    <w:p w:rsidR="002E60E5" w:rsidRPr="00581AE4" w:rsidRDefault="00132FA0" w:rsidP="006D3DD5">
      <w:pPr>
        <w:pStyle w:val="a8"/>
        <w:keepNext w:val="0"/>
        <w:widowControl w:val="0"/>
        <w:bidi w:val="0"/>
        <w:spacing w:after="0"/>
        <w:ind w:firstLine="720"/>
        <w:jc w:val="both"/>
        <w:rPr>
          <w:rFonts w:ascii="Arial" w:hAnsi="Arial"/>
          <w:b w:val="0"/>
          <w:bCs w:val="0"/>
          <w:sz w:val="24"/>
        </w:rPr>
      </w:pPr>
      <w:r w:rsidRPr="00581AE4">
        <w:rPr>
          <w:rFonts w:ascii="Arial" w:hAnsi="Arial"/>
          <w:b w:val="0"/>
          <w:bCs w:val="0"/>
          <w:sz w:val="24"/>
        </w:rPr>
        <w:t>Rivka sent Yaakov away from Charan because she saw that</w:t>
      </w:r>
      <w:r w:rsidR="006D3DD5">
        <w:rPr>
          <w:rFonts w:ascii="Arial" w:hAnsi="Arial"/>
          <w:b w:val="0"/>
          <w:bCs w:val="0"/>
          <w:sz w:val="24"/>
        </w:rPr>
        <w:t>,</w:t>
      </w:r>
      <w:r w:rsidRPr="00581AE4">
        <w:rPr>
          <w:rFonts w:ascii="Arial" w:hAnsi="Arial"/>
          <w:b w:val="0"/>
          <w:bCs w:val="0"/>
          <w:sz w:val="24"/>
        </w:rPr>
        <w:t xml:space="preserve"> “</w:t>
      </w:r>
      <w:r w:rsidR="006D3DD5">
        <w:rPr>
          <w:rFonts w:ascii="Arial" w:hAnsi="Arial"/>
          <w:b w:val="0"/>
          <w:bCs w:val="0"/>
          <w:sz w:val="24"/>
        </w:rPr>
        <w:t>B</w:t>
      </w:r>
      <w:r w:rsidRPr="00581AE4">
        <w:rPr>
          <w:rFonts w:ascii="Arial" w:hAnsi="Arial"/>
          <w:b w:val="0"/>
          <w:bCs w:val="0"/>
          <w:sz w:val="24"/>
        </w:rPr>
        <w:t xml:space="preserve">ehold, Esav your brother comforts himself </w:t>
      </w:r>
      <w:r w:rsidR="006D3DD5">
        <w:rPr>
          <w:rFonts w:ascii="Arial" w:hAnsi="Arial"/>
          <w:b w:val="0"/>
          <w:bCs w:val="0"/>
          <w:sz w:val="24"/>
        </w:rPr>
        <w:t>[</w:t>
      </w:r>
      <w:r w:rsidRPr="00581AE4">
        <w:rPr>
          <w:rFonts w:ascii="Arial" w:hAnsi="Arial"/>
          <w:b w:val="0"/>
          <w:bCs w:val="0"/>
          <w:sz w:val="24"/>
        </w:rPr>
        <w:t>by planning</w:t>
      </w:r>
      <w:r w:rsidR="006D3DD5">
        <w:rPr>
          <w:rFonts w:ascii="Arial" w:hAnsi="Arial"/>
          <w:b w:val="0"/>
          <w:bCs w:val="0"/>
          <w:sz w:val="24"/>
        </w:rPr>
        <w:t>]</w:t>
      </w:r>
      <w:r w:rsidRPr="00581AE4">
        <w:rPr>
          <w:rFonts w:ascii="Arial" w:hAnsi="Arial"/>
          <w:b w:val="0"/>
          <w:bCs w:val="0"/>
          <w:sz w:val="24"/>
        </w:rPr>
        <w:t xml:space="preserve"> to kill you”</w:t>
      </w:r>
      <w:r w:rsidR="006D3DD5">
        <w:rPr>
          <w:rFonts w:ascii="Arial" w:hAnsi="Arial"/>
          <w:b w:val="0"/>
          <w:bCs w:val="0"/>
          <w:sz w:val="24"/>
        </w:rPr>
        <w:t xml:space="preserve"> </w:t>
      </w:r>
      <w:r w:rsidRPr="00581AE4">
        <w:rPr>
          <w:rFonts w:ascii="Arial" w:hAnsi="Arial"/>
          <w:b w:val="0"/>
          <w:bCs w:val="0"/>
          <w:sz w:val="24"/>
        </w:rPr>
        <w:t xml:space="preserve">(27:42) – i.e., there was a fear of Esav’s response to Yaakov’s act of deception. Yitzchak, on the other hand, sends Yaakov </w:t>
      </w:r>
      <w:r w:rsidR="006D3DD5">
        <w:rPr>
          <w:rFonts w:ascii="Arial" w:hAnsi="Arial"/>
          <w:b w:val="0"/>
          <w:bCs w:val="0"/>
          <w:sz w:val="24"/>
        </w:rPr>
        <w:t xml:space="preserve">away </w:t>
      </w:r>
      <w:r w:rsidRPr="00581AE4">
        <w:rPr>
          <w:rFonts w:ascii="Arial" w:hAnsi="Arial"/>
          <w:b w:val="0"/>
          <w:bCs w:val="0"/>
          <w:sz w:val="24"/>
        </w:rPr>
        <w:t>for a completely different reason: “Arise, go to Padan Aram, to the house of Betuel, your mother’s father, and take yourself a wife from there, from the daughters of Lavan, your mother’s brother… and may He give you the blessing of Avraham – to you and to your descendants, causing you to inherit the land of your sojournings, which God gave to Avraham</w:t>
      </w:r>
      <w:r w:rsidR="006D3DD5">
        <w:rPr>
          <w:rFonts w:ascii="Arial" w:hAnsi="Arial"/>
          <w:b w:val="0"/>
          <w:bCs w:val="0"/>
          <w:sz w:val="24"/>
        </w:rPr>
        <w:t>.</w:t>
      </w:r>
      <w:r w:rsidRPr="00581AE4">
        <w:rPr>
          <w:rFonts w:ascii="Arial" w:hAnsi="Arial"/>
          <w:b w:val="0"/>
          <w:bCs w:val="0"/>
          <w:sz w:val="24"/>
        </w:rPr>
        <w:t>” In other words, Y</w:t>
      </w:r>
      <w:r w:rsidR="006D3DD5">
        <w:rPr>
          <w:rFonts w:ascii="Arial" w:hAnsi="Arial"/>
          <w:b w:val="0"/>
          <w:bCs w:val="0"/>
          <w:sz w:val="24"/>
        </w:rPr>
        <w:t>aakov is instructed to go to Pa</w:t>
      </w:r>
      <w:r w:rsidRPr="00581AE4">
        <w:rPr>
          <w:rFonts w:ascii="Arial" w:hAnsi="Arial"/>
          <w:b w:val="0"/>
          <w:bCs w:val="0"/>
          <w:sz w:val="24"/>
        </w:rPr>
        <w:t xml:space="preserve">dan </w:t>
      </w:r>
      <w:smartTag w:uri="urn:schemas-microsoft-com:office:smarttags" w:element="country-region">
        <w:smartTag w:uri="urn:schemas-microsoft-com:office:smarttags" w:element="place">
          <w:r w:rsidRPr="00581AE4">
            <w:rPr>
              <w:rFonts w:ascii="Arial" w:hAnsi="Arial"/>
              <w:b w:val="0"/>
              <w:bCs w:val="0"/>
              <w:sz w:val="24"/>
            </w:rPr>
            <w:t>Aram</w:t>
          </w:r>
        </w:smartTag>
      </w:smartTag>
      <w:r w:rsidRPr="00581AE4">
        <w:rPr>
          <w:rFonts w:ascii="Arial" w:hAnsi="Arial"/>
          <w:b w:val="0"/>
          <w:bCs w:val="0"/>
          <w:sz w:val="24"/>
        </w:rPr>
        <w:t xml:space="preserve"> in order to marry one of Lavan’s daughters, and to continue the family legacy that began with</w:t>
      </w:r>
      <w:r w:rsidR="006D3DD5">
        <w:rPr>
          <w:rFonts w:ascii="Arial" w:hAnsi="Arial"/>
          <w:b w:val="0"/>
          <w:bCs w:val="0"/>
          <w:sz w:val="24"/>
        </w:rPr>
        <w:t xml:space="preserve"> Avraham. </w:t>
      </w:r>
      <w:r w:rsidRPr="00581AE4">
        <w:rPr>
          <w:rFonts w:ascii="Arial" w:hAnsi="Arial"/>
          <w:b w:val="0"/>
          <w:bCs w:val="0"/>
          <w:sz w:val="24"/>
        </w:rPr>
        <w:t>From Rivka’s point of view</w:t>
      </w:r>
      <w:r w:rsidR="006D3DD5">
        <w:rPr>
          <w:rFonts w:ascii="Arial" w:hAnsi="Arial"/>
          <w:b w:val="0"/>
          <w:bCs w:val="0"/>
          <w:sz w:val="24"/>
        </w:rPr>
        <w:t>,</w:t>
      </w:r>
      <w:r w:rsidRPr="00581AE4">
        <w:rPr>
          <w:rFonts w:ascii="Arial" w:hAnsi="Arial"/>
          <w:b w:val="0"/>
          <w:bCs w:val="0"/>
          <w:sz w:val="24"/>
        </w:rPr>
        <w:t xml:space="preserve"> it makes no difference where Yaakov goes; the important point is that he should get away from Esav. Yitzchak sends him specifically to Padan </w:t>
      </w:r>
      <w:smartTag w:uri="urn:schemas-microsoft-com:office:smarttags" w:element="country-region">
        <w:smartTag w:uri="urn:schemas-microsoft-com:office:smarttags" w:element="place">
          <w:r w:rsidRPr="00581AE4">
            <w:rPr>
              <w:rFonts w:ascii="Arial" w:hAnsi="Arial"/>
              <w:b w:val="0"/>
              <w:bCs w:val="0"/>
              <w:sz w:val="24"/>
            </w:rPr>
            <w:t>Aram</w:t>
          </w:r>
        </w:smartTag>
      </w:smartTag>
      <w:r w:rsidRPr="00581AE4">
        <w:rPr>
          <w:rFonts w:ascii="Arial" w:hAnsi="Arial"/>
          <w:b w:val="0"/>
          <w:bCs w:val="0"/>
          <w:sz w:val="24"/>
        </w:rPr>
        <w:t xml:space="preserve">, </w:t>
      </w:r>
      <w:r w:rsidR="006D3DD5">
        <w:rPr>
          <w:rFonts w:ascii="Arial" w:hAnsi="Arial"/>
          <w:b w:val="0"/>
          <w:bCs w:val="0"/>
          <w:sz w:val="24"/>
        </w:rPr>
        <w:t>which is in the northern reaches of</w:t>
      </w:r>
      <w:r w:rsidR="002E60E5" w:rsidRPr="00581AE4">
        <w:rPr>
          <w:rFonts w:ascii="Arial" w:hAnsi="Arial"/>
          <w:b w:val="0"/>
          <w:bCs w:val="0"/>
          <w:sz w:val="24"/>
        </w:rPr>
        <w:t xml:space="preserve"> Eretz Yisrael, </w:t>
      </w:r>
      <w:r w:rsidRPr="00581AE4">
        <w:rPr>
          <w:rFonts w:ascii="Arial" w:hAnsi="Arial"/>
          <w:b w:val="0"/>
          <w:bCs w:val="0"/>
          <w:sz w:val="24"/>
        </w:rPr>
        <w:t>and his journey is defined as a mission, not as flight.</w:t>
      </w:r>
    </w:p>
    <w:p w:rsidR="00581AE4" w:rsidRDefault="00581AE4" w:rsidP="00581AE4">
      <w:pPr>
        <w:pStyle w:val="a8"/>
        <w:keepNext w:val="0"/>
        <w:widowControl w:val="0"/>
        <w:bidi w:val="0"/>
        <w:spacing w:after="0"/>
        <w:jc w:val="both"/>
        <w:rPr>
          <w:rFonts w:ascii="Arial" w:hAnsi="Arial"/>
          <w:b w:val="0"/>
          <w:bCs w:val="0"/>
          <w:sz w:val="24"/>
        </w:rPr>
      </w:pPr>
    </w:p>
    <w:p w:rsidR="00132FA0" w:rsidRPr="00581AE4" w:rsidRDefault="00132FA0" w:rsidP="004F7C67">
      <w:pPr>
        <w:pStyle w:val="a8"/>
        <w:keepNext w:val="0"/>
        <w:widowControl w:val="0"/>
        <w:bidi w:val="0"/>
        <w:spacing w:after="0"/>
        <w:ind w:firstLine="720"/>
        <w:jc w:val="both"/>
        <w:rPr>
          <w:rFonts w:ascii="Arial" w:hAnsi="Arial"/>
          <w:b w:val="0"/>
          <w:bCs w:val="0"/>
          <w:sz w:val="24"/>
        </w:rPr>
      </w:pPr>
      <w:r w:rsidRPr="00581AE4">
        <w:rPr>
          <w:rFonts w:ascii="Arial" w:hAnsi="Arial"/>
          <w:b w:val="0"/>
          <w:bCs w:val="0"/>
          <w:sz w:val="24"/>
        </w:rPr>
        <w:t xml:space="preserve">In view of this duality, we may now understand the difference between the two blessings. </w:t>
      </w:r>
      <w:r w:rsidR="00364DF8" w:rsidRPr="00581AE4">
        <w:rPr>
          <w:rFonts w:ascii="Arial" w:hAnsi="Arial"/>
          <w:b w:val="0"/>
          <w:bCs w:val="0"/>
          <w:sz w:val="24"/>
        </w:rPr>
        <w:t>The first time, Yitzchak bestows on the disguised Yaakov material blessings that are not connected to any particular land: “May God give you of the dew of the heaven and the fatness of the earth, and much corn and wine</w:t>
      </w:r>
      <w:r w:rsidR="006D3DD5">
        <w:rPr>
          <w:rFonts w:ascii="Arial" w:hAnsi="Arial"/>
          <w:b w:val="0"/>
          <w:bCs w:val="0"/>
          <w:sz w:val="24"/>
        </w:rPr>
        <w:t>.”</w:t>
      </w:r>
      <w:r w:rsidR="00364DF8" w:rsidRPr="00581AE4">
        <w:rPr>
          <w:rFonts w:ascii="Arial" w:hAnsi="Arial"/>
          <w:b w:val="0"/>
          <w:bCs w:val="0"/>
          <w:sz w:val="24"/>
        </w:rPr>
        <w:t xml:space="preserve"> The second time, Yaakov receives the blessing of the forefathers, passing the scepter of the Abrahamic dynasty into his hands.</w:t>
      </w:r>
    </w:p>
    <w:p w:rsidR="00581AE4" w:rsidRDefault="00581AE4" w:rsidP="00581AE4">
      <w:pPr>
        <w:pStyle w:val="a8"/>
        <w:keepNext w:val="0"/>
        <w:widowControl w:val="0"/>
        <w:bidi w:val="0"/>
        <w:spacing w:after="0"/>
        <w:jc w:val="both"/>
        <w:rPr>
          <w:rFonts w:ascii="Arial" w:hAnsi="Arial"/>
          <w:b w:val="0"/>
          <w:bCs w:val="0"/>
          <w:sz w:val="24"/>
        </w:rPr>
      </w:pPr>
    </w:p>
    <w:p w:rsidR="00364DF8" w:rsidRPr="00581AE4" w:rsidRDefault="00364DF8" w:rsidP="006D3DD5">
      <w:pPr>
        <w:pStyle w:val="a8"/>
        <w:keepNext w:val="0"/>
        <w:widowControl w:val="0"/>
        <w:bidi w:val="0"/>
        <w:spacing w:after="0"/>
        <w:ind w:firstLine="720"/>
        <w:jc w:val="both"/>
        <w:rPr>
          <w:rFonts w:ascii="Arial" w:hAnsi="Arial"/>
          <w:b w:val="0"/>
          <w:bCs w:val="0"/>
          <w:sz w:val="24"/>
        </w:rPr>
      </w:pPr>
      <w:r w:rsidRPr="00581AE4">
        <w:rPr>
          <w:rFonts w:ascii="Arial" w:hAnsi="Arial"/>
          <w:b w:val="0"/>
          <w:bCs w:val="0"/>
          <w:sz w:val="24"/>
        </w:rPr>
        <w:t>Now we can also understand the change that comes over Yitzchak himself in between the two blessings. When he gives the material blessings</w:t>
      </w:r>
      <w:r w:rsidR="006D3DD5">
        <w:rPr>
          <w:rFonts w:ascii="Arial" w:hAnsi="Arial"/>
          <w:b w:val="0"/>
          <w:bCs w:val="0"/>
          <w:sz w:val="24"/>
        </w:rPr>
        <w:t>,</w:t>
      </w:r>
      <w:r w:rsidRPr="00581AE4">
        <w:rPr>
          <w:rFonts w:ascii="Arial" w:hAnsi="Arial"/>
          <w:b w:val="0"/>
          <w:bCs w:val="0"/>
          <w:sz w:val="24"/>
        </w:rPr>
        <w:t xml:space="preserve"> he is a</w:t>
      </w:r>
      <w:r w:rsidR="006D3DD5">
        <w:rPr>
          <w:rFonts w:ascii="Arial" w:hAnsi="Arial"/>
          <w:b w:val="0"/>
          <w:bCs w:val="0"/>
          <w:sz w:val="24"/>
        </w:rPr>
        <w:t xml:space="preserve"> feeble old </w:t>
      </w:r>
      <w:r w:rsidRPr="00581AE4">
        <w:rPr>
          <w:rFonts w:ascii="Arial" w:hAnsi="Arial"/>
          <w:b w:val="0"/>
          <w:bCs w:val="0"/>
          <w:sz w:val="24"/>
        </w:rPr>
        <w:t>man. However, when he gives Yaakov the blessing of the forefathers, he is imbued with new strength and energy, since at that moment he is choosing the person who will be the progenitor of Am Yisrael. It is no wonder, then, that as Yitzchak gives the blessing to Yaakov, he commands him unequivocally to go to Eretz Yisrael, for it is only there that the Israelite nation can come into existence.</w:t>
      </w:r>
    </w:p>
    <w:p w:rsidR="00581AE4" w:rsidRDefault="00581AE4" w:rsidP="00581AE4">
      <w:pPr>
        <w:pStyle w:val="a8"/>
        <w:keepNext w:val="0"/>
        <w:widowControl w:val="0"/>
        <w:bidi w:val="0"/>
        <w:spacing w:after="0"/>
        <w:jc w:val="both"/>
        <w:rPr>
          <w:rFonts w:ascii="Arial" w:hAnsi="Arial"/>
          <w:b w:val="0"/>
          <w:bCs w:val="0"/>
          <w:sz w:val="24"/>
        </w:rPr>
      </w:pPr>
    </w:p>
    <w:p w:rsidR="00364DF8" w:rsidRPr="00581AE4" w:rsidRDefault="002A37C5" w:rsidP="002A37C5">
      <w:pPr>
        <w:pStyle w:val="a8"/>
        <w:keepNext w:val="0"/>
        <w:widowControl w:val="0"/>
        <w:bidi w:val="0"/>
        <w:spacing w:after="0"/>
        <w:ind w:firstLine="720"/>
        <w:jc w:val="both"/>
        <w:rPr>
          <w:rFonts w:ascii="Arial" w:hAnsi="Arial"/>
          <w:b w:val="0"/>
          <w:bCs w:val="0"/>
          <w:sz w:val="24"/>
        </w:rPr>
      </w:pPr>
      <w:r>
        <w:rPr>
          <w:rFonts w:ascii="Arial" w:hAnsi="Arial"/>
          <w:b w:val="0"/>
          <w:bCs w:val="0"/>
          <w:sz w:val="24"/>
        </w:rPr>
        <w:t>In our time</w:t>
      </w:r>
      <w:r w:rsidR="00364DF8" w:rsidRPr="00581AE4">
        <w:rPr>
          <w:rFonts w:ascii="Arial" w:hAnsi="Arial"/>
          <w:b w:val="0"/>
          <w:bCs w:val="0"/>
          <w:sz w:val="24"/>
        </w:rPr>
        <w:t xml:space="preserve">, too, it is important to recall the duality inherent in </w:t>
      </w:r>
      <w:r w:rsidRPr="00581AE4">
        <w:rPr>
          <w:rFonts w:ascii="Arial" w:hAnsi="Arial"/>
          <w:b w:val="0"/>
          <w:bCs w:val="0"/>
          <w:sz w:val="24"/>
        </w:rPr>
        <w:t>Yaakov</w:t>
      </w:r>
      <w:r>
        <w:rPr>
          <w:rFonts w:ascii="Arial" w:hAnsi="Arial"/>
          <w:b w:val="0"/>
          <w:bCs w:val="0"/>
          <w:sz w:val="24"/>
        </w:rPr>
        <w:t>’s</w:t>
      </w:r>
      <w:r w:rsidRPr="00581AE4">
        <w:rPr>
          <w:rFonts w:ascii="Arial" w:hAnsi="Arial"/>
          <w:b w:val="0"/>
          <w:bCs w:val="0"/>
          <w:sz w:val="24"/>
        </w:rPr>
        <w:t xml:space="preserve"> </w:t>
      </w:r>
      <w:r w:rsidR="00364DF8" w:rsidRPr="00581AE4">
        <w:rPr>
          <w:rFonts w:ascii="Arial" w:hAnsi="Arial"/>
          <w:b w:val="0"/>
          <w:bCs w:val="0"/>
          <w:sz w:val="24"/>
        </w:rPr>
        <w:t xml:space="preserve">blessings. We must not suffice with material blessings – which might be obtained, by the same token, in </w:t>
      </w:r>
      <w:smartTag w:uri="urn:schemas-microsoft-com:office:smarttags" w:element="place">
        <w:r w:rsidR="00364DF8" w:rsidRPr="00581AE4">
          <w:rPr>
            <w:rFonts w:ascii="Arial" w:hAnsi="Arial"/>
            <w:b w:val="0"/>
            <w:bCs w:val="0"/>
            <w:sz w:val="24"/>
          </w:rPr>
          <w:t>Uganda</w:t>
        </w:r>
      </w:smartTag>
      <w:r w:rsidR="00364DF8" w:rsidRPr="00581AE4">
        <w:rPr>
          <w:rFonts w:ascii="Arial" w:hAnsi="Arial"/>
          <w:b w:val="0"/>
          <w:bCs w:val="0"/>
          <w:sz w:val="24"/>
        </w:rPr>
        <w:t xml:space="preserve"> or in </w:t>
      </w:r>
      <w:smartTag w:uri="urn:schemas-microsoft-com:office:smarttags" w:element="place">
        <w:r w:rsidR="00364DF8" w:rsidRPr="00581AE4">
          <w:rPr>
            <w:rFonts w:ascii="Arial" w:hAnsi="Arial"/>
            <w:b w:val="0"/>
            <w:bCs w:val="0"/>
            <w:sz w:val="24"/>
          </w:rPr>
          <w:t>America</w:t>
        </w:r>
      </w:smartTag>
      <w:r w:rsidR="00364DF8" w:rsidRPr="00581AE4">
        <w:rPr>
          <w:rFonts w:ascii="Arial" w:hAnsi="Arial"/>
          <w:b w:val="0"/>
          <w:bCs w:val="0"/>
          <w:sz w:val="24"/>
        </w:rPr>
        <w:t>. We must also aspire to the realization of the blessing of the forefathers</w:t>
      </w:r>
      <w:r w:rsidR="007B5D1B" w:rsidRPr="00581AE4">
        <w:rPr>
          <w:rFonts w:ascii="Arial" w:hAnsi="Arial"/>
          <w:b w:val="0"/>
          <w:bCs w:val="0"/>
          <w:sz w:val="24"/>
        </w:rPr>
        <w:t>, which can come to fruition only in Eretz Yisrael. That is our heritage, that is our mission, and that is our destiny.</w:t>
      </w:r>
    </w:p>
    <w:p w:rsidR="007B5D1B" w:rsidRDefault="007B5D1B" w:rsidP="00581AE4">
      <w:pPr>
        <w:pStyle w:val="a8"/>
        <w:keepNext w:val="0"/>
        <w:widowControl w:val="0"/>
        <w:bidi w:val="0"/>
        <w:spacing w:after="0"/>
        <w:jc w:val="both"/>
        <w:rPr>
          <w:rFonts w:ascii="Arial" w:hAnsi="Arial"/>
          <w:b w:val="0"/>
          <w:bCs w:val="0"/>
          <w:sz w:val="24"/>
        </w:rPr>
      </w:pPr>
    </w:p>
    <w:p w:rsidR="002A37C5" w:rsidRPr="00581AE4" w:rsidRDefault="002A37C5" w:rsidP="002A37C5">
      <w:pPr>
        <w:pStyle w:val="a8"/>
        <w:keepNext w:val="0"/>
        <w:widowControl w:val="0"/>
        <w:bidi w:val="0"/>
        <w:spacing w:after="0"/>
        <w:jc w:val="both"/>
        <w:rPr>
          <w:rFonts w:ascii="Arial" w:hAnsi="Arial"/>
          <w:b w:val="0"/>
          <w:bCs w:val="0"/>
          <w:sz w:val="24"/>
        </w:rPr>
      </w:pPr>
    </w:p>
    <w:p w:rsidR="00FB682E" w:rsidRPr="00581AE4" w:rsidRDefault="002A37C5" w:rsidP="002A37C5">
      <w:pPr>
        <w:pStyle w:val="a8"/>
        <w:keepNext w:val="0"/>
        <w:widowControl w:val="0"/>
        <w:bidi w:val="0"/>
        <w:spacing w:after="0"/>
        <w:jc w:val="both"/>
        <w:rPr>
          <w:rFonts w:ascii="Arial" w:hAnsi="Arial"/>
          <w:b w:val="0"/>
          <w:bCs w:val="0"/>
          <w:sz w:val="24"/>
        </w:rPr>
      </w:pPr>
      <w:r>
        <w:rPr>
          <w:rFonts w:ascii="Arial" w:hAnsi="Arial"/>
          <w:b w:val="0"/>
          <w:bCs w:val="0"/>
          <w:sz w:val="24"/>
        </w:rPr>
        <w:t>(This sicha was delivered on Shabbat parashat Toldot 5763 [2003].)</w:t>
      </w:r>
    </w:p>
    <w:sectPr w:rsidR="00FB682E" w:rsidRPr="00581AE4" w:rsidSect="00581AE4">
      <w:headerReference w:type="default" r:id="rId8"/>
      <w:type w:val="continuous"/>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52B" w:rsidRDefault="00C9352B">
      <w:r>
        <w:separator/>
      </w:r>
    </w:p>
  </w:endnote>
  <w:endnote w:type="continuationSeparator" w:id="0">
    <w:p w:rsidR="00C9352B" w:rsidRDefault="00C9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altName w:val="Andale Mono IPA"/>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52B" w:rsidRDefault="00C9352B">
      <w:r>
        <w:separator/>
      </w:r>
    </w:p>
  </w:footnote>
  <w:footnote w:type="continuationSeparator" w:id="0">
    <w:p w:rsidR="00C9352B" w:rsidRDefault="00C93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4293B">
      <w:rPr>
        <w:b/>
        <w:bCs/>
        <w:noProof/>
        <w:sz w:val="21"/>
        <w:rtl/>
      </w:rPr>
      <w:t>2</w:t>
    </w:r>
    <w:r>
      <w:rPr>
        <w:b/>
        <w:bCs/>
        <w:sz w:val="21"/>
        <w:rtl/>
      </w:rPr>
      <w:fldChar w:fldCharType="end"/>
    </w:r>
    <w:r>
      <w:rPr>
        <w:b/>
        <w:bCs/>
        <w:sz w:val="21"/>
        <w:rtl/>
      </w:rPr>
      <w:t xml:space="preserve"> -</w:t>
    </w:r>
  </w:p>
  <w:p w:rsidR="00680CBB" w:rsidRDefault="00680C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FFA"/>
    <w:rsid w:val="00000EB8"/>
    <w:rsid w:val="000A6F4D"/>
    <w:rsid w:val="00130F07"/>
    <w:rsid w:val="00132FA0"/>
    <w:rsid w:val="0014293B"/>
    <w:rsid w:val="001C516D"/>
    <w:rsid w:val="00260DDE"/>
    <w:rsid w:val="002A37C5"/>
    <w:rsid w:val="002B17D0"/>
    <w:rsid w:val="002E60E5"/>
    <w:rsid w:val="00302FA7"/>
    <w:rsid w:val="00307245"/>
    <w:rsid w:val="00313EA5"/>
    <w:rsid w:val="00364DF8"/>
    <w:rsid w:val="00431FA5"/>
    <w:rsid w:val="00495319"/>
    <w:rsid w:val="004A55E8"/>
    <w:rsid w:val="004F7C67"/>
    <w:rsid w:val="005126AC"/>
    <w:rsid w:val="0056556E"/>
    <w:rsid w:val="00581AE4"/>
    <w:rsid w:val="005D01E5"/>
    <w:rsid w:val="0062477E"/>
    <w:rsid w:val="006351A7"/>
    <w:rsid w:val="00640310"/>
    <w:rsid w:val="00680CBB"/>
    <w:rsid w:val="00697553"/>
    <w:rsid w:val="006D1A81"/>
    <w:rsid w:val="006D3DD5"/>
    <w:rsid w:val="006F676E"/>
    <w:rsid w:val="00731FFA"/>
    <w:rsid w:val="007738DC"/>
    <w:rsid w:val="007915D4"/>
    <w:rsid w:val="00795273"/>
    <w:rsid w:val="007B5D1B"/>
    <w:rsid w:val="00836D58"/>
    <w:rsid w:val="0094617E"/>
    <w:rsid w:val="00967102"/>
    <w:rsid w:val="009737F2"/>
    <w:rsid w:val="009C44BC"/>
    <w:rsid w:val="009F55D4"/>
    <w:rsid w:val="00A00BCA"/>
    <w:rsid w:val="00A02F1B"/>
    <w:rsid w:val="00A70ABB"/>
    <w:rsid w:val="00A9133B"/>
    <w:rsid w:val="00AA4FCC"/>
    <w:rsid w:val="00AB5D7E"/>
    <w:rsid w:val="00AB6820"/>
    <w:rsid w:val="00B74501"/>
    <w:rsid w:val="00BA7FAA"/>
    <w:rsid w:val="00BE633A"/>
    <w:rsid w:val="00C62B53"/>
    <w:rsid w:val="00C9352B"/>
    <w:rsid w:val="00D0716C"/>
    <w:rsid w:val="00E447A8"/>
    <w:rsid w:val="00E84C14"/>
    <w:rsid w:val="00F270D3"/>
    <w:rsid w:val="00F3664E"/>
    <w:rsid w:val="00F36E09"/>
    <w:rsid w:val="00FB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76031859"/>
  <w14:defaultImageDpi w14:val="0"/>
  <w15:docId w15:val="{69DCB856-FE8E-4A29-9EDF-B75DE4E3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uiPriority w:val="99"/>
    <w:semiHidden/>
    <w:locked/>
    <w:rPr>
      <w:rFonts w:ascii="Cambria" w:hAnsi="Cambria" w:cs="Times New Roman"/>
      <w:b/>
      <w:bCs/>
      <w:i/>
      <w:iCs/>
      <w:sz w:val="28"/>
      <w:szCs w:val="28"/>
    </w:rPr>
  </w:style>
  <w:style w:type="character" w:customStyle="1" w:styleId="30">
    <w:name w:val="כותרת 3 תו"/>
    <w:link w:val="3"/>
    <w:uiPriority w:val="99"/>
    <w:semiHidden/>
    <w:locked/>
    <w:rPr>
      <w:rFonts w:ascii="Cambria" w:hAnsi="Cambria" w:cs="Times New Roman"/>
      <w:b/>
      <w:bCs/>
      <w:sz w:val="26"/>
      <w:szCs w:val="26"/>
    </w:rPr>
  </w:style>
  <w:style w:type="character" w:customStyle="1" w:styleId="40">
    <w:name w:val="כותרת 4 תו"/>
    <w:link w:val="4"/>
    <w:uiPriority w:val="99"/>
    <w:semiHidden/>
    <w:locked/>
    <w:rPr>
      <w:rFonts w:ascii="Calibri" w:hAnsi="Calibri" w:cs="Arial"/>
      <w:b/>
      <w:bCs/>
      <w:sz w:val="28"/>
      <w:szCs w:val="28"/>
    </w:rPr>
  </w:style>
  <w:style w:type="character" w:customStyle="1" w:styleId="50">
    <w:name w:val="כותרת 5 תו"/>
    <w:link w:val="5"/>
    <w:uiPriority w:val="99"/>
    <w:semiHidden/>
    <w:locked/>
    <w:rPr>
      <w:rFonts w:ascii="Calibri" w:hAnsi="Calibri" w:cs="Arial"/>
      <w:b/>
      <w:bCs/>
      <w:i/>
      <w:iCs/>
      <w:sz w:val="26"/>
      <w:szCs w:val="26"/>
    </w:rPr>
  </w:style>
  <w:style w:type="paragraph" w:styleId="a3">
    <w:name w:val="footnote text"/>
    <w:basedOn w:val="a"/>
    <w:link w:val="a4"/>
    <w:uiPriority w:val="99"/>
    <w:semiHidden/>
    <w:pPr>
      <w:spacing w:line="220" w:lineRule="exact"/>
      <w:ind w:left="284" w:hanging="284"/>
    </w:pPr>
    <w:rPr>
      <w:position w:val="6"/>
      <w:szCs w:val="18"/>
    </w:rPr>
  </w:style>
  <w:style w:type="character" w:customStyle="1" w:styleId="10">
    <w:name w:val="כותרת 1 תו"/>
    <w:link w:val="1"/>
    <w:uiPriority w:val="99"/>
    <w:locked/>
    <w:rPr>
      <w:rFonts w:ascii="Cambria" w:hAnsi="Cambria" w:cs="Times New Roman"/>
      <w:b/>
      <w:bCs/>
      <w:kern w:val="32"/>
      <w:sz w:val="32"/>
      <w:szCs w:val="32"/>
    </w:rPr>
  </w:style>
  <w:style w:type="character" w:styleId="a5">
    <w:name w:val="footnote reference"/>
    <w:uiPriority w:val="99"/>
    <w:semiHidden/>
    <w:rPr>
      <w:rFonts w:ascii="Narkisim" w:hAnsi="Narkisim" w:cs="Narkisim"/>
      <w:position w:val="6"/>
      <w:sz w:val="18"/>
      <w:szCs w:val="18"/>
      <w:lang w:bidi="he-IL"/>
    </w:rPr>
  </w:style>
  <w:style w:type="character" w:customStyle="1" w:styleId="a4">
    <w:name w:val="טקסט הערת שוליים תו"/>
    <w:link w:val="a3"/>
    <w:uiPriority w:val="99"/>
    <w:semiHidden/>
    <w:locked/>
    <w:rPr>
      <w:rFonts w:cs="Narkisim"/>
      <w:sz w:val="20"/>
      <w:szCs w:val="20"/>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paragraph" w:customStyle="1" w:styleId="a8">
    <w:name w:val="פרשה"/>
    <w:basedOn w:val="1"/>
    <w:uiPriority w:val="99"/>
    <w:pPr>
      <w:spacing w:before="0" w:after="60"/>
      <w:jc w:val="left"/>
    </w:pPr>
    <w:rPr>
      <w:rFonts w:ascii="Times New Roman" w:hAnsi="Times New Roman"/>
      <w:b/>
      <w:sz w:val="46"/>
      <w:szCs w:val="24"/>
    </w:rPr>
  </w:style>
  <w:style w:type="character" w:customStyle="1" w:styleId="a7">
    <w:name w:val="כותרת עליונה תו"/>
    <w:link w:val="a6"/>
    <w:uiPriority w:val="99"/>
    <w:semiHidden/>
    <w:locked/>
    <w:rPr>
      <w:rFonts w:cs="Narkisim"/>
      <w:sz w:val="20"/>
      <w:lang w:bidi="he-IL"/>
    </w:rPr>
  </w:style>
  <w:style w:type="paragraph" w:styleId="a9">
    <w:name w:val="Quote"/>
    <w:basedOn w:val="a"/>
    <w:link w:val="aa"/>
    <w:uiPriority w:val="99"/>
    <w:pPr>
      <w:tabs>
        <w:tab w:val="right" w:pos="4620"/>
      </w:tabs>
      <w:ind w:left="567"/>
    </w:pPr>
  </w:style>
  <w:style w:type="character" w:customStyle="1" w:styleId="aa">
    <w:name w:val="ציטוט תו"/>
    <w:link w:val="a9"/>
    <w:uiPriority w:val="29"/>
    <w:rPr>
      <w:rFonts w:cs="Narkisim"/>
      <w:i/>
      <w:iCs/>
      <w:color w:val="40404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styleId="ae">
    <w:name w:val="page number"/>
    <w:uiPriority w:val="99"/>
    <w:rPr>
      <w:rFonts w:cs="Narkisim"/>
      <w:sz w:val="16"/>
      <w:szCs w:val="16"/>
      <w:lang w:bidi="he-IL"/>
    </w:rPr>
  </w:style>
  <w:style w:type="character" w:customStyle="1" w:styleId="ad">
    <w:name w:val="כותרת תחתונה תו"/>
    <w:link w:val="ac"/>
    <w:uiPriority w:val="99"/>
    <w:semiHidden/>
    <w:locked/>
    <w:rPr>
      <w:rFonts w:cs="Narkisim"/>
      <w:sz w:val="20"/>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CC">
    <w:name w:val="CC"/>
    <w:basedOn w:val="af"/>
    <w:uiPriority w:val="99"/>
    <w:rsid w:val="00581AE4"/>
    <w:pPr>
      <w:keepLines/>
      <w:autoSpaceDE/>
      <w:autoSpaceDN/>
      <w:bidi w:val="0"/>
      <w:spacing w:after="160" w:line="240" w:lineRule="auto"/>
      <w:ind w:left="360" w:hanging="360"/>
      <w:jc w:val="left"/>
    </w:pPr>
    <w:rPr>
      <w:rFonts w:cs="Miriam"/>
      <w:szCs w:val="20"/>
    </w:rPr>
  </w:style>
  <w:style w:type="paragraph" w:styleId="af">
    <w:name w:val="Body Text"/>
    <w:basedOn w:val="a"/>
    <w:link w:val="af0"/>
    <w:uiPriority w:val="99"/>
    <w:semiHidden/>
    <w:rsid w:val="00581AE4"/>
  </w:style>
  <w:style w:type="character" w:customStyle="1" w:styleId="af0">
    <w:name w:val="גוף טקסט תו"/>
    <w:link w:val="af"/>
    <w:uiPriority w:val="99"/>
    <w:semiHidden/>
    <w:locked/>
    <w:rsid w:val="00581AE4"/>
    <w:rPr>
      <w:rFonts w:cs="Narkisim"/>
      <w:sz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124892">
      <w:marLeft w:val="0"/>
      <w:marRight w:val="0"/>
      <w:marTop w:val="0"/>
      <w:marBottom w:val="0"/>
      <w:divBdr>
        <w:top w:val="none" w:sz="0" w:space="0" w:color="auto"/>
        <w:left w:val="none" w:sz="0" w:space="0" w:color="auto"/>
        <w:bottom w:val="none" w:sz="0" w:space="0" w:color="auto"/>
        <w:right w:val="none" w:sz="0" w:space="0" w:color="auto"/>
      </w:divBdr>
      <w:divsChild>
        <w:div w:id="121812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EBCA2-DC02-4A75-A86F-50F29936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5525</Characters>
  <Application>Microsoft Office Word</Application>
  <DocSecurity>0</DocSecurity>
  <Lines>46</Lines>
  <Paragraphs>13</Paragraphs>
  <ScaleCrop>false</ScaleCrop>
  <HeadingPairs>
    <vt:vector size="4" baseType="variant">
      <vt:variant>
        <vt:lpstr>שם</vt:lpstr>
      </vt:variant>
      <vt:variant>
        <vt:i4>1</vt:i4>
      </vt:variant>
      <vt:variant>
        <vt:lpstr>כותרות</vt:lpstr>
      </vt:variant>
      <vt:variant>
        <vt:i4>51</vt:i4>
      </vt:variant>
    </vt:vector>
  </HeadingPairs>
  <TitlesOfParts>
    <vt:vector size="52" baseType="lpstr">
      <vt:lpstr>פרשת לך לך</vt:lpstr>
      <vt:lpstr/>
      <vt:lpstr/>
      <vt:lpstr>PARASHAT TOLDOT</vt:lpstr>
      <vt:lpstr>Sicha of Harav Aharon Lichtenstein shlit”a</vt:lpstr>
      <vt:lpstr/>
      <vt:lpstr>Yaakov’s Two Blessings</vt:lpstr>
      <vt:lpstr>Translated by Kaeren Fish</vt:lpstr>
      <vt:lpstr/>
      <vt:lpstr/>
      <vt:lpstr>In our parasha, Yitzchak bestows two blessings on Yaakov. The first blessing is </vt:lpstr>
      <vt:lpstr/>
      <vt:lpstr>“May God give you of the dew of the heaven and the fatness of the earth, and muc</vt:lpstr>
      <vt:lpstr/>
      <vt:lpstr>The second blessing is given after Yitzchak discovers the deception, just before</vt:lpstr>
      <vt:lpstr/>
      <vt:lpstr>“May the Almighty God bless you and make you fruitful and multiply you, that you</vt:lpstr>
      <vt:lpstr/>
      <vt:lpstr>The Midrash addresses this dual blessing, and explains that Yitzchak blessed Yaa</vt:lpstr>
      <vt:lpstr/>
      <vt:lpstr>“‘Yitzchak called to Yaakov and he blessed him…’ – Rabbi Abahu said: Because [th</vt:lpstr>
      <vt:lpstr/>
      <vt:lpstr>What the Midrash implies is that there is no difference between the two blessing</vt:lpstr>
      <vt:lpstr/>
      <vt:lpstr>Yitzchak – as depicted in our parasha – seems to be an elderly, helpless victim </vt:lpstr>
      <vt:lpstr/>
      <vt:lpstr>“He said: Behold now, I am old, [and] I do not know when I will die. Now, I pray</vt:lpstr>
      <vt:lpstr/>
      <vt:lpstr>Clearly, the family roles have been exchanged: the father, who is meant to be th</vt:lpstr>
      <vt:lpstr/>
      <vt:lpstr>In light of this depiction, we see a marked change come over Yitzchak when he be</vt:lpstr>
      <vt:lpstr/>
      <vt:lpstr>“Yitzchak called to Yaakov and he blessed him, and he commanded him and said to </vt:lpstr>
      <vt:lpstr/>
      <vt:lpstr>Two missions</vt:lpstr>
      <vt:lpstr/>
      <vt:lpstr>Perhaps the explanation for this change lies in the reason Yitzchak sent Yaakov </vt:lpstr>
      <vt:lpstr/>
      <vt:lpstr>The Torah tells us that “Yaakov obeyed his father and his mother, and he went to</vt:lpstr>
      <vt:lpstr/>
      <vt:lpstr>All of this duality arises from the fact that Yaakov did, in fact, have two diff</vt:lpstr>
      <vt:lpstr/>
      <vt:lpstr>Rivka sent Yaakov away from Charan because she saw that, “Behold, Esav your brot</vt:lpstr>
      <vt:lpstr/>
      <vt:lpstr>In view of this duality, we may now understand the difference between the two bl</vt:lpstr>
      <vt:lpstr/>
      <vt:lpstr>Now we can also understand the change that comes over Yitzchak himself in betwee</vt:lpstr>
      <vt:lpstr/>
      <vt:lpstr>In our time, too, it is important to recall the duality inherent in Yaakov’s ble</vt:lpstr>
      <vt:lpstr/>
      <vt:lpstr/>
      <vt:lpstr>(This sicha was delivered on Shabbat parashat Toldot 5763 [2003].)</vt:lpstr>
    </vt:vector>
  </TitlesOfParts>
  <Company>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User</cp:lastModifiedBy>
  <cp:revision>2</cp:revision>
  <cp:lastPrinted>2001-10-24T11:13:00Z</cp:lastPrinted>
  <dcterms:created xsi:type="dcterms:W3CDTF">2022-05-19T09:12:00Z</dcterms:created>
  <dcterms:modified xsi:type="dcterms:W3CDTF">2022-05-19T09:12:00Z</dcterms:modified>
</cp:coreProperties>
</file>