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D70F7" w14:textId="77777777" w:rsidR="0045208C" w:rsidRPr="008A6F9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4373A94B" w14:textId="77777777" w:rsidR="0045208C" w:rsidRPr="008A6F9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47327BEF" w14:textId="77777777" w:rsidR="0045208C" w:rsidRPr="008A6F9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76C969EB" w14:textId="77777777" w:rsidR="0045208C" w:rsidRPr="008A6F9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7F1645E" w14:textId="77777777" w:rsidR="0045208C" w:rsidRPr="008A6F9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A6F9C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72A437B2" w14:textId="77777777" w:rsidR="0045208C" w:rsidRPr="008A6F9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A6F9C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20F9A7CB" w14:textId="77777777" w:rsidR="0045208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24A6E19A" w14:textId="77777777" w:rsidR="0045208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31299608" w14:textId="00DE9E29" w:rsidR="0045208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Shiur #2</w:t>
      </w:r>
      <w:r>
        <w:rPr>
          <w:rFonts w:asciiTheme="minorBidi" w:hAnsiTheme="minorBidi"/>
          <w:b/>
          <w:bCs/>
          <w:sz w:val="24"/>
          <w:szCs w:val="24"/>
          <w:lang w:val="en-GB"/>
        </w:rPr>
        <w:t>8</w:t>
      </w:r>
    </w:p>
    <w:p w14:paraId="236D7684" w14:textId="31AB6079" w:rsidR="0045208C" w:rsidRDefault="0045208C" w:rsidP="007152B8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956F09">
        <w:rPr>
          <w:rFonts w:asciiTheme="minorBidi" w:hAnsiTheme="minorBidi"/>
          <w:b/>
          <w:bCs/>
          <w:sz w:val="24"/>
          <w:szCs w:val="24"/>
        </w:rPr>
        <w:t>18</w:t>
      </w:r>
      <w:r w:rsidR="00EB3AAF">
        <w:rPr>
          <w:rFonts w:asciiTheme="minorBidi" w:hAnsiTheme="minorBidi"/>
          <w:b/>
          <w:bCs/>
          <w:sz w:val="24"/>
          <w:szCs w:val="24"/>
        </w:rPr>
        <w:t>79</w:t>
      </w:r>
      <w:r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7152B8">
        <w:rPr>
          <w:rFonts w:asciiTheme="minorBidi" w:hAnsiTheme="minorBidi"/>
          <w:b/>
          <w:bCs/>
          <w:sz w:val="24"/>
          <w:szCs w:val="24"/>
        </w:rPr>
        <w:t>I</w:t>
      </w:r>
      <w:r w:rsidR="003906D3" w:rsidRPr="0037526A">
        <w:rPr>
          <w:rFonts w:asciiTheme="minorBidi" w:hAnsiTheme="minorBidi"/>
          <w:b/>
          <w:bCs/>
          <w:sz w:val="24"/>
          <w:szCs w:val="24"/>
        </w:rPr>
        <w:t xml:space="preserve">nvention of </w:t>
      </w:r>
      <w:r w:rsidRPr="0037526A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7152B8">
        <w:rPr>
          <w:rFonts w:asciiTheme="minorBidi" w:hAnsiTheme="minorBidi"/>
          <w:b/>
          <w:bCs/>
          <w:sz w:val="24"/>
          <w:szCs w:val="24"/>
        </w:rPr>
        <w:t>L</w:t>
      </w:r>
      <w:r w:rsidRPr="0037526A">
        <w:rPr>
          <w:rFonts w:asciiTheme="minorBidi" w:hAnsiTheme="minorBidi"/>
          <w:b/>
          <w:bCs/>
          <w:sz w:val="24"/>
          <w:szCs w:val="24"/>
        </w:rPr>
        <w:t xml:space="preserve">ight </w:t>
      </w:r>
      <w:r w:rsidR="007152B8">
        <w:rPr>
          <w:rFonts w:asciiTheme="minorBidi" w:hAnsiTheme="minorBidi"/>
          <w:b/>
          <w:bCs/>
          <w:sz w:val="24"/>
          <w:szCs w:val="24"/>
        </w:rPr>
        <w:t>B</w:t>
      </w:r>
      <w:r w:rsidRPr="0037526A">
        <w:rPr>
          <w:rFonts w:asciiTheme="minorBidi" w:hAnsiTheme="minorBidi"/>
          <w:b/>
          <w:bCs/>
          <w:sz w:val="24"/>
          <w:szCs w:val="24"/>
        </w:rPr>
        <w:t>ulb</w:t>
      </w:r>
      <w:r w:rsidR="000A7BB3">
        <w:rPr>
          <w:rFonts w:asciiTheme="minorBidi" w:hAnsiTheme="minorBidi"/>
          <w:b/>
          <w:bCs/>
          <w:i/>
          <w:iCs/>
          <w:sz w:val="24"/>
          <w:szCs w:val="24"/>
        </w:rPr>
        <w:t xml:space="preserve">  </w:t>
      </w:r>
    </w:p>
    <w:p w14:paraId="074950E9" w14:textId="07E0DB2A" w:rsidR="0045208C" w:rsidRPr="00E308DC" w:rsidRDefault="0045208C" w:rsidP="006910FA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E308DC">
        <w:rPr>
          <w:rFonts w:asciiTheme="minorBidi" w:hAnsiTheme="minorBidi"/>
          <w:b/>
          <w:bCs/>
          <w:i/>
          <w:iCs/>
          <w:sz w:val="24"/>
          <w:szCs w:val="24"/>
        </w:rPr>
        <w:t xml:space="preserve">Halakhic </w:t>
      </w:r>
      <w:r w:rsidR="003906D3" w:rsidRPr="00E308DC">
        <w:rPr>
          <w:rFonts w:asciiTheme="minorBidi" w:hAnsiTheme="minorBidi"/>
          <w:b/>
          <w:bCs/>
          <w:i/>
          <w:iCs/>
          <w:sz w:val="24"/>
          <w:szCs w:val="24"/>
        </w:rPr>
        <w:t xml:space="preserve">Challenges of </w:t>
      </w:r>
      <w:r w:rsidR="00E308DC">
        <w:rPr>
          <w:rFonts w:asciiTheme="minorBidi" w:hAnsiTheme="minorBidi"/>
          <w:b/>
          <w:bCs/>
          <w:i/>
          <w:iCs/>
          <w:sz w:val="24"/>
          <w:szCs w:val="24"/>
        </w:rPr>
        <w:t>Electric Lights</w:t>
      </w:r>
    </w:p>
    <w:p w14:paraId="2CC2071E" w14:textId="659FD5EC" w:rsidR="000A7BB3" w:rsidRDefault="000A7BB3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FDEB4BF" w14:textId="77777777" w:rsidR="00897F1B" w:rsidRDefault="00897F1B" w:rsidP="006910F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8F7EEAF" w14:textId="1FD90645" w:rsidR="00EB3AAF" w:rsidRDefault="00EB3AAF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B3AAF">
        <w:rPr>
          <w:rFonts w:asciiTheme="minorBidi" w:hAnsiTheme="minorBidi"/>
          <w:sz w:val="24"/>
          <w:szCs w:val="24"/>
        </w:rPr>
        <w:t>Thomas Edison</w:t>
      </w:r>
      <w:r w:rsidR="00544EC2">
        <w:rPr>
          <w:rFonts w:asciiTheme="minorBidi" w:hAnsiTheme="minorBidi"/>
          <w:sz w:val="24"/>
          <w:szCs w:val="24"/>
        </w:rPr>
        <w:t xml:space="preserve"> (</w:t>
      </w:r>
      <w:r w:rsidRPr="00EB3AAF">
        <w:rPr>
          <w:rFonts w:asciiTheme="minorBidi" w:hAnsiTheme="minorBidi"/>
          <w:sz w:val="24"/>
          <w:szCs w:val="24"/>
        </w:rPr>
        <w:t>1847</w:t>
      </w:r>
      <w:r w:rsidR="00795FB0">
        <w:rPr>
          <w:rFonts w:asciiTheme="minorBidi" w:hAnsiTheme="minorBidi"/>
          <w:sz w:val="24"/>
          <w:szCs w:val="24"/>
        </w:rPr>
        <w:t>-1931</w:t>
      </w:r>
      <w:r w:rsidR="00544EC2">
        <w:rPr>
          <w:rFonts w:asciiTheme="minorBidi" w:hAnsiTheme="minorBidi"/>
          <w:sz w:val="24"/>
          <w:szCs w:val="24"/>
        </w:rPr>
        <w:t>, Ohio</w:t>
      </w:r>
      <w:r w:rsidR="00795FB0">
        <w:rPr>
          <w:rFonts w:asciiTheme="minorBidi" w:hAnsiTheme="minorBidi"/>
          <w:sz w:val="24"/>
          <w:szCs w:val="24"/>
        </w:rPr>
        <w:t>) was an inventor who</w:t>
      </w:r>
      <w:r w:rsidR="00451840">
        <w:rPr>
          <w:rFonts w:asciiTheme="minorBidi" w:hAnsiTheme="minorBidi"/>
          <w:sz w:val="24"/>
          <w:szCs w:val="24"/>
        </w:rPr>
        <w:t xml:space="preserve"> </w:t>
      </w:r>
      <w:r w:rsidR="00795FB0">
        <w:rPr>
          <w:rFonts w:asciiTheme="minorBidi" w:hAnsiTheme="minorBidi"/>
          <w:sz w:val="24"/>
          <w:szCs w:val="24"/>
        </w:rPr>
        <w:t>registered cl</w:t>
      </w:r>
      <w:bookmarkStart w:id="0" w:name="_GoBack"/>
      <w:bookmarkEnd w:id="0"/>
      <w:r w:rsidR="00795FB0">
        <w:rPr>
          <w:rFonts w:asciiTheme="minorBidi" w:hAnsiTheme="minorBidi"/>
          <w:sz w:val="24"/>
          <w:szCs w:val="24"/>
        </w:rPr>
        <w:t>ose to 1,100</w:t>
      </w:r>
      <w:r w:rsidR="00544EC2">
        <w:rPr>
          <w:rFonts w:asciiTheme="minorBidi" w:hAnsiTheme="minorBidi"/>
          <w:sz w:val="24"/>
          <w:szCs w:val="24"/>
        </w:rPr>
        <w:t xml:space="preserve"> patents during his lifetime</w:t>
      </w:r>
      <w:r w:rsidR="00795FB0">
        <w:rPr>
          <w:rFonts w:asciiTheme="minorBidi" w:hAnsiTheme="minorBidi"/>
          <w:sz w:val="24"/>
          <w:szCs w:val="24"/>
        </w:rPr>
        <w:t xml:space="preserve">. In </w:t>
      </w:r>
      <w:r w:rsidR="00795FB0" w:rsidRPr="00795FB0">
        <w:rPr>
          <w:rFonts w:asciiTheme="minorBidi" w:hAnsiTheme="minorBidi"/>
          <w:sz w:val="24"/>
          <w:szCs w:val="24"/>
        </w:rPr>
        <w:t xml:space="preserve">1879, </w:t>
      </w:r>
      <w:r w:rsidR="00795FB0">
        <w:rPr>
          <w:rFonts w:asciiTheme="minorBidi" w:hAnsiTheme="minorBidi"/>
          <w:sz w:val="24"/>
          <w:szCs w:val="24"/>
        </w:rPr>
        <w:t xml:space="preserve">he </w:t>
      </w:r>
      <w:r w:rsidR="00795FB0" w:rsidRPr="00795FB0">
        <w:rPr>
          <w:rFonts w:asciiTheme="minorBidi" w:hAnsiTheme="minorBidi"/>
          <w:sz w:val="24"/>
          <w:szCs w:val="24"/>
        </w:rPr>
        <w:t xml:space="preserve">filed </w:t>
      </w:r>
      <w:r w:rsidR="00381CD6" w:rsidRPr="00795FB0">
        <w:rPr>
          <w:rFonts w:asciiTheme="minorBidi" w:hAnsiTheme="minorBidi"/>
          <w:sz w:val="24"/>
          <w:szCs w:val="24"/>
        </w:rPr>
        <w:t xml:space="preserve">for </w:t>
      </w:r>
      <w:r w:rsidR="00795FB0" w:rsidRPr="00795FB0">
        <w:rPr>
          <w:rFonts w:asciiTheme="minorBidi" w:hAnsiTheme="minorBidi"/>
          <w:sz w:val="24"/>
          <w:szCs w:val="24"/>
        </w:rPr>
        <w:t xml:space="preserve">U.S. patent </w:t>
      </w:r>
      <w:r w:rsidR="00172734">
        <w:rPr>
          <w:rFonts w:asciiTheme="minorBidi" w:hAnsiTheme="minorBidi"/>
          <w:sz w:val="24"/>
          <w:szCs w:val="24"/>
        </w:rPr>
        <w:t xml:space="preserve">number </w:t>
      </w:r>
      <w:r w:rsidR="00795FB0" w:rsidRPr="00795FB0">
        <w:rPr>
          <w:rFonts w:asciiTheme="minorBidi" w:hAnsiTheme="minorBidi"/>
          <w:sz w:val="24"/>
          <w:szCs w:val="24"/>
        </w:rPr>
        <w:t>223,898</w:t>
      </w:r>
      <w:r w:rsidR="00544EC2">
        <w:rPr>
          <w:rFonts w:asciiTheme="minorBidi" w:hAnsiTheme="minorBidi"/>
          <w:sz w:val="24"/>
          <w:szCs w:val="24"/>
        </w:rPr>
        <w:t>,</w:t>
      </w:r>
      <w:r w:rsidR="00795FB0" w:rsidRPr="00795FB0">
        <w:rPr>
          <w:rFonts w:asciiTheme="minorBidi" w:hAnsiTheme="minorBidi"/>
          <w:sz w:val="24"/>
          <w:szCs w:val="24"/>
        </w:rPr>
        <w:t xml:space="preserve"> for </w:t>
      </w:r>
      <w:r w:rsidR="00795FB0">
        <w:rPr>
          <w:rFonts w:asciiTheme="minorBidi" w:hAnsiTheme="minorBidi"/>
          <w:sz w:val="24"/>
          <w:szCs w:val="24"/>
        </w:rPr>
        <w:t xml:space="preserve">what is known today as </w:t>
      </w:r>
      <w:r w:rsidR="00381CD6">
        <w:rPr>
          <w:rFonts w:asciiTheme="minorBidi" w:hAnsiTheme="minorBidi"/>
          <w:sz w:val="24"/>
          <w:szCs w:val="24"/>
        </w:rPr>
        <w:t xml:space="preserve">the incandescent </w:t>
      </w:r>
      <w:r w:rsidR="00795FB0">
        <w:rPr>
          <w:rFonts w:asciiTheme="minorBidi" w:hAnsiTheme="minorBidi"/>
          <w:sz w:val="24"/>
          <w:szCs w:val="24"/>
        </w:rPr>
        <w:t xml:space="preserve">electric bulb. Truth be told, there were earlier </w:t>
      </w:r>
      <w:r w:rsidR="00381CD6">
        <w:rPr>
          <w:rFonts w:asciiTheme="minorBidi" w:hAnsiTheme="minorBidi"/>
          <w:sz w:val="24"/>
          <w:szCs w:val="24"/>
        </w:rPr>
        <w:t>scientists who</w:t>
      </w:r>
      <w:r w:rsidR="00795FB0">
        <w:rPr>
          <w:rFonts w:asciiTheme="minorBidi" w:hAnsiTheme="minorBidi"/>
          <w:sz w:val="24"/>
          <w:szCs w:val="24"/>
        </w:rPr>
        <w:t xml:space="preserve"> </w:t>
      </w:r>
      <w:r w:rsidR="00544EC2">
        <w:rPr>
          <w:rFonts w:asciiTheme="minorBidi" w:hAnsiTheme="minorBidi"/>
          <w:sz w:val="24"/>
          <w:szCs w:val="24"/>
        </w:rPr>
        <w:t xml:space="preserve">had </w:t>
      </w:r>
      <w:r w:rsidR="00795FB0">
        <w:rPr>
          <w:rFonts w:asciiTheme="minorBidi" w:hAnsiTheme="minorBidi"/>
          <w:sz w:val="24"/>
          <w:szCs w:val="24"/>
        </w:rPr>
        <w:t xml:space="preserve">invented similar </w:t>
      </w:r>
      <w:r w:rsidR="00381CD6">
        <w:rPr>
          <w:rFonts w:asciiTheme="minorBidi" w:hAnsiTheme="minorBidi"/>
          <w:sz w:val="24"/>
          <w:szCs w:val="24"/>
        </w:rPr>
        <w:t>technologies</w:t>
      </w:r>
      <w:r w:rsidR="00544EC2">
        <w:rPr>
          <w:rFonts w:asciiTheme="minorBidi" w:hAnsiTheme="minorBidi"/>
          <w:sz w:val="24"/>
          <w:szCs w:val="24"/>
        </w:rPr>
        <w:t>,</w:t>
      </w:r>
      <w:r w:rsidR="00381CD6">
        <w:rPr>
          <w:rFonts w:asciiTheme="minorBidi" w:hAnsiTheme="minorBidi"/>
          <w:sz w:val="24"/>
          <w:szCs w:val="24"/>
        </w:rPr>
        <w:t xml:space="preserve"> and </w:t>
      </w:r>
      <w:r w:rsidR="00544EC2">
        <w:rPr>
          <w:rFonts w:asciiTheme="minorBidi" w:hAnsiTheme="minorBidi"/>
          <w:sz w:val="24"/>
          <w:szCs w:val="24"/>
        </w:rPr>
        <w:t xml:space="preserve">there is some </w:t>
      </w:r>
      <w:r w:rsidR="00381CD6">
        <w:rPr>
          <w:rFonts w:asciiTheme="minorBidi" w:hAnsiTheme="minorBidi"/>
          <w:sz w:val="24"/>
          <w:szCs w:val="24"/>
        </w:rPr>
        <w:t xml:space="preserve">debate surrounding the question </w:t>
      </w:r>
      <w:r w:rsidR="00544EC2">
        <w:rPr>
          <w:rFonts w:asciiTheme="minorBidi" w:hAnsiTheme="minorBidi"/>
          <w:sz w:val="24"/>
          <w:szCs w:val="24"/>
        </w:rPr>
        <w:t xml:space="preserve">of </w:t>
      </w:r>
      <w:r w:rsidR="00381CD6">
        <w:rPr>
          <w:rFonts w:asciiTheme="minorBidi" w:hAnsiTheme="minorBidi"/>
          <w:sz w:val="24"/>
          <w:szCs w:val="24"/>
        </w:rPr>
        <w:t>who really invented the first light bulb</w:t>
      </w:r>
      <w:r w:rsidR="00544EC2">
        <w:rPr>
          <w:rFonts w:asciiTheme="minorBidi" w:hAnsiTheme="minorBidi"/>
          <w:sz w:val="24"/>
          <w:szCs w:val="24"/>
        </w:rPr>
        <w:t>.</w:t>
      </w:r>
      <w:r w:rsidR="00381CD6">
        <w:rPr>
          <w:rStyle w:val="a5"/>
          <w:rFonts w:asciiTheme="minorBidi" w:hAnsiTheme="minorBidi"/>
          <w:sz w:val="24"/>
          <w:szCs w:val="24"/>
        </w:rPr>
        <w:footnoteReference w:id="1"/>
      </w:r>
      <w:r w:rsidR="00897F1B">
        <w:rPr>
          <w:rFonts w:asciiTheme="minorBidi" w:hAnsiTheme="minorBidi"/>
          <w:sz w:val="24"/>
          <w:szCs w:val="24"/>
        </w:rPr>
        <w:t xml:space="preserve"> </w:t>
      </w:r>
      <w:r w:rsidR="00544EC2">
        <w:rPr>
          <w:rFonts w:asciiTheme="minorBidi" w:hAnsiTheme="minorBidi"/>
          <w:sz w:val="24"/>
          <w:szCs w:val="24"/>
        </w:rPr>
        <w:t>H</w:t>
      </w:r>
      <w:r w:rsidR="0059463D">
        <w:rPr>
          <w:rFonts w:asciiTheme="minorBidi" w:hAnsiTheme="minorBidi"/>
          <w:sz w:val="24"/>
          <w:szCs w:val="24"/>
        </w:rPr>
        <w:t xml:space="preserve">owever, it </w:t>
      </w:r>
      <w:r w:rsidR="00F9530A">
        <w:rPr>
          <w:rFonts w:asciiTheme="minorBidi" w:hAnsiTheme="minorBidi"/>
          <w:sz w:val="24"/>
          <w:szCs w:val="24"/>
        </w:rPr>
        <w:t xml:space="preserve">was </w:t>
      </w:r>
      <w:r w:rsidR="0059463D">
        <w:rPr>
          <w:rFonts w:asciiTheme="minorBidi" w:hAnsiTheme="minorBidi"/>
          <w:sz w:val="24"/>
          <w:szCs w:val="24"/>
        </w:rPr>
        <w:t xml:space="preserve">Edison’s patent that </w:t>
      </w:r>
      <w:r w:rsidR="0009389D">
        <w:rPr>
          <w:rFonts w:asciiTheme="minorBidi" w:hAnsiTheme="minorBidi"/>
          <w:sz w:val="24"/>
          <w:szCs w:val="24"/>
        </w:rPr>
        <w:t xml:space="preserve">became </w:t>
      </w:r>
      <w:r w:rsidR="001E3B46">
        <w:rPr>
          <w:rFonts w:asciiTheme="minorBidi" w:hAnsiTheme="minorBidi"/>
          <w:sz w:val="24"/>
          <w:szCs w:val="24"/>
        </w:rPr>
        <w:t xml:space="preserve">commonly </w:t>
      </w:r>
      <w:r w:rsidR="0009389D">
        <w:rPr>
          <w:rFonts w:asciiTheme="minorBidi" w:hAnsiTheme="minorBidi"/>
          <w:sz w:val="24"/>
          <w:szCs w:val="24"/>
        </w:rPr>
        <w:t>known</w:t>
      </w:r>
      <w:r w:rsidR="0059463D">
        <w:rPr>
          <w:rFonts w:asciiTheme="minorBidi" w:hAnsiTheme="minorBidi"/>
          <w:sz w:val="24"/>
          <w:szCs w:val="24"/>
        </w:rPr>
        <w:t xml:space="preserve"> as the classic light bulb.</w:t>
      </w:r>
    </w:p>
    <w:p w14:paraId="31C9B071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5848CFD" w14:textId="5C6ED33F" w:rsidR="0059463D" w:rsidRDefault="00F9530A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Essentially, an</w:t>
      </w:r>
      <w:r w:rsidR="0059463D">
        <w:rPr>
          <w:rFonts w:asciiTheme="minorBidi" w:hAnsiTheme="minorBidi"/>
          <w:sz w:val="24"/>
          <w:szCs w:val="24"/>
        </w:rPr>
        <w:t xml:space="preserve"> </w:t>
      </w:r>
      <w:bookmarkStart w:id="1" w:name="_Hlk100322928"/>
      <w:r w:rsidR="0059463D">
        <w:rPr>
          <w:rFonts w:asciiTheme="minorBidi" w:hAnsiTheme="minorBidi"/>
          <w:sz w:val="24"/>
          <w:szCs w:val="24"/>
        </w:rPr>
        <w:t>i</w:t>
      </w:r>
      <w:r w:rsidR="0059463D" w:rsidRPr="0059463D">
        <w:rPr>
          <w:rFonts w:asciiTheme="minorBidi" w:hAnsiTheme="minorBidi"/>
          <w:sz w:val="24"/>
          <w:szCs w:val="24"/>
        </w:rPr>
        <w:t>ncandescent</w:t>
      </w:r>
      <w:bookmarkEnd w:id="1"/>
      <w:r w:rsidR="0059463D" w:rsidRPr="0059463D">
        <w:rPr>
          <w:rFonts w:asciiTheme="minorBidi" w:hAnsiTheme="minorBidi"/>
          <w:sz w:val="24"/>
          <w:szCs w:val="24"/>
        </w:rPr>
        <w:t xml:space="preserve"> lamp </w:t>
      </w:r>
      <w:r w:rsidR="00A66552">
        <w:rPr>
          <w:rFonts w:asciiTheme="minorBidi" w:hAnsiTheme="minorBidi"/>
          <w:sz w:val="24"/>
          <w:szCs w:val="24"/>
        </w:rPr>
        <w:t>run</w:t>
      </w:r>
      <w:r>
        <w:rPr>
          <w:rFonts w:asciiTheme="minorBidi" w:hAnsiTheme="minorBidi"/>
          <w:sz w:val="24"/>
          <w:szCs w:val="24"/>
        </w:rPr>
        <w:t>s</w:t>
      </w:r>
      <w:r w:rsidR="00A66552">
        <w:rPr>
          <w:rFonts w:asciiTheme="minorBidi" w:hAnsiTheme="minorBidi"/>
          <w:sz w:val="24"/>
          <w:szCs w:val="24"/>
        </w:rPr>
        <w:t xml:space="preserve"> electricity through a vacuumed glass bulb</w:t>
      </w:r>
      <w:r w:rsidR="00544EC2">
        <w:rPr>
          <w:rFonts w:asciiTheme="minorBidi" w:hAnsiTheme="minorBidi"/>
          <w:sz w:val="24"/>
          <w:szCs w:val="24"/>
        </w:rPr>
        <w:t>,</w:t>
      </w:r>
      <w:r w:rsidR="00A66552">
        <w:rPr>
          <w:rFonts w:asciiTheme="minorBidi" w:hAnsiTheme="minorBidi"/>
          <w:sz w:val="24"/>
          <w:szCs w:val="24"/>
        </w:rPr>
        <w:t xml:space="preserve"> which burns</w:t>
      </w:r>
      <w:r w:rsidR="0059463D" w:rsidRPr="0059463D">
        <w:rPr>
          <w:rFonts w:asciiTheme="minorBidi" w:hAnsiTheme="minorBidi"/>
          <w:sz w:val="24"/>
          <w:szCs w:val="24"/>
        </w:rPr>
        <w:t xml:space="preserve"> a thin strip of material until it gets hot enough to glow. </w:t>
      </w:r>
      <w:r w:rsidR="00A66552">
        <w:rPr>
          <w:rFonts w:asciiTheme="minorBidi" w:hAnsiTheme="minorBidi"/>
          <w:sz w:val="24"/>
          <w:szCs w:val="24"/>
        </w:rPr>
        <w:t xml:space="preserve">This </w:t>
      </w:r>
      <w:r w:rsidR="00544EC2">
        <w:rPr>
          <w:rFonts w:asciiTheme="minorBidi" w:hAnsiTheme="minorBidi"/>
          <w:sz w:val="24"/>
          <w:szCs w:val="24"/>
        </w:rPr>
        <w:t xml:space="preserve">glowing </w:t>
      </w:r>
      <w:r w:rsidR="00A66552">
        <w:rPr>
          <w:rFonts w:asciiTheme="minorBidi" w:hAnsiTheme="minorBidi"/>
          <w:sz w:val="24"/>
          <w:szCs w:val="24"/>
        </w:rPr>
        <w:t xml:space="preserve">material (filament) </w:t>
      </w:r>
      <w:r w:rsidR="00544EC2">
        <w:rPr>
          <w:rFonts w:asciiTheme="minorBidi" w:hAnsiTheme="minorBidi"/>
          <w:sz w:val="24"/>
          <w:szCs w:val="24"/>
        </w:rPr>
        <w:t>provides</w:t>
      </w:r>
      <w:r w:rsidR="00A66552">
        <w:rPr>
          <w:rFonts w:asciiTheme="minorBidi" w:hAnsiTheme="minorBidi"/>
          <w:sz w:val="24"/>
          <w:szCs w:val="24"/>
        </w:rPr>
        <w:t xml:space="preserve"> light</w:t>
      </w:r>
      <w:r w:rsidR="00544EC2">
        <w:rPr>
          <w:rFonts w:asciiTheme="minorBidi" w:hAnsiTheme="minorBidi"/>
          <w:sz w:val="24"/>
          <w:szCs w:val="24"/>
        </w:rPr>
        <w:t>,</w:t>
      </w:r>
      <w:r w:rsidR="00A66552">
        <w:rPr>
          <w:rFonts w:asciiTheme="minorBidi" w:hAnsiTheme="minorBidi"/>
          <w:sz w:val="24"/>
          <w:szCs w:val="24"/>
        </w:rPr>
        <w:t xml:space="preserve"> </w:t>
      </w:r>
      <w:r w:rsidR="00544EC2">
        <w:rPr>
          <w:rFonts w:asciiTheme="minorBidi" w:hAnsiTheme="minorBidi"/>
          <w:sz w:val="24"/>
          <w:szCs w:val="24"/>
        </w:rPr>
        <w:t xml:space="preserve">until it </w:t>
      </w:r>
      <w:r w:rsidR="00A66552">
        <w:rPr>
          <w:rFonts w:asciiTheme="minorBidi" w:hAnsiTheme="minorBidi"/>
          <w:sz w:val="24"/>
          <w:szCs w:val="24"/>
        </w:rPr>
        <w:t>eventually burns out.</w:t>
      </w:r>
    </w:p>
    <w:p w14:paraId="2F970D85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6CA0014" w14:textId="048C73A6" w:rsidR="005A294E" w:rsidRPr="005A294E" w:rsidRDefault="00A66552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invention challenged rabbis</w:t>
      </w:r>
      <w:r w:rsidR="001E3B46">
        <w:rPr>
          <w:rFonts w:asciiTheme="minorBidi" w:hAnsiTheme="minorBidi"/>
          <w:sz w:val="24"/>
          <w:szCs w:val="24"/>
        </w:rPr>
        <w:t xml:space="preserve"> of the time and since</w:t>
      </w:r>
      <w:r w:rsidR="00544EC2">
        <w:rPr>
          <w:rFonts w:asciiTheme="minorBidi" w:hAnsiTheme="minorBidi"/>
          <w:sz w:val="24"/>
          <w:szCs w:val="24"/>
        </w:rPr>
        <w:t xml:space="preserve">, presenting </w:t>
      </w:r>
      <w:r>
        <w:rPr>
          <w:rFonts w:asciiTheme="minorBidi" w:hAnsiTheme="minorBidi"/>
          <w:sz w:val="24"/>
          <w:szCs w:val="24"/>
        </w:rPr>
        <w:t xml:space="preserve">many halakhic questions </w:t>
      </w:r>
      <w:r w:rsidR="0049268F">
        <w:rPr>
          <w:rFonts w:asciiTheme="minorBidi" w:hAnsiTheme="minorBidi"/>
          <w:sz w:val="24"/>
          <w:szCs w:val="24"/>
        </w:rPr>
        <w:t xml:space="preserve">that </w:t>
      </w:r>
      <w:r w:rsidR="00705D60">
        <w:rPr>
          <w:rFonts w:asciiTheme="minorBidi" w:hAnsiTheme="minorBidi"/>
          <w:sz w:val="24"/>
          <w:szCs w:val="24"/>
        </w:rPr>
        <w:t>were debated throughout the 20</w:t>
      </w:r>
      <w:r w:rsidR="00705D60" w:rsidRPr="00705D60">
        <w:rPr>
          <w:rFonts w:asciiTheme="minorBidi" w:hAnsiTheme="minorBidi"/>
          <w:sz w:val="24"/>
          <w:szCs w:val="24"/>
          <w:vertAlign w:val="superscript"/>
        </w:rPr>
        <w:t>th</w:t>
      </w:r>
      <w:r w:rsidR="00705D60">
        <w:rPr>
          <w:rFonts w:asciiTheme="minorBidi" w:hAnsiTheme="minorBidi"/>
          <w:sz w:val="24"/>
          <w:szCs w:val="24"/>
        </w:rPr>
        <w:t xml:space="preserve"> </w:t>
      </w:r>
      <w:r w:rsidR="0009389D">
        <w:rPr>
          <w:rFonts w:asciiTheme="minorBidi" w:hAnsiTheme="minorBidi"/>
          <w:sz w:val="24"/>
          <w:szCs w:val="24"/>
        </w:rPr>
        <w:t>century</w:t>
      </w:r>
      <w:r w:rsidR="00705D60">
        <w:rPr>
          <w:rFonts w:asciiTheme="minorBidi" w:hAnsiTheme="minorBidi"/>
          <w:sz w:val="24"/>
          <w:szCs w:val="24"/>
        </w:rPr>
        <w:t>.</w:t>
      </w:r>
      <w:r w:rsidR="00773FB4">
        <w:rPr>
          <w:rFonts w:asciiTheme="minorBidi" w:hAnsiTheme="minorBidi"/>
          <w:sz w:val="24"/>
          <w:szCs w:val="24"/>
        </w:rPr>
        <w:t xml:space="preserve"> On one hand</w:t>
      </w:r>
      <w:r w:rsidR="0049268F">
        <w:rPr>
          <w:rFonts w:asciiTheme="minorBidi" w:hAnsiTheme="minorBidi"/>
          <w:sz w:val="24"/>
          <w:szCs w:val="24"/>
        </w:rPr>
        <w:t>,</w:t>
      </w:r>
      <w:r w:rsidR="00773FB4">
        <w:rPr>
          <w:rFonts w:asciiTheme="minorBidi" w:hAnsiTheme="minorBidi"/>
          <w:sz w:val="24"/>
          <w:szCs w:val="24"/>
        </w:rPr>
        <w:t xml:space="preserve"> </w:t>
      </w:r>
      <w:r w:rsidR="0049268F">
        <w:rPr>
          <w:rFonts w:asciiTheme="minorBidi" w:hAnsiTheme="minorBidi"/>
          <w:sz w:val="24"/>
          <w:szCs w:val="24"/>
        </w:rPr>
        <w:t>there was the question of</w:t>
      </w:r>
      <w:r w:rsidR="00773FB4">
        <w:rPr>
          <w:rFonts w:asciiTheme="minorBidi" w:hAnsiTheme="minorBidi"/>
          <w:sz w:val="24"/>
          <w:szCs w:val="24"/>
        </w:rPr>
        <w:t xml:space="preserve"> whether it </w:t>
      </w:r>
      <w:r w:rsidR="00F9530A">
        <w:rPr>
          <w:rFonts w:asciiTheme="minorBidi" w:hAnsiTheme="minorBidi"/>
          <w:sz w:val="24"/>
          <w:szCs w:val="24"/>
        </w:rPr>
        <w:t xml:space="preserve">could be </w:t>
      </w:r>
      <w:r w:rsidR="00773FB4">
        <w:rPr>
          <w:rFonts w:asciiTheme="minorBidi" w:hAnsiTheme="minorBidi"/>
          <w:sz w:val="24"/>
          <w:szCs w:val="24"/>
        </w:rPr>
        <w:t>permitted to use</w:t>
      </w:r>
      <w:r w:rsidR="0049268F">
        <w:rPr>
          <w:rFonts w:asciiTheme="minorBidi" w:hAnsiTheme="minorBidi"/>
          <w:sz w:val="24"/>
          <w:szCs w:val="24"/>
        </w:rPr>
        <w:t xml:space="preserve"> this new light</w:t>
      </w:r>
      <w:r w:rsidR="00773FB4">
        <w:rPr>
          <w:rFonts w:asciiTheme="minorBidi" w:hAnsiTheme="minorBidi"/>
          <w:sz w:val="24"/>
          <w:szCs w:val="24"/>
        </w:rPr>
        <w:t xml:space="preserve"> on Shabbat and Yom Tov</w:t>
      </w:r>
      <w:r w:rsidR="0049268F">
        <w:rPr>
          <w:rFonts w:asciiTheme="minorBidi" w:hAnsiTheme="minorBidi"/>
          <w:sz w:val="24"/>
          <w:szCs w:val="24"/>
        </w:rPr>
        <w:t xml:space="preserve">, as it </w:t>
      </w:r>
      <w:r w:rsidR="00F9530A">
        <w:rPr>
          <w:rFonts w:asciiTheme="minorBidi" w:hAnsiTheme="minorBidi"/>
          <w:sz w:val="24"/>
          <w:szCs w:val="24"/>
        </w:rPr>
        <w:t>is</w:t>
      </w:r>
      <w:r w:rsidR="0049268F">
        <w:rPr>
          <w:rFonts w:asciiTheme="minorBidi" w:hAnsiTheme="minorBidi"/>
          <w:sz w:val="24"/>
          <w:szCs w:val="24"/>
        </w:rPr>
        <w:t xml:space="preserve"> not fire;</w:t>
      </w:r>
      <w:r w:rsidR="00773FB4">
        <w:rPr>
          <w:rFonts w:asciiTheme="minorBidi" w:hAnsiTheme="minorBidi"/>
          <w:sz w:val="24"/>
          <w:szCs w:val="24"/>
        </w:rPr>
        <w:t xml:space="preserve"> on the other hand</w:t>
      </w:r>
      <w:r w:rsidR="0049268F">
        <w:rPr>
          <w:rFonts w:asciiTheme="minorBidi" w:hAnsiTheme="minorBidi"/>
          <w:sz w:val="24"/>
          <w:szCs w:val="24"/>
        </w:rPr>
        <w:t>,</w:t>
      </w:r>
      <w:r w:rsidR="00773FB4">
        <w:rPr>
          <w:rFonts w:asciiTheme="minorBidi" w:hAnsiTheme="minorBidi"/>
          <w:sz w:val="24"/>
          <w:szCs w:val="24"/>
        </w:rPr>
        <w:t xml:space="preserve"> questions were raised </w:t>
      </w:r>
      <w:r w:rsidR="0049268F">
        <w:rPr>
          <w:rFonts w:asciiTheme="minorBidi" w:hAnsiTheme="minorBidi"/>
          <w:sz w:val="24"/>
          <w:szCs w:val="24"/>
        </w:rPr>
        <w:t xml:space="preserve">as to </w:t>
      </w:r>
      <w:r w:rsidR="00773FB4">
        <w:rPr>
          <w:rFonts w:asciiTheme="minorBidi" w:hAnsiTheme="minorBidi"/>
          <w:sz w:val="24"/>
          <w:szCs w:val="24"/>
        </w:rPr>
        <w:t xml:space="preserve">whether </w:t>
      </w:r>
      <w:r w:rsidR="0049268F">
        <w:rPr>
          <w:rFonts w:asciiTheme="minorBidi" w:hAnsiTheme="minorBidi"/>
          <w:sz w:val="24"/>
          <w:szCs w:val="24"/>
        </w:rPr>
        <w:t xml:space="preserve">a light bulb </w:t>
      </w:r>
      <w:r w:rsidR="001E3B46">
        <w:rPr>
          <w:rFonts w:asciiTheme="minorBidi" w:hAnsiTheme="minorBidi"/>
          <w:sz w:val="24"/>
          <w:szCs w:val="24"/>
        </w:rPr>
        <w:t xml:space="preserve">might </w:t>
      </w:r>
      <w:r w:rsidR="00773FB4">
        <w:rPr>
          <w:rFonts w:asciiTheme="minorBidi" w:hAnsiTheme="minorBidi"/>
          <w:sz w:val="24"/>
          <w:szCs w:val="24"/>
        </w:rPr>
        <w:t xml:space="preserve">be used </w:t>
      </w:r>
      <w:r w:rsidR="0049268F">
        <w:rPr>
          <w:rFonts w:asciiTheme="minorBidi" w:hAnsiTheme="minorBidi"/>
          <w:sz w:val="24"/>
          <w:szCs w:val="24"/>
        </w:rPr>
        <w:t>in place of a candle in</w:t>
      </w:r>
      <w:r w:rsidR="00773FB4">
        <w:rPr>
          <w:rFonts w:asciiTheme="minorBidi" w:hAnsiTheme="minorBidi"/>
          <w:sz w:val="24"/>
          <w:szCs w:val="24"/>
        </w:rPr>
        <w:t xml:space="preserve"> religious </w:t>
      </w:r>
      <w:r w:rsidR="0049268F">
        <w:rPr>
          <w:rFonts w:asciiTheme="minorBidi" w:hAnsiTheme="minorBidi"/>
          <w:sz w:val="24"/>
          <w:szCs w:val="24"/>
        </w:rPr>
        <w:t xml:space="preserve">practices </w:t>
      </w:r>
      <w:r w:rsidR="00773FB4">
        <w:rPr>
          <w:rFonts w:asciiTheme="minorBidi" w:hAnsiTheme="minorBidi"/>
          <w:sz w:val="24"/>
          <w:szCs w:val="24"/>
        </w:rPr>
        <w:t>that require light or fire</w:t>
      </w:r>
      <w:r w:rsidR="0049268F">
        <w:rPr>
          <w:rFonts w:asciiTheme="minorBidi" w:hAnsiTheme="minorBidi"/>
          <w:sz w:val="24"/>
          <w:szCs w:val="24"/>
        </w:rPr>
        <w:t>.</w:t>
      </w:r>
      <w:r w:rsidR="005A294E" w:rsidRPr="005A294E">
        <w:rPr>
          <w:rFonts w:asciiTheme="minorBidi" w:hAnsiTheme="minorBidi"/>
          <w:sz w:val="24"/>
          <w:szCs w:val="24"/>
          <w:vertAlign w:val="superscript"/>
        </w:rPr>
        <w:footnoteReference w:id="2"/>
      </w:r>
    </w:p>
    <w:p w14:paraId="228263DF" w14:textId="3E7202EA" w:rsidR="00A66552" w:rsidRDefault="00A66552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F58E45" w14:textId="1B3D631A" w:rsidR="00705D60" w:rsidRDefault="00705D60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first and probably the most profound question surrounded </w:t>
      </w:r>
      <w:r w:rsidR="0049268F">
        <w:rPr>
          <w:rFonts w:asciiTheme="minorBidi" w:hAnsiTheme="minorBidi"/>
          <w:sz w:val="24"/>
          <w:szCs w:val="24"/>
        </w:rPr>
        <w:t xml:space="preserve">whether it would be permissible to turn on an electric </w:t>
      </w:r>
      <w:r w:rsidR="001C61B2">
        <w:rPr>
          <w:rFonts w:asciiTheme="minorBidi" w:hAnsiTheme="minorBidi"/>
          <w:sz w:val="24"/>
          <w:szCs w:val="24"/>
        </w:rPr>
        <w:t>light bulb</w:t>
      </w:r>
      <w:r>
        <w:rPr>
          <w:rFonts w:asciiTheme="minorBidi" w:hAnsiTheme="minorBidi"/>
          <w:sz w:val="24"/>
          <w:szCs w:val="24"/>
        </w:rPr>
        <w:t xml:space="preserve"> on </w:t>
      </w:r>
      <w:r w:rsidR="001E3B46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habbat. </w:t>
      </w:r>
      <w:r w:rsidR="00B47E33">
        <w:rPr>
          <w:rFonts w:asciiTheme="minorBidi" w:hAnsiTheme="minorBidi"/>
          <w:sz w:val="24"/>
          <w:szCs w:val="24"/>
        </w:rPr>
        <w:t xml:space="preserve">Is it considered a </w:t>
      </w:r>
      <w:r w:rsidR="00B47E33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B47E33" w:rsidRPr="00897F1B">
        <w:rPr>
          <w:rFonts w:asciiTheme="minorBidi" w:hAnsiTheme="minorBidi"/>
          <w:i/>
          <w:iCs/>
          <w:sz w:val="24"/>
          <w:szCs w:val="24"/>
        </w:rPr>
        <w:t>ha</w:t>
      </w:r>
      <w:r w:rsidR="00B47E33">
        <w:rPr>
          <w:rFonts w:asciiTheme="minorBidi" w:hAnsiTheme="minorBidi"/>
          <w:sz w:val="24"/>
          <w:szCs w:val="24"/>
        </w:rPr>
        <w:t>?</w:t>
      </w:r>
      <w:r w:rsidR="00E36E7C">
        <w:rPr>
          <w:rFonts w:asciiTheme="minorBidi" w:hAnsiTheme="minorBidi"/>
          <w:sz w:val="24"/>
          <w:szCs w:val="24"/>
        </w:rPr>
        <w:t xml:space="preserve"> Is </w:t>
      </w:r>
      <w:r w:rsidR="0049268F">
        <w:rPr>
          <w:rFonts w:asciiTheme="minorBidi" w:hAnsiTheme="minorBidi"/>
          <w:sz w:val="24"/>
          <w:szCs w:val="24"/>
        </w:rPr>
        <w:t xml:space="preserve">it </w:t>
      </w:r>
      <w:r w:rsidR="00E36E7C">
        <w:rPr>
          <w:rFonts w:asciiTheme="minorBidi" w:hAnsiTheme="minorBidi"/>
          <w:sz w:val="24"/>
          <w:szCs w:val="24"/>
        </w:rPr>
        <w:t>the same as creating a fire on Shabbat?</w:t>
      </w:r>
      <w:r w:rsidR="00773FB4">
        <w:rPr>
          <w:rFonts w:asciiTheme="minorBidi" w:hAnsiTheme="minorBidi"/>
          <w:sz w:val="24"/>
          <w:szCs w:val="24"/>
        </w:rPr>
        <w:t xml:space="preserve"> </w:t>
      </w:r>
    </w:p>
    <w:p w14:paraId="5CCEDF6F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F46E231" w14:textId="2D0189C4" w:rsidR="00172734" w:rsidRDefault="00705D60" w:rsidP="006910F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05D60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3906D3" w:rsidRPr="00897F1B">
        <w:rPr>
          <w:rFonts w:asciiTheme="minorBidi" w:hAnsiTheme="minorBidi"/>
          <w:b/>
          <w:bCs/>
          <w:i/>
          <w:iCs/>
          <w:sz w:val="24"/>
          <w:szCs w:val="24"/>
        </w:rPr>
        <w:t>melakha</w:t>
      </w:r>
      <w:r w:rsidR="003906D3" w:rsidRPr="00705D60">
        <w:rPr>
          <w:rFonts w:asciiTheme="minorBidi" w:hAnsiTheme="minorBidi"/>
          <w:b/>
          <w:bCs/>
          <w:sz w:val="24"/>
          <w:szCs w:val="24"/>
        </w:rPr>
        <w:t xml:space="preserve"> of </w:t>
      </w:r>
      <w:r w:rsidR="003906D3" w:rsidRPr="00897F1B">
        <w:rPr>
          <w:rFonts w:asciiTheme="minorBidi" w:hAnsiTheme="minorBidi"/>
          <w:b/>
          <w:bCs/>
          <w:i/>
          <w:iCs/>
          <w:sz w:val="24"/>
          <w:szCs w:val="24"/>
        </w:rPr>
        <w:t>ha</w:t>
      </w:r>
      <w:r w:rsidRPr="00897F1B">
        <w:rPr>
          <w:rFonts w:asciiTheme="minorBidi" w:hAnsiTheme="minorBidi"/>
          <w:b/>
          <w:bCs/>
          <w:i/>
          <w:iCs/>
          <w:sz w:val="24"/>
          <w:szCs w:val="24"/>
        </w:rPr>
        <w:t>v’ara</w:t>
      </w:r>
    </w:p>
    <w:p w14:paraId="533AD226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67E2E22" w14:textId="6A018286" w:rsidR="00451840" w:rsidRDefault="00705D60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05D60">
        <w:rPr>
          <w:rFonts w:asciiTheme="minorBidi" w:hAnsiTheme="minorBidi"/>
          <w:sz w:val="24"/>
          <w:szCs w:val="24"/>
        </w:rPr>
        <w:t xml:space="preserve">One of </w:t>
      </w:r>
      <w:r w:rsidR="0049268F">
        <w:rPr>
          <w:rFonts w:asciiTheme="minorBidi" w:hAnsiTheme="minorBidi"/>
          <w:sz w:val="24"/>
          <w:szCs w:val="24"/>
        </w:rPr>
        <w:t xml:space="preserve">the </w:t>
      </w:r>
      <w:r w:rsidRPr="00705D60">
        <w:rPr>
          <w:rFonts w:asciiTheme="minorBidi" w:hAnsiTheme="minorBidi"/>
          <w:sz w:val="24"/>
          <w:szCs w:val="24"/>
        </w:rPr>
        <w:t xml:space="preserve">39 </w:t>
      </w:r>
      <w:r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Pr="00897F1B">
        <w:rPr>
          <w:rFonts w:asciiTheme="minorBidi" w:hAnsiTheme="minorBidi"/>
          <w:i/>
          <w:iCs/>
          <w:sz w:val="24"/>
          <w:szCs w:val="24"/>
        </w:rPr>
        <w:t>hot</w:t>
      </w:r>
      <w:r w:rsidRPr="00705D6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prohibited </w:t>
      </w:r>
      <w:r w:rsidRPr="00705D60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 xml:space="preserve">n </w:t>
      </w:r>
      <w:r w:rsidR="0049268F">
        <w:rPr>
          <w:rFonts w:asciiTheme="minorBidi" w:hAnsiTheme="minorBidi"/>
          <w:sz w:val="24"/>
          <w:szCs w:val="24"/>
        </w:rPr>
        <w:t>S</w:t>
      </w:r>
      <w:r w:rsidRPr="00705D60">
        <w:rPr>
          <w:rFonts w:asciiTheme="minorBidi" w:hAnsiTheme="minorBidi"/>
          <w:sz w:val="24"/>
          <w:szCs w:val="24"/>
        </w:rPr>
        <w:t xml:space="preserve">habbat is </w:t>
      </w:r>
      <w:r w:rsidRPr="00897F1B">
        <w:rPr>
          <w:rFonts w:asciiTheme="minorBidi" w:hAnsiTheme="minorBidi"/>
          <w:i/>
          <w:iCs/>
          <w:sz w:val="24"/>
          <w:szCs w:val="24"/>
        </w:rPr>
        <w:t>hav’ara</w:t>
      </w:r>
      <w:r w:rsidRPr="00705D60">
        <w:rPr>
          <w:rFonts w:asciiTheme="minorBidi" w:hAnsiTheme="minorBidi"/>
          <w:sz w:val="24"/>
          <w:szCs w:val="24"/>
        </w:rPr>
        <w:t>, lighting a fire</w:t>
      </w:r>
      <w:r w:rsidR="00F74BE0">
        <w:rPr>
          <w:rFonts w:asciiTheme="minorBidi" w:hAnsiTheme="minorBidi"/>
          <w:sz w:val="24"/>
          <w:szCs w:val="24"/>
        </w:rPr>
        <w:t>. T</w:t>
      </w:r>
      <w:r>
        <w:rPr>
          <w:rFonts w:asciiTheme="minorBidi" w:hAnsiTheme="minorBidi"/>
          <w:sz w:val="24"/>
          <w:szCs w:val="24"/>
        </w:rPr>
        <w:t xml:space="preserve">his </w:t>
      </w:r>
      <w:r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Pr="00897F1B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 xml:space="preserve"> is unique as it </w:t>
      </w:r>
      <w:r w:rsidR="0067792F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>the only one</w:t>
      </w:r>
      <w:r w:rsidR="00F74BE0">
        <w:rPr>
          <w:rFonts w:asciiTheme="minorBidi" w:hAnsiTheme="minorBidi"/>
          <w:sz w:val="24"/>
          <w:szCs w:val="24"/>
        </w:rPr>
        <w:t xml:space="preserve"> of the 39</w:t>
      </w:r>
      <w:r>
        <w:rPr>
          <w:rFonts w:asciiTheme="minorBidi" w:hAnsiTheme="minorBidi"/>
          <w:sz w:val="24"/>
          <w:szCs w:val="24"/>
        </w:rPr>
        <w:t xml:space="preserve"> mentioned explicitly in the Torah</w:t>
      </w:r>
      <w:r w:rsidR="0067792F">
        <w:rPr>
          <w:rFonts w:asciiTheme="minorBidi" w:hAnsiTheme="minorBidi"/>
          <w:sz w:val="24"/>
          <w:szCs w:val="24"/>
        </w:rPr>
        <w:t>.</w:t>
      </w:r>
      <w:r w:rsidR="00F51C5D">
        <w:rPr>
          <w:rStyle w:val="a5"/>
          <w:rFonts w:asciiTheme="minorBidi" w:hAnsiTheme="minorBidi"/>
          <w:sz w:val="24"/>
          <w:szCs w:val="24"/>
        </w:rPr>
        <w:footnoteReference w:id="3"/>
      </w:r>
      <w:r w:rsidR="00F74BE0">
        <w:rPr>
          <w:rFonts w:asciiTheme="minorBidi" w:hAnsiTheme="minorBidi"/>
          <w:sz w:val="24"/>
          <w:szCs w:val="24"/>
        </w:rPr>
        <w:t xml:space="preserve"> </w:t>
      </w:r>
      <w:r w:rsidR="0067792F">
        <w:rPr>
          <w:rFonts w:asciiTheme="minorBidi" w:hAnsiTheme="minorBidi"/>
          <w:sz w:val="24"/>
          <w:szCs w:val="24"/>
        </w:rPr>
        <w:t>The</w:t>
      </w:r>
      <w:r w:rsidR="00451840">
        <w:rPr>
          <w:rFonts w:asciiTheme="minorBidi" w:hAnsiTheme="minorBidi"/>
          <w:sz w:val="24"/>
          <w:szCs w:val="24"/>
        </w:rPr>
        <w:t xml:space="preserve"> Torah rules that</w:t>
      </w:r>
      <w:r w:rsidR="00E36E7C">
        <w:rPr>
          <w:rFonts w:asciiTheme="minorBidi" w:hAnsiTheme="minorBidi"/>
          <w:sz w:val="24"/>
          <w:szCs w:val="24"/>
        </w:rPr>
        <w:t xml:space="preserve"> all</w:t>
      </w:r>
      <w:r w:rsidR="00451840">
        <w:rPr>
          <w:rFonts w:asciiTheme="minorBidi" w:hAnsiTheme="minorBidi"/>
          <w:sz w:val="24"/>
          <w:szCs w:val="24"/>
        </w:rPr>
        <w:t xml:space="preserve"> </w:t>
      </w:r>
      <w:r w:rsidR="00451840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451840" w:rsidRPr="00897F1B">
        <w:rPr>
          <w:rFonts w:asciiTheme="minorBidi" w:hAnsiTheme="minorBidi"/>
          <w:i/>
          <w:iCs/>
          <w:sz w:val="24"/>
          <w:szCs w:val="24"/>
        </w:rPr>
        <w:t>ha</w:t>
      </w:r>
      <w:r w:rsidR="00451840">
        <w:rPr>
          <w:rFonts w:asciiTheme="minorBidi" w:hAnsiTheme="minorBidi"/>
          <w:sz w:val="24"/>
          <w:szCs w:val="24"/>
        </w:rPr>
        <w:t xml:space="preserve"> is prohibited on Shabbat</w:t>
      </w:r>
      <w:r w:rsidR="000B10B5">
        <w:rPr>
          <w:rFonts w:asciiTheme="minorBidi" w:hAnsiTheme="minorBidi"/>
          <w:sz w:val="24"/>
          <w:szCs w:val="24"/>
        </w:rPr>
        <w:t xml:space="preserve">, and in the next verse, singles out </w:t>
      </w:r>
      <w:r w:rsidR="009B4A1E">
        <w:rPr>
          <w:rFonts w:asciiTheme="minorBidi" w:hAnsiTheme="minorBidi"/>
          <w:sz w:val="24"/>
          <w:szCs w:val="24"/>
        </w:rPr>
        <w:t xml:space="preserve">this </w:t>
      </w:r>
      <w:r w:rsidR="000B10B5">
        <w:rPr>
          <w:rFonts w:asciiTheme="minorBidi" w:hAnsiTheme="minorBidi"/>
          <w:sz w:val="24"/>
          <w:szCs w:val="24"/>
        </w:rPr>
        <w:t>one type</w:t>
      </w:r>
      <w:r w:rsidR="00451840">
        <w:rPr>
          <w:rFonts w:asciiTheme="minorBidi" w:hAnsiTheme="minorBidi"/>
          <w:sz w:val="24"/>
          <w:szCs w:val="24"/>
        </w:rPr>
        <w:t>:</w:t>
      </w:r>
    </w:p>
    <w:p w14:paraId="25836F34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A9093DF" w14:textId="17C47369" w:rsidR="00451840" w:rsidRDefault="00451840" w:rsidP="006910F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51840">
        <w:rPr>
          <w:rFonts w:asciiTheme="minorBidi" w:hAnsiTheme="minorBidi"/>
          <w:sz w:val="24"/>
          <w:szCs w:val="24"/>
        </w:rPr>
        <w:lastRenderedPageBreak/>
        <w:t xml:space="preserve">Six days work may be done, but on the seventh day you shall have sanctity, a day of complete rest to </w:t>
      </w:r>
      <w:r>
        <w:rPr>
          <w:rFonts w:asciiTheme="minorBidi" w:hAnsiTheme="minorBidi"/>
          <w:sz w:val="24"/>
          <w:szCs w:val="24"/>
        </w:rPr>
        <w:t>God</w:t>
      </w:r>
      <w:r w:rsidRPr="00451840">
        <w:rPr>
          <w:rFonts w:asciiTheme="minorBidi" w:hAnsiTheme="minorBidi"/>
          <w:sz w:val="24"/>
          <w:szCs w:val="24"/>
        </w:rPr>
        <w:t>; whoever performs work thereon [on this day] shall be put to death</w:t>
      </w:r>
      <w:r w:rsidR="000B10B5">
        <w:rPr>
          <w:rFonts w:asciiTheme="minorBidi" w:hAnsiTheme="minorBidi"/>
          <w:sz w:val="24"/>
          <w:szCs w:val="24"/>
        </w:rPr>
        <w:t xml:space="preserve">. </w:t>
      </w:r>
      <w:r w:rsidRPr="00451840">
        <w:rPr>
          <w:rFonts w:asciiTheme="minorBidi" w:hAnsiTheme="minorBidi"/>
          <w:sz w:val="24"/>
          <w:szCs w:val="24"/>
        </w:rPr>
        <w:t>You shall not kindle fire in any of your dwelling places on the Sabbath day</w:t>
      </w:r>
      <w:r w:rsidR="000B10B5">
        <w:rPr>
          <w:rFonts w:asciiTheme="minorBidi" w:hAnsiTheme="minorBidi"/>
          <w:sz w:val="24"/>
          <w:szCs w:val="24"/>
        </w:rPr>
        <w:t>.</w:t>
      </w:r>
      <w:r w:rsidR="003D5DBE">
        <w:rPr>
          <w:rFonts w:asciiTheme="minorBidi" w:hAnsiTheme="minorBidi"/>
          <w:sz w:val="24"/>
          <w:szCs w:val="24"/>
        </w:rPr>
        <w:t xml:space="preserve"> (</w:t>
      </w:r>
      <w:r w:rsidR="003D5DBE" w:rsidRPr="00897F1B">
        <w:rPr>
          <w:rFonts w:asciiTheme="minorBidi" w:hAnsiTheme="minorBidi"/>
          <w:i/>
          <w:iCs/>
          <w:sz w:val="24"/>
          <w:szCs w:val="24"/>
        </w:rPr>
        <w:t>Shemot</w:t>
      </w:r>
      <w:r w:rsidR="003D5DBE">
        <w:rPr>
          <w:rFonts w:asciiTheme="minorBidi" w:hAnsiTheme="minorBidi"/>
          <w:sz w:val="24"/>
          <w:szCs w:val="24"/>
        </w:rPr>
        <w:t xml:space="preserve"> 35:2-3)</w:t>
      </w:r>
    </w:p>
    <w:p w14:paraId="3D37A4BC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5EC3837" w14:textId="7BAC1FC5" w:rsidR="0011326E" w:rsidRDefault="0011326E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What is the meaning of singling out this </w:t>
      </w:r>
      <w:r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Pr="00897F1B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>?</w:t>
      </w:r>
    </w:p>
    <w:p w14:paraId="101148DB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24E905" w14:textId="56F93FAC" w:rsidR="00E25631" w:rsidRDefault="00F74BE0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3D5DBE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abbis </w:t>
      </w:r>
      <w:r w:rsidR="00D51120">
        <w:rPr>
          <w:rFonts w:asciiTheme="minorBidi" w:hAnsiTheme="minorBidi"/>
          <w:sz w:val="24"/>
          <w:szCs w:val="24"/>
        </w:rPr>
        <w:t xml:space="preserve">in the Gemara </w:t>
      </w:r>
      <w:r w:rsidR="003D5DBE">
        <w:rPr>
          <w:rFonts w:asciiTheme="minorBidi" w:hAnsiTheme="minorBidi"/>
          <w:sz w:val="24"/>
          <w:szCs w:val="24"/>
        </w:rPr>
        <w:t>debated this question (</w:t>
      </w:r>
      <w:r w:rsidR="00451840" w:rsidRPr="00897F1B">
        <w:rPr>
          <w:rFonts w:asciiTheme="minorBidi" w:hAnsiTheme="minorBidi"/>
          <w:i/>
          <w:iCs/>
          <w:sz w:val="24"/>
          <w:szCs w:val="24"/>
        </w:rPr>
        <w:t>Shabbat</w:t>
      </w:r>
      <w:r w:rsidR="00451840">
        <w:rPr>
          <w:rFonts w:asciiTheme="minorBidi" w:hAnsiTheme="minorBidi"/>
          <w:sz w:val="24"/>
          <w:szCs w:val="24"/>
        </w:rPr>
        <w:t xml:space="preserve"> 70a</w:t>
      </w:r>
      <w:r w:rsidR="003D5DBE">
        <w:rPr>
          <w:rFonts w:asciiTheme="minorBidi" w:hAnsiTheme="minorBidi"/>
          <w:sz w:val="24"/>
          <w:szCs w:val="24"/>
        </w:rPr>
        <w:t>)</w:t>
      </w:r>
      <w:r w:rsidR="0045184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and offered two options. The first suggestion is that</w:t>
      </w:r>
      <w:r w:rsidR="00EE5BF0">
        <w:rPr>
          <w:rFonts w:asciiTheme="minorBidi" w:hAnsiTheme="minorBidi"/>
          <w:sz w:val="24"/>
          <w:szCs w:val="24"/>
        </w:rPr>
        <w:t xml:space="preserve"> </w:t>
      </w:r>
      <w:r w:rsidR="003D5DBE">
        <w:rPr>
          <w:rFonts w:asciiTheme="minorBidi" w:hAnsiTheme="minorBidi"/>
          <w:sz w:val="24"/>
          <w:szCs w:val="24"/>
        </w:rPr>
        <w:t xml:space="preserve">by singling out </w:t>
      </w:r>
      <w:r w:rsidR="003D5DBE">
        <w:rPr>
          <w:rFonts w:asciiTheme="minorBidi" w:hAnsiTheme="minorBidi"/>
          <w:i/>
          <w:iCs/>
          <w:sz w:val="24"/>
          <w:szCs w:val="24"/>
        </w:rPr>
        <w:t>hav’ara</w:t>
      </w:r>
      <w:r w:rsidR="003D5DBE">
        <w:rPr>
          <w:rFonts w:asciiTheme="minorBidi" w:hAnsiTheme="minorBidi"/>
          <w:sz w:val="24"/>
          <w:szCs w:val="24"/>
        </w:rPr>
        <w:t xml:space="preserve">, the Torah </w:t>
      </w:r>
      <w:r w:rsidR="00EE5BF0">
        <w:rPr>
          <w:rFonts w:asciiTheme="minorBidi" w:hAnsiTheme="minorBidi"/>
          <w:sz w:val="24"/>
          <w:szCs w:val="24"/>
        </w:rPr>
        <w:t>teach</w:t>
      </w:r>
      <w:r w:rsidR="00E25631">
        <w:rPr>
          <w:rFonts w:asciiTheme="minorBidi" w:hAnsiTheme="minorBidi"/>
          <w:sz w:val="24"/>
          <w:szCs w:val="24"/>
        </w:rPr>
        <w:t>e</w:t>
      </w:r>
      <w:r w:rsidR="00EE5BF0">
        <w:rPr>
          <w:rFonts w:asciiTheme="minorBidi" w:hAnsiTheme="minorBidi"/>
          <w:sz w:val="24"/>
          <w:szCs w:val="24"/>
        </w:rPr>
        <w:t xml:space="preserve">s us that </w:t>
      </w:r>
      <w:r w:rsidR="00E25631">
        <w:rPr>
          <w:rFonts w:asciiTheme="minorBidi" w:hAnsiTheme="minorBidi"/>
          <w:sz w:val="24"/>
          <w:szCs w:val="24"/>
        </w:rPr>
        <w:t>one</w:t>
      </w:r>
      <w:r w:rsidR="00EE5BF0">
        <w:rPr>
          <w:rFonts w:asciiTheme="minorBidi" w:hAnsiTheme="minorBidi"/>
          <w:sz w:val="24"/>
          <w:szCs w:val="24"/>
        </w:rPr>
        <w:t xml:space="preserve"> </w:t>
      </w:r>
      <w:r w:rsidR="003D5DBE">
        <w:rPr>
          <w:rFonts w:asciiTheme="minorBidi" w:hAnsiTheme="minorBidi"/>
          <w:sz w:val="24"/>
          <w:szCs w:val="24"/>
        </w:rPr>
        <w:t xml:space="preserve">who performs </w:t>
      </w:r>
      <w:r w:rsidR="00EE5BF0">
        <w:rPr>
          <w:rFonts w:asciiTheme="minorBidi" w:hAnsiTheme="minorBidi"/>
          <w:sz w:val="24"/>
          <w:szCs w:val="24"/>
        </w:rPr>
        <w:t>more th</w:t>
      </w:r>
      <w:r w:rsidR="00E25631">
        <w:rPr>
          <w:rFonts w:asciiTheme="minorBidi" w:hAnsiTheme="minorBidi"/>
          <w:sz w:val="24"/>
          <w:szCs w:val="24"/>
        </w:rPr>
        <w:t>a</w:t>
      </w:r>
      <w:r w:rsidR="00EE5BF0">
        <w:rPr>
          <w:rFonts w:asciiTheme="minorBidi" w:hAnsiTheme="minorBidi"/>
          <w:sz w:val="24"/>
          <w:szCs w:val="24"/>
        </w:rPr>
        <w:t xml:space="preserve">n one </w:t>
      </w:r>
      <w:r w:rsidR="00EE5BF0" w:rsidRPr="00897F1B">
        <w:rPr>
          <w:rFonts w:asciiTheme="minorBidi" w:hAnsiTheme="minorBidi"/>
          <w:i/>
          <w:iCs/>
          <w:sz w:val="24"/>
          <w:szCs w:val="24"/>
        </w:rPr>
        <w:t>mel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ak</w:t>
      </w:r>
      <w:r w:rsidR="00EE5BF0" w:rsidRPr="00897F1B">
        <w:rPr>
          <w:rFonts w:asciiTheme="minorBidi" w:hAnsiTheme="minorBidi"/>
          <w:i/>
          <w:iCs/>
          <w:sz w:val="24"/>
          <w:szCs w:val="24"/>
        </w:rPr>
        <w:t xml:space="preserve">ha </w:t>
      </w:r>
      <w:r w:rsidR="003D5DBE">
        <w:rPr>
          <w:rFonts w:asciiTheme="minorBidi" w:hAnsiTheme="minorBidi"/>
          <w:sz w:val="24"/>
          <w:szCs w:val="24"/>
        </w:rPr>
        <w:t>unintentionally (</w:t>
      </w:r>
      <w:r w:rsidR="003D5DBE" w:rsidRPr="00897F1B">
        <w:rPr>
          <w:rFonts w:asciiTheme="minorBidi" w:hAnsiTheme="minorBidi"/>
          <w:i/>
          <w:iCs/>
          <w:sz w:val="24"/>
          <w:szCs w:val="24"/>
        </w:rPr>
        <w:t>be’shogeg</w:t>
      </w:r>
      <w:r w:rsidR="003D5DBE">
        <w:rPr>
          <w:rFonts w:asciiTheme="minorBidi" w:hAnsiTheme="minorBidi"/>
          <w:sz w:val="24"/>
          <w:szCs w:val="24"/>
        </w:rPr>
        <w:t>)</w:t>
      </w:r>
      <w:r w:rsidR="00E25631">
        <w:rPr>
          <w:rFonts w:asciiTheme="minorBidi" w:hAnsiTheme="minorBidi"/>
          <w:sz w:val="24"/>
          <w:szCs w:val="24"/>
        </w:rPr>
        <w:t xml:space="preserve"> on </w:t>
      </w:r>
      <w:r w:rsidR="00897F1B">
        <w:rPr>
          <w:rFonts w:asciiTheme="minorBidi" w:hAnsiTheme="minorBidi"/>
          <w:sz w:val="24"/>
          <w:szCs w:val="24"/>
        </w:rPr>
        <w:t>S</w:t>
      </w:r>
      <w:r w:rsidR="00E25631">
        <w:rPr>
          <w:rFonts w:asciiTheme="minorBidi" w:hAnsiTheme="minorBidi"/>
          <w:sz w:val="24"/>
          <w:szCs w:val="24"/>
        </w:rPr>
        <w:t xml:space="preserve">habbat must bring </w:t>
      </w:r>
      <w:r w:rsidR="00570638">
        <w:rPr>
          <w:rFonts w:asciiTheme="minorBidi" w:hAnsiTheme="minorBidi"/>
          <w:sz w:val="24"/>
          <w:szCs w:val="24"/>
        </w:rPr>
        <w:t xml:space="preserve">a separate </w:t>
      </w:r>
      <w:r w:rsidR="00E25631">
        <w:rPr>
          <w:rFonts w:asciiTheme="minorBidi" w:hAnsiTheme="minorBidi"/>
          <w:sz w:val="24"/>
          <w:szCs w:val="24"/>
        </w:rPr>
        <w:t>s</w:t>
      </w:r>
      <w:r w:rsidR="00570638">
        <w:rPr>
          <w:rFonts w:asciiTheme="minorBidi" w:hAnsiTheme="minorBidi"/>
          <w:sz w:val="24"/>
          <w:szCs w:val="24"/>
        </w:rPr>
        <w:t xml:space="preserve">in-offering </w:t>
      </w:r>
      <w:r w:rsidR="00E25631">
        <w:rPr>
          <w:rFonts w:asciiTheme="minorBidi" w:hAnsiTheme="minorBidi"/>
          <w:sz w:val="24"/>
          <w:szCs w:val="24"/>
        </w:rPr>
        <w:t xml:space="preserve">for each </w:t>
      </w:r>
      <w:r w:rsidR="00E25631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E25631" w:rsidRPr="00897F1B">
        <w:rPr>
          <w:rFonts w:asciiTheme="minorBidi" w:hAnsiTheme="minorBidi"/>
          <w:i/>
          <w:iCs/>
          <w:sz w:val="24"/>
          <w:szCs w:val="24"/>
        </w:rPr>
        <w:t>ha</w:t>
      </w:r>
      <w:r w:rsidR="00E25631">
        <w:rPr>
          <w:rFonts w:asciiTheme="minorBidi" w:hAnsiTheme="minorBidi"/>
          <w:sz w:val="24"/>
          <w:szCs w:val="24"/>
        </w:rPr>
        <w:t>.</w:t>
      </w:r>
    </w:p>
    <w:p w14:paraId="561FEC25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676A708" w14:textId="2388EC0C" w:rsidR="00E25631" w:rsidRDefault="00570638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</w:t>
      </w:r>
      <w:r w:rsidR="00E25631">
        <w:rPr>
          <w:rFonts w:asciiTheme="minorBidi" w:hAnsiTheme="minorBidi"/>
          <w:sz w:val="24"/>
          <w:szCs w:val="24"/>
        </w:rPr>
        <w:t xml:space="preserve"> this understanding</w:t>
      </w:r>
      <w:r>
        <w:rPr>
          <w:rFonts w:asciiTheme="minorBidi" w:hAnsiTheme="minorBidi"/>
          <w:sz w:val="24"/>
          <w:szCs w:val="24"/>
        </w:rPr>
        <w:t>, one</w:t>
      </w:r>
      <w:r w:rsidR="00E25631">
        <w:rPr>
          <w:rFonts w:asciiTheme="minorBidi" w:hAnsiTheme="minorBidi"/>
          <w:sz w:val="24"/>
          <w:szCs w:val="24"/>
        </w:rPr>
        <w:t xml:space="preserve"> </w:t>
      </w:r>
      <w:r w:rsidR="00EE5BF0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EE5BF0" w:rsidRPr="00897F1B">
        <w:rPr>
          <w:rFonts w:asciiTheme="minorBidi" w:hAnsiTheme="minorBidi"/>
          <w:i/>
          <w:iCs/>
          <w:sz w:val="24"/>
          <w:szCs w:val="24"/>
        </w:rPr>
        <w:t>ha</w:t>
      </w:r>
      <w:r w:rsidR="00EE5BF0">
        <w:rPr>
          <w:rFonts w:asciiTheme="minorBidi" w:hAnsiTheme="minorBidi"/>
          <w:sz w:val="24"/>
          <w:szCs w:val="24"/>
        </w:rPr>
        <w:t xml:space="preserve"> was randomly chosen to</w:t>
      </w:r>
      <w:r>
        <w:rPr>
          <w:rFonts w:asciiTheme="minorBidi" w:hAnsiTheme="minorBidi"/>
          <w:sz w:val="24"/>
          <w:szCs w:val="24"/>
        </w:rPr>
        <w:t xml:space="preserve"> be singled out, to</w:t>
      </w:r>
      <w:r w:rsidR="00EE5BF0">
        <w:rPr>
          <w:rFonts w:asciiTheme="minorBidi" w:hAnsiTheme="minorBidi"/>
          <w:sz w:val="24"/>
          <w:szCs w:val="24"/>
        </w:rPr>
        <w:t xml:space="preserve"> teach us that every </w:t>
      </w:r>
      <w:r w:rsidR="00EE5BF0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EE5BF0" w:rsidRPr="00897F1B">
        <w:rPr>
          <w:rFonts w:asciiTheme="minorBidi" w:hAnsiTheme="minorBidi"/>
          <w:i/>
          <w:iCs/>
          <w:sz w:val="24"/>
          <w:szCs w:val="24"/>
        </w:rPr>
        <w:t>ha</w:t>
      </w:r>
      <w:r w:rsidR="00EE5BF0">
        <w:rPr>
          <w:rFonts w:asciiTheme="minorBidi" w:hAnsiTheme="minorBidi"/>
          <w:sz w:val="24"/>
          <w:szCs w:val="24"/>
        </w:rPr>
        <w:t xml:space="preserve"> of the 39 </w:t>
      </w:r>
      <w:r w:rsidR="00E25631">
        <w:rPr>
          <w:rFonts w:asciiTheme="minorBidi" w:hAnsiTheme="minorBidi"/>
          <w:sz w:val="24"/>
          <w:szCs w:val="24"/>
        </w:rPr>
        <w:t xml:space="preserve">has </w:t>
      </w:r>
      <w:r>
        <w:rPr>
          <w:rFonts w:asciiTheme="minorBidi" w:hAnsiTheme="minorBidi"/>
          <w:sz w:val="24"/>
          <w:szCs w:val="24"/>
        </w:rPr>
        <w:t>its own significance</w:t>
      </w:r>
      <w:r w:rsidR="00E25631">
        <w:rPr>
          <w:rFonts w:asciiTheme="minorBidi" w:hAnsiTheme="minorBidi"/>
          <w:sz w:val="24"/>
          <w:szCs w:val="24"/>
        </w:rPr>
        <w:t>.</w:t>
      </w:r>
    </w:p>
    <w:p w14:paraId="71586116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160077E" w14:textId="01985E85" w:rsidR="00705D60" w:rsidRDefault="00E25631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some suggest that </w:t>
      </w:r>
      <w:r w:rsidR="00570638">
        <w:rPr>
          <w:rFonts w:asciiTheme="minorBidi" w:hAnsiTheme="minorBidi"/>
          <w:i/>
          <w:iCs/>
          <w:sz w:val="24"/>
          <w:szCs w:val="24"/>
        </w:rPr>
        <w:t xml:space="preserve">hav’ara </w:t>
      </w:r>
      <w:r w:rsidR="00570638">
        <w:rPr>
          <w:rFonts w:asciiTheme="minorBidi" w:hAnsiTheme="minorBidi"/>
          <w:sz w:val="24"/>
          <w:szCs w:val="24"/>
        </w:rPr>
        <w:t xml:space="preserve">is singled out to </w:t>
      </w:r>
      <w:r>
        <w:rPr>
          <w:rFonts w:asciiTheme="minorBidi" w:hAnsiTheme="minorBidi"/>
          <w:sz w:val="24"/>
          <w:szCs w:val="24"/>
        </w:rPr>
        <w:t>teach us that</w:t>
      </w:r>
      <w:r w:rsidR="00F74BE0">
        <w:rPr>
          <w:rFonts w:asciiTheme="minorBidi" w:hAnsiTheme="minorBidi"/>
          <w:sz w:val="24"/>
          <w:szCs w:val="24"/>
        </w:rPr>
        <w:t xml:space="preserve"> unlike all other </w:t>
      </w:r>
      <w:r w:rsidR="00F74BE0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F74BE0" w:rsidRPr="00897F1B">
        <w:rPr>
          <w:rFonts w:asciiTheme="minorBidi" w:hAnsiTheme="minorBidi"/>
          <w:i/>
          <w:iCs/>
          <w:sz w:val="24"/>
          <w:szCs w:val="24"/>
        </w:rPr>
        <w:t>h</w:t>
      </w:r>
      <w:r w:rsidR="00451840" w:rsidRPr="00897F1B">
        <w:rPr>
          <w:rFonts w:asciiTheme="minorBidi" w:hAnsiTheme="minorBidi"/>
          <w:i/>
          <w:iCs/>
          <w:sz w:val="24"/>
          <w:szCs w:val="24"/>
        </w:rPr>
        <w:t>o</w:t>
      </w:r>
      <w:r w:rsidR="00F74BE0" w:rsidRPr="00897F1B">
        <w:rPr>
          <w:rFonts w:asciiTheme="minorBidi" w:hAnsiTheme="minorBidi"/>
          <w:i/>
          <w:iCs/>
          <w:sz w:val="24"/>
          <w:szCs w:val="24"/>
        </w:rPr>
        <w:t>t</w:t>
      </w:r>
      <w:r w:rsidR="009A3DF1">
        <w:rPr>
          <w:rFonts w:asciiTheme="minorBidi" w:hAnsiTheme="minorBidi"/>
          <w:sz w:val="24"/>
          <w:szCs w:val="24"/>
        </w:rPr>
        <w:t>, which</w:t>
      </w:r>
      <w:r w:rsidR="00F74BE0">
        <w:rPr>
          <w:rFonts w:asciiTheme="minorBidi" w:hAnsiTheme="minorBidi"/>
          <w:sz w:val="24"/>
          <w:szCs w:val="24"/>
        </w:rPr>
        <w:t xml:space="preserve"> are punishable by death, one who lights a fire on </w:t>
      </w:r>
      <w:r w:rsidR="009A3DF1">
        <w:rPr>
          <w:rFonts w:asciiTheme="minorBidi" w:hAnsiTheme="minorBidi"/>
          <w:sz w:val="24"/>
          <w:szCs w:val="24"/>
        </w:rPr>
        <w:t>S</w:t>
      </w:r>
      <w:r w:rsidR="00F74BE0">
        <w:rPr>
          <w:rFonts w:asciiTheme="minorBidi" w:hAnsiTheme="minorBidi"/>
          <w:sz w:val="24"/>
          <w:szCs w:val="24"/>
        </w:rPr>
        <w:t xml:space="preserve">habbat receives “only” lashes. </w:t>
      </w:r>
      <w:r w:rsidR="009A3DF1">
        <w:rPr>
          <w:rFonts w:asciiTheme="minorBidi" w:hAnsiTheme="minorBidi"/>
          <w:sz w:val="24"/>
          <w:szCs w:val="24"/>
        </w:rPr>
        <w:t xml:space="preserve">According to this </w:t>
      </w:r>
      <w:r w:rsidR="00F74BE0">
        <w:rPr>
          <w:rFonts w:asciiTheme="minorBidi" w:hAnsiTheme="minorBidi"/>
          <w:sz w:val="24"/>
          <w:szCs w:val="24"/>
        </w:rPr>
        <w:t>explanation</w:t>
      </w:r>
      <w:r w:rsidR="009A3DF1">
        <w:rPr>
          <w:rFonts w:asciiTheme="minorBidi" w:hAnsiTheme="minorBidi"/>
          <w:sz w:val="24"/>
          <w:szCs w:val="24"/>
        </w:rPr>
        <w:t>,</w:t>
      </w:r>
      <w:r w:rsidR="00F74BE0">
        <w:rPr>
          <w:rFonts w:asciiTheme="minorBidi" w:hAnsiTheme="minorBidi"/>
          <w:sz w:val="24"/>
          <w:szCs w:val="24"/>
        </w:rPr>
        <w:t xml:space="preserve"> there is a</w:t>
      </w:r>
      <w:r>
        <w:rPr>
          <w:rFonts w:asciiTheme="minorBidi" w:hAnsiTheme="minorBidi"/>
          <w:sz w:val="24"/>
          <w:szCs w:val="24"/>
        </w:rPr>
        <w:t>n</w:t>
      </w:r>
      <w:r w:rsidR="00F74BE0">
        <w:rPr>
          <w:rFonts w:asciiTheme="minorBidi" w:hAnsiTheme="minorBidi"/>
          <w:sz w:val="24"/>
          <w:szCs w:val="24"/>
        </w:rPr>
        <w:t xml:space="preserve"> essential difference </w:t>
      </w:r>
      <w:r w:rsidR="009A3DF1">
        <w:rPr>
          <w:rFonts w:asciiTheme="minorBidi" w:hAnsiTheme="minorBidi"/>
          <w:sz w:val="24"/>
          <w:szCs w:val="24"/>
        </w:rPr>
        <w:t>between</w:t>
      </w:r>
      <w:r w:rsidR="00F74BE0">
        <w:rPr>
          <w:rFonts w:asciiTheme="minorBidi" w:hAnsiTheme="minorBidi"/>
          <w:sz w:val="24"/>
          <w:szCs w:val="24"/>
        </w:rPr>
        <w:t xml:space="preserve"> this </w:t>
      </w:r>
      <w:r w:rsidR="00F74BE0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F74BE0" w:rsidRPr="00897F1B">
        <w:rPr>
          <w:rFonts w:asciiTheme="minorBidi" w:hAnsiTheme="minorBidi"/>
          <w:i/>
          <w:iCs/>
          <w:sz w:val="24"/>
          <w:szCs w:val="24"/>
        </w:rPr>
        <w:t>ha</w:t>
      </w:r>
      <w:r w:rsidR="00F74BE0">
        <w:rPr>
          <w:rFonts w:asciiTheme="minorBidi" w:hAnsiTheme="minorBidi"/>
          <w:sz w:val="24"/>
          <w:szCs w:val="24"/>
        </w:rPr>
        <w:t xml:space="preserve"> </w:t>
      </w:r>
      <w:r w:rsidR="009A3DF1">
        <w:rPr>
          <w:rFonts w:asciiTheme="minorBidi" w:hAnsiTheme="minorBidi"/>
          <w:sz w:val="24"/>
          <w:szCs w:val="24"/>
        </w:rPr>
        <w:t>and</w:t>
      </w:r>
      <w:r w:rsidR="00EE5BF0">
        <w:rPr>
          <w:rFonts w:asciiTheme="minorBidi" w:hAnsiTheme="minorBidi"/>
          <w:sz w:val="24"/>
          <w:szCs w:val="24"/>
        </w:rPr>
        <w:t xml:space="preserve"> </w:t>
      </w:r>
      <w:r w:rsidR="009B4A1E">
        <w:rPr>
          <w:rFonts w:asciiTheme="minorBidi" w:hAnsiTheme="minorBidi"/>
          <w:sz w:val="24"/>
          <w:szCs w:val="24"/>
        </w:rPr>
        <w:t xml:space="preserve">the </w:t>
      </w:r>
      <w:r w:rsidR="00EE5BF0">
        <w:rPr>
          <w:rFonts w:asciiTheme="minorBidi" w:hAnsiTheme="minorBidi"/>
          <w:sz w:val="24"/>
          <w:szCs w:val="24"/>
        </w:rPr>
        <w:t xml:space="preserve">other </w:t>
      </w:r>
      <w:r w:rsidR="00EE5BF0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EE5BF0" w:rsidRPr="00897F1B">
        <w:rPr>
          <w:rFonts w:asciiTheme="minorBidi" w:hAnsiTheme="minorBidi"/>
          <w:i/>
          <w:iCs/>
          <w:sz w:val="24"/>
          <w:szCs w:val="24"/>
        </w:rPr>
        <w:t>hot</w:t>
      </w:r>
      <w:r w:rsidR="009A3DF1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</w:t>
      </w:r>
      <w:r w:rsidR="009A3DF1">
        <w:rPr>
          <w:rFonts w:asciiTheme="minorBidi" w:hAnsiTheme="minorBidi"/>
          <w:sz w:val="24"/>
          <w:szCs w:val="24"/>
        </w:rPr>
        <w:t xml:space="preserve">it </w:t>
      </w:r>
      <w:r>
        <w:rPr>
          <w:rFonts w:asciiTheme="minorBidi" w:hAnsiTheme="minorBidi"/>
          <w:sz w:val="24"/>
          <w:szCs w:val="24"/>
        </w:rPr>
        <w:t xml:space="preserve">is considered “less” of a violation of Shabbat. Why </w:t>
      </w:r>
      <w:r w:rsidR="009A3DF1">
        <w:rPr>
          <w:rFonts w:asciiTheme="minorBidi" w:hAnsiTheme="minorBidi"/>
          <w:sz w:val="24"/>
          <w:szCs w:val="24"/>
        </w:rPr>
        <w:t>would that be</w:t>
      </w:r>
      <w:r>
        <w:rPr>
          <w:rFonts w:asciiTheme="minorBidi" w:hAnsiTheme="minorBidi"/>
          <w:sz w:val="24"/>
          <w:szCs w:val="24"/>
        </w:rPr>
        <w:t>?</w:t>
      </w:r>
    </w:p>
    <w:p w14:paraId="7571D5B4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E35FD50" w14:textId="4D6EBCDA" w:rsidR="0011326E" w:rsidRDefault="0011326E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Rabbi Yehuda </w:t>
      </w:r>
      <w:r w:rsidRPr="0011326E">
        <w:rPr>
          <w:rFonts w:asciiTheme="minorBidi" w:hAnsiTheme="minorBidi"/>
          <w:sz w:val="24"/>
          <w:szCs w:val="24"/>
        </w:rPr>
        <w:t xml:space="preserve">Loew ben Bezalel </w:t>
      </w:r>
      <w:r>
        <w:rPr>
          <w:rFonts w:asciiTheme="minorBidi" w:hAnsiTheme="minorBidi"/>
          <w:sz w:val="24"/>
          <w:szCs w:val="24"/>
        </w:rPr>
        <w:t>(</w:t>
      </w:r>
      <w:r w:rsidR="009A3DF1">
        <w:rPr>
          <w:rFonts w:asciiTheme="minorBidi" w:hAnsiTheme="minorBidi"/>
          <w:sz w:val="24"/>
          <w:szCs w:val="24"/>
        </w:rPr>
        <w:t xml:space="preserve">the </w:t>
      </w:r>
      <w:r w:rsidRPr="00D6734C">
        <w:rPr>
          <w:rFonts w:asciiTheme="minorBidi" w:hAnsiTheme="minorBidi"/>
          <w:sz w:val="24"/>
          <w:szCs w:val="24"/>
        </w:rPr>
        <w:t>Maharal of Prague</w:t>
      </w:r>
      <w:r>
        <w:rPr>
          <w:rFonts w:asciiTheme="minorBidi" w:hAnsiTheme="minorBidi"/>
          <w:sz w:val="24"/>
          <w:szCs w:val="24"/>
        </w:rPr>
        <w:t xml:space="preserve">) suggests that lighting a fire is not </w:t>
      </w:r>
      <w:r w:rsidR="00D6734C">
        <w:rPr>
          <w:rFonts w:asciiTheme="minorBidi" w:hAnsiTheme="minorBidi"/>
          <w:sz w:val="24"/>
          <w:szCs w:val="24"/>
        </w:rPr>
        <w:t xml:space="preserve">a </w:t>
      </w:r>
      <w:r w:rsidR="007C5B82" w:rsidRPr="00D6734C">
        <w:rPr>
          <w:rFonts w:asciiTheme="minorBidi" w:hAnsiTheme="minorBidi"/>
          <w:i/>
          <w:iCs/>
          <w:sz w:val="24"/>
          <w:szCs w:val="24"/>
        </w:rPr>
        <w:t>mela</w:t>
      </w:r>
      <w:r w:rsidR="00897F1B">
        <w:rPr>
          <w:rFonts w:asciiTheme="minorBidi" w:hAnsiTheme="minorBidi"/>
          <w:i/>
          <w:iCs/>
          <w:sz w:val="24"/>
          <w:szCs w:val="24"/>
        </w:rPr>
        <w:t>k</w:t>
      </w:r>
      <w:r w:rsidR="007C5B82" w:rsidRPr="00D6734C">
        <w:rPr>
          <w:rFonts w:asciiTheme="minorBidi" w:hAnsiTheme="minorBidi"/>
          <w:i/>
          <w:iCs/>
          <w:sz w:val="24"/>
          <w:szCs w:val="24"/>
        </w:rPr>
        <w:t>ha gemura</w:t>
      </w:r>
      <w:r w:rsidR="007C5B82">
        <w:rPr>
          <w:rFonts w:asciiTheme="minorBidi" w:hAnsiTheme="minorBidi"/>
          <w:sz w:val="24"/>
          <w:szCs w:val="24"/>
        </w:rPr>
        <w:t xml:space="preserve"> (full </w:t>
      </w:r>
      <w:r w:rsidR="007C5B82" w:rsidRPr="00897F1B">
        <w:rPr>
          <w:rFonts w:asciiTheme="minorBidi" w:hAnsiTheme="minorBidi"/>
          <w:i/>
          <w:iCs/>
          <w:sz w:val="24"/>
          <w:szCs w:val="24"/>
        </w:rPr>
        <w:t>mela</w:t>
      </w:r>
      <w:r w:rsidR="00897F1B" w:rsidRPr="00897F1B">
        <w:rPr>
          <w:rFonts w:asciiTheme="minorBidi" w:hAnsiTheme="minorBidi"/>
          <w:i/>
          <w:iCs/>
          <w:sz w:val="24"/>
          <w:szCs w:val="24"/>
        </w:rPr>
        <w:t>k</w:t>
      </w:r>
      <w:r w:rsidR="007C5B82" w:rsidRPr="00897F1B">
        <w:rPr>
          <w:rFonts w:asciiTheme="minorBidi" w:hAnsiTheme="minorBidi"/>
          <w:i/>
          <w:iCs/>
          <w:sz w:val="24"/>
          <w:szCs w:val="24"/>
        </w:rPr>
        <w:t>ha</w:t>
      </w:r>
      <w:r w:rsidR="007C5B82">
        <w:rPr>
          <w:rFonts w:asciiTheme="minorBidi" w:hAnsiTheme="minorBidi"/>
          <w:sz w:val="24"/>
          <w:szCs w:val="24"/>
        </w:rPr>
        <w:t xml:space="preserve">). He reasons that nature itself can provide fire and </w:t>
      </w:r>
      <w:r w:rsidR="00D6734C">
        <w:rPr>
          <w:rFonts w:asciiTheme="minorBidi" w:hAnsiTheme="minorBidi"/>
          <w:sz w:val="24"/>
          <w:szCs w:val="24"/>
        </w:rPr>
        <w:t>heat, thus</w:t>
      </w:r>
      <w:r w:rsidR="007C5B82">
        <w:rPr>
          <w:rFonts w:asciiTheme="minorBidi" w:hAnsiTheme="minorBidi"/>
          <w:sz w:val="24"/>
          <w:szCs w:val="24"/>
        </w:rPr>
        <w:t xml:space="preserve"> man’s involvement is not essential for the </w:t>
      </w:r>
      <w:r w:rsidR="00D6734C">
        <w:rPr>
          <w:rFonts w:asciiTheme="minorBidi" w:hAnsiTheme="minorBidi"/>
          <w:sz w:val="24"/>
          <w:szCs w:val="24"/>
        </w:rPr>
        <w:t>creation of fire.</w:t>
      </w:r>
      <w:r w:rsidR="00D6734C">
        <w:rPr>
          <w:rStyle w:val="a5"/>
          <w:rFonts w:asciiTheme="minorBidi" w:hAnsiTheme="minorBidi"/>
          <w:sz w:val="24"/>
          <w:szCs w:val="24"/>
        </w:rPr>
        <w:footnoteReference w:id="4"/>
      </w:r>
    </w:p>
    <w:p w14:paraId="108B8A36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EF1A55" w14:textId="5F200A16" w:rsidR="00D6734C" w:rsidRDefault="00D6734C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seems that according to the Maharal, </w:t>
      </w:r>
      <w:r w:rsidRPr="00590D5D">
        <w:rPr>
          <w:rFonts w:asciiTheme="minorBidi" w:hAnsiTheme="minorBidi"/>
          <w:i/>
          <w:iCs/>
          <w:sz w:val="24"/>
          <w:szCs w:val="24"/>
        </w:rPr>
        <w:t>mel</w:t>
      </w:r>
      <w:r w:rsidR="00590D5D" w:rsidRPr="00590D5D">
        <w:rPr>
          <w:rFonts w:asciiTheme="minorBidi" w:hAnsiTheme="minorBidi"/>
          <w:i/>
          <w:iCs/>
          <w:sz w:val="24"/>
          <w:szCs w:val="24"/>
        </w:rPr>
        <w:t>ak</w:t>
      </w:r>
      <w:r w:rsidRPr="00590D5D">
        <w:rPr>
          <w:rFonts w:asciiTheme="minorBidi" w:hAnsiTheme="minorBidi"/>
          <w:i/>
          <w:iCs/>
          <w:sz w:val="24"/>
          <w:szCs w:val="24"/>
        </w:rPr>
        <w:t>hot</w:t>
      </w:r>
      <w:r>
        <w:rPr>
          <w:rFonts w:asciiTheme="minorBidi" w:hAnsiTheme="minorBidi"/>
          <w:sz w:val="24"/>
          <w:szCs w:val="24"/>
        </w:rPr>
        <w:t xml:space="preserve"> </w:t>
      </w:r>
      <w:r w:rsidR="009A3DF1">
        <w:rPr>
          <w:rFonts w:asciiTheme="minorBidi" w:hAnsiTheme="minorBidi"/>
          <w:sz w:val="24"/>
          <w:szCs w:val="24"/>
        </w:rPr>
        <w:t xml:space="preserve">of </w:t>
      </w:r>
      <w:r w:rsidR="00590D5D">
        <w:rPr>
          <w:rFonts w:asciiTheme="minorBidi" w:hAnsiTheme="minorBidi"/>
          <w:i/>
          <w:iCs/>
          <w:sz w:val="24"/>
          <w:szCs w:val="24"/>
        </w:rPr>
        <w:t>S</w:t>
      </w:r>
      <w:r w:rsidRPr="00590D5D">
        <w:rPr>
          <w:rFonts w:asciiTheme="minorBidi" w:hAnsiTheme="minorBidi"/>
          <w:i/>
          <w:iCs/>
          <w:sz w:val="24"/>
          <w:szCs w:val="24"/>
        </w:rPr>
        <w:t>habbat</w:t>
      </w:r>
      <w:r>
        <w:rPr>
          <w:rFonts w:asciiTheme="minorBidi" w:hAnsiTheme="minorBidi"/>
          <w:sz w:val="24"/>
          <w:szCs w:val="24"/>
        </w:rPr>
        <w:t xml:space="preserve"> are </w:t>
      </w:r>
      <w:r w:rsidR="009A3DF1">
        <w:rPr>
          <w:rFonts w:asciiTheme="minorBidi" w:hAnsiTheme="minorBidi"/>
          <w:sz w:val="24"/>
          <w:szCs w:val="24"/>
        </w:rPr>
        <w:t xml:space="preserve">defined by </w:t>
      </w:r>
      <w:r>
        <w:rPr>
          <w:rFonts w:asciiTheme="minorBidi" w:hAnsiTheme="minorBidi"/>
          <w:sz w:val="24"/>
          <w:szCs w:val="24"/>
        </w:rPr>
        <w:t>human intervention and creation</w:t>
      </w:r>
      <w:r w:rsidR="009A3DF1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which is lacking in our case.</w:t>
      </w:r>
    </w:p>
    <w:p w14:paraId="449A4D3C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4643E6" w14:textId="5D4C87AD" w:rsidR="00BC6E66" w:rsidRDefault="00B47E3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Another possibility is </w:t>
      </w:r>
      <w:r w:rsidR="00D93680">
        <w:rPr>
          <w:rFonts w:asciiTheme="minorBidi" w:hAnsiTheme="minorBidi"/>
          <w:sz w:val="24"/>
          <w:szCs w:val="24"/>
        </w:rPr>
        <w:t xml:space="preserve">rooted in the fact </w:t>
      </w:r>
      <w:r>
        <w:rPr>
          <w:rFonts w:asciiTheme="minorBidi" w:hAnsiTheme="minorBidi"/>
          <w:sz w:val="24"/>
          <w:szCs w:val="24"/>
        </w:rPr>
        <w:t xml:space="preserve">that </w:t>
      </w:r>
      <w:r w:rsidR="002F131E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 xml:space="preserve">39 </w:t>
      </w:r>
      <w:r w:rsidRPr="00590D5D">
        <w:rPr>
          <w:rFonts w:asciiTheme="minorBidi" w:hAnsiTheme="minorBidi"/>
          <w:i/>
          <w:iCs/>
          <w:sz w:val="24"/>
          <w:szCs w:val="24"/>
        </w:rPr>
        <w:t>mela</w:t>
      </w:r>
      <w:r w:rsidR="00590D5D" w:rsidRPr="00590D5D">
        <w:rPr>
          <w:rFonts w:asciiTheme="minorBidi" w:hAnsiTheme="minorBidi"/>
          <w:i/>
          <w:iCs/>
          <w:sz w:val="24"/>
          <w:szCs w:val="24"/>
        </w:rPr>
        <w:t>k</w:t>
      </w:r>
      <w:r w:rsidRPr="00590D5D">
        <w:rPr>
          <w:rFonts w:asciiTheme="minorBidi" w:hAnsiTheme="minorBidi"/>
          <w:i/>
          <w:iCs/>
          <w:sz w:val="24"/>
          <w:szCs w:val="24"/>
        </w:rPr>
        <w:t>hot</w:t>
      </w:r>
      <w:r>
        <w:rPr>
          <w:rFonts w:asciiTheme="minorBidi" w:hAnsiTheme="minorBidi"/>
          <w:sz w:val="24"/>
          <w:szCs w:val="24"/>
        </w:rPr>
        <w:t xml:space="preserve"> of Shabbat are</w:t>
      </w:r>
      <w:r w:rsidR="00D93680">
        <w:rPr>
          <w:rFonts w:asciiTheme="minorBidi" w:hAnsiTheme="minorBidi"/>
          <w:sz w:val="24"/>
          <w:szCs w:val="24"/>
        </w:rPr>
        <w:t xml:space="preserve"> all</w:t>
      </w:r>
      <w:r>
        <w:rPr>
          <w:rFonts w:asciiTheme="minorBidi" w:hAnsiTheme="minorBidi"/>
          <w:sz w:val="24"/>
          <w:szCs w:val="24"/>
        </w:rPr>
        <w:t xml:space="preserve"> </w:t>
      </w:r>
      <w:r w:rsidR="00D93680">
        <w:rPr>
          <w:rFonts w:asciiTheme="minorBidi" w:hAnsiTheme="minorBidi"/>
          <w:sz w:val="24"/>
          <w:szCs w:val="24"/>
        </w:rPr>
        <w:t xml:space="preserve">acts of </w:t>
      </w:r>
      <w:r w:rsidRPr="00B47E33">
        <w:rPr>
          <w:rFonts w:asciiTheme="minorBidi" w:hAnsiTheme="minorBidi"/>
          <w:i/>
          <w:iCs/>
          <w:sz w:val="24"/>
          <w:szCs w:val="24"/>
        </w:rPr>
        <w:t>tikkun</w:t>
      </w:r>
      <w:r>
        <w:rPr>
          <w:rFonts w:asciiTheme="minorBidi" w:hAnsiTheme="minorBidi"/>
          <w:sz w:val="24"/>
          <w:szCs w:val="24"/>
        </w:rPr>
        <w:t xml:space="preserve"> (fixing) rather </w:t>
      </w:r>
      <w:r w:rsidR="00BC6E66">
        <w:rPr>
          <w:rFonts w:asciiTheme="minorBidi" w:hAnsiTheme="minorBidi"/>
          <w:sz w:val="24"/>
          <w:szCs w:val="24"/>
        </w:rPr>
        <w:t>than</w:t>
      </w:r>
      <w:r>
        <w:rPr>
          <w:rFonts w:asciiTheme="minorBidi" w:hAnsiTheme="minorBidi"/>
          <w:sz w:val="24"/>
          <w:szCs w:val="24"/>
        </w:rPr>
        <w:t xml:space="preserve"> destroying.</w:t>
      </w:r>
      <w:r w:rsidR="00BC6E66" w:rsidRPr="00BC6E66">
        <w:rPr>
          <w:rFonts w:asciiTheme="minorBidi" w:hAnsiTheme="minorBidi"/>
          <w:sz w:val="24"/>
          <w:szCs w:val="24"/>
        </w:rPr>
        <w:t xml:space="preserve"> The </w:t>
      </w:r>
      <w:r w:rsidR="002F131E">
        <w:rPr>
          <w:rFonts w:asciiTheme="minorBidi" w:hAnsiTheme="minorBidi"/>
          <w:sz w:val="24"/>
          <w:szCs w:val="24"/>
        </w:rPr>
        <w:t>M</w:t>
      </w:r>
      <w:r w:rsidR="00BC6E66" w:rsidRPr="00BC6E66">
        <w:rPr>
          <w:rFonts w:asciiTheme="minorBidi" w:hAnsiTheme="minorBidi"/>
          <w:sz w:val="24"/>
          <w:szCs w:val="24"/>
        </w:rPr>
        <w:t xml:space="preserve">ishna </w:t>
      </w:r>
      <w:r w:rsidR="002F131E">
        <w:rPr>
          <w:rFonts w:asciiTheme="minorBidi" w:hAnsiTheme="minorBidi"/>
          <w:sz w:val="24"/>
          <w:szCs w:val="24"/>
        </w:rPr>
        <w:t>(</w:t>
      </w:r>
      <w:r w:rsidR="00BC6E66" w:rsidRPr="00567C63">
        <w:rPr>
          <w:rFonts w:asciiTheme="minorBidi" w:hAnsiTheme="minorBidi"/>
          <w:i/>
          <w:iCs/>
          <w:sz w:val="24"/>
          <w:szCs w:val="24"/>
        </w:rPr>
        <w:t>Shabbat</w:t>
      </w:r>
      <w:r w:rsidR="00BC6E66" w:rsidRPr="00BC6E66">
        <w:rPr>
          <w:rFonts w:asciiTheme="minorBidi" w:hAnsiTheme="minorBidi"/>
          <w:sz w:val="24"/>
          <w:szCs w:val="24"/>
        </w:rPr>
        <w:t xml:space="preserve"> 13:3) </w:t>
      </w:r>
      <w:r w:rsidR="002F131E">
        <w:rPr>
          <w:rFonts w:asciiTheme="minorBidi" w:hAnsiTheme="minorBidi"/>
          <w:sz w:val="24"/>
          <w:szCs w:val="24"/>
        </w:rPr>
        <w:t>says</w:t>
      </w:r>
      <w:r w:rsidR="00BC6E66" w:rsidRPr="00BC6E66">
        <w:rPr>
          <w:rFonts w:asciiTheme="minorBidi" w:hAnsiTheme="minorBidi"/>
          <w:sz w:val="24"/>
          <w:szCs w:val="24"/>
        </w:rPr>
        <w:t xml:space="preserve"> </w:t>
      </w:r>
      <w:r w:rsidR="00BC6E66" w:rsidRPr="00590D5D">
        <w:rPr>
          <w:rFonts w:asciiTheme="minorBidi" w:hAnsiTheme="minorBidi"/>
          <w:i/>
          <w:iCs/>
          <w:sz w:val="24"/>
          <w:szCs w:val="24"/>
        </w:rPr>
        <w:t>mela</w:t>
      </w:r>
      <w:r w:rsidR="00590D5D" w:rsidRPr="00590D5D">
        <w:rPr>
          <w:rFonts w:asciiTheme="minorBidi" w:hAnsiTheme="minorBidi"/>
          <w:i/>
          <w:iCs/>
          <w:sz w:val="24"/>
          <w:szCs w:val="24"/>
        </w:rPr>
        <w:t>k</w:t>
      </w:r>
      <w:r w:rsidR="00BC6E66" w:rsidRPr="00590D5D">
        <w:rPr>
          <w:rFonts w:asciiTheme="minorBidi" w:hAnsiTheme="minorBidi"/>
          <w:i/>
          <w:iCs/>
          <w:sz w:val="24"/>
          <w:szCs w:val="24"/>
        </w:rPr>
        <w:t>ha</w:t>
      </w:r>
      <w:r w:rsidR="00BC6E66" w:rsidRPr="00BC6E66">
        <w:rPr>
          <w:rFonts w:asciiTheme="minorBidi" w:hAnsiTheme="minorBidi"/>
          <w:sz w:val="24"/>
          <w:szCs w:val="24"/>
        </w:rPr>
        <w:t xml:space="preserve"> </w:t>
      </w:r>
      <w:r w:rsidR="002F131E">
        <w:rPr>
          <w:rFonts w:asciiTheme="minorBidi" w:hAnsiTheme="minorBidi"/>
          <w:sz w:val="24"/>
          <w:szCs w:val="24"/>
        </w:rPr>
        <w:t>that</w:t>
      </w:r>
      <w:r w:rsidR="00BC6E66" w:rsidRPr="00BC6E66">
        <w:rPr>
          <w:rFonts w:asciiTheme="minorBidi" w:hAnsiTheme="minorBidi"/>
          <w:sz w:val="24"/>
          <w:szCs w:val="24"/>
        </w:rPr>
        <w:t xml:space="preserve"> involves destruction </w:t>
      </w:r>
      <w:r w:rsidR="002F131E">
        <w:rPr>
          <w:rFonts w:asciiTheme="minorBidi" w:hAnsiTheme="minorBidi"/>
          <w:sz w:val="24"/>
          <w:szCs w:val="24"/>
        </w:rPr>
        <w:t xml:space="preserve">alone </w:t>
      </w:r>
      <w:r w:rsidR="00BC6E66" w:rsidRPr="00BC6E66">
        <w:rPr>
          <w:rFonts w:asciiTheme="minorBidi" w:hAnsiTheme="minorBidi"/>
          <w:sz w:val="24"/>
          <w:szCs w:val="24"/>
        </w:rPr>
        <w:t>is not biblically prohibited</w:t>
      </w:r>
      <w:r w:rsidR="002F131E" w:rsidRPr="002F131E">
        <w:rPr>
          <w:rFonts w:asciiTheme="minorBidi" w:hAnsiTheme="minorBidi"/>
          <w:sz w:val="24"/>
          <w:szCs w:val="24"/>
        </w:rPr>
        <w:t xml:space="preserve"> </w:t>
      </w:r>
      <w:r w:rsidR="002F131E" w:rsidRPr="00BC6E66">
        <w:rPr>
          <w:rFonts w:asciiTheme="minorBidi" w:hAnsiTheme="minorBidi"/>
          <w:sz w:val="24"/>
          <w:szCs w:val="24"/>
        </w:rPr>
        <w:t>on Shabbat</w:t>
      </w:r>
      <w:r w:rsidR="00BC6E66" w:rsidRPr="00BC6E66">
        <w:rPr>
          <w:rFonts w:asciiTheme="minorBidi" w:hAnsiTheme="minorBidi"/>
          <w:sz w:val="24"/>
          <w:szCs w:val="24"/>
        </w:rPr>
        <w:t>.</w:t>
      </w:r>
      <w:r w:rsidR="00E36E7C">
        <w:rPr>
          <w:rFonts w:asciiTheme="minorBidi" w:hAnsiTheme="minorBidi"/>
          <w:sz w:val="24"/>
          <w:szCs w:val="24"/>
        </w:rPr>
        <w:t xml:space="preserve"> For </w:t>
      </w:r>
      <w:r w:rsidR="00BC6E66">
        <w:rPr>
          <w:rFonts w:asciiTheme="minorBidi" w:hAnsiTheme="minorBidi"/>
          <w:sz w:val="24"/>
          <w:szCs w:val="24"/>
        </w:rPr>
        <w:t>example,</w:t>
      </w:r>
      <w:r w:rsidR="00E36E7C">
        <w:rPr>
          <w:rFonts w:asciiTheme="minorBidi" w:hAnsiTheme="minorBidi"/>
          <w:sz w:val="24"/>
          <w:szCs w:val="24"/>
        </w:rPr>
        <w:t xml:space="preserve"> </w:t>
      </w:r>
      <w:r w:rsidR="002F131E">
        <w:rPr>
          <w:rFonts w:asciiTheme="minorBidi" w:hAnsiTheme="minorBidi"/>
          <w:sz w:val="24"/>
          <w:szCs w:val="24"/>
        </w:rPr>
        <w:t>it</w:t>
      </w:r>
      <w:r w:rsidR="00E36E7C">
        <w:rPr>
          <w:rFonts w:asciiTheme="minorBidi" w:hAnsiTheme="minorBidi"/>
          <w:sz w:val="24"/>
          <w:szCs w:val="24"/>
        </w:rPr>
        <w:t xml:space="preserve"> is biblically prohibited </w:t>
      </w:r>
      <w:r w:rsidR="002F131E">
        <w:rPr>
          <w:rFonts w:asciiTheme="minorBidi" w:hAnsiTheme="minorBidi"/>
          <w:sz w:val="24"/>
          <w:szCs w:val="24"/>
        </w:rPr>
        <w:t xml:space="preserve">to erase writing only </w:t>
      </w:r>
      <w:r w:rsidR="00E36E7C">
        <w:rPr>
          <w:rFonts w:asciiTheme="minorBidi" w:hAnsiTheme="minorBidi"/>
          <w:sz w:val="24"/>
          <w:szCs w:val="24"/>
        </w:rPr>
        <w:t xml:space="preserve">if the purpose is to write </w:t>
      </w:r>
      <w:r w:rsidR="002F131E">
        <w:rPr>
          <w:rFonts w:asciiTheme="minorBidi" w:hAnsiTheme="minorBidi"/>
          <w:sz w:val="24"/>
          <w:szCs w:val="24"/>
        </w:rPr>
        <w:t xml:space="preserve">something else </w:t>
      </w:r>
      <w:r w:rsidR="00E36E7C">
        <w:rPr>
          <w:rFonts w:asciiTheme="minorBidi" w:hAnsiTheme="minorBidi"/>
          <w:sz w:val="24"/>
          <w:szCs w:val="24"/>
        </w:rPr>
        <w:t xml:space="preserve">on the parchment. Destroying a building </w:t>
      </w:r>
      <w:r w:rsidR="00BC6E66">
        <w:rPr>
          <w:rFonts w:asciiTheme="minorBidi" w:hAnsiTheme="minorBidi"/>
          <w:sz w:val="24"/>
          <w:szCs w:val="24"/>
        </w:rPr>
        <w:t xml:space="preserve">is </w:t>
      </w:r>
      <w:r w:rsidR="009B4A1E">
        <w:rPr>
          <w:rFonts w:asciiTheme="minorBidi" w:hAnsiTheme="minorBidi"/>
          <w:sz w:val="24"/>
          <w:szCs w:val="24"/>
        </w:rPr>
        <w:t xml:space="preserve">biblically </w:t>
      </w:r>
      <w:r w:rsidR="00BC6E66">
        <w:rPr>
          <w:rFonts w:asciiTheme="minorBidi" w:hAnsiTheme="minorBidi"/>
          <w:sz w:val="24"/>
          <w:szCs w:val="24"/>
        </w:rPr>
        <w:t xml:space="preserve">prohibited </w:t>
      </w:r>
      <w:r w:rsidR="002F131E">
        <w:rPr>
          <w:rFonts w:asciiTheme="minorBidi" w:hAnsiTheme="minorBidi"/>
          <w:sz w:val="24"/>
          <w:szCs w:val="24"/>
        </w:rPr>
        <w:t xml:space="preserve">only </w:t>
      </w:r>
      <w:r w:rsidR="00BC6E66">
        <w:rPr>
          <w:rFonts w:asciiTheme="minorBidi" w:hAnsiTheme="minorBidi"/>
          <w:sz w:val="24"/>
          <w:szCs w:val="24"/>
        </w:rPr>
        <w:t xml:space="preserve">if the </w:t>
      </w:r>
      <w:r w:rsidR="0035393B">
        <w:rPr>
          <w:rFonts w:asciiTheme="minorBidi" w:hAnsiTheme="minorBidi"/>
          <w:sz w:val="24"/>
          <w:szCs w:val="24"/>
        </w:rPr>
        <w:t xml:space="preserve">goal </w:t>
      </w:r>
      <w:r w:rsidR="00BC6E66">
        <w:rPr>
          <w:rFonts w:asciiTheme="minorBidi" w:hAnsiTheme="minorBidi"/>
          <w:sz w:val="24"/>
          <w:szCs w:val="24"/>
        </w:rPr>
        <w:t xml:space="preserve">is to build. 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6D216636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441D3F" w14:textId="782B35A5" w:rsidR="00705D60" w:rsidRDefault="002F131E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Rabbis in the Gemara </w:t>
      </w:r>
      <w:r w:rsidR="00D93680">
        <w:rPr>
          <w:rFonts w:asciiTheme="minorBidi" w:hAnsiTheme="minorBidi"/>
          <w:sz w:val="24"/>
          <w:szCs w:val="24"/>
        </w:rPr>
        <w:t>(</w:t>
      </w:r>
      <w:r w:rsidR="00D93680">
        <w:rPr>
          <w:rFonts w:asciiTheme="minorBidi" w:hAnsiTheme="minorBidi"/>
          <w:i/>
          <w:iCs/>
          <w:sz w:val="24"/>
          <w:szCs w:val="24"/>
        </w:rPr>
        <w:t xml:space="preserve">Shabbat </w:t>
      </w:r>
      <w:r w:rsidR="00D93680">
        <w:rPr>
          <w:rFonts w:asciiTheme="minorBidi" w:hAnsiTheme="minorBidi"/>
          <w:sz w:val="24"/>
          <w:szCs w:val="24"/>
        </w:rPr>
        <w:t xml:space="preserve">106a) </w:t>
      </w:r>
      <w:r>
        <w:rPr>
          <w:rFonts w:asciiTheme="minorBidi" w:hAnsiTheme="minorBidi"/>
          <w:sz w:val="24"/>
          <w:szCs w:val="24"/>
        </w:rPr>
        <w:t>deba</w:t>
      </w:r>
      <w:r w:rsidR="00D93680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ed whether</w:t>
      </w:r>
      <w:r w:rsidR="004273C0">
        <w:rPr>
          <w:rFonts w:asciiTheme="minorBidi" w:hAnsiTheme="minorBidi"/>
          <w:sz w:val="24"/>
          <w:szCs w:val="24"/>
        </w:rPr>
        <w:t xml:space="preserve"> this rule applies to </w:t>
      </w:r>
      <w:r w:rsidR="004273C0" w:rsidRPr="00590D5D">
        <w:rPr>
          <w:rFonts w:asciiTheme="minorBidi" w:hAnsiTheme="minorBidi"/>
          <w:i/>
          <w:iCs/>
          <w:sz w:val="24"/>
          <w:szCs w:val="24"/>
        </w:rPr>
        <w:t>hav’ara</w:t>
      </w:r>
      <w:r w:rsidR="00D93680">
        <w:rPr>
          <w:rFonts w:asciiTheme="minorBidi" w:hAnsiTheme="minorBidi"/>
          <w:sz w:val="24"/>
          <w:szCs w:val="24"/>
        </w:rPr>
        <w:t>:</w:t>
      </w:r>
      <w:r w:rsidR="004273C0">
        <w:rPr>
          <w:rFonts w:asciiTheme="minorBidi" w:hAnsiTheme="minorBidi"/>
          <w:sz w:val="24"/>
          <w:szCs w:val="24"/>
        </w:rPr>
        <w:t xml:space="preserve"> </w:t>
      </w:r>
      <w:r w:rsidR="00D93680">
        <w:rPr>
          <w:rFonts w:asciiTheme="minorBidi" w:hAnsiTheme="minorBidi"/>
          <w:sz w:val="24"/>
          <w:szCs w:val="24"/>
        </w:rPr>
        <w:t>I</w:t>
      </w:r>
      <w:r w:rsidR="004273C0">
        <w:rPr>
          <w:rFonts w:asciiTheme="minorBidi" w:hAnsiTheme="minorBidi"/>
          <w:sz w:val="24"/>
          <w:szCs w:val="24"/>
        </w:rPr>
        <w:t>s lighting any type of fire on Shabbat biblically prohibited</w:t>
      </w:r>
      <w:r w:rsidR="00D93680">
        <w:rPr>
          <w:rFonts w:asciiTheme="minorBidi" w:hAnsiTheme="minorBidi"/>
          <w:sz w:val="24"/>
          <w:szCs w:val="24"/>
        </w:rPr>
        <w:t>,</w:t>
      </w:r>
      <w:r w:rsidR="004273C0">
        <w:rPr>
          <w:rFonts w:asciiTheme="minorBidi" w:hAnsiTheme="minorBidi"/>
          <w:sz w:val="24"/>
          <w:szCs w:val="24"/>
        </w:rPr>
        <w:t xml:space="preserve"> or </w:t>
      </w:r>
      <w:r w:rsidR="00D93680">
        <w:rPr>
          <w:rFonts w:asciiTheme="minorBidi" w:hAnsiTheme="minorBidi"/>
          <w:sz w:val="24"/>
          <w:szCs w:val="24"/>
        </w:rPr>
        <w:t xml:space="preserve">only if </w:t>
      </w:r>
      <w:r w:rsidR="004273C0">
        <w:rPr>
          <w:rFonts w:asciiTheme="minorBidi" w:hAnsiTheme="minorBidi"/>
          <w:sz w:val="24"/>
          <w:szCs w:val="24"/>
        </w:rPr>
        <w:t>it involve</w:t>
      </w:r>
      <w:r w:rsidR="00D93680">
        <w:rPr>
          <w:rFonts w:asciiTheme="minorBidi" w:hAnsiTheme="minorBidi"/>
          <w:sz w:val="24"/>
          <w:szCs w:val="24"/>
        </w:rPr>
        <w:t>s</w:t>
      </w:r>
      <w:r w:rsidR="004273C0">
        <w:rPr>
          <w:rFonts w:asciiTheme="minorBidi" w:hAnsiTheme="minorBidi"/>
          <w:sz w:val="24"/>
          <w:szCs w:val="24"/>
        </w:rPr>
        <w:t xml:space="preserve"> creating something</w:t>
      </w:r>
      <w:r w:rsidR="00D93680">
        <w:rPr>
          <w:rFonts w:asciiTheme="minorBidi" w:hAnsiTheme="minorBidi"/>
          <w:sz w:val="24"/>
          <w:szCs w:val="24"/>
        </w:rPr>
        <w:t>,</w:t>
      </w:r>
      <w:r w:rsidR="00BC6E66">
        <w:rPr>
          <w:rFonts w:asciiTheme="minorBidi" w:hAnsiTheme="minorBidi"/>
          <w:sz w:val="24"/>
          <w:szCs w:val="24"/>
        </w:rPr>
        <w:t xml:space="preserve"> </w:t>
      </w:r>
      <w:r w:rsidR="00D93680">
        <w:rPr>
          <w:rFonts w:asciiTheme="minorBidi" w:hAnsiTheme="minorBidi"/>
          <w:sz w:val="24"/>
          <w:szCs w:val="24"/>
        </w:rPr>
        <w:t xml:space="preserve">such as </w:t>
      </w:r>
      <w:r w:rsidR="00BC6E66">
        <w:rPr>
          <w:rFonts w:asciiTheme="minorBidi" w:hAnsiTheme="minorBidi"/>
          <w:sz w:val="24"/>
          <w:szCs w:val="24"/>
        </w:rPr>
        <w:t xml:space="preserve">burning wood </w:t>
      </w:r>
      <w:r w:rsidR="00D93680">
        <w:rPr>
          <w:rFonts w:asciiTheme="minorBidi" w:hAnsiTheme="minorBidi"/>
          <w:sz w:val="24"/>
          <w:szCs w:val="24"/>
        </w:rPr>
        <w:t>to create</w:t>
      </w:r>
      <w:r w:rsidR="00BC6E66">
        <w:rPr>
          <w:rFonts w:asciiTheme="minorBidi" w:hAnsiTheme="minorBidi"/>
          <w:sz w:val="24"/>
          <w:szCs w:val="24"/>
        </w:rPr>
        <w:t xml:space="preserve"> coals or ashes</w:t>
      </w:r>
      <w:r w:rsidR="00D93680">
        <w:rPr>
          <w:rFonts w:asciiTheme="minorBidi" w:hAnsiTheme="minorBidi"/>
          <w:sz w:val="24"/>
          <w:szCs w:val="24"/>
        </w:rPr>
        <w:t>?</w:t>
      </w:r>
      <w:r w:rsidR="00590D5D">
        <w:rPr>
          <w:rFonts w:asciiTheme="minorBidi" w:hAnsiTheme="minorBidi"/>
          <w:sz w:val="24"/>
          <w:szCs w:val="24"/>
        </w:rPr>
        <w:t xml:space="preserve"> </w:t>
      </w:r>
      <w:r w:rsidR="004273C0">
        <w:rPr>
          <w:rFonts w:asciiTheme="minorBidi" w:hAnsiTheme="minorBidi"/>
          <w:sz w:val="24"/>
          <w:szCs w:val="24"/>
        </w:rPr>
        <w:t>Although this question is in dispute</w:t>
      </w:r>
      <w:r w:rsidR="00D93680">
        <w:rPr>
          <w:rFonts w:asciiTheme="minorBidi" w:hAnsiTheme="minorBidi"/>
          <w:sz w:val="24"/>
          <w:szCs w:val="24"/>
        </w:rPr>
        <w:t>,</w:t>
      </w:r>
      <w:r w:rsidR="004273C0">
        <w:rPr>
          <w:rFonts w:asciiTheme="minorBidi" w:hAnsiTheme="minorBidi"/>
          <w:sz w:val="24"/>
          <w:szCs w:val="24"/>
        </w:rPr>
        <w:t xml:space="preserve"> one can argue that </w:t>
      </w:r>
      <w:r w:rsidR="00FB3586">
        <w:rPr>
          <w:rFonts w:asciiTheme="minorBidi" w:hAnsiTheme="minorBidi"/>
          <w:sz w:val="24"/>
          <w:szCs w:val="24"/>
        </w:rPr>
        <w:t>in its essence</w:t>
      </w:r>
      <w:r w:rsidR="00D93680">
        <w:rPr>
          <w:rFonts w:asciiTheme="minorBidi" w:hAnsiTheme="minorBidi"/>
          <w:sz w:val="24"/>
          <w:szCs w:val="24"/>
        </w:rPr>
        <w:t>,</w:t>
      </w:r>
      <w:r w:rsidR="00FB3586">
        <w:rPr>
          <w:rFonts w:asciiTheme="minorBidi" w:hAnsiTheme="minorBidi"/>
          <w:sz w:val="24"/>
          <w:szCs w:val="24"/>
        </w:rPr>
        <w:t xml:space="preserve"> creating fire </w:t>
      </w:r>
      <w:r w:rsidR="00D93680">
        <w:rPr>
          <w:rFonts w:asciiTheme="minorBidi" w:hAnsiTheme="minorBidi"/>
          <w:sz w:val="24"/>
          <w:szCs w:val="24"/>
        </w:rPr>
        <w:t>is a destructive act</w:t>
      </w:r>
      <w:r w:rsidR="00FB3586">
        <w:rPr>
          <w:rFonts w:asciiTheme="minorBidi" w:hAnsiTheme="minorBidi"/>
          <w:sz w:val="24"/>
          <w:szCs w:val="24"/>
        </w:rPr>
        <w:t xml:space="preserve">. Perhaps this explains the opinion that lighting a fire is not a classic </w:t>
      </w:r>
      <w:r w:rsidR="00FB3586" w:rsidRPr="00590D5D">
        <w:rPr>
          <w:rFonts w:asciiTheme="minorBidi" w:hAnsiTheme="minorBidi"/>
          <w:i/>
          <w:iCs/>
          <w:sz w:val="24"/>
          <w:szCs w:val="24"/>
        </w:rPr>
        <w:t>mela</w:t>
      </w:r>
      <w:r w:rsidR="00590D5D" w:rsidRPr="00590D5D">
        <w:rPr>
          <w:rFonts w:asciiTheme="minorBidi" w:hAnsiTheme="minorBidi"/>
          <w:i/>
          <w:iCs/>
          <w:sz w:val="24"/>
          <w:szCs w:val="24"/>
        </w:rPr>
        <w:t>k</w:t>
      </w:r>
      <w:r w:rsidR="00FB3586" w:rsidRPr="00590D5D">
        <w:rPr>
          <w:rFonts w:asciiTheme="minorBidi" w:hAnsiTheme="minorBidi"/>
          <w:i/>
          <w:iCs/>
          <w:sz w:val="24"/>
          <w:szCs w:val="24"/>
        </w:rPr>
        <w:t>ha</w:t>
      </w:r>
      <w:r w:rsidR="00FB3586">
        <w:rPr>
          <w:rFonts w:asciiTheme="minorBidi" w:hAnsiTheme="minorBidi"/>
          <w:sz w:val="24"/>
          <w:szCs w:val="24"/>
        </w:rPr>
        <w:t>.</w:t>
      </w:r>
      <w:r w:rsidR="00BC6E66">
        <w:rPr>
          <w:rStyle w:val="a5"/>
          <w:rFonts w:asciiTheme="minorBidi" w:hAnsiTheme="minorBidi"/>
          <w:sz w:val="24"/>
          <w:szCs w:val="24"/>
        </w:rPr>
        <w:footnoteReference w:id="5"/>
      </w:r>
    </w:p>
    <w:p w14:paraId="53033832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6EE860A" w14:textId="5586C522" w:rsidR="00FB3586" w:rsidRDefault="008A71CE" w:rsidP="006910F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A71CE">
        <w:rPr>
          <w:rFonts w:asciiTheme="minorBidi" w:hAnsiTheme="minorBidi"/>
          <w:b/>
          <w:bCs/>
          <w:sz w:val="24"/>
          <w:szCs w:val="24"/>
        </w:rPr>
        <w:t xml:space="preserve">Is turning on an incandescent </w:t>
      </w:r>
      <w:r w:rsidR="001C61B2">
        <w:rPr>
          <w:rFonts w:asciiTheme="minorBidi" w:hAnsiTheme="minorBidi"/>
          <w:b/>
          <w:bCs/>
          <w:sz w:val="24"/>
          <w:szCs w:val="24"/>
        </w:rPr>
        <w:t>light bulb</w:t>
      </w:r>
      <w:r w:rsidRPr="008A71CE">
        <w:rPr>
          <w:rFonts w:asciiTheme="minorBidi" w:hAnsiTheme="minorBidi"/>
          <w:b/>
          <w:bCs/>
          <w:sz w:val="24"/>
          <w:szCs w:val="24"/>
        </w:rPr>
        <w:t xml:space="preserve"> prohibited on Shabbat?</w:t>
      </w:r>
    </w:p>
    <w:p w14:paraId="4E8D8EF2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99B876" w14:textId="1D0F8DFA" w:rsidR="008A71CE" w:rsidRDefault="008A71CE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590D5D">
        <w:rPr>
          <w:rFonts w:asciiTheme="minorBidi" w:hAnsiTheme="minorBidi"/>
          <w:i/>
          <w:iCs/>
          <w:sz w:val="24"/>
          <w:szCs w:val="24"/>
        </w:rPr>
        <w:t>poskim</w:t>
      </w:r>
      <w:r>
        <w:rPr>
          <w:rFonts w:asciiTheme="minorBidi" w:hAnsiTheme="minorBidi"/>
          <w:sz w:val="24"/>
          <w:szCs w:val="24"/>
        </w:rPr>
        <w:t xml:space="preserve"> </w:t>
      </w:r>
      <w:r w:rsidR="003534DC">
        <w:rPr>
          <w:rFonts w:asciiTheme="minorBidi" w:hAnsiTheme="minorBidi"/>
          <w:sz w:val="24"/>
          <w:szCs w:val="24"/>
        </w:rPr>
        <w:t xml:space="preserve">agreed that </w:t>
      </w:r>
      <w:r w:rsidR="00562A93">
        <w:rPr>
          <w:rFonts w:asciiTheme="minorBidi" w:hAnsiTheme="minorBidi"/>
          <w:sz w:val="24"/>
          <w:szCs w:val="24"/>
        </w:rPr>
        <w:t xml:space="preserve">it is prohibited to turn on an incandescent bulb on </w:t>
      </w:r>
      <w:r w:rsidR="003B40E1">
        <w:rPr>
          <w:rFonts w:asciiTheme="minorBidi" w:hAnsiTheme="minorBidi"/>
          <w:sz w:val="24"/>
          <w:szCs w:val="24"/>
        </w:rPr>
        <w:t>Shabbat but</w:t>
      </w:r>
      <w:r w:rsidR="003534D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debated </w:t>
      </w:r>
      <w:r w:rsidR="00562A93">
        <w:rPr>
          <w:rFonts w:asciiTheme="minorBidi" w:hAnsiTheme="minorBidi"/>
          <w:sz w:val="24"/>
          <w:szCs w:val="24"/>
        </w:rPr>
        <w:t xml:space="preserve">whether </w:t>
      </w:r>
      <w:r w:rsidR="003534DC">
        <w:rPr>
          <w:rFonts w:asciiTheme="minorBidi" w:hAnsiTheme="minorBidi"/>
          <w:sz w:val="24"/>
          <w:szCs w:val="24"/>
        </w:rPr>
        <w:t>it is a biblical violation</w:t>
      </w:r>
      <w:r>
        <w:rPr>
          <w:rFonts w:asciiTheme="minorBidi" w:hAnsiTheme="minorBidi"/>
          <w:sz w:val="24"/>
          <w:szCs w:val="24"/>
        </w:rPr>
        <w:t>. The common</w:t>
      </w:r>
      <w:r w:rsidR="003B40E1">
        <w:rPr>
          <w:rFonts w:asciiTheme="minorBidi" w:hAnsiTheme="minorBidi"/>
          <w:sz w:val="24"/>
          <w:szCs w:val="24"/>
        </w:rPr>
        <w:t>ly</w:t>
      </w:r>
      <w:r>
        <w:rPr>
          <w:rFonts w:asciiTheme="minorBidi" w:hAnsiTheme="minorBidi"/>
          <w:sz w:val="24"/>
          <w:szCs w:val="24"/>
        </w:rPr>
        <w:t xml:space="preserve"> accepted ruling is that it is biblically prohibited. Although rabbis </w:t>
      </w:r>
      <w:r w:rsidR="00562A93">
        <w:rPr>
          <w:rFonts w:asciiTheme="minorBidi" w:hAnsiTheme="minorBidi"/>
          <w:sz w:val="24"/>
          <w:szCs w:val="24"/>
        </w:rPr>
        <w:t xml:space="preserve">have </w:t>
      </w:r>
      <w:r>
        <w:rPr>
          <w:rFonts w:asciiTheme="minorBidi" w:hAnsiTheme="minorBidi"/>
          <w:sz w:val="24"/>
          <w:szCs w:val="24"/>
        </w:rPr>
        <w:t xml:space="preserve">suggested </w:t>
      </w:r>
      <w:r w:rsidR="00E36E7C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other </w:t>
      </w:r>
      <w:r w:rsidRPr="00590D5D">
        <w:rPr>
          <w:rFonts w:asciiTheme="minorBidi" w:hAnsiTheme="minorBidi"/>
          <w:i/>
          <w:iCs/>
          <w:sz w:val="24"/>
          <w:szCs w:val="24"/>
        </w:rPr>
        <w:t>mela</w:t>
      </w:r>
      <w:r w:rsidR="00590D5D" w:rsidRPr="00590D5D">
        <w:rPr>
          <w:rFonts w:asciiTheme="minorBidi" w:hAnsiTheme="minorBidi"/>
          <w:i/>
          <w:iCs/>
          <w:sz w:val="24"/>
          <w:szCs w:val="24"/>
        </w:rPr>
        <w:t>k</w:t>
      </w:r>
      <w:r w:rsidRPr="00590D5D">
        <w:rPr>
          <w:rFonts w:asciiTheme="minorBidi" w:hAnsiTheme="minorBidi"/>
          <w:i/>
          <w:iCs/>
          <w:sz w:val="24"/>
          <w:szCs w:val="24"/>
        </w:rPr>
        <w:t>hot</w:t>
      </w:r>
      <w:r>
        <w:rPr>
          <w:rFonts w:asciiTheme="minorBidi" w:hAnsiTheme="minorBidi"/>
          <w:sz w:val="24"/>
          <w:szCs w:val="24"/>
        </w:rPr>
        <w:t xml:space="preserve"> </w:t>
      </w:r>
      <w:r w:rsidR="00E36E7C">
        <w:rPr>
          <w:rFonts w:asciiTheme="minorBidi" w:hAnsiTheme="minorBidi"/>
          <w:sz w:val="24"/>
          <w:szCs w:val="24"/>
        </w:rPr>
        <w:t>may be involved</w:t>
      </w:r>
      <w:r w:rsidR="00562A93">
        <w:rPr>
          <w:rFonts w:asciiTheme="minorBidi" w:hAnsiTheme="minorBidi"/>
          <w:sz w:val="24"/>
          <w:szCs w:val="24"/>
        </w:rPr>
        <w:t>, such as</w:t>
      </w:r>
      <w:r>
        <w:rPr>
          <w:rFonts w:asciiTheme="minorBidi" w:hAnsiTheme="minorBidi"/>
          <w:sz w:val="24"/>
          <w:szCs w:val="24"/>
        </w:rPr>
        <w:t xml:space="preserve"> </w:t>
      </w:r>
      <w:r w:rsidRPr="00590D5D">
        <w:rPr>
          <w:rFonts w:asciiTheme="minorBidi" w:hAnsiTheme="minorBidi"/>
          <w:i/>
          <w:iCs/>
          <w:sz w:val="24"/>
          <w:szCs w:val="24"/>
        </w:rPr>
        <w:t>bishul</w:t>
      </w:r>
      <w:r w:rsidR="00E36E7C"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sz w:val="24"/>
          <w:szCs w:val="24"/>
        </w:rPr>
        <w:t xml:space="preserve">cooking) and </w:t>
      </w:r>
      <w:r w:rsidRPr="00590D5D">
        <w:rPr>
          <w:rFonts w:asciiTheme="minorBidi" w:hAnsiTheme="minorBidi"/>
          <w:i/>
          <w:iCs/>
          <w:sz w:val="24"/>
          <w:szCs w:val="24"/>
        </w:rPr>
        <w:t>makeh b</w:t>
      </w:r>
      <w:r w:rsidR="00590D5D" w:rsidRPr="00590D5D">
        <w:rPr>
          <w:rFonts w:asciiTheme="minorBidi" w:hAnsiTheme="minorBidi"/>
          <w:i/>
          <w:iCs/>
          <w:sz w:val="24"/>
          <w:szCs w:val="24"/>
        </w:rPr>
        <w:t>e’</w:t>
      </w:r>
      <w:r w:rsidRPr="00590D5D">
        <w:rPr>
          <w:rFonts w:asciiTheme="minorBidi" w:hAnsiTheme="minorBidi"/>
          <w:i/>
          <w:iCs/>
          <w:sz w:val="24"/>
          <w:szCs w:val="24"/>
        </w:rPr>
        <w:t>patish</w:t>
      </w:r>
      <w:r>
        <w:rPr>
          <w:rFonts w:asciiTheme="minorBidi" w:hAnsiTheme="minorBidi"/>
          <w:sz w:val="24"/>
          <w:szCs w:val="24"/>
        </w:rPr>
        <w:t xml:space="preserve"> </w:t>
      </w:r>
      <w:r w:rsidR="00E36E7C">
        <w:rPr>
          <w:rFonts w:asciiTheme="minorBidi" w:hAnsiTheme="minorBidi"/>
          <w:sz w:val="24"/>
          <w:szCs w:val="24"/>
        </w:rPr>
        <w:t xml:space="preserve">(an important act that completes a </w:t>
      </w:r>
      <w:r w:rsidR="00E36E7C" w:rsidRPr="00590D5D">
        <w:rPr>
          <w:rFonts w:asciiTheme="minorBidi" w:hAnsiTheme="minorBidi"/>
          <w:i/>
          <w:iCs/>
          <w:sz w:val="24"/>
          <w:szCs w:val="24"/>
        </w:rPr>
        <w:t>mela</w:t>
      </w:r>
      <w:r w:rsidR="00590D5D" w:rsidRPr="00590D5D">
        <w:rPr>
          <w:rFonts w:asciiTheme="minorBidi" w:hAnsiTheme="minorBidi"/>
          <w:i/>
          <w:iCs/>
          <w:sz w:val="24"/>
          <w:szCs w:val="24"/>
        </w:rPr>
        <w:t>k</w:t>
      </w:r>
      <w:r w:rsidR="00E36E7C" w:rsidRPr="00590D5D">
        <w:rPr>
          <w:rFonts w:asciiTheme="minorBidi" w:hAnsiTheme="minorBidi"/>
          <w:i/>
          <w:iCs/>
          <w:sz w:val="24"/>
          <w:szCs w:val="24"/>
        </w:rPr>
        <w:t>ha</w:t>
      </w:r>
      <w:r w:rsidR="00E36E7C">
        <w:rPr>
          <w:rFonts w:asciiTheme="minorBidi" w:hAnsiTheme="minorBidi"/>
          <w:sz w:val="24"/>
          <w:szCs w:val="24"/>
        </w:rPr>
        <w:t>)</w:t>
      </w:r>
      <w:r w:rsidR="00562A93">
        <w:rPr>
          <w:rFonts w:asciiTheme="minorBidi" w:hAnsiTheme="minorBidi"/>
          <w:sz w:val="24"/>
          <w:szCs w:val="24"/>
        </w:rPr>
        <w:t>,</w:t>
      </w:r>
      <w:r w:rsidR="00E36E7C">
        <w:rPr>
          <w:rFonts w:asciiTheme="minorBidi" w:hAnsiTheme="minorBidi"/>
          <w:sz w:val="24"/>
          <w:szCs w:val="24"/>
        </w:rPr>
        <w:t xml:space="preserve"> </w:t>
      </w:r>
      <w:r w:rsidR="00562A93">
        <w:rPr>
          <w:rFonts w:asciiTheme="minorBidi" w:hAnsiTheme="minorBidi"/>
          <w:sz w:val="24"/>
          <w:szCs w:val="24"/>
        </w:rPr>
        <w:t xml:space="preserve">most are of the </w:t>
      </w:r>
      <w:r>
        <w:rPr>
          <w:rFonts w:asciiTheme="minorBidi" w:hAnsiTheme="minorBidi"/>
          <w:sz w:val="24"/>
          <w:szCs w:val="24"/>
        </w:rPr>
        <w:t xml:space="preserve">opinion is that it is a violation of </w:t>
      </w:r>
      <w:r w:rsidRPr="00590D5D">
        <w:rPr>
          <w:rFonts w:asciiTheme="minorBidi" w:hAnsiTheme="minorBidi"/>
          <w:i/>
          <w:iCs/>
          <w:sz w:val="24"/>
          <w:szCs w:val="24"/>
        </w:rPr>
        <w:t>hav’ara</w:t>
      </w:r>
      <w:r>
        <w:rPr>
          <w:rFonts w:asciiTheme="minorBidi" w:hAnsiTheme="minorBidi"/>
          <w:sz w:val="24"/>
          <w:szCs w:val="24"/>
        </w:rPr>
        <w:t>.</w:t>
      </w:r>
      <w:r w:rsidR="00F83738">
        <w:rPr>
          <w:rStyle w:val="a5"/>
          <w:rFonts w:asciiTheme="minorBidi" w:hAnsiTheme="minorBidi"/>
          <w:sz w:val="24"/>
          <w:szCs w:val="24"/>
        </w:rPr>
        <w:footnoteReference w:id="6"/>
      </w:r>
    </w:p>
    <w:p w14:paraId="68243AF4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6EFACE6" w14:textId="0F605ED4" w:rsidR="00F73435" w:rsidRDefault="00534E98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great </w:t>
      </w:r>
      <w:r w:rsidRPr="00B72B59">
        <w:rPr>
          <w:rFonts w:asciiTheme="minorBidi" w:hAnsiTheme="minorBidi"/>
          <w:i/>
          <w:iCs/>
          <w:sz w:val="24"/>
          <w:szCs w:val="24"/>
        </w:rPr>
        <w:t>posek</w:t>
      </w:r>
      <w:r>
        <w:rPr>
          <w:rFonts w:asciiTheme="minorBidi" w:hAnsiTheme="minorBidi"/>
          <w:sz w:val="24"/>
          <w:szCs w:val="24"/>
        </w:rPr>
        <w:t xml:space="preserve"> of Germany, Rav</w:t>
      </w:r>
      <w:r w:rsidR="008A71CE">
        <w:rPr>
          <w:rFonts w:asciiTheme="minorBidi" w:hAnsiTheme="minorBidi"/>
          <w:sz w:val="24"/>
          <w:szCs w:val="24"/>
        </w:rPr>
        <w:t xml:space="preserve"> David </w:t>
      </w:r>
      <w:r>
        <w:rPr>
          <w:rFonts w:asciiTheme="minorBidi" w:hAnsiTheme="minorBidi"/>
          <w:sz w:val="24"/>
          <w:szCs w:val="24"/>
        </w:rPr>
        <w:t>T</w:t>
      </w:r>
      <w:r w:rsidR="008A71CE">
        <w:rPr>
          <w:rFonts w:asciiTheme="minorBidi" w:hAnsiTheme="minorBidi"/>
          <w:sz w:val="24"/>
          <w:szCs w:val="24"/>
        </w:rPr>
        <w:t>zvi Hoffman</w:t>
      </w:r>
      <w:r>
        <w:rPr>
          <w:rFonts w:asciiTheme="minorBidi" w:hAnsiTheme="minorBidi"/>
          <w:sz w:val="24"/>
          <w:szCs w:val="24"/>
        </w:rPr>
        <w:t xml:space="preserve"> (</w:t>
      </w:r>
      <w:r w:rsidRPr="00534E98">
        <w:rPr>
          <w:rFonts w:asciiTheme="minorBidi" w:hAnsiTheme="minorBidi"/>
          <w:sz w:val="24"/>
          <w:szCs w:val="24"/>
        </w:rPr>
        <w:t>1843</w:t>
      </w:r>
      <w:r>
        <w:rPr>
          <w:rFonts w:asciiTheme="minorBidi" w:hAnsiTheme="minorBidi"/>
          <w:sz w:val="24"/>
          <w:szCs w:val="24"/>
        </w:rPr>
        <w:t>-</w:t>
      </w:r>
      <w:r w:rsidRPr="00534E98">
        <w:rPr>
          <w:rFonts w:asciiTheme="minorBidi" w:hAnsiTheme="minorBidi"/>
          <w:sz w:val="24"/>
          <w:szCs w:val="24"/>
        </w:rPr>
        <w:t>1921</w:t>
      </w:r>
      <w:r>
        <w:rPr>
          <w:rFonts w:asciiTheme="minorBidi" w:hAnsiTheme="minorBidi"/>
          <w:sz w:val="24"/>
          <w:szCs w:val="24"/>
        </w:rPr>
        <w:t>)</w:t>
      </w:r>
      <w:r w:rsidR="002940C5">
        <w:rPr>
          <w:rFonts w:asciiTheme="minorBidi" w:hAnsiTheme="minorBidi"/>
          <w:sz w:val="24"/>
          <w:szCs w:val="24"/>
        </w:rPr>
        <w:t>,</w:t>
      </w:r>
      <w:r w:rsidR="008A71C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quotes another well-known </w:t>
      </w:r>
      <w:r w:rsidRPr="00B72B59">
        <w:rPr>
          <w:rFonts w:asciiTheme="minorBidi" w:hAnsiTheme="minorBidi"/>
          <w:i/>
          <w:iCs/>
          <w:sz w:val="24"/>
          <w:szCs w:val="24"/>
        </w:rPr>
        <w:t>posek</w:t>
      </w:r>
      <w:r w:rsidR="002940C5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Pr="00534E98">
        <w:rPr>
          <w:rFonts w:asciiTheme="minorBidi" w:hAnsiTheme="minorBidi"/>
          <w:sz w:val="24"/>
          <w:szCs w:val="24"/>
        </w:rPr>
        <w:t>Rav Yosef Shaul Nathanson (1808–1875)</w:t>
      </w:r>
      <w:r w:rsidR="002940C5">
        <w:rPr>
          <w:rFonts w:asciiTheme="minorBidi" w:hAnsiTheme="minorBidi"/>
          <w:sz w:val="24"/>
          <w:szCs w:val="24"/>
        </w:rPr>
        <w:t>,</w:t>
      </w:r>
      <w:r w:rsidRPr="00534E98">
        <w:rPr>
          <w:rFonts w:asciiTheme="minorBidi" w:hAnsiTheme="minorBidi"/>
          <w:sz w:val="24"/>
          <w:szCs w:val="24"/>
        </w:rPr>
        <w:t> </w:t>
      </w:r>
      <w:r>
        <w:rPr>
          <w:rFonts w:asciiTheme="minorBidi" w:hAnsiTheme="minorBidi"/>
          <w:sz w:val="24"/>
          <w:szCs w:val="24"/>
        </w:rPr>
        <w:t>who addressed this question in a letter in 1892.</w:t>
      </w:r>
      <w:r w:rsidR="00AF0574">
        <w:rPr>
          <w:rStyle w:val="a5"/>
          <w:rFonts w:asciiTheme="minorBidi" w:hAnsiTheme="minorBidi"/>
          <w:sz w:val="24"/>
          <w:szCs w:val="24"/>
        </w:rPr>
        <w:footnoteReference w:id="7"/>
      </w:r>
      <w:r>
        <w:rPr>
          <w:rFonts w:asciiTheme="minorBidi" w:hAnsiTheme="minorBidi"/>
          <w:sz w:val="24"/>
          <w:szCs w:val="24"/>
        </w:rPr>
        <w:t xml:space="preserve"> The letter was </w:t>
      </w:r>
      <w:r w:rsidR="007309BC">
        <w:rPr>
          <w:rFonts w:asciiTheme="minorBidi" w:hAnsiTheme="minorBidi"/>
          <w:sz w:val="24"/>
          <w:szCs w:val="24"/>
        </w:rPr>
        <w:t>responding to</w:t>
      </w:r>
      <w:r>
        <w:rPr>
          <w:rFonts w:asciiTheme="minorBidi" w:hAnsiTheme="minorBidi"/>
          <w:sz w:val="24"/>
          <w:szCs w:val="24"/>
        </w:rPr>
        <w:t xml:space="preserve"> an opinion that </w:t>
      </w:r>
      <w:r w:rsidR="007309BC">
        <w:rPr>
          <w:rFonts w:asciiTheme="minorBidi" w:hAnsiTheme="minorBidi"/>
          <w:sz w:val="24"/>
          <w:szCs w:val="24"/>
        </w:rPr>
        <w:t xml:space="preserve">noted </w:t>
      </w:r>
      <w:r>
        <w:rPr>
          <w:rFonts w:asciiTheme="minorBidi" w:hAnsiTheme="minorBidi"/>
          <w:sz w:val="24"/>
          <w:szCs w:val="24"/>
        </w:rPr>
        <w:t>there can be no fire burning in a light bulb</w:t>
      </w:r>
      <w:r w:rsidR="007309B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as there is no oxygen in the glass bulb!</w:t>
      </w:r>
      <w:r w:rsidR="00F73435">
        <w:rPr>
          <w:rFonts w:asciiTheme="minorBidi" w:hAnsiTheme="minorBidi"/>
          <w:sz w:val="24"/>
          <w:szCs w:val="24"/>
        </w:rPr>
        <w:t xml:space="preserve"> Therefore</w:t>
      </w:r>
      <w:r w:rsidR="00F83738">
        <w:rPr>
          <w:rFonts w:asciiTheme="minorBidi" w:hAnsiTheme="minorBidi"/>
          <w:sz w:val="24"/>
          <w:szCs w:val="24"/>
        </w:rPr>
        <w:t>,</w:t>
      </w:r>
      <w:r w:rsidR="00F73435">
        <w:rPr>
          <w:rFonts w:asciiTheme="minorBidi" w:hAnsiTheme="minorBidi"/>
          <w:sz w:val="24"/>
          <w:szCs w:val="24"/>
        </w:rPr>
        <w:t xml:space="preserve"> </w:t>
      </w:r>
      <w:r w:rsidR="007309BC">
        <w:rPr>
          <w:rFonts w:asciiTheme="minorBidi" w:hAnsiTheme="minorBidi"/>
          <w:sz w:val="24"/>
          <w:szCs w:val="24"/>
        </w:rPr>
        <w:t xml:space="preserve">in this view, </w:t>
      </w:r>
      <w:r w:rsidR="00F73435">
        <w:rPr>
          <w:rFonts w:asciiTheme="minorBidi" w:hAnsiTheme="minorBidi"/>
          <w:sz w:val="24"/>
          <w:szCs w:val="24"/>
        </w:rPr>
        <w:t xml:space="preserve">the </w:t>
      </w:r>
      <w:r w:rsidR="00F73435" w:rsidRPr="00B72B59">
        <w:rPr>
          <w:rFonts w:asciiTheme="minorBidi" w:hAnsiTheme="minorBidi"/>
          <w:i/>
          <w:iCs/>
          <w:sz w:val="24"/>
          <w:szCs w:val="24"/>
        </w:rPr>
        <w:t>mela</w:t>
      </w:r>
      <w:r w:rsidR="00B72B59" w:rsidRPr="00B72B59">
        <w:rPr>
          <w:rFonts w:asciiTheme="minorBidi" w:hAnsiTheme="minorBidi"/>
          <w:i/>
          <w:iCs/>
          <w:sz w:val="24"/>
          <w:szCs w:val="24"/>
        </w:rPr>
        <w:t>k</w:t>
      </w:r>
      <w:r w:rsidR="00F73435" w:rsidRPr="00B72B59">
        <w:rPr>
          <w:rFonts w:asciiTheme="minorBidi" w:hAnsiTheme="minorBidi"/>
          <w:i/>
          <w:iCs/>
          <w:sz w:val="24"/>
          <w:szCs w:val="24"/>
        </w:rPr>
        <w:t>ha</w:t>
      </w:r>
      <w:r w:rsidR="00F73435">
        <w:rPr>
          <w:rFonts w:asciiTheme="minorBidi" w:hAnsiTheme="minorBidi"/>
          <w:sz w:val="24"/>
          <w:szCs w:val="24"/>
        </w:rPr>
        <w:t xml:space="preserve"> of </w:t>
      </w:r>
      <w:r w:rsidR="00F73435" w:rsidRPr="00B72B59">
        <w:rPr>
          <w:rFonts w:asciiTheme="minorBidi" w:hAnsiTheme="minorBidi"/>
          <w:i/>
          <w:iCs/>
          <w:sz w:val="24"/>
          <w:szCs w:val="24"/>
        </w:rPr>
        <w:t>hav’ara</w:t>
      </w:r>
      <w:r w:rsidR="00F73435">
        <w:rPr>
          <w:rFonts w:asciiTheme="minorBidi" w:hAnsiTheme="minorBidi"/>
          <w:sz w:val="24"/>
          <w:szCs w:val="24"/>
        </w:rPr>
        <w:t xml:space="preserve"> </w:t>
      </w:r>
      <w:r w:rsidR="007309BC">
        <w:rPr>
          <w:rFonts w:asciiTheme="minorBidi" w:hAnsiTheme="minorBidi"/>
          <w:sz w:val="24"/>
          <w:szCs w:val="24"/>
        </w:rPr>
        <w:t>does not apply</w:t>
      </w:r>
      <w:r w:rsidR="00F73435">
        <w:rPr>
          <w:rFonts w:asciiTheme="minorBidi" w:hAnsiTheme="minorBidi"/>
          <w:sz w:val="24"/>
          <w:szCs w:val="24"/>
        </w:rPr>
        <w:t xml:space="preserve"> </w:t>
      </w:r>
      <w:r w:rsidR="007309BC">
        <w:rPr>
          <w:rFonts w:asciiTheme="minorBidi" w:hAnsiTheme="minorBidi"/>
          <w:sz w:val="24"/>
          <w:szCs w:val="24"/>
        </w:rPr>
        <w:t>to a light bulb</w:t>
      </w:r>
      <w:r w:rsidR="00F73435">
        <w:rPr>
          <w:rFonts w:asciiTheme="minorBidi" w:hAnsiTheme="minorBidi"/>
          <w:sz w:val="24"/>
          <w:szCs w:val="24"/>
        </w:rPr>
        <w:t>.</w:t>
      </w:r>
    </w:p>
    <w:p w14:paraId="1FCF55C8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F0B8755" w14:textId="78C665C4" w:rsidR="00F83738" w:rsidRDefault="00F73435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Nathanson </w:t>
      </w:r>
      <w:r w:rsidR="00E36E7C">
        <w:rPr>
          <w:rFonts w:asciiTheme="minorBidi" w:hAnsiTheme="minorBidi"/>
          <w:sz w:val="24"/>
          <w:szCs w:val="24"/>
        </w:rPr>
        <w:t>opposed this position</w:t>
      </w:r>
      <w:r w:rsidR="007309BC">
        <w:rPr>
          <w:rFonts w:asciiTheme="minorBidi" w:hAnsiTheme="minorBidi"/>
          <w:sz w:val="24"/>
          <w:szCs w:val="24"/>
        </w:rPr>
        <w:t xml:space="preserve">; he </w:t>
      </w:r>
      <w:r w:rsidR="00E36E7C">
        <w:rPr>
          <w:rFonts w:asciiTheme="minorBidi" w:hAnsiTheme="minorBidi"/>
          <w:sz w:val="24"/>
          <w:szCs w:val="24"/>
        </w:rPr>
        <w:t>argued</w:t>
      </w:r>
      <w:r>
        <w:rPr>
          <w:rFonts w:asciiTheme="minorBidi" w:hAnsiTheme="minorBidi"/>
          <w:sz w:val="24"/>
          <w:szCs w:val="24"/>
        </w:rPr>
        <w:t xml:space="preserve"> </w:t>
      </w:r>
      <w:r w:rsidR="00F83738">
        <w:rPr>
          <w:rFonts w:asciiTheme="minorBidi" w:hAnsiTheme="minorBidi"/>
          <w:sz w:val="24"/>
          <w:szCs w:val="24"/>
        </w:rPr>
        <w:t>that there must be some air in the bulb</w:t>
      </w:r>
      <w:r w:rsidR="007309BC">
        <w:rPr>
          <w:rFonts w:asciiTheme="minorBidi" w:hAnsiTheme="minorBidi"/>
          <w:sz w:val="24"/>
          <w:szCs w:val="24"/>
        </w:rPr>
        <w:t xml:space="preserve">, and that </w:t>
      </w:r>
      <w:r w:rsidR="00F83738">
        <w:rPr>
          <w:rFonts w:asciiTheme="minorBidi" w:hAnsiTheme="minorBidi"/>
          <w:sz w:val="24"/>
          <w:szCs w:val="24"/>
        </w:rPr>
        <w:t xml:space="preserve">the fact that the bulb </w:t>
      </w:r>
      <w:r w:rsidR="003B40E1">
        <w:rPr>
          <w:rFonts w:asciiTheme="minorBidi" w:hAnsiTheme="minorBidi"/>
          <w:sz w:val="24"/>
          <w:szCs w:val="24"/>
        </w:rPr>
        <w:t xml:space="preserve">is </w:t>
      </w:r>
      <w:r w:rsidR="00F83738">
        <w:rPr>
          <w:rFonts w:asciiTheme="minorBidi" w:hAnsiTheme="minorBidi"/>
          <w:sz w:val="24"/>
          <w:szCs w:val="24"/>
        </w:rPr>
        <w:t>extinguishe</w:t>
      </w:r>
      <w:r w:rsidR="003B40E1">
        <w:rPr>
          <w:rFonts w:asciiTheme="minorBidi" w:hAnsiTheme="minorBidi"/>
          <w:sz w:val="24"/>
          <w:szCs w:val="24"/>
        </w:rPr>
        <w:t>d</w:t>
      </w:r>
      <w:r w:rsidR="00F83738">
        <w:rPr>
          <w:rFonts w:asciiTheme="minorBidi" w:hAnsiTheme="minorBidi"/>
          <w:sz w:val="24"/>
          <w:szCs w:val="24"/>
        </w:rPr>
        <w:t xml:space="preserve"> </w:t>
      </w:r>
      <w:r w:rsidR="007309BC">
        <w:rPr>
          <w:rFonts w:asciiTheme="minorBidi" w:hAnsiTheme="minorBidi"/>
          <w:sz w:val="24"/>
          <w:szCs w:val="24"/>
        </w:rPr>
        <w:t xml:space="preserve">at some point </w:t>
      </w:r>
      <w:r w:rsidR="00F83738">
        <w:rPr>
          <w:rFonts w:asciiTheme="minorBidi" w:hAnsiTheme="minorBidi"/>
          <w:sz w:val="24"/>
          <w:szCs w:val="24"/>
        </w:rPr>
        <w:t xml:space="preserve">proves </w:t>
      </w:r>
      <w:r w:rsidR="007309BC">
        <w:rPr>
          <w:rFonts w:asciiTheme="minorBidi" w:hAnsiTheme="minorBidi"/>
          <w:sz w:val="24"/>
          <w:szCs w:val="24"/>
        </w:rPr>
        <w:t>t</w:t>
      </w:r>
      <w:r w:rsidR="00F83738">
        <w:rPr>
          <w:rFonts w:asciiTheme="minorBidi" w:hAnsiTheme="minorBidi"/>
          <w:sz w:val="24"/>
          <w:szCs w:val="24"/>
        </w:rPr>
        <w:t>here is some process of burning</w:t>
      </w:r>
      <w:r w:rsidR="00E36E7C">
        <w:rPr>
          <w:rFonts w:asciiTheme="minorBidi" w:hAnsiTheme="minorBidi"/>
          <w:sz w:val="24"/>
          <w:szCs w:val="24"/>
        </w:rPr>
        <w:t xml:space="preserve"> that</w:t>
      </w:r>
      <w:r w:rsidR="00F83738">
        <w:rPr>
          <w:rFonts w:asciiTheme="minorBidi" w:hAnsiTheme="minorBidi"/>
          <w:sz w:val="24"/>
          <w:szCs w:val="24"/>
        </w:rPr>
        <w:t xml:space="preserve"> tak</w:t>
      </w:r>
      <w:r w:rsidR="007309BC">
        <w:rPr>
          <w:rFonts w:asciiTheme="minorBidi" w:hAnsiTheme="minorBidi"/>
          <w:sz w:val="24"/>
          <w:szCs w:val="24"/>
        </w:rPr>
        <w:t>es</w:t>
      </w:r>
      <w:r w:rsidR="00F83738">
        <w:rPr>
          <w:rFonts w:asciiTheme="minorBidi" w:hAnsiTheme="minorBidi"/>
          <w:sz w:val="24"/>
          <w:szCs w:val="24"/>
        </w:rPr>
        <w:t xml:space="preserve"> place.</w:t>
      </w:r>
    </w:p>
    <w:p w14:paraId="517327DC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8FB00DD" w14:textId="3A159C1F" w:rsidR="00E36E7C" w:rsidRDefault="00F83738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Rav Hoffman a</w:t>
      </w:r>
      <w:r w:rsidR="003B40E1">
        <w:rPr>
          <w:rFonts w:asciiTheme="minorBidi" w:hAnsiTheme="minorBidi"/>
          <w:sz w:val="24"/>
          <w:szCs w:val="24"/>
        </w:rPr>
        <w:t xml:space="preserve">dds that </w:t>
      </w:r>
      <w:r>
        <w:rPr>
          <w:rFonts w:asciiTheme="minorBidi" w:hAnsiTheme="minorBidi"/>
          <w:sz w:val="24"/>
          <w:szCs w:val="24"/>
        </w:rPr>
        <w:t xml:space="preserve">it seems </w:t>
      </w:r>
      <w:r w:rsidR="00D64751">
        <w:rPr>
          <w:rFonts w:asciiTheme="minorBidi" w:hAnsiTheme="minorBidi"/>
          <w:sz w:val="24"/>
          <w:szCs w:val="24"/>
        </w:rPr>
        <w:t xml:space="preserve">turning on a light bulb would be </w:t>
      </w:r>
      <w:r>
        <w:rPr>
          <w:rFonts w:asciiTheme="minorBidi" w:hAnsiTheme="minorBidi"/>
          <w:sz w:val="24"/>
          <w:szCs w:val="24"/>
        </w:rPr>
        <w:t xml:space="preserve">prohibited </w:t>
      </w:r>
      <w:r w:rsidR="00D64751">
        <w:rPr>
          <w:rFonts w:asciiTheme="minorBidi" w:hAnsiTheme="minorBidi"/>
          <w:sz w:val="24"/>
          <w:szCs w:val="24"/>
        </w:rPr>
        <w:t xml:space="preserve">even if there is no air in it, </w:t>
      </w:r>
      <w:r>
        <w:rPr>
          <w:rFonts w:asciiTheme="minorBidi" w:hAnsiTheme="minorBidi"/>
          <w:sz w:val="24"/>
          <w:szCs w:val="24"/>
        </w:rPr>
        <w:t xml:space="preserve">because the Torah prohibited </w:t>
      </w:r>
      <w:r w:rsidR="00E36E7C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>creati</w:t>
      </w:r>
      <w:r w:rsidR="00E36E7C">
        <w:rPr>
          <w:rFonts w:asciiTheme="minorBidi" w:hAnsiTheme="minorBidi"/>
          <w:sz w:val="24"/>
          <w:szCs w:val="24"/>
        </w:rPr>
        <w:t>on of</w:t>
      </w:r>
      <w:r>
        <w:rPr>
          <w:rFonts w:asciiTheme="minorBidi" w:hAnsiTheme="minorBidi"/>
          <w:sz w:val="24"/>
          <w:szCs w:val="24"/>
        </w:rPr>
        <w:t xml:space="preserve"> a fire rather th</w:t>
      </w:r>
      <w:r w:rsidR="00BC6E66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>n</w:t>
      </w:r>
      <w:r w:rsidR="00E36E7C">
        <w:rPr>
          <w:rFonts w:asciiTheme="minorBidi" w:hAnsiTheme="minorBidi"/>
          <w:sz w:val="24"/>
          <w:szCs w:val="24"/>
        </w:rPr>
        <w:t xml:space="preserve"> maintain</w:t>
      </w:r>
      <w:r w:rsidR="003B40E1">
        <w:rPr>
          <w:rFonts w:asciiTheme="minorBidi" w:hAnsiTheme="minorBidi"/>
          <w:sz w:val="24"/>
          <w:szCs w:val="24"/>
        </w:rPr>
        <w:t>ing</w:t>
      </w:r>
      <w:r w:rsidR="00E36E7C">
        <w:rPr>
          <w:rFonts w:asciiTheme="minorBidi" w:hAnsiTheme="minorBidi"/>
          <w:sz w:val="24"/>
          <w:szCs w:val="24"/>
        </w:rPr>
        <w:t xml:space="preserve"> one</w:t>
      </w:r>
      <w:r w:rsidR="003B40E1">
        <w:rPr>
          <w:rFonts w:asciiTheme="minorBidi" w:hAnsiTheme="minorBidi"/>
          <w:sz w:val="24"/>
          <w:szCs w:val="24"/>
        </w:rPr>
        <w:t>. Even if a fire cannot burn in an airless light bulb, clearly something happened when it was turned on</w:t>
      </w:r>
      <w:r w:rsidR="00E36E7C">
        <w:rPr>
          <w:rFonts w:asciiTheme="minorBidi" w:hAnsiTheme="minorBidi"/>
          <w:sz w:val="24"/>
          <w:szCs w:val="24"/>
        </w:rPr>
        <w:t>.</w:t>
      </w:r>
    </w:p>
    <w:p w14:paraId="5B22F2D1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5E10601" w14:textId="7BA2FF0A" w:rsidR="00F83738" w:rsidRDefault="00BC6E66" w:rsidP="006910FA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467B4C">
        <w:rPr>
          <w:rFonts w:asciiTheme="minorBidi" w:hAnsiTheme="minorBidi"/>
          <w:sz w:val="24"/>
          <w:szCs w:val="24"/>
        </w:rPr>
        <w:t>s a</w:t>
      </w:r>
      <w:r>
        <w:rPr>
          <w:rFonts w:asciiTheme="minorBidi" w:hAnsiTheme="minorBidi"/>
          <w:sz w:val="24"/>
          <w:szCs w:val="24"/>
        </w:rPr>
        <w:t xml:space="preserve">n </w:t>
      </w:r>
      <w:r w:rsidR="00CF5FDB">
        <w:rPr>
          <w:rFonts w:asciiTheme="minorBidi" w:hAnsiTheme="minorBidi"/>
          <w:sz w:val="24"/>
          <w:szCs w:val="24"/>
        </w:rPr>
        <w:t>interesting</w:t>
      </w:r>
      <w:r>
        <w:rPr>
          <w:rFonts w:asciiTheme="minorBidi" w:hAnsiTheme="minorBidi"/>
          <w:sz w:val="24"/>
          <w:szCs w:val="24"/>
        </w:rPr>
        <w:t xml:space="preserve"> historical note</w:t>
      </w:r>
      <w:r w:rsidR="00467B4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Pr="00BF5F7E">
        <w:rPr>
          <w:rFonts w:asciiTheme="minorBidi" w:hAnsiTheme="minorBidi"/>
          <w:i/>
          <w:iCs/>
          <w:sz w:val="24"/>
          <w:szCs w:val="24"/>
        </w:rPr>
        <w:t>poskim</w:t>
      </w:r>
      <w:r>
        <w:rPr>
          <w:rFonts w:asciiTheme="minorBidi" w:hAnsiTheme="minorBidi"/>
          <w:sz w:val="24"/>
          <w:szCs w:val="24"/>
        </w:rPr>
        <w:t xml:space="preserve"> mention that </w:t>
      </w:r>
      <w:r w:rsidR="00467B4C">
        <w:rPr>
          <w:rFonts w:asciiTheme="minorBidi" w:hAnsiTheme="minorBidi"/>
          <w:sz w:val="24"/>
          <w:szCs w:val="24"/>
        </w:rPr>
        <w:t>some</w:t>
      </w:r>
      <w:r>
        <w:rPr>
          <w:rFonts w:asciiTheme="minorBidi" w:hAnsiTheme="minorBidi"/>
          <w:sz w:val="24"/>
          <w:szCs w:val="24"/>
        </w:rPr>
        <w:t xml:space="preserve"> great Rabbis</w:t>
      </w:r>
      <w:r w:rsidR="00467B4C">
        <w:rPr>
          <w:rFonts w:asciiTheme="minorBidi" w:hAnsiTheme="minorBidi"/>
          <w:sz w:val="24"/>
          <w:szCs w:val="24"/>
        </w:rPr>
        <w:t>, such as</w:t>
      </w:r>
      <w:r w:rsidR="00CF5FDB">
        <w:rPr>
          <w:rFonts w:asciiTheme="minorBidi" w:hAnsiTheme="minorBidi"/>
          <w:sz w:val="24"/>
          <w:szCs w:val="24"/>
        </w:rPr>
        <w:t xml:space="preserve"> Rav Chaim Soloveitchik and Rav Chaim </w:t>
      </w:r>
      <w:r w:rsidR="00CF5FDB" w:rsidRPr="003534DC">
        <w:rPr>
          <w:rFonts w:asciiTheme="minorBidi" w:hAnsiTheme="minorBidi"/>
          <w:sz w:val="24"/>
          <w:szCs w:val="24"/>
        </w:rPr>
        <w:t>Ozer Grodzinski</w:t>
      </w:r>
      <w:r w:rsidR="00467B4C">
        <w:rPr>
          <w:rFonts w:asciiTheme="minorBidi" w:hAnsiTheme="minorBidi"/>
          <w:sz w:val="24"/>
          <w:szCs w:val="24"/>
        </w:rPr>
        <w:t>,</w:t>
      </w:r>
      <w:r w:rsidR="00CF5FDB" w:rsidRPr="003534DC">
        <w:rPr>
          <w:rFonts w:asciiTheme="minorBidi" w:hAnsiTheme="minorBidi"/>
          <w:sz w:val="24"/>
          <w:szCs w:val="24"/>
        </w:rPr>
        <w:t xml:space="preserve"> </w:t>
      </w:r>
      <w:r w:rsidR="00CF5FDB">
        <w:rPr>
          <w:rFonts w:asciiTheme="minorBidi" w:hAnsiTheme="minorBidi"/>
          <w:sz w:val="24"/>
          <w:szCs w:val="24"/>
        </w:rPr>
        <w:t xml:space="preserve">used </w:t>
      </w:r>
      <w:r w:rsidR="00CF5FDB" w:rsidRPr="00CF5FDB">
        <w:rPr>
          <w:rFonts w:asciiTheme="minorBidi" w:hAnsiTheme="minorBidi"/>
          <w:sz w:val="24"/>
          <w:szCs w:val="24"/>
        </w:rPr>
        <w:t xml:space="preserve">an incandescent </w:t>
      </w:r>
      <w:r w:rsidR="001C61B2">
        <w:rPr>
          <w:rFonts w:asciiTheme="minorBidi" w:hAnsiTheme="minorBidi"/>
          <w:sz w:val="24"/>
          <w:szCs w:val="24"/>
        </w:rPr>
        <w:t>light bulb</w:t>
      </w:r>
      <w:r w:rsidR="00CF5FDB" w:rsidRPr="00CF5FDB">
        <w:rPr>
          <w:rFonts w:asciiTheme="minorBidi" w:hAnsiTheme="minorBidi"/>
          <w:sz w:val="24"/>
          <w:szCs w:val="24"/>
        </w:rPr>
        <w:t xml:space="preserve"> for their </w:t>
      </w:r>
      <w:r w:rsidR="001C61B2">
        <w:rPr>
          <w:rFonts w:asciiTheme="minorBidi" w:hAnsiTheme="minorBidi"/>
          <w:sz w:val="24"/>
          <w:szCs w:val="24"/>
        </w:rPr>
        <w:t>H</w:t>
      </w:r>
      <w:r w:rsidR="00CF5FDB" w:rsidRPr="00567C63">
        <w:rPr>
          <w:rFonts w:asciiTheme="minorBidi" w:hAnsiTheme="minorBidi"/>
          <w:sz w:val="24"/>
          <w:szCs w:val="24"/>
        </w:rPr>
        <w:t>avdala</w:t>
      </w:r>
      <w:r w:rsidR="00CF5FDB" w:rsidRPr="00CF5FDB">
        <w:rPr>
          <w:rFonts w:asciiTheme="minorBidi" w:hAnsiTheme="minorBidi"/>
          <w:sz w:val="24"/>
          <w:szCs w:val="24"/>
        </w:rPr>
        <w:t xml:space="preserve"> “candle” because they wanted it to be known that they consider</w:t>
      </w:r>
      <w:r w:rsidR="00D64751">
        <w:rPr>
          <w:rFonts w:asciiTheme="minorBidi" w:hAnsiTheme="minorBidi"/>
          <w:sz w:val="24"/>
          <w:szCs w:val="24"/>
        </w:rPr>
        <w:t>ed</w:t>
      </w:r>
      <w:r w:rsidR="00CF5FDB" w:rsidRPr="00CF5FDB">
        <w:rPr>
          <w:rFonts w:asciiTheme="minorBidi" w:hAnsiTheme="minorBidi"/>
          <w:sz w:val="24"/>
          <w:szCs w:val="24"/>
        </w:rPr>
        <w:t xml:space="preserve"> the halakhic status of a light bulb </w:t>
      </w:r>
      <w:r w:rsidR="003B40E1">
        <w:rPr>
          <w:rFonts w:asciiTheme="minorBidi" w:hAnsiTheme="minorBidi"/>
          <w:sz w:val="24"/>
          <w:szCs w:val="24"/>
        </w:rPr>
        <w:t xml:space="preserve">to be the same as </w:t>
      </w:r>
      <w:r w:rsidR="00CF5FDB" w:rsidRPr="00CF5FDB">
        <w:rPr>
          <w:rFonts w:asciiTheme="minorBidi" w:hAnsiTheme="minorBidi"/>
          <w:sz w:val="24"/>
          <w:szCs w:val="24"/>
        </w:rPr>
        <w:t>fire</w:t>
      </w:r>
      <w:r w:rsidR="00CF5FDB">
        <w:rPr>
          <w:rFonts w:asciiTheme="minorBidi" w:hAnsiTheme="minorBidi"/>
          <w:b/>
          <w:bCs/>
          <w:sz w:val="24"/>
          <w:szCs w:val="24"/>
        </w:rPr>
        <w:t>.</w:t>
      </w:r>
      <w:r w:rsidR="003534DC">
        <w:rPr>
          <w:rStyle w:val="a5"/>
          <w:rFonts w:asciiTheme="minorBidi" w:hAnsiTheme="minorBidi"/>
          <w:b/>
          <w:bCs/>
          <w:sz w:val="24"/>
          <w:szCs w:val="24"/>
        </w:rPr>
        <w:footnoteReference w:id="8"/>
      </w:r>
    </w:p>
    <w:p w14:paraId="496AF792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EA55F1D" w14:textId="701AA64E" w:rsidR="00631C7A" w:rsidRPr="00221D12" w:rsidRDefault="00631C7A" w:rsidP="006910F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21D12">
        <w:rPr>
          <w:rFonts w:asciiTheme="minorBidi" w:hAnsiTheme="minorBidi"/>
          <w:b/>
          <w:bCs/>
          <w:sz w:val="24"/>
          <w:szCs w:val="24"/>
        </w:rPr>
        <w:t xml:space="preserve">The traditional </w:t>
      </w:r>
      <w:r w:rsidR="00221D12" w:rsidRPr="00221D12">
        <w:rPr>
          <w:rFonts w:asciiTheme="minorBidi" w:hAnsiTheme="minorBidi"/>
          <w:b/>
          <w:bCs/>
          <w:sz w:val="24"/>
          <w:szCs w:val="24"/>
        </w:rPr>
        <w:t>symbol of the candle</w:t>
      </w:r>
    </w:p>
    <w:p w14:paraId="04299124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9221A01" w14:textId="04C400B0" w:rsidR="003534DC" w:rsidRDefault="003534DC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vertAlign w:val="superscript"/>
        </w:rPr>
      </w:pPr>
      <w:r>
        <w:rPr>
          <w:rFonts w:asciiTheme="minorBidi" w:hAnsiTheme="minorBidi"/>
          <w:sz w:val="24"/>
          <w:szCs w:val="24"/>
        </w:rPr>
        <w:t xml:space="preserve">Following these </w:t>
      </w:r>
      <w:r w:rsidR="000D7757">
        <w:rPr>
          <w:rFonts w:asciiTheme="minorBidi" w:hAnsiTheme="minorBidi"/>
          <w:sz w:val="24"/>
          <w:szCs w:val="24"/>
        </w:rPr>
        <w:t>debates,</w:t>
      </w:r>
      <w:r>
        <w:rPr>
          <w:rFonts w:asciiTheme="minorBidi" w:hAnsiTheme="minorBidi"/>
          <w:sz w:val="24"/>
          <w:szCs w:val="24"/>
        </w:rPr>
        <w:t xml:space="preserve"> the rabbis discussed whether this “new” light/fire </w:t>
      </w:r>
      <w:r w:rsidR="001C61B2">
        <w:rPr>
          <w:rFonts w:asciiTheme="minorBidi" w:hAnsiTheme="minorBidi"/>
          <w:sz w:val="24"/>
          <w:szCs w:val="24"/>
        </w:rPr>
        <w:t xml:space="preserve">could </w:t>
      </w:r>
      <w:r>
        <w:rPr>
          <w:rFonts w:asciiTheme="minorBidi" w:hAnsiTheme="minorBidi"/>
          <w:sz w:val="24"/>
          <w:szCs w:val="24"/>
        </w:rPr>
        <w:t xml:space="preserve">be used in other religious customs </w:t>
      </w:r>
      <w:r w:rsidR="00631C7A">
        <w:rPr>
          <w:rFonts w:asciiTheme="minorBidi" w:hAnsiTheme="minorBidi"/>
          <w:sz w:val="24"/>
          <w:szCs w:val="24"/>
        </w:rPr>
        <w:t xml:space="preserve">in </w:t>
      </w:r>
      <w:r>
        <w:rPr>
          <w:rFonts w:asciiTheme="minorBidi" w:hAnsiTheme="minorBidi"/>
          <w:sz w:val="24"/>
          <w:szCs w:val="24"/>
        </w:rPr>
        <w:t>which candles were traditionally used</w:t>
      </w:r>
      <w:r w:rsidR="00C70705">
        <w:rPr>
          <w:rFonts w:asciiTheme="minorBidi" w:hAnsiTheme="minorBidi"/>
          <w:sz w:val="24"/>
          <w:szCs w:val="24"/>
        </w:rPr>
        <w:t>, such as</w:t>
      </w:r>
      <w:r w:rsidR="000D7757">
        <w:rPr>
          <w:rFonts w:asciiTheme="minorBidi" w:hAnsiTheme="minorBidi"/>
          <w:sz w:val="24"/>
          <w:szCs w:val="24"/>
        </w:rPr>
        <w:t xml:space="preserve"> Shabbat candles, Chanuka candles</w:t>
      </w:r>
      <w:r w:rsidR="00A97C4F">
        <w:rPr>
          <w:rFonts w:asciiTheme="minorBidi" w:hAnsiTheme="minorBidi"/>
          <w:sz w:val="24"/>
          <w:szCs w:val="24"/>
        </w:rPr>
        <w:t>,</w:t>
      </w:r>
      <w:r w:rsidR="005A294E">
        <w:rPr>
          <w:rStyle w:val="a5"/>
          <w:rFonts w:asciiTheme="minorBidi" w:hAnsiTheme="minorBidi"/>
          <w:sz w:val="24"/>
          <w:szCs w:val="24"/>
        </w:rPr>
        <w:footnoteReference w:id="9"/>
      </w:r>
      <w:r w:rsidR="000D7757">
        <w:rPr>
          <w:rFonts w:asciiTheme="minorBidi" w:hAnsiTheme="minorBidi"/>
          <w:sz w:val="24"/>
          <w:szCs w:val="24"/>
        </w:rPr>
        <w:t xml:space="preserve"> </w:t>
      </w:r>
      <w:r w:rsidR="00A97C4F">
        <w:rPr>
          <w:rFonts w:asciiTheme="minorBidi" w:hAnsiTheme="minorBidi"/>
          <w:sz w:val="24"/>
          <w:szCs w:val="24"/>
        </w:rPr>
        <w:t xml:space="preserve">lighting </w:t>
      </w:r>
      <w:r w:rsidR="000D7757">
        <w:rPr>
          <w:rFonts w:asciiTheme="minorBidi" w:hAnsiTheme="minorBidi"/>
          <w:sz w:val="24"/>
          <w:szCs w:val="24"/>
        </w:rPr>
        <w:t xml:space="preserve">a </w:t>
      </w:r>
      <w:r w:rsidR="000D7757" w:rsidRPr="00BF5F7E">
        <w:rPr>
          <w:rFonts w:asciiTheme="minorBidi" w:hAnsiTheme="minorBidi"/>
          <w:i/>
          <w:iCs/>
          <w:sz w:val="24"/>
          <w:szCs w:val="24"/>
        </w:rPr>
        <w:t>yahrzeit</w:t>
      </w:r>
      <w:r w:rsidR="000D7757">
        <w:rPr>
          <w:rFonts w:asciiTheme="minorBidi" w:hAnsiTheme="minorBidi"/>
          <w:sz w:val="24"/>
          <w:szCs w:val="24"/>
        </w:rPr>
        <w:t xml:space="preserve"> candle</w:t>
      </w:r>
      <w:r w:rsidR="000D1E3A">
        <w:rPr>
          <w:rFonts w:asciiTheme="minorBidi" w:hAnsiTheme="minorBidi"/>
          <w:sz w:val="24"/>
          <w:szCs w:val="24"/>
        </w:rPr>
        <w:t xml:space="preserve">, and </w:t>
      </w:r>
      <w:r w:rsidR="000D1E3A" w:rsidRPr="00BF5F7E">
        <w:rPr>
          <w:rFonts w:asciiTheme="minorBidi" w:hAnsiTheme="minorBidi"/>
          <w:i/>
          <w:iCs/>
          <w:sz w:val="24"/>
          <w:szCs w:val="24"/>
        </w:rPr>
        <w:t>bedikat</w:t>
      </w:r>
      <w:r w:rsidR="000D1E3A">
        <w:rPr>
          <w:rFonts w:asciiTheme="minorBidi" w:hAnsiTheme="minorBidi"/>
          <w:sz w:val="24"/>
          <w:szCs w:val="24"/>
        </w:rPr>
        <w:t xml:space="preserve"> </w:t>
      </w:r>
      <w:r w:rsidR="000D1E3A" w:rsidRPr="00567C63">
        <w:rPr>
          <w:rFonts w:asciiTheme="minorBidi" w:hAnsiTheme="minorBidi"/>
          <w:i/>
          <w:iCs/>
          <w:sz w:val="24"/>
          <w:szCs w:val="24"/>
        </w:rPr>
        <w:t>chametz</w:t>
      </w:r>
      <w:r w:rsidR="0052787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27872">
        <w:rPr>
          <w:rFonts w:asciiTheme="minorBidi" w:hAnsiTheme="minorBidi"/>
          <w:sz w:val="24"/>
          <w:szCs w:val="24"/>
        </w:rPr>
        <w:t xml:space="preserve">(searching for </w:t>
      </w:r>
      <w:r w:rsidR="00527872">
        <w:rPr>
          <w:rFonts w:asciiTheme="minorBidi" w:hAnsiTheme="minorBidi"/>
          <w:i/>
          <w:iCs/>
          <w:sz w:val="24"/>
          <w:szCs w:val="24"/>
        </w:rPr>
        <w:t>chametz</w:t>
      </w:r>
      <w:r w:rsidR="00527872">
        <w:rPr>
          <w:rFonts w:asciiTheme="minorBidi" w:hAnsiTheme="minorBidi"/>
          <w:sz w:val="24"/>
          <w:szCs w:val="24"/>
        </w:rPr>
        <w:t>)</w:t>
      </w:r>
      <w:r w:rsidR="000D7757">
        <w:rPr>
          <w:rFonts w:asciiTheme="minorBidi" w:hAnsiTheme="minorBidi"/>
          <w:sz w:val="24"/>
          <w:szCs w:val="24"/>
        </w:rPr>
        <w:t>.</w:t>
      </w:r>
      <w:r w:rsidR="007E60F7" w:rsidRPr="007E60F7">
        <w:rPr>
          <w:rFonts w:asciiTheme="minorBidi" w:hAnsiTheme="minorBidi"/>
          <w:sz w:val="24"/>
          <w:szCs w:val="24"/>
          <w:vertAlign w:val="superscript"/>
        </w:rPr>
        <w:t xml:space="preserve"> </w:t>
      </w:r>
    </w:p>
    <w:p w14:paraId="178B4BCA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509349" w14:textId="48E72B61" w:rsidR="000D7757" w:rsidRDefault="00A97C4F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Regarding each of these</w:t>
      </w:r>
      <w:r w:rsidR="00631C7A">
        <w:rPr>
          <w:rFonts w:asciiTheme="minorBidi" w:hAnsiTheme="minorBidi"/>
          <w:sz w:val="24"/>
          <w:szCs w:val="24"/>
        </w:rPr>
        <w:t xml:space="preserve"> case</w:t>
      </w:r>
      <w:r>
        <w:rPr>
          <w:rFonts w:asciiTheme="minorBidi" w:hAnsiTheme="minorBidi"/>
          <w:sz w:val="24"/>
          <w:szCs w:val="24"/>
        </w:rPr>
        <w:t>s,</w:t>
      </w:r>
      <w:r w:rsidR="00631C7A">
        <w:rPr>
          <w:rFonts w:asciiTheme="minorBidi" w:hAnsiTheme="minorBidi"/>
          <w:sz w:val="24"/>
          <w:szCs w:val="24"/>
        </w:rPr>
        <w:t xml:space="preserve"> rabbis discussed </w:t>
      </w:r>
      <w:r>
        <w:rPr>
          <w:rFonts w:asciiTheme="minorBidi" w:hAnsiTheme="minorBidi"/>
          <w:sz w:val="24"/>
          <w:szCs w:val="24"/>
        </w:rPr>
        <w:t>whether</w:t>
      </w:r>
      <w:r w:rsidR="00631C7A">
        <w:rPr>
          <w:rFonts w:asciiTheme="minorBidi" w:hAnsiTheme="minorBidi"/>
          <w:sz w:val="24"/>
          <w:szCs w:val="24"/>
        </w:rPr>
        <w:t xml:space="preserve"> the </w:t>
      </w:r>
      <w:r w:rsidR="006E0F1D">
        <w:rPr>
          <w:rFonts w:asciiTheme="minorBidi" w:hAnsiTheme="minorBidi"/>
          <w:sz w:val="24"/>
          <w:szCs w:val="24"/>
        </w:rPr>
        <w:t xml:space="preserve">specific </w:t>
      </w:r>
      <w:r w:rsidR="00631C7A">
        <w:rPr>
          <w:rFonts w:asciiTheme="minorBidi" w:hAnsiTheme="minorBidi"/>
          <w:sz w:val="24"/>
          <w:szCs w:val="24"/>
        </w:rPr>
        <w:t>custom requires fire or light</w:t>
      </w:r>
      <w:r>
        <w:rPr>
          <w:rFonts w:asciiTheme="minorBidi" w:hAnsiTheme="minorBidi"/>
          <w:sz w:val="24"/>
          <w:szCs w:val="24"/>
        </w:rPr>
        <w:t>,</w:t>
      </w:r>
      <w:r w:rsidR="00631C7A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>whether a</w:t>
      </w:r>
      <w:r w:rsidR="00631C7A">
        <w:rPr>
          <w:rFonts w:asciiTheme="minorBidi" w:hAnsiTheme="minorBidi"/>
          <w:sz w:val="24"/>
          <w:szCs w:val="24"/>
        </w:rPr>
        <w:t xml:space="preserve"> </w:t>
      </w:r>
      <w:r w:rsidR="001C61B2">
        <w:rPr>
          <w:rFonts w:asciiTheme="minorBidi" w:hAnsiTheme="minorBidi"/>
          <w:sz w:val="24"/>
          <w:szCs w:val="24"/>
        </w:rPr>
        <w:t>light bulb</w:t>
      </w:r>
      <w:r w:rsidR="00631C7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could </w:t>
      </w:r>
      <w:r w:rsidR="00631C7A">
        <w:rPr>
          <w:rFonts w:asciiTheme="minorBidi" w:hAnsiTheme="minorBidi"/>
          <w:sz w:val="24"/>
          <w:szCs w:val="24"/>
        </w:rPr>
        <w:t xml:space="preserve">be considered </w:t>
      </w:r>
      <w:r w:rsidR="006E0F1D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 xml:space="preserve">suitable </w:t>
      </w:r>
      <w:r w:rsidR="00631C7A">
        <w:rPr>
          <w:rFonts w:asciiTheme="minorBidi" w:hAnsiTheme="minorBidi"/>
          <w:sz w:val="24"/>
          <w:szCs w:val="24"/>
        </w:rPr>
        <w:t xml:space="preserve">halakhic replacement. However, </w:t>
      </w:r>
      <w:r w:rsidR="00221D12">
        <w:rPr>
          <w:rFonts w:asciiTheme="minorBidi" w:hAnsiTheme="minorBidi"/>
          <w:sz w:val="24"/>
          <w:szCs w:val="24"/>
        </w:rPr>
        <w:t xml:space="preserve">besides the halakhic debate of how to understand </w:t>
      </w:r>
      <w:r>
        <w:rPr>
          <w:rFonts w:asciiTheme="minorBidi" w:hAnsiTheme="minorBidi"/>
          <w:sz w:val="24"/>
          <w:szCs w:val="24"/>
        </w:rPr>
        <w:t xml:space="preserve">Edison’s </w:t>
      </w:r>
      <w:r w:rsidR="006E0F1D">
        <w:rPr>
          <w:rFonts w:asciiTheme="minorBidi" w:hAnsiTheme="minorBidi"/>
          <w:sz w:val="24"/>
          <w:szCs w:val="24"/>
        </w:rPr>
        <w:t>invention,</w:t>
      </w:r>
      <w:r w:rsidR="00221D12">
        <w:rPr>
          <w:rFonts w:asciiTheme="minorBidi" w:hAnsiTheme="minorBidi"/>
          <w:sz w:val="24"/>
          <w:szCs w:val="24"/>
        </w:rPr>
        <w:t xml:space="preserve"> it seems </w:t>
      </w:r>
      <w:r w:rsidR="006E0F1D">
        <w:rPr>
          <w:rFonts w:asciiTheme="minorBidi" w:hAnsiTheme="minorBidi"/>
          <w:sz w:val="24"/>
          <w:szCs w:val="24"/>
        </w:rPr>
        <w:t xml:space="preserve">to me </w:t>
      </w:r>
      <w:r w:rsidR="00221D12">
        <w:rPr>
          <w:rFonts w:asciiTheme="minorBidi" w:hAnsiTheme="minorBidi"/>
          <w:sz w:val="24"/>
          <w:szCs w:val="24"/>
        </w:rPr>
        <w:t xml:space="preserve">that the religious community was </w:t>
      </w:r>
      <w:r w:rsidR="006E0F1D">
        <w:rPr>
          <w:rFonts w:asciiTheme="minorBidi" w:hAnsiTheme="minorBidi"/>
          <w:sz w:val="24"/>
          <w:szCs w:val="24"/>
        </w:rPr>
        <w:t xml:space="preserve">also </w:t>
      </w:r>
      <w:r w:rsidR="00221D12">
        <w:rPr>
          <w:rFonts w:asciiTheme="minorBidi" w:hAnsiTheme="minorBidi"/>
          <w:sz w:val="24"/>
          <w:szCs w:val="24"/>
        </w:rPr>
        <w:t xml:space="preserve">concerned </w:t>
      </w:r>
      <w:r>
        <w:rPr>
          <w:rFonts w:asciiTheme="minorBidi" w:hAnsiTheme="minorBidi"/>
          <w:sz w:val="24"/>
          <w:szCs w:val="24"/>
        </w:rPr>
        <w:t>about the potential for</w:t>
      </w:r>
      <w:r w:rsidR="00221D12">
        <w:rPr>
          <w:rFonts w:asciiTheme="minorBidi" w:hAnsiTheme="minorBidi"/>
          <w:sz w:val="24"/>
          <w:szCs w:val="24"/>
        </w:rPr>
        <w:t xml:space="preserve"> new </w:t>
      </w:r>
      <w:r w:rsidR="006E0F1D">
        <w:rPr>
          <w:rFonts w:asciiTheme="minorBidi" w:hAnsiTheme="minorBidi"/>
          <w:sz w:val="24"/>
          <w:szCs w:val="24"/>
        </w:rPr>
        <w:t>developments</w:t>
      </w:r>
      <w:r w:rsidR="00221D1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to </w:t>
      </w:r>
      <w:r w:rsidR="00221D12">
        <w:rPr>
          <w:rFonts w:asciiTheme="minorBidi" w:hAnsiTheme="minorBidi"/>
          <w:sz w:val="24"/>
          <w:szCs w:val="24"/>
        </w:rPr>
        <w:t xml:space="preserve">replace </w:t>
      </w:r>
      <w:r w:rsidR="00D95BA8">
        <w:rPr>
          <w:rFonts w:asciiTheme="minorBidi" w:hAnsiTheme="minorBidi"/>
          <w:sz w:val="24"/>
          <w:szCs w:val="24"/>
        </w:rPr>
        <w:t xml:space="preserve">classic </w:t>
      </w:r>
      <w:r w:rsidR="00221D12">
        <w:rPr>
          <w:rFonts w:asciiTheme="minorBidi" w:hAnsiTheme="minorBidi"/>
          <w:sz w:val="24"/>
          <w:szCs w:val="24"/>
        </w:rPr>
        <w:t>tradi</w:t>
      </w:r>
      <w:r w:rsidR="00D95BA8">
        <w:rPr>
          <w:rFonts w:asciiTheme="minorBidi" w:hAnsiTheme="minorBidi"/>
          <w:sz w:val="24"/>
          <w:szCs w:val="24"/>
        </w:rPr>
        <w:t>ti</w:t>
      </w:r>
      <w:r w:rsidR="00221D12">
        <w:rPr>
          <w:rFonts w:asciiTheme="minorBidi" w:hAnsiTheme="minorBidi"/>
          <w:sz w:val="24"/>
          <w:szCs w:val="24"/>
        </w:rPr>
        <w:t xml:space="preserve">onal </w:t>
      </w:r>
      <w:r>
        <w:rPr>
          <w:rFonts w:asciiTheme="minorBidi" w:hAnsiTheme="minorBidi"/>
          <w:sz w:val="24"/>
          <w:szCs w:val="24"/>
        </w:rPr>
        <w:t>practices</w:t>
      </w:r>
      <w:r w:rsidR="00D95BA8">
        <w:rPr>
          <w:rFonts w:asciiTheme="minorBidi" w:hAnsiTheme="minorBidi"/>
          <w:sz w:val="24"/>
          <w:szCs w:val="24"/>
        </w:rPr>
        <w:t xml:space="preserve">. </w:t>
      </w:r>
      <w:r w:rsidR="006E0F1D">
        <w:rPr>
          <w:rFonts w:asciiTheme="minorBidi" w:hAnsiTheme="minorBidi"/>
          <w:sz w:val="24"/>
          <w:szCs w:val="24"/>
        </w:rPr>
        <w:t xml:space="preserve">In some cases, </w:t>
      </w:r>
      <w:r w:rsidR="00182E59">
        <w:rPr>
          <w:rFonts w:asciiTheme="minorBidi" w:hAnsiTheme="minorBidi"/>
          <w:sz w:val="24"/>
          <w:szCs w:val="24"/>
        </w:rPr>
        <w:t>concerns were raised about the</w:t>
      </w:r>
      <w:r w:rsidR="00EF021E">
        <w:rPr>
          <w:rFonts w:asciiTheme="minorBidi" w:hAnsiTheme="minorBidi"/>
          <w:sz w:val="24"/>
          <w:szCs w:val="24"/>
        </w:rPr>
        <w:t xml:space="preserve"> religious</w:t>
      </w:r>
      <w:r w:rsidR="00182E59">
        <w:rPr>
          <w:rFonts w:asciiTheme="minorBidi" w:hAnsiTheme="minorBidi"/>
          <w:sz w:val="24"/>
          <w:szCs w:val="24"/>
        </w:rPr>
        <w:t xml:space="preserve"> symbol</w:t>
      </w:r>
      <w:r w:rsidR="00EF021E">
        <w:rPr>
          <w:rFonts w:asciiTheme="minorBidi" w:hAnsiTheme="minorBidi"/>
          <w:sz w:val="24"/>
          <w:szCs w:val="24"/>
        </w:rPr>
        <w:t>ism</w:t>
      </w:r>
      <w:r w:rsidR="00182E59">
        <w:rPr>
          <w:rFonts w:asciiTheme="minorBidi" w:hAnsiTheme="minorBidi"/>
          <w:sz w:val="24"/>
          <w:szCs w:val="24"/>
        </w:rPr>
        <w:t xml:space="preserve"> of the </w:t>
      </w:r>
      <w:r w:rsidR="00EF021E">
        <w:rPr>
          <w:rFonts w:asciiTheme="minorBidi" w:hAnsiTheme="minorBidi"/>
          <w:sz w:val="24"/>
          <w:szCs w:val="24"/>
        </w:rPr>
        <w:t xml:space="preserve">traditional </w:t>
      </w:r>
      <w:r w:rsidR="00182E59">
        <w:rPr>
          <w:rFonts w:asciiTheme="minorBidi" w:hAnsiTheme="minorBidi"/>
          <w:sz w:val="24"/>
          <w:szCs w:val="24"/>
        </w:rPr>
        <w:t>candle and whether that symbol</w:t>
      </w:r>
      <w:r w:rsidR="00EF021E">
        <w:rPr>
          <w:rFonts w:asciiTheme="minorBidi" w:hAnsiTheme="minorBidi"/>
          <w:sz w:val="24"/>
          <w:szCs w:val="24"/>
        </w:rPr>
        <w:t>ic aspect</w:t>
      </w:r>
      <w:r w:rsidR="00182E59">
        <w:rPr>
          <w:rFonts w:asciiTheme="minorBidi" w:hAnsiTheme="minorBidi"/>
          <w:sz w:val="24"/>
          <w:szCs w:val="24"/>
        </w:rPr>
        <w:t xml:space="preserve"> is</w:t>
      </w:r>
      <w:r w:rsidR="00EF021E">
        <w:rPr>
          <w:rFonts w:asciiTheme="minorBidi" w:hAnsiTheme="minorBidi"/>
          <w:sz w:val="24"/>
          <w:szCs w:val="24"/>
        </w:rPr>
        <w:t xml:space="preserve"> crucial for fulfilling certain rituals</w:t>
      </w:r>
      <w:r w:rsidR="006E0F1D">
        <w:rPr>
          <w:rFonts w:asciiTheme="minorBidi" w:hAnsiTheme="minorBidi"/>
          <w:sz w:val="24"/>
          <w:szCs w:val="24"/>
        </w:rPr>
        <w:t xml:space="preserve">. </w:t>
      </w:r>
    </w:p>
    <w:p w14:paraId="3A2E486B" w14:textId="77777777" w:rsidR="000A7BB3" w:rsidRDefault="000A7BB3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1754756" w14:textId="41925018" w:rsidR="006E0F1D" w:rsidRDefault="006E0F1D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What happens when </w:t>
      </w:r>
      <w:r w:rsidR="00A97C4F">
        <w:rPr>
          <w:rFonts w:asciiTheme="minorBidi" w:hAnsiTheme="minorBidi"/>
          <w:sz w:val="24"/>
          <w:szCs w:val="24"/>
        </w:rPr>
        <w:t xml:space="preserve">a </w:t>
      </w:r>
      <w:r w:rsidR="001C61B2">
        <w:rPr>
          <w:rFonts w:asciiTheme="minorBidi" w:hAnsiTheme="minorBidi"/>
          <w:sz w:val="24"/>
          <w:szCs w:val="24"/>
        </w:rPr>
        <w:t>light bulb</w:t>
      </w:r>
      <w:r>
        <w:rPr>
          <w:rFonts w:asciiTheme="minorBidi" w:hAnsiTheme="minorBidi"/>
          <w:sz w:val="24"/>
          <w:szCs w:val="24"/>
        </w:rPr>
        <w:t xml:space="preserve"> is </w:t>
      </w:r>
      <w:r w:rsidR="00A97C4F">
        <w:rPr>
          <w:rFonts w:asciiTheme="minorBidi" w:hAnsiTheme="minorBidi"/>
          <w:sz w:val="24"/>
          <w:szCs w:val="24"/>
        </w:rPr>
        <w:t xml:space="preserve">actually </w:t>
      </w:r>
      <w:r>
        <w:rPr>
          <w:rFonts w:asciiTheme="minorBidi" w:hAnsiTheme="minorBidi"/>
          <w:sz w:val="24"/>
          <w:szCs w:val="24"/>
        </w:rPr>
        <w:t xml:space="preserve">halakhically preferred, but the traditional element of </w:t>
      </w:r>
      <w:r w:rsidR="00224AAD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candle </w:t>
      </w:r>
      <w:r w:rsidR="00EF021E">
        <w:rPr>
          <w:rFonts w:asciiTheme="minorBidi" w:hAnsiTheme="minorBidi"/>
          <w:sz w:val="24"/>
          <w:szCs w:val="24"/>
        </w:rPr>
        <w:t xml:space="preserve">itself </w:t>
      </w:r>
      <w:r>
        <w:rPr>
          <w:rFonts w:asciiTheme="minorBidi" w:hAnsiTheme="minorBidi"/>
          <w:sz w:val="24"/>
          <w:szCs w:val="24"/>
        </w:rPr>
        <w:t xml:space="preserve">is lost? </w:t>
      </w:r>
    </w:p>
    <w:p w14:paraId="508B2FF6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3395DE" w14:textId="5E4013C6" w:rsidR="00500CD8" w:rsidRDefault="000D1E3A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Y</w:t>
      </w:r>
      <w:r w:rsidR="006E0F1D" w:rsidRPr="00BF5F7E">
        <w:rPr>
          <w:rFonts w:asciiTheme="minorBidi" w:hAnsiTheme="minorBidi"/>
          <w:i/>
          <w:iCs/>
          <w:sz w:val="24"/>
          <w:szCs w:val="24"/>
        </w:rPr>
        <w:t>ahrzeit</w:t>
      </w:r>
      <w:r w:rsidR="006E0F1D">
        <w:rPr>
          <w:rFonts w:asciiTheme="minorBidi" w:hAnsiTheme="minorBidi"/>
          <w:sz w:val="24"/>
          <w:szCs w:val="24"/>
        </w:rPr>
        <w:t xml:space="preserve"> candles</w:t>
      </w:r>
      <w:r>
        <w:rPr>
          <w:rFonts w:asciiTheme="minorBidi" w:hAnsiTheme="minorBidi"/>
          <w:sz w:val="24"/>
          <w:szCs w:val="24"/>
        </w:rPr>
        <w:t xml:space="preserve"> and</w:t>
      </w:r>
      <w:r w:rsidR="006E0F1D">
        <w:rPr>
          <w:rFonts w:asciiTheme="minorBidi" w:hAnsiTheme="minorBidi"/>
          <w:sz w:val="24"/>
          <w:szCs w:val="24"/>
        </w:rPr>
        <w:t xml:space="preserve"> </w:t>
      </w:r>
      <w:r w:rsidRPr="00BF5F7E">
        <w:rPr>
          <w:rFonts w:asciiTheme="minorBidi" w:hAnsiTheme="minorBidi"/>
          <w:i/>
          <w:iCs/>
          <w:sz w:val="24"/>
          <w:szCs w:val="24"/>
        </w:rPr>
        <w:t>bedikat</w:t>
      </w:r>
      <w:r>
        <w:rPr>
          <w:rFonts w:asciiTheme="minorBidi" w:hAnsiTheme="minorBidi"/>
          <w:sz w:val="24"/>
          <w:szCs w:val="24"/>
        </w:rPr>
        <w:t xml:space="preserve"> </w:t>
      </w:r>
      <w:r w:rsidRPr="00567C63">
        <w:rPr>
          <w:rFonts w:asciiTheme="minorBidi" w:hAnsiTheme="minorBidi"/>
          <w:i/>
          <w:iCs/>
          <w:sz w:val="24"/>
          <w:szCs w:val="24"/>
        </w:rPr>
        <w:t>chametz</w:t>
      </w:r>
      <w:r>
        <w:rPr>
          <w:rFonts w:asciiTheme="minorBidi" w:hAnsiTheme="minorBidi"/>
          <w:sz w:val="24"/>
          <w:szCs w:val="24"/>
        </w:rPr>
        <w:t xml:space="preserve"> </w:t>
      </w:r>
      <w:r w:rsidR="006E0F1D">
        <w:rPr>
          <w:rFonts w:asciiTheme="minorBidi" w:hAnsiTheme="minorBidi"/>
          <w:sz w:val="24"/>
          <w:szCs w:val="24"/>
        </w:rPr>
        <w:t xml:space="preserve">seem to </w:t>
      </w:r>
      <w:r w:rsidR="00A97C4F">
        <w:rPr>
          <w:rFonts w:asciiTheme="minorBidi" w:hAnsiTheme="minorBidi"/>
          <w:sz w:val="24"/>
          <w:szCs w:val="24"/>
        </w:rPr>
        <w:t xml:space="preserve">be </w:t>
      </w:r>
      <w:r w:rsidR="006E0F1D">
        <w:rPr>
          <w:rFonts w:asciiTheme="minorBidi" w:hAnsiTheme="minorBidi"/>
          <w:sz w:val="24"/>
          <w:szCs w:val="24"/>
        </w:rPr>
        <w:t>good examples</w:t>
      </w:r>
      <w:r w:rsidR="00500CD8">
        <w:rPr>
          <w:rFonts w:asciiTheme="minorBidi" w:hAnsiTheme="minorBidi"/>
          <w:sz w:val="24"/>
          <w:szCs w:val="24"/>
        </w:rPr>
        <w:t xml:space="preserve"> in which we find this dilemma</w:t>
      </w:r>
      <w:r w:rsidR="006E0F1D">
        <w:rPr>
          <w:rFonts w:asciiTheme="minorBidi" w:hAnsiTheme="minorBidi"/>
          <w:sz w:val="24"/>
          <w:szCs w:val="24"/>
        </w:rPr>
        <w:t>.</w:t>
      </w:r>
    </w:p>
    <w:p w14:paraId="6C467090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6FCA5A" w14:textId="6777F99C" w:rsidR="006E0F1D" w:rsidRDefault="00500CD8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Ovadya Yosef </w:t>
      </w:r>
      <w:r w:rsidR="00EF021E">
        <w:rPr>
          <w:rFonts w:asciiTheme="minorBidi" w:hAnsiTheme="minorBidi"/>
          <w:sz w:val="24"/>
          <w:szCs w:val="24"/>
        </w:rPr>
        <w:t xml:space="preserve">was one of those to discuss </w:t>
      </w:r>
      <w:r>
        <w:rPr>
          <w:rFonts w:asciiTheme="minorBidi" w:hAnsiTheme="minorBidi"/>
          <w:sz w:val="24"/>
          <w:szCs w:val="24"/>
        </w:rPr>
        <w:t xml:space="preserve">using an “electric candle” </w:t>
      </w:r>
      <w:r w:rsidR="00224AAD">
        <w:rPr>
          <w:rFonts w:asciiTheme="minorBidi" w:hAnsiTheme="minorBidi"/>
          <w:sz w:val="24"/>
          <w:szCs w:val="24"/>
        </w:rPr>
        <w:t xml:space="preserve">as </w:t>
      </w:r>
      <w:r>
        <w:rPr>
          <w:rFonts w:asciiTheme="minorBidi" w:hAnsiTheme="minorBidi"/>
          <w:sz w:val="24"/>
          <w:szCs w:val="24"/>
        </w:rPr>
        <w:t>a yahrzeit candle.</w:t>
      </w:r>
      <w:r>
        <w:rPr>
          <w:rStyle w:val="a5"/>
          <w:rFonts w:asciiTheme="minorBidi" w:hAnsiTheme="minorBidi"/>
          <w:sz w:val="24"/>
          <w:szCs w:val="24"/>
        </w:rPr>
        <w:footnoteReference w:id="10"/>
      </w:r>
      <w:r>
        <w:rPr>
          <w:rFonts w:asciiTheme="minorBidi" w:hAnsiTheme="minorBidi"/>
          <w:sz w:val="24"/>
          <w:szCs w:val="24"/>
        </w:rPr>
        <w:t xml:space="preserve"> After </w:t>
      </w:r>
      <w:r w:rsidR="00224AAD">
        <w:rPr>
          <w:rFonts w:asciiTheme="minorBidi" w:hAnsiTheme="minorBidi"/>
          <w:sz w:val="24"/>
          <w:szCs w:val="24"/>
        </w:rPr>
        <w:t>proving</w:t>
      </w:r>
      <w:r>
        <w:rPr>
          <w:rFonts w:asciiTheme="minorBidi" w:hAnsiTheme="minorBidi"/>
          <w:sz w:val="24"/>
          <w:szCs w:val="24"/>
        </w:rPr>
        <w:t xml:space="preserve"> that lighting a candle in memory of </w:t>
      </w:r>
      <w:r w:rsidR="00224AAD">
        <w:rPr>
          <w:rFonts w:asciiTheme="minorBidi" w:hAnsiTheme="minorBidi"/>
          <w:sz w:val="24"/>
          <w:szCs w:val="24"/>
        </w:rPr>
        <w:t>the departed</w:t>
      </w:r>
      <w:r>
        <w:rPr>
          <w:rFonts w:asciiTheme="minorBidi" w:hAnsiTheme="minorBidi"/>
          <w:sz w:val="24"/>
          <w:szCs w:val="24"/>
        </w:rPr>
        <w:t xml:space="preserve"> is an important religious custom, he rules that using electric candles is preferable (in a shul)</w:t>
      </w:r>
      <w:r w:rsidR="00224AAD">
        <w:rPr>
          <w:rFonts w:asciiTheme="minorBidi" w:hAnsiTheme="minorBidi"/>
          <w:sz w:val="24"/>
          <w:szCs w:val="24"/>
        </w:rPr>
        <w:t xml:space="preserve"> because </w:t>
      </w:r>
      <w:r w:rsidR="00993BFF">
        <w:rPr>
          <w:rFonts w:asciiTheme="minorBidi" w:hAnsiTheme="minorBidi"/>
          <w:sz w:val="24"/>
          <w:szCs w:val="24"/>
        </w:rPr>
        <w:t xml:space="preserve">smoke </w:t>
      </w:r>
      <w:r w:rsidR="00224AAD">
        <w:rPr>
          <w:rFonts w:asciiTheme="minorBidi" w:hAnsiTheme="minorBidi"/>
          <w:sz w:val="24"/>
          <w:szCs w:val="24"/>
        </w:rPr>
        <w:t xml:space="preserve">from </w:t>
      </w:r>
      <w:r w:rsidR="00993BFF">
        <w:rPr>
          <w:rFonts w:asciiTheme="minorBidi" w:hAnsiTheme="minorBidi"/>
          <w:sz w:val="24"/>
          <w:szCs w:val="24"/>
        </w:rPr>
        <w:t>candles blackens the shul walls and the</w:t>
      </w:r>
      <w:r w:rsidR="00224AAD">
        <w:rPr>
          <w:rFonts w:asciiTheme="minorBidi" w:hAnsiTheme="minorBidi"/>
          <w:sz w:val="24"/>
          <w:szCs w:val="24"/>
        </w:rPr>
        <w:t>ir</w:t>
      </w:r>
      <w:r w:rsidR="00993BFF">
        <w:rPr>
          <w:rFonts w:asciiTheme="minorBidi" w:hAnsiTheme="minorBidi"/>
          <w:sz w:val="24"/>
          <w:szCs w:val="24"/>
        </w:rPr>
        <w:t xml:space="preserve"> odor disturbs people. One </w:t>
      </w:r>
      <w:r w:rsidR="00224AAD">
        <w:rPr>
          <w:rFonts w:asciiTheme="minorBidi" w:hAnsiTheme="minorBidi"/>
          <w:sz w:val="24"/>
          <w:szCs w:val="24"/>
        </w:rPr>
        <w:t xml:space="preserve">might also </w:t>
      </w:r>
      <w:r w:rsidR="00993BFF">
        <w:rPr>
          <w:rFonts w:asciiTheme="minorBidi" w:hAnsiTheme="minorBidi"/>
          <w:sz w:val="24"/>
          <w:szCs w:val="24"/>
        </w:rPr>
        <w:t>add the potential fire hazard</w:t>
      </w:r>
      <w:r w:rsidR="00224AAD">
        <w:rPr>
          <w:rFonts w:asciiTheme="minorBidi" w:hAnsiTheme="minorBidi"/>
          <w:sz w:val="24"/>
          <w:szCs w:val="24"/>
        </w:rPr>
        <w:t xml:space="preserve"> to these concerns</w:t>
      </w:r>
      <w:r w:rsidR="00993BFF">
        <w:rPr>
          <w:rFonts w:asciiTheme="minorBidi" w:hAnsiTheme="minorBidi"/>
          <w:sz w:val="24"/>
          <w:szCs w:val="24"/>
        </w:rPr>
        <w:t>. However</w:t>
      </w:r>
      <w:r w:rsidR="00224AAD">
        <w:rPr>
          <w:rFonts w:asciiTheme="minorBidi" w:hAnsiTheme="minorBidi"/>
          <w:sz w:val="24"/>
          <w:szCs w:val="24"/>
        </w:rPr>
        <w:t>,</w:t>
      </w:r>
      <w:r w:rsidR="00993BFF">
        <w:rPr>
          <w:rFonts w:asciiTheme="minorBidi" w:hAnsiTheme="minorBidi"/>
          <w:sz w:val="24"/>
          <w:szCs w:val="24"/>
        </w:rPr>
        <w:t xml:space="preserve"> other </w:t>
      </w:r>
      <w:r w:rsidR="00993BFF" w:rsidRPr="00BF5F7E">
        <w:rPr>
          <w:rFonts w:asciiTheme="minorBidi" w:hAnsiTheme="minorBidi"/>
          <w:i/>
          <w:iCs/>
          <w:sz w:val="24"/>
          <w:szCs w:val="24"/>
        </w:rPr>
        <w:t>poskim</w:t>
      </w:r>
      <w:r w:rsidR="00224AAD">
        <w:rPr>
          <w:rFonts w:asciiTheme="minorBidi" w:hAnsiTheme="minorBidi"/>
          <w:sz w:val="24"/>
          <w:szCs w:val="24"/>
        </w:rPr>
        <w:t>, such as</w:t>
      </w:r>
      <w:r w:rsidR="00993BFF">
        <w:rPr>
          <w:rFonts w:asciiTheme="minorBidi" w:hAnsiTheme="minorBidi"/>
          <w:sz w:val="24"/>
          <w:szCs w:val="24"/>
        </w:rPr>
        <w:t xml:space="preserve"> </w:t>
      </w:r>
      <w:r w:rsidR="00993BFF" w:rsidRPr="00993BFF">
        <w:rPr>
          <w:rFonts w:asciiTheme="minorBidi" w:hAnsiTheme="minorBidi"/>
          <w:sz w:val="24"/>
          <w:szCs w:val="24"/>
        </w:rPr>
        <w:t>Rabbi Dov Berish Weidenfeld (1881–1965)</w:t>
      </w:r>
      <w:r w:rsidR="00224AAD">
        <w:rPr>
          <w:rFonts w:asciiTheme="minorBidi" w:hAnsiTheme="minorBidi"/>
          <w:sz w:val="24"/>
          <w:szCs w:val="24"/>
        </w:rPr>
        <w:t>,</w:t>
      </w:r>
      <w:r w:rsidR="00993BFF">
        <w:rPr>
          <w:rFonts w:asciiTheme="minorBidi" w:hAnsiTheme="minorBidi"/>
          <w:sz w:val="24"/>
          <w:szCs w:val="24"/>
        </w:rPr>
        <w:t xml:space="preserve"> disagree and prefer a wax candle</w:t>
      </w:r>
      <w:r w:rsidR="00224AAD">
        <w:rPr>
          <w:rFonts w:asciiTheme="minorBidi" w:hAnsiTheme="minorBidi"/>
          <w:sz w:val="24"/>
          <w:szCs w:val="24"/>
        </w:rPr>
        <w:t>,</w:t>
      </w:r>
      <w:r w:rsidR="00993BFF">
        <w:rPr>
          <w:rFonts w:asciiTheme="minorBidi" w:hAnsiTheme="minorBidi"/>
          <w:sz w:val="24"/>
          <w:szCs w:val="24"/>
        </w:rPr>
        <w:t xml:space="preserve"> arguing that there is</w:t>
      </w:r>
      <w:r w:rsidR="00FD750E">
        <w:rPr>
          <w:rFonts w:asciiTheme="minorBidi" w:hAnsiTheme="minorBidi"/>
          <w:sz w:val="24"/>
          <w:szCs w:val="24"/>
        </w:rPr>
        <w:t xml:space="preserve"> </w:t>
      </w:r>
      <w:r w:rsidR="00993BFF">
        <w:rPr>
          <w:rFonts w:asciiTheme="minorBidi" w:hAnsiTheme="minorBidi"/>
          <w:sz w:val="24"/>
          <w:szCs w:val="24"/>
        </w:rPr>
        <w:t>religious meaning in the classic candle</w:t>
      </w:r>
      <w:r w:rsidR="00EF021E">
        <w:rPr>
          <w:rFonts w:asciiTheme="minorBidi" w:hAnsiTheme="minorBidi"/>
          <w:sz w:val="24"/>
          <w:szCs w:val="24"/>
        </w:rPr>
        <w:t>, attached to the verse “</w:t>
      </w:r>
      <w:r w:rsidR="00527872">
        <w:rPr>
          <w:rFonts w:asciiTheme="minorBidi" w:hAnsiTheme="minorBidi"/>
          <w:sz w:val="24"/>
          <w:szCs w:val="24"/>
        </w:rPr>
        <w:t>the soul of a person is the lamp of God”</w:t>
      </w:r>
      <w:r w:rsidR="00D51120">
        <w:rPr>
          <w:rFonts w:asciiTheme="minorBidi" w:hAnsiTheme="minorBidi"/>
          <w:sz w:val="24"/>
          <w:szCs w:val="24"/>
        </w:rPr>
        <w:t xml:space="preserve"> (</w:t>
      </w:r>
      <w:r w:rsidR="00D51120">
        <w:rPr>
          <w:rFonts w:asciiTheme="minorBidi" w:hAnsiTheme="minorBidi"/>
          <w:i/>
          <w:iCs/>
          <w:sz w:val="24"/>
          <w:szCs w:val="24"/>
        </w:rPr>
        <w:t xml:space="preserve">Mishlei </w:t>
      </w:r>
      <w:r w:rsidR="00D51120">
        <w:rPr>
          <w:rFonts w:asciiTheme="minorBidi" w:hAnsiTheme="minorBidi"/>
          <w:sz w:val="24"/>
          <w:szCs w:val="24"/>
        </w:rPr>
        <w:t>20:27).</w:t>
      </w:r>
      <w:r w:rsidR="00993BFF">
        <w:rPr>
          <w:rStyle w:val="a5"/>
          <w:rFonts w:asciiTheme="minorBidi" w:hAnsiTheme="minorBidi"/>
          <w:sz w:val="24"/>
          <w:szCs w:val="24"/>
        </w:rPr>
        <w:footnoteReference w:id="11"/>
      </w:r>
      <w:r w:rsidR="00993BFF">
        <w:rPr>
          <w:rFonts w:asciiTheme="minorBidi" w:hAnsiTheme="minorBidi"/>
          <w:sz w:val="24"/>
          <w:szCs w:val="24"/>
        </w:rPr>
        <w:t xml:space="preserve"> </w:t>
      </w:r>
    </w:p>
    <w:p w14:paraId="2AAC6476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D519A9" w14:textId="769E0F27" w:rsidR="00EE1745" w:rsidRDefault="00527872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Regarding </w:t>
      </w:r>
      <w:r>
        <w:rPr>
          <w:rFonts w:asciiTheme="minorBidi" w:hAnsiTheme="minorBidi"/>
          <w:i/>
          <w:iCs/>
          <w:sz w:val="24"/>
          <w:szCs w:val="24"/>
        </w:rPr>
        <w:t>bedikat chametz</w:t>
      </w:r>
      <w:r>
        <w:rPr>
          <w:rFonts w:asciiTheme="minorBidi" w:hAnsiTheme="minorBidi"/>
          <w:sz w:val="24"/>
          <w:szCs w:val="24"/>
        </w:rPr>
        <w:t xml:space="preserve">, the Mishna states </w:t>
      </w:r>
      <w:r w:rsidR="00FD750E">
        <w:rPr>
          <w:rFonts w:asciiTheme="minorBidi" w:hAnsiTheme="minorBidi"/>
          <w:sz w:val="24"/>
          <w:szCs w:val="24"/>
        </w:rPr>
        <w:t xml:space="preserve">that one must check one’s house </w:t>
      </w:r>
      <w:r w:rsidR="00FF775E">
        <w:rPr>
          <w:rFonts w:asciiTheme="minorBidi" w:hAnsiTheme="minorBidi"/>
          <w:sz w:val="24"/>
          <w:szCs w:val="24"/>
        </w:rPr>
        <w:t xml:space="preserve">on </w:t>
      </w:r>
      <w:r w:rsidR="00FD750E">
        <w:rPr>
          <w:rFonts w:asciiTheme="minorBidi" w:hAnsiTheme="minorBidi"/>
          <w:sz w:val="24"/>
          <w:szCs w:val="24"/>
        </w:rPr>
        <w:t>the night before Pesach.</w:t>
      </w:r>
      <w:r w:rsidR="00AD2BDF">
        <w:rPr>
          <w:rStyle w:val="a5"/>
          <w:rFonts w:asciiTheme="minorBidi" w:hAnsiTheme="minorBidi"/>
          <w:sz w:val="24"/>
          <w:szCs w:val="24"/>
        </w:rPr>
        <w:footnoteReference w:id="12"/>
      </w:r>
      <w:r w:rsidR="00FD750E">
        <w:rPr>
          <w:rFonts w:asciiTheme="minorBidi" w:hAnsiTheme="minorBidi"/>
          <w:sz w:val="24"/>
          <w:szCs w:val="24"/>
        </w:rPr>
        <w:t xml:space="preserve"> The </w:t>
      </w:r>
      <w:r w:rsidR="00FF775E">
        <w:rPr>
          <w:rFonts w:asciiTheme="minorBidi" w:hAnsiTheme="minorBidi"/>
          <w:sz w:val="24"/>
          <w:szCs w:val="24"/>
        </w:rPr>
        <w:t>G</w:t>
      </w:r>
      <w:r w:rsidR="00FD750E">
        <w:rPr>
          <w:rFonts w:asciiTheme="minorBidi" w:hAnsiTheme="minorBidi"/>
          <w:sz w:val="24"/>
          <w:szCs w:val="24"/>
        </w:rPr>
        <w:t xml:space="preserve">emara explains that this must be </w:t>
      </w:r>
      <w:r w:rsidR="00E77298">
        <w:rPr>
          <w:rFonts w:asciiTheme="minorBidi" w:hAnsiTheme="minorBidi"/>
          <w:sz w:val="24"/>
          <w:szCs w:val="24"/>
        </w:rPr>
        <w:t xml:space="preserve">done </w:t>
      </w:r>
      <w:r w:rsidR="00AD2BDF">
        <w:rPr>
          <w:rFonts w:asciiTheme="minorBidi" w:hAnsiTheme="minorBidi"/>
          <w:sz w:val="24"/>
          <w:szCs w:val="24"/>
        </w:rPr>
        <w:t>by candlelight, and</w:t>
      </w:r>
      <w:r w:rsidR="00773FB4">
        <w:rPr>
          <w:rFonts w:asciiTheme="minorBidi" w:hAnsiTheme="minorBidi"/>
          <w:sz w:val="24"/>
          <w:szCs w:val="24"/>
        </w:rPr>
        <w:t xml:space="preserve"> quotes </w:t>
      </w:r>
      <w:r w:rsidR="00773FB4" w:rsidRPr="00BF5F7E">
        <w:rPr>
          <w:rFonts w:asciiTheme="minorBidi" w:hAnsiTheme="minorBidi"/>
          <w:i/>
          <w:iCs/>
          <w:sz w:val="24"/>
          <w:szCs w:val="24"/>
        </w:rPr>
        <w:t>pesukim</w:t>
      </w:r>
      <w:r w:rsidR="00773FB4">
        <w:rPr>
          <w:rFonts w:asciiTheme="minorBidi" w:hAnsiTheme="minorBidi"/>
          <w:sz w:val="24"/>
          <w:szCs w:val="24"/>
        </w:rPr>
        <w:t xml:space="preserve"> from Tana</w:t>
      </w:r>
      <w:r>
        <w:rPr>
          <w:rFonts w:asciiTheme="minorBidi" w:hAnsiTheme="minorBidi"/>
          <w:sz w:val="24"/>
          <w:szCs w:val="24"/>
        </w:rPr>
        <w:t>k</w:t>
      </w:r>
      <w:r w:rsidR="00773FB4">
        <w:rPr>
          <w:rFonts w:asciiTheme="minorBidi" w:hAnsiTheme="minorBidi"/>
          <w:sz w:val="24"/>
          <w:szCs w:val="24"/>
        </w:rPr>
        <w:t>h which prove that a candle is a tool which is used to look and find things.</w:t>
      </w:r>
      <w:r w:rsidR="00AD2BDF">
        <w:rPr>
          <w:rStyle w:val="a5"/>
          <w:rFonts w:asciiTheme="minorBidi" w:hAnsiTheme="minorBidi"/>
          <w:sz w:val="24"/>
          <w:szCs w:val="24"/>
        </w:rPr>
        <w:footnoteReference w:id="13"/>
      </w:r>
      <w:r w:rsidR="00907CB0">
        <w:rPr>
          <w:rFonts w:asciiTheme="minorBidi" w:hAnsiTheme="minorBidi"/>
          <w:sz w:val="24"/>
          <w:szCs w:val="24"/>
        </w:rPr>
        <w:t xml:space="preserve"> </w:t>
      </w:r>
      <w:r w:rsidR="00AD2BDF">
        <w:rPr>
          <w:rFonts w:asciiTheme="minorBidi" w:hAnsiTheme="minorBidi"/>
          <w:sz w:val="24"/>
          <w:szCs w:val="24"/>
        </w:rPr>
        <w:t xml:space="preserve">However, the alternatives to candlelight that the Gemara rejects are sunlight, moonlight, and the light of a torch. What about </w:t>
      </w:r>
      <w:r w:rsidR="00907CB0">
        <w:rPr>
          <w:rFonts w:asciiTheme="minorBidi" w:hAnsiTheme="minorBidi"/>
          <w:sz w:val="24"/>
          <w:szCs w:val="24"/>
        </w:rPr>
        <w:t>a flashlight</w:t>
      </w:r>
      <w:r w:rsidR="00D10294">
        <w:rPr>
          <w:rFonts w:asciiTheme="minorBidi" w:hAnsiTheme="minorBidi"/>
          <w:sz w:val="24"/>
          <w:szCs w:val="24"/>
        </w:rPr>
        <w:t>?</w:t>
      </w:r>
      <w:r w:rsidR="00907CB0">
        <w:rPr>
          <w:rFonts w:asciiTheme="minorBidi" w:hAnsiTheme="minorBidi"/>
          <w:sz w:val="24"/>
          <w:szCs w:val="24"/>
        </w:rPr>
        <w:t xml:space="preserve"> </w:t>
      </w:r>
    </w:p>
    <w:p w14:paraId="610DF861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76C781" w14:textId="1FF2B057" w:rsidR="00EE1745" w:rsidRDefault="00AD2BDF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</w:t>
      </w:r>
      <w:r w:rsidR="00EE1745">
        <w:rPr>
          <w:rFonts w:asciiTheme="minorBidi" w:hAnsiTheme="minorBidi"/>
          <w:sz w:val="24"/>
          <w:szCs w:val="24"/>
        </w:rPr>
        <w:t xml:space="preserve"> would seem that </w:t>
      </w:r>
      <w:r>
        <w:rPr>
          <w:rFonts w:asciiTheme="minorBidi" w:hAnsiTheme="minorBidi"/>
          <w:sz w:val="24"/>
          <w:szCs w:val="24"/>
        </w:rPr>
        <w:t>a flashlight has several advantages over a candle</w:t>
      </w:r>
      <w:r w:rsidR="00EE1745">
        <w:rPr>
          <w:rFonts w:asciiTheme="minorBidi" w:hAnsiTheme="minorBidi"/>
          <w:sz w:val="24"/>
          <w:szCs w:val="24"/>
        </w:rPr>
        <w:t>:</w:t>
      </w:r>
    </w:p>
    <w:p w14:paraId="155C2B0C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196026" w14:textId="3C63AE21" w:rsidR="00EE1745" w:rsidRPr="00EE1745" w:rsidRDefault="00AD2BDF" w:rsidP="006910F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Its light can</w:t>
      </w:r>
      <w:r w:rsidR="00EE1745" w:rsidRPr="00EE1745">
        <w:rPr>
          <w:rFonts w:asciiTheme="minorBidi" w:hAnsiTheme="minorBidi"/>
          <w:sz w:val="24"/>
          <w:szCs w:val="24"/>
        </w:rPr>
        <w:t xml:space="preserve"> reach all corners of a house</w:t>
      </w:r>
      <w:r>
        <w:rPr>
          <w:rFonts w:asciiTheme="minorBidi" w:hAnsiTheme="minorBidi"/>
          <w:sz w:val="24"/>
          <w:szCs w:val="24"/>
        </w:rPr>
        <w:t>.</w:t>
      </w:r>
      <w:r w:rsidR="00EE1745" w:rsidRPr="00EE1745">
        <w:rPr>
          <w:rFonts w:asciiTheme="minorBidi" w:hAnsiTheme="minorBidi"/>
          <w:sz w:val="24"/>
          <w:szCs w:val="24"/>
        </w:rPr>
        <w:t xml:space="preserve"> </w:t>
      </w:r>
    </w:p>
    <w:p w14:paraId="6A321D9A" w14:textId="35D367DA" w:rsidR="00EE1745" w:rsidRDefault="00AD2BDF" w:rsidP="006910F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does not involve a </w:t>
      </w:r>
      <w:r w:rsidR="00EE1745" w:rsidRPr="00EE1745">
        <w:rPr>
          <w:rFonts w:asciiTheme="minorBidi" w:hAnsiTheme="minorBidi"/>
          <w:sz w:val="24"/>
          <w:szCs w:val="24"/>
        </w:rPr>
        <w:t>fire hazard</w:t>
      </w:r>
      <w:r>
        <w:rPr>
          <w:rFonts w:asciiTheme="minorBidi" w:hAnsiTheme="minorBidi"/>
          <w:sz w:val="24"/>
          <w:szCs w:val="24"/>
        </w:rPr>
        <w:t>.</w:t>
      </w:r>
    </w:p>
    <w:p w14:paraId="48B77B65" w14:textId="2743A21B" w:rsidR="00EE1745" w:rsidRDefault="00AD2BDF" w:rsidP="006910F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There is</w:t>
      </w:r>
      <w:r w:rsidR="00EE1745" w:rsidRPr="00EE1745">
        <w:rPr>
          <w:rFonts w:asciiTheme="minorBidi" w:hAnsiTheme="minorBidi"/>
          <w:sz w:val="24"/>
          <w:szCs w:val="24"/>
        </w:rPr>
        <w:t xml:space="preserve"> no concern of wax dripping. </w:t>
      </w:r>
    </w:p>
    <w:p w14:paraId="35AF3FBF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2A7784" w14:textId="043D6C33" w:rsidR="00EE1745" w:rsidRDefault="00EE1745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These reasons led some </w:t>
      </w:r>
      <w:r w:rsidRPr="00BF5F7E">
        <w:rPr>
          <w:rFonts w:asciiTheme="minorBidi" w:hAnsiTheme="minorBidi"/>
          <w:i/>
          <w:iCs/>
          <w:sz w:val="24"/>
          <w:szCs w:val="24"/>
        </w:rPr>
        <w:t>poskim</w:t>
      </w:r>
      <w:r>
        <w:rPr>
          <w:rFonts w:asciiTheme="minorBidi" w:hAnsiTheme="minorBidi"/>
          <w:sz w:val="24"/>
          <w:szCs w:val="24"/>
        </w:rPr>
        <w:t xml:space="preserve"> to prefer a flashlight</w:t>
      </w:r>
      <w:r w:rsidR="00AD2BDF">
        <w:rPr>
          <w:rFonts w:asciiTheme="minorBidi" w:hAnsiTheme="minorBidi"/>
          <w:sz w:val="24"/>
          <w:szCs w:val="24"/>
        </w:rPr>
        <w:t xml:space="preserve"> for </w:t>
      </w:r>
      <w:r w:rsidR="00AD2BDF">
        <w:rPr>
          <w:rFonts w:asciiTheme="minorBidi" w:hAnsiTheme="minorBidi"/>
          <w:i/>
          <w:iCs/>
          <w:sz w:val="24"/>
          <w:szCs w:val="24"/>
        </w:rPr>
        <w:t>bedikat chametz</w:t>
      </w:r>
      <w:r>
        <w:rPr>
          <w:rFonts w:asciiTheme="minorBidi" w:hAnsiTheme="minorBidi"/>
          <w:sz w:val="24"/>
          <w:szCs w:val="24"/>
        </w:rPr>
        <w:t>!</w:t>
      </w:r>
    </w:p>
    <w:p w14:paraId="496BA347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AA69E3" w14:textId="20813AE2" w:rsidR="00D10294" w:rsidRPr="00D10294" w:rsidRDefault="00EE1745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</w:t>
      </w:r>
      <w:r w:rsidR="000B10B5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other</w:t>
      </w:r>
      <w:r w:rsidR="000B10B5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preferred the</w:t>
      </w:r>
      <w:r w:rsidR="008812A8">
        <w:rPr>
          <w:rFonts w:asciiTheme="minorBidi" w:hAnsiTheme="minorBidi"/>
          <w:sz w:val="24"/>
          <w:szCs w:val="24"/>
        </w:rPr>
        <w:t xml:space="preserve"> original traditional </w:t>
      </w:r>
      <w:r w:rsidR="00AD2BDF">
        <w:rPr>
          <w:rFonts w:asciiTheme="minorBidi" w:hAnsiTheme="minorBidi"/>
          <w:sz w:val="24"/>
          <w:szCs w:val="24"/>
        </w:rPr>
        <w:t xml:space="preserve">light of a </w:t>
      </w:r>
      <w:r>
        <w:rPr>
          <w:rFonts w:asciiTheme="minorBidi" w:hAnsiTheme="minorBidi"/>
          <w:sz w:val="24"/>
          <w:szCs w:val="24"/>
        </w:rPr>
        <w:t>candle.</w:t>
      </w:r>
      <w:r w:rsidR="00D10294" w:rsidRPr="00D10294">
        <w:rPr>
          <w:rFonts w:asciiTheme="minorBidi" w:hAnsiTheme="minorBidi"/>
          <w:sz w:val="24"/>
          <w:szCs w:val="24"/>
          <w:vertAlign w:val="superscript"/>
        </w:rPr>
        <w:footnoteReference w:id="14"/>
      </w:r>
    </w:p>
    <w:p w14:paraId="2ACD6805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A2BC88" w14:textId="587C9198" w:rsidR="00FD750E" w:rsidRPr="00EE1745" w:rsidRDefault="00773FB4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E1745">
        <w:rPr>
          <w:rFonts w:asciiTheme="minorBidi" w:hAnsiTheme="minorBidi"/>
          <w:sz w:val="24"/>
          <w:szCs w:val="24"/>
        </w:rPr>
        <w:t>Rav Y</w:t>
      </w:r>
      <w:r w:rsidR="00BF5F7E">
        <w:rPr>
          <w:rFonts w:asciiTheme="minorBidi" w:hAnsiTheme="minorBidi"/>
          <w:sz w:val="24"/>
          <w:szCs w:val="24"/>
        </w:rPr>
        <w:t>a</w:t>
      </w:r>
      <w:r w:rsidRPr="00EE1745">
        <w:rPr>
          <w:rFonts w:asciiTheme="minorBidi" w:hAnsiTheme="minorBidi"/>
          <w:sz w:val="24"/>
          <w:szCs w:val="24"/>
        </w:rPr>
        <w:t xml:space="preserve">akov Medan argues that the </w:t>
      </w:r>
      <w:r w:rsidRPr="00BF5F7E">
        <w:rPr>
          <w:rFonts w:asciiTheme="minorBidi" w:hAnsiTheme="minorBidi"/>
          <w:i/>
          <w:iCs/>
          <w:sz w:val="24"/>
          <w:szCs w:val="24"/>
        </w:rPr>
        <w:t>pesukim</w:t>
      </w:r>
      <w:r w:rsidR="00EE1745" w:rsidRPr="00EE1745">
        <w:rPr>
          <w:rFonts w:asciiTheme="minorBidi" w:hAnsiTheme="minorBidi"/>
          <w:sz w:val="24"/>
          <w:szCs w:val="24"/>
        </w:rPr>
        <w:t xml:space="preserve"> </w:t>
      </w:r>
      <w:r w:rsidR="00AD2BDF">
        <w:rPr>
          <w:rFonts w:asciiTheme="minorBidi" w:hAnsiTheme="minorBidi"/>
          <w:sz w:val="24"/>
          <w:szCs w:val="24"/>
        </w:rPr>
        <w:t xml:space="preserve">quoted by the Gemara </w:t>
      </w:r>
      <w:r w:rsidR="00EE1745" w:rsidRPr="00EE1745">
        <w:rPr>
          <w:rFonts w:asciiTheme="minorBidi" w:hAnsiTheme="minorBidi"/>
          <w:sz w:val="24"/>
          <w:szCs w:val="24"/>
        </w:rPr>
        <w:t xml:space="preserve">do not merely serve as a </w:t>
      </w:r>
      <w:r w:rsidRPr="00EE1745">
        <w:rPr>
          <w:rFonts w:asciiTheme="minorBidi" w:hAnsiTheme="minorBidi"/>
          <w:sz w:val="24"/>
          <w:szCs w:val="24"/>
        </w:rPr>
        <w:t xml:space="preserve">technical </w:t>
      </w:r>
      <w:r w:rsidR="00EE1745" w:rsidRPr="00EE1745">
        <w:rPr>
          <w:rFonts w:asciiTheme="minorBidi" w:hAnsiTheme="minorBidi"/>
          <w:sz w:val="24"/>
          <w:szCs w:val="24"/>
        </w:rPr>
        <w:t>source for using a candle</w:t>
      </w:r>
      <w:r w:rsidR="000D1E3A">
        <w:rPr>
          <w:rFonts w:asciiTheme="minorBidi" w:hAnsiTheme="minorBidi"/>
          <w:sz w:val="24"/>
          <w:szCs w:val="24"/>
        </w:rPr>
        <w:t>;</w:t>
      </w:r>
      <w:r w:rsidR="00EE1745" w:rsidRPr="00EE1745">
        <w:rPr>
          <w:rFonts w:asciiTheme="minorBidi" w:hAnsiTheme="minorBidi"/>
          <w:sz w:val="24"/>
          <w:szCs w:val="24"/>
        </w:rPr>
        <w:t xml:space="preserve"> rather</w:t>
      </w:r>
      <w:r w:rsidR="00226D48">
        <w:rPr>
          <w:rFonts w:asciiTheme="minorBidi" w:hAnsiTheme="minorBidi"/>
          <w:sz w:val="24"/>
          <w:szCs w:val="24"/>
        </w:rPr>
        <w:t>,</w:t>
      </w:r>
      <w:r w:rsidR="00EE1745" w:rsidRPr="00EE1745">
        <w:rPr>
          <w:rFonts w:asciiTheme="minorBidi" w:hAnsiTheme="minorBidi"/>
          <w:sz w:val="24"/>
          <w:szCs w:val="24"/>
        </w:rPr>
        <w:t xml:space="preserve"> they </w:t>
      </w:r>
      <w:r w:rsidR="00226D48">
        <w:rPr>
          <w:rFonts w:asciiTheme="minorBidi" w:hAnsiTheme="minorBidi"/>
          <w:sz w:val="24"/>
          <w:szCs w:val="24"/>
        </w:rPr>
        <w:t>illustrate a symbolic connection</w:t>
      </w:r>
      <w:r w:rsidR="00226D48" w:rsidRPr="00EE1745">
        <w:rPr>
          <w:rFonts w:asciiTheme="minorBidi" w:hAnsiTheme="minorBidi"/>
          <w:sz w:val="24"/>
          <w:szCs w:val="24"/>
        </w:rPr>
        <w:t xml:space="preserve"> </w:t>
      </w:r>
      <w:r w:rsidR="00EE1745" w:rsidRPr="00EE1745">
        <w:rPr>
          <w:rFonts w:asciiTheme="minorBidi" w:hAnsiTheme="minorBidi"/>
          <w:sz w:val="24"/>
          <w:szCs w:val="24"/>
        </w:rPr>
        <w:t xml:space="preserve">between searching for </w:t>
      </w:r>
      <w:r w:rsidR="00EE1745" w:rsidRPr="00567C63">
        <w:rPr>
          <w:rFonts w:asciiTheme="minorBidi" w:hAnsiTheme="minorBidi"/>
          <w:i/>
          <w:iCs/>
          <w:sz w:val="24"/>
          <w:szCs w:val="24"/>
        </w:rPr>
        <w:t>chametz</w:t>
      </w:r>
      <w:r w:rsidR="00EE1745" w:rsidRPr="00EE1745">
        <w:rPr>
          <w:rFonts w:asciiTheme="minorBidi" w:hAnsiTheme="minorBidi"/>
          <w:sz w:val="24"/>
          <w:szCs w:val="24"/>
        </w:rPr>
        <w:t xml:space="preserve"> and searching one’s personality and </w:t>
      </w:r>
      <w:r w:rsidR="00EE1745" w:rsidRPr="00BF5F7E">
        <w:rPr>
          <w:rFonts w:asciiTheme="minorBidi" w:hAnsiTheme="minorBidi"/>
          <w:i/>
          <w:iCs/>
          <w:sz w:val="24"/>
          <w:szCs w:val="24"/>
        </w:rPr>
        <w:t>yetzer hara</w:t>
      </w:r>
      <w:r w:rsidR="005B53A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B53A5">
        <w:rPr>
          <w:rFonts w:asciiTheme="minorBidi" w:hAnsiTheme="minorBidi"/>
          <w:sz w:val="24"/>
          <w:szCs w:val="24"/>
        </w:rPr>
        <w:t>(evil inclination)</w:t>
      </w:r>
      <w:r w:rsidR="00226D48">
        <w:rPr>
          <w:rFonts w:asciiTheme="minorBidi" w:hAnsiTheme="minorBidi"/>
          <w:sz w:val="24"/>
          <w:szCs w:val="24"/>
        </w:rPr>
        <w:t>.</w:t>
      </w:r>
      <w:r w:rsidR="00BF5F7E">
        <w:rPr>
          <w:rFonts w:asciiTheme="minorBidi" w:hAnsiTheme="minorBidi"/>
          <w:sz w:val="24"/>
          <w:szCs w:val="24"/>
        </w:rPr>
        <w:t xml:space="preserve"> </w:t>
      </w:r>
      <w:r w:rsidR="00226D48">
        <w:rPr>
          <w:rFonts w:asciiTheme="minorBidi" w:hAnsiTheme="minorBidi"/>
          <w:sz w:val="24"/>
          <w:szCs w:val="24"/>
        </w:rPr>
        <w:t>H</w:t>
      </w:r>
      <w:r w:rsidR="008812A8">
        <w:rPr>
          <w:rFonts w:asciiTheme="minorBidi" w:hAnsiTheme="minorBidi"/>
          <w:sz w:val="24"/>
          <w:szCs w:val="24"/>
        </w:rPr>
        <w:t>e therefore suggests</w:t>
      </w:r>
      <w:r w:rsidR="00D10294">
        <w:rPr>
          <w:rFonts w:asciiTheme="minorBidi" w:hAnsiTheme="minorBidi" w:hint="cs"/>
          <w:sz w:val="24"/>
          <w:szCs w:val="24"/>
          <w:rtl/>
        </w:rPr>
        <w:t xml:space="preserve"> </w:t>
      </w:r>
      <w:r w:rsidR="00D10294">
        <w:rPr>
          <w:rFonts w:asciiTheme="minorBidi" w:hAnsiTheme="minorBidi"/>
          <w:sz w:val="24"/>
          <w:szCs w:val="24"/>
        </w:rPr>
        <w:t xml:space="preserve">that both </w:t>
      </w:r>
      <w:r w:rsidR="00226D48">
        <w:rPr>
          <w:rFonts w:asciiTheme="minorBidi" w:hAnsiTheme="minorBidi"/>
          <w:sz w:val="24"/>
          <w:szCs w:val="24"/>
        </w:rPr>
        <w:t xml:space="preserve">a flashlight </w:t>
      </w:r>
      <w:r w:rsidR="00D10294">
        <w:rPr>
          <w:rFonts w:asciiTheme="minorBidi" w:hAnsiTheme="minorBidi"/>
          <w:sz w:val="24"/>
          <w:szCs w:val="24"/>
        </w:rPr>
        <w:t>and a candle should be used.</w:t>
      </w:r>
      <w:r w:rsidR="00D10294">
        <w:rPr>
          <w:rStyle w:val="a5"/>
          <w:rFonts w:asciiTheme="minorBidi" w:hAnsiTheme="minorBidi"/>
          <w:sz w:val="24"/>
          <w:szCs w:val="24"/>
        </w:rPr>
        <w:footnoteReference w:id="15"/>
      </w:r>
      <w:r w:rsidR="008812A8">
        <w:rPr>
          <w:rFonts w:asciiTheme="minorBidi" w:hAnsiTheme="minorBidi"/>
          <w:sz w:val="24"/>
          <w:szCs w:val="24"/>
        </w:rPr>
        <w:t xml:space="preserve"> </w:t>
      </w:r>
    </w:p>
    <w:p w14:paraId="0E4DC42B" w14:textId="77777777" w:rsidR="000A7BB3" w:rsidRDefault="000A7BB3" w:rsidP="006910F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AAA55B8" w14:textId="3D15C51E" w:rsidR="000A7BB3" w:rsidRPr="008A71CE" w:rsidRDefault="00D10294" w:rsidP="006910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To conclude</w:t>
      </w:r>
      <w:r w:rsidR="00226D4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 invention of the </w:t>
      </w:r>
      <w:r w:rsidR="007112D0" w:rsidRPr="007112D0">
        <w:rPr>
          <w:rFonts w:asciiTheme="minorBidi" w:hAnsiTheme="minorBidi"/>
          <w:sz w:val="24"/>
          <w:szCs w:val="24"/>
        </w:rPr>
        <w:t>incandescent</w:t>
      </w:r>
      <w:r w:rsidR="007112D0">
        <w:rPr>
          <w:rFonts w:asciiTheme="minorBidi" w:hAnsiTheme="minorBidi"/>
          <w:sz w:val="24"/>
          <w:szCs w:val="24"/>
        </w:rPr>
        <w:t xml:space="preserve"> </w:t>
      </w:r>
      <w:r w:rsidR="001C61B2">
        <w:rPr>
          <w:rFonts w:asciiTheme="minorBidi" w:hAnsiTheme="minorBidi"/>
          <w:sz w:val="24"/>
          <w:szCs w:val="24"/>
        </w:rPr>
        <w:t>light bulb</w:t>
      </w:r>
      <w:r w:rsidR="007112D0">
        <w:rPr>
          <w:rFonts w:asciiTheme="minorBidi" w:hAnsiTheme="minorBidi"/>
          <w:sz w:val="24"/>
          <w:szCs w:val="24"/>
        </w:rPr>
        <w:t xml:space="preserve"> is a wonderful example </w:t>
      </w:r>
      <w:r w:rsidR="00226D48">
        <w:rPr>
          <w:rFonts w:asciiTheme="minorBidi" w:hAnsiTheme="minorBidi"/>
          <w:sz w:val="24"/>
          <w:szCs w:val="24"/>
        </w:rPr>
        <w:t xml:space="preserve">of </w:t>
      </w:r>
      <w:r w:rsidR="007112D0">
        <w:rPr>
          <w:rFonts w:asciiTheme="minorBidi" w:hAnsiTheme="minorBidi"/>
          <w:sz w:val="24"/>
          <w:szCs w:val="24"/>
        </w:rPr>
        <w:t xml:space="preserve">how the development of technology </w:t>
      </w:r>
      <w:r w:rsidR="00F9530A">
        <w:rPr>
          <w:rFonts w:asciiTheme="minorBidi" w:hAnsiTheme="minorBidi"/>
          <w:sz w:val="24"/>
          <w:szCs w:val="24"/>
        </w:rPr>
        <w:t xml:space="preserve">has </w:t>
      </w:r>
      <w:r w:rsidR="007112D0">
        <w:rPr>
          <w:rFonts w:asciiTheme="minorBidi" w:hAnsiTheme="minorBidi"/>
          <w:sz w:val="24"/>
          <w:szCs w:val="24"/>
        </w:rPr>
        <w:t>challenged the religious community on different levels</w:t>
      </w:r>
      <w:r w:rsidR="00F9530A">
        <w:rPr>
          <w:rFonts w:asciiTheme="minorBidi" w:hAnsiTheme="minorBidi"/>
          <w:sz w:val="24"/>
          <w:szCs w:val="24"/>
        </w:rPr>
        <w:t>.</w:t>
      </w:r>
      <w:r w:rsidR="007112D0">
        <w:rPr>
          <w:rFonts w:asciiTheme="minorBidi" w:hAnsiTheme="minorBidi"/>
          <w:sz w:val="24"/>
          <w:szCs w:val="24"/>
        </w:rPr>
        <w:t xml:space="preserve"> </w:t>
      </w:r>
      <w:r w:rsidR="00F9530A">
        <w:rPr>
          <w:rFonts w:asciiTheme="minorBidi" w:hAnsiTheme="minorBidi"/>
          <w:sz w:val="24"/>
          <w:szCs w:val="24"/>
        </w:rPr>
        <w:t>I</w:t>
      </w:r>
      <w:r w:rsidR="007112D0">
        <w:rPr>
          <w:rFonts w:asciiTheme="minorBidi" w:hAnsiTheme="minorBidi"/>
          <w:sz w:val="24"/>
          <w:szCs w:val="24"/>
        </w:rPr>
        <w:t xml:space="preserve">s </w:t>
      </w:r>
      <w:r w:rsidR="00F9530A">
        <w:rPr>
          <w:rFonts w:asciiTheme="minorBidi" w:hAnsiTheme="minorBidi"/>
          <w:sz w:val="24"/>
          <w:szCs w:val="24"/>
        </w:rPr>
        <w:t>new technology</w:t>
      </w:r>
      <w:r w:rsidR="007112D0">
        <w:rPr>
          <w:rFonts w:asciiTheme="minorBidi" w:hAnsiTheme="minorBidi"/>
          <w:sz w:val="24"/>
          <w:szCs w:val="24"/>
        </w:rPr>
        <w:t xml:space="preserve"> a problem? Can it be used for fulfilling </w:t>
      </w:r>
      <w:r w:rsidR="007112D0" w:rsidRPr="00913AB4">
        <w:rPr>
          <w:rFonts w:asciiTheme="minorBidi" w:hAnsiTheme="minorBidi"/>
          <w:i/>
          <w:iCs/>
          <w:sz w:val="24"/>
          <w:szCs w:val="24"/>
        </w:rPr>
        <w:t>mitzvot</w:t>
      </w:r>
      <w:r w:rsidR="00F9530A">
        <w:rPr>
          <w:rFonts w:asciiTheme="minorBidi" w:hAnsiTheme="minorBidi"/>
          <w:sz w:val="24"/>
          <w:szCs w:val="24"/>
        </w:rPr>
        <w:t xml:space="preserve">, or </w:t>
      </w:r>
      <w:r w:rsidR="007112D0">
        <w:rPr>
          <w:rFonts w:asciiTheme="minorBidi" w:hAnsiTheme="minorBidi"/>
          <w:sz w:val="24"/>
          <w:szCs w:val="24"/>
        </w:rPr>
        <w:t>should the old traditional ways be kept?</w:t>
      </w:r>
    </w:p>
    <w:sectPr w:rsidR="000A7BB3" w:rsidRPr="008A71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4EB17" w14:textId="77777777" w:rsidR="00AB6CD4" w:rsidRDefault="00AB6CD4" w:rsidP="00381CD6">
      <w:pPr>
        <w:spacing w:after="0" w:line="240" w:lineRule="auto"/>
      </w:pPr>
      <w:r>
        <w:separator/>
      </w:r>
    </w:p>
  </w:endnote>
  <w:endnote w:type="continuationSeparator" w:id="0">
    <w:p w14:paraId="74883191" w14:textId="77777777" w:rsidR="00AB6CD4" w:rsidRDefault="00AB6CD4" w:rsidP="0038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6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9AFB0" w14:textId="77D798CC" w:rsidR="00897F1B" w:rsidRDefault="00897F1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6324FD" w14:textId="77777777" w:rsidR="00897F1B" w:rsidRDefault="00897F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EE27" w14:textId="77777777" w:rsidR="00AB6CD4" w:rsidRDefault="00AB6CD4" w:rsidP="00381CD6">
      <w:pPr>
        <w:spacing w:after="0" w:line="240" w:lineRule="auto"/>
      </w:pPr>
      <w:r>
        <w:separator/>
      </w:r>
    </w:p>
  </w:footnote>
  <w:footnote w:type="continuationSeparator" w:id="0">
    <w:p w14:paraId="2B9AC044" w14:textId="77777777" w:rsidR="00AB6CD4" w:rsidRDefault="00AB6CD4" w:rsidP="00381CD6">
      <w:pPr>
        <w:spacing w:after="0" w:line="240" w:lineRule="auto"/>
      </w:pPr>
      <w:r>
        <w:continuationSeparator/>
      </w:r>
    </w:p>
  </w:footnote>
  <w:footnote w:id="1">
    <w:p w14:paraId="79F7DAB5" w14:textId="31610B35" w:rsidR="00897F1B" w:rsidRPr="000A7BB3" w:rsidRDefault="00381CD6" w:rsidP="00897F1B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For a summary of this topic</w:t>
      </w:r>
      <w:r w:rsidR="00544EC2">
        <w:rPr>
          <w:rFonts w:asciiTheme="minorBidi" w:hAnsiTheme="minorBidi"/>
        </w:rPr>
        <w:t>,</w:t>
      </w:r>
      <w:r w:rsidRPr="000A7BB3">
        <w:rPr>
          <w:rFonts w:asciiTheme="minorBidi" w:hAnsiTheme="minorBidi"/>
        </w:rPr>
        <w:t xml:space="preserve"> see </w:t>
      </w:r>
      <w:hyperlink r:id="rId1" w:history="1">
        <w:r w:rsidR="00897F1B" w:rsidRPr="008D5396">
          <w:rPr>
            <w:rStyle w:val="Hyperlink"/>
            <w:rFonts w:asciiTheme="minorBidi" w:hAnsiTheme="minorBidi"/>
          </w:rPr>
          <w:t>https://www.livescience.com/43424-who-invented-the-light-bulb.html</w:t>
        </w:r>
      </w:hyperlink>
      <w:r w:rsidR="00544EC2" w:rsidRPr="009A3694">
        <w:rPr>
          <w:rStyle w:val="Hyperlink"/>
          <w:rFonts w:asciiTheme="minorBidi" w:hAnsiTheme="minorBidi"/>
          <w:color w:val="auto"/>
          <w:u w:val="none"/>
        </w:rPr>
        <w:t>.</w:t>
      </w:r>
    </w:p>
  </w:footnote>
  <w:footnote w:id="2">
    <w:p w14:paraId="36E6AA64" w14:textId="2F844AFC" w:rsidR="005A294E" w:rsidRPr="000A7BB3" w:rsidRDefault="005A294E" w:rsidP="000A7BB3">
      <w:pPr>
        <w:pStyle w:val="a3"/>
        <w:jc w:val="both"/>
        <w:rPr>
          <w:rFonts w:asciiTheme="minorBidi" w:hAnsiTheme="minorBidi"/>
          <w:rtl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Rav Shlomo Zalman </w:t>
      </w:r>
      <w:r w:rsidR="00C429D0" w:rsidRPr="000A7BB3">
        <w:rPr>
          <w:rFonts w:asciiTheme="minorBidi" w:hAnsiTheme="minorBidi"/>
        </w:rPr>
        <w:t>Auerbach</w:t>
      </w:r>
      <w:r w:rsidRPr="000A7BB3">
        <w:rPr>
          <w:rFonts w:asciiTheme="minorBidi" w:hAnsiTheme="minorBidi"/>
        </w:rPr>
        <w:t xml:space="preserve"> in his youth dedicated an entire book </w:t>
      </w:r>
      <w:r w:rsidR="0067792F">
        <w:rPr>
          <w:rFonts w:asciiTheme="minorBidi" w:hAnsiTheme="minorBidi"/>
        </w:rPr>
        <w:t>to</w:t>
      </w:r>
      <w:r w:rsidRPr="000A7BB3">
        <w:rPr>
          <w:rFonts w:asciiTheme="minorBidi" w:hAnsiTheme="minorBidi"/>
        </w:rPr>
        <w:t xml:space="preserve"> this topic</w:t>
      </w:r>
      <w:r w:rsidR="0067792F">
        <w:rPr>
          <w:rFonts w:asciiTheme="minorBidi" w:hAnsiTheme="minorBidi"/>
        </w:rPr>
        <w:t xml:space="preserve">, called </w:t>
      </w:r>
      <w:r w:rsidR="0067792F">
        <w:rPr>
          <w:rFonts w:asciiTheme="minorBidi" w:hAnsiTheme="minorBidi"/>
          <w:i/>
          <w:iCs/>
        </w:rPr>
        <w:t>Meorei Eish</w:t>
      </w:r>
      <w:r w:rsidRPr="000A7BB3">
        <w:rPr>
          <w:rFonts w:asciiTheme="minorBidi" w:hAnsiTheme="minorBidi"/>
        </w:rPr>
        <w:t>. For a summary of these discussions</w:t>
      </w:r>
      <w:r w:rsidR="0067792F">
        <w:rPr>
          <w:rFonts w:asciiTheme="minorBidi" w:hAnsiTheme="minorBidi"/>
        </w:rPr>
        <w:t>,</w:t>
      </w:r>
      <w:r w:rsidRPr="000A7BB3">
        <w:rPr>
          <w:rFonts w:asciiTheme="minorBidi" w:hAnsiTheme="minorBidi"/>
        </w:rPr>
        <w:t xml:space="preserve"> see </w:t>
      </w:r>
      <w:r w:rsidRPr="00567C63">
        <w:rPr>
          <w:rFonts w:asciiTheme="minorBidi" w:hAnsiTheme="minorBidi"/>
          <w:i/>
          <w:iCs/>
        </w:rPr>
        <w:t>Encyclopedia Talmudit</w:t>
      </w:r>
      <w:r w:rsidRPr="000A7BB3">
        <w:rPr>
          <w:rFonts w:asciiTheme="minorBidi" w:hAnsiTheme="minorBidi"/>
        </w:rPr>
        <w:t> vol.18</w:t>
      </w:r>
      <w:r w:rsidR="0067792F">
        <w:rPr>
          <w:rFonts w:asciiTheme="minorBidi" w:hAnsiTheme="minorBidi"/>
        </w:rPr>
        <w:t>,</w:t>
      </w:r>
      <w:r w:rsidRPr="000A7BB3">
        <w:rPr>
          <w:rFonts w:asciiTheme="minorBidi" w:hAnsiTheme="minorBidi"/>
        </w:rPr>
        <w:t xml:space="preserve"> pp. 181-190</w:t>
      </w:r>
      <w:r w:rsidR="0067792F">
        <w:rPr>
          <w:rFonts w:asciiTheme="minorBidi" w:hAnsiTheme="minorBidi"/>
        </w:rPr>
        <w:t>.</w:t>
      </w:r>
    </w:p>
  </w:footnote>
  <w:footnote w:id="3">
    <w:p w14:paraId="0C371551" w14:textId="55B53AB9" w:rsidR="00F51C5D" w:rsidRPr="000A7BB3" w:rsidRDefault="00F51C5D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</w:t>
      </w:r>
      <w:r w:rsidR="00451840" w:rsidRPr="000A7BB3">
        <w:rPr>
          <w:rFonts w:asciiTheme="minorBidi" w:hAnsiTheme="minorBidi"/>
        </w:rPr>
        <w:t>Although sowing and plowing are also mentioned explicitly in the Torah</w:t>
      </w:r>
      <w:r w:rsidR="0067792F">
        <w:rPr>
          <w:rFonts w:asciiTheme="minorBidi" w:hAnsiTheme="minorBidi"/>
        </w:rPr>
        <w:t xml:space="preserve"> (</w:t>
      </w:r>
      <w:r w:rsidR="00451840" w:rsidRPr="00567C63">
        <w:rPr>
          <w:rFonts w:asciiTheme="minorBidi" w:hAnsiTheme="minorBidi"/>
          <w:i/>
          <w:iCs/>
        </w:rPr>
        <w:t>Shemot</w:t>
      </w:r>
      <w:r w:rsidR="00451840" w:rsidRPr="000A7BB3">
        <w:rPr>
          <w:rFonts w:asciiTheme="minorBidi" w:hAnsiTheme="minorBidi"/>
        </w:rPr>
        <w:t xml:space="preserve"> 34:21), </w:t>
      </w:r>
      <w:r w:rsidR="0067792F">
        <w:rPr>
          <w:rFonts w:asciiTheme="minorBidi" w:hAnsiTheme="minorBidi"/>
          <w:i/>
          <w:iCs/>
        </w:rPr>
        <w:t xml:space="preserve">Chazal </w:t>
      </w:r>
      <w:r w:rsidR="00451840" w:rsidRPr="000A7BB3">
        <w:rPr>
          <w:rFonts w:asciiTheme="minorBidi" w:hAnsiTheme="minorBidi"/>
        </w:rPr>
        <w:t xml:space="preserve">understood </w:t>
      </w:r>
      <w:r w:rsidR="0067792F">
        <w:rPr>
          <w:rFonts w:asciiTheme="minorBidi" w:hAnsiTheme="minorBidi"/>
        </w:rPr>
        <w:t>that verse as a reference</w:t>
      </w:r>
      <w:r w:rsidR="00451840" w:rsidRPr="000A7BB3">
        <w:rPr>
          <w:rFonts w:asciiTheme="minorBidi" w:hAnsiTheme="minorBidi"/>
        </w:rPr>
        <w:t xml:space="preserve"> to </w:t>
      </w:r>
      <w:r w:rsidR="00451840" w:rsidRPr="00897F1B">
        <w:rPr>
          <w:rFonts w:asciiTheme="minorBidi" w:hAnsiTheme="minorBidi"/>
          <w:i/>
          <w:iCs/>
        </w:rPr>
        <w:t>sh</w:t>
      </w:r>
      <w:r w:rsidR="00897F1B" w:rsidRPr="00897F1B">
        <w:rPr>
          <w:rFonts w:asciiTheme="minorBidi" w:hAnsiTheme="minorBidi"/>
          <w:i/>
          <w:iCs/>
        </w:rPr>
        <w:t>e</w:t>
      </w:r>
      <w:r w:rsidR="00451840" w:rsidRPr="00897F1B">
        <w:rPr>
          <w:rFonts w:asciiTheme="minorBidi" w:hAnsiTheme="minorBidi"/>
          <w:i/>
          <w:iCs/>
        </w:rPr>
        <w:t>mita</w:t>
      </w:r>
      <w:r w:rsidR="00451840" w:rsidRPr="000A7BB3">
        <w:rPr>
          <w:rFonts w:asciiTheme="minorBidi" w:hAnsiTheme="minorBidi"/>
        </w:rPr>
        <w:t>.</w:t>
      </w:r>
    </w:p>
  </w:footnote>
  <w:footnote w:id="4">
    <w:p w14:paraId="6E2E101E" w14:textId="71F3DFE5" w:rsidR="00D6734C" w:rsidRPr="000A7BB3" w:rsidRDefault="00D6734C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</w:t>
      </w:r>
      <w:r w:rsidRPr="00567C63">
        <w:rPr>
          <w:rFonts w:asciiTheme="minorBidi" w:hAnsiTheme="minorBidi"/>
          <w:i/>
          <w:iCs/>
        </w:rPr>
        <w:t>Gur Aryeh</w:t>
      </w:r>
      <w:r w:rsidRPr="000A7BB3">
        <w:rPr>
          <w:rFonts w:asciiTheme="minorBidi" w:hAnsiTheme="minorBidi"/>
        </w:rPr>
        <w:t xml:space="preserve"> </w:t>
      </w:r>
      <w:r w:rsidR="00D93680">
        <w:rPr>
          <w:rFonts w:asciiTheme="minorBidi" w:hAnsiTheme="minorBidi"/>
        </w:rPr>
        <w:t xml:space="preserve">on </w:t>
      </w:r>
      <w:r w:rsidRPr="00590D5D">
        <w:rPr>
          <w:rFonts w:asciiTheme="minorBidi" w:hAnsiTheme="minorBidi"/>
          <w:i/>
          <w:iCs/>
        </w:rPr>
        <w:t>Shemot</w:t>
      </w:r>
      <w:r w:rsidRPr="000A7BB3">
        <w:rPr>
          <w:rFonts w:asciiTheme="minorBidi" w:hAnsiTheme="minorBidi"/>
        </w:rPr>
        <w:t xml:space="preserve"> 35:3</w:t>
      </w:r>
      <w:r w:rsidR="00D93680">
        <w:rPr>
          <w:rFonts w:asciiTheme="minorBidi" w:hAnsiTheme="minorBidi"/>
        </w:rPr>
        <w:t>.</w:t>
      </w:r>
    </w:p>
  </w:footnote>
  <w:footnote w:id="5">
    <w:p w14:paraId="273AD0E4" w14:textId="249AB72E" w:rsidR="00BC6E66" w:rsidRPr="000A7BB3" w:rsidRDefault="00BC6E66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My uncle</w:t>
      </w:r>
      <w:r w:rsidR="00D93680">
        <w:rPr>
          <w:rFonts w:asciiTheme="minorBidi" w:hAnsiTheme="minorBidi"/>
        </w:rPr>
        <w:t>,</w:t>
      </w:r>
      <w:r w:rsidRPr="000A7BB3">
        <w:rPr>
          <w:rFonts w:asciiTheme="minorBidi" w:hAnsiTheme="minorBidi"/>
        </w:rPr>
        <w:t xml:space="preserve"> Rabbi </w:t>
      </w:r>
      <w:r w:rsidR="00D93680">
        <w:rPr>
          <w:rFonts w:asciiTheme="minorBidi" w:hAnsiTheme="minorBidi"/>
        </w:rPr>
        <w:t>P</w:t>
      </w:r>
      <w:r w:rsidRPr="000A7BB3">
        <w:rPr>
          <w:rFonts w:asciiTheme="minorBidi" w:hAnsiTheme="minorBidi"/>
        </w:rPr>
        <w:t>rofessor Yosef Tabory</w:t>
      </w:r>
      <w:r w:rsidR="00D93680">
        <w:rPr>
          <w:rFonts w:asciiTheme="minorBidi" w:hAnsiTheme="minorBidi"/>
        </w:rPr>
        <w:t>,</w:t>
      </w:r>
      <w:r w:rsidRPr="000A7BB3">
        <w:rPr>
          <w:rFonts w:asciiTheme="minorBidi" w:hAnsiTheme="minorBidi"/>
        </w:rPr>
        <w:t xml:space="preserve"> suggested this idea</w:t>
      </w:r>
      <w:r w:rsidR="00D93680">
        <w:rPr>
          <w:rFonts w:asciiTheme="minorBidi" w:hAnsiTheme="minorBidi"/>
        </w:rPr>
        <w:t>.</w:t>
      </w:r>
    </w:p>
  </w:footnote>
  <w:footnote w:id="6">
    <w:p w14:paraId="0FA39910" w14:textId="468878CB" w:rsidR="00F83738" w:rsidRPr="000A7BB3" w:rsidRDefault="00F83738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See Rav Ovadya Yosef in </w:t>
      </w:r>
      <w:r w:rsidRPr="00567C63">
        <w:rPr>
          <w:rFonts w:asciiTheme="minorBidi" w:hAnsiTheme="minorBidi"/>
          <w:i/>
          <w:iCs/>
        </w:rPr>
        <w:t>Chazon</w:t>
      </w:r>
      <w:r w:rsidRPr="000A7BB3">
        <w:rPr>
          <w:rFonts w:asciiTheme="minorBidi" w:hAnsiTheme="minorBidi"/>
        </w:rPr>
        <w:t xml:space="preserve"> </w:t>
      </w:r>
      <w:r w:rsidRPr="00567C63">
        <w:rPr>
          <w:rFonts w:asciiTheme="minorBidi" w:hAnsiTheme="minorBidi"/>
          <w:i/>
          <w:iCs/>
        </w:rPr>
        <w:t>Ovadya</w:t>
      </w:r>
      <w:r w:rsidRPr="000A7BB3">
        <w:rPr>
          <w:rFonts w:asciiTheme="minorBidi" w:hAnsiTheme="minorBidi"/>
        </w:rPr>
        <w:t xml:space="preserve">, </w:t>
      </w:r>
      <w:r w:rsidRPr="00567C63">
        <w:rPr>
          <w:rFonts w:asciiTheme="minorBidi" w:hAnsiTheme="minorBidi"/>
          <w:i/>
          <w:iCs/>
        </w:rPr>
        <w:t>Shabbat</w:t>
      </w:r>
      <w:r w:rsidRPr="000A7BB3">
        <w:rPr>
          <w:rFonts w:asciiTheme="minorBidi" w:hAnsiTheme="minorBidi"/>
        </w:rPr>
        <w:t xml:space="preserve"> vol. 1, </w:t>
      </w:r>
      <w:r w:rsidRPr="00BF5F7E">
        <w:rPr>
          <w:rFonts w:asciiTheme="minorBidi" w:hAnsiTheme="minorBidi"/>
          <w:i/>
          <w:iCs/>
        </w:rPr>
        <w:t>hadlakat nerot</w:t>
      </w:r>
      <w:r w:rsidRPr="000A7BB3">
        <w:rPr>
          <w:rFonts w:asciiTheme="minorBidi" w:hAnsiTheme="minorBidi"/>
        </w:rPr>
        <w:t xml:space="preserve"> 19, </w:t>
      </w:r>
      <w:r w:rsidR="003906D3">
        <w:rPr>
          <w:rFonts w:asciiTheme="minorBidi" w:hAnsiTheme="minorBidi"/>
        </w:rPr>
        <w:t>for a list of</w:t>
      </w:r>
      <w:r w:rsidRPr="000A7BB3">
        <w:rPr>
          <w:rFonts w:asciiTheme="minorBidi" w:hAnsiTheme="minorBidi"/>
        </w:rPr>
        <w:t xml:space="preserve"> these </w:t>
      </w:r>
      <w:r w:rsidRPr="00BF5F7E">
        <w:rPr>
          <w:rFonts w:asciiTheme="minorBidi" w:hAnsiTheme="minorBidi"/>
          <w:i/>
          <w:iCs/>
        </w:rPr>
        <w:t>poskim</w:t>
      </w:r>
      <w:r w:rsidRPr="000A7BB3">
        <w:rPr>
          <w:rFonts w:asciiTheme="minorBidi" w:hAnsiTheme="minorBidi"/>
        </w:rPr>
        <w:t>.</w:t>
      </w:r>
    </w:p>
  </w:footnote>
  <w:footnote w:id="7">
    <w:p w14:paraId="7F229E1D" w14:textId="55F211E0" w:rsidR="00AF0574" w:rsidRPr="00853768" w:rsidRDefault="00AF0574" w:rsidP="00AF0574">
      <w:pPr>
        <w:pStyle w:val="a3"/>
        <w:rPr>
          <w:rFonts w:ascii="Arial" w:hAnsi="Arial" w:cs="Arial"/>
          <w:rtl/>
        </w:rPr>
      </w:pPr>
      <w:r w:rsidRPr="00A820DA">
        <w:rPr>
          <w:rStyle w:val="a5"/>
          <w:rFonts w:ascii="Arial" w:hAnsi="Arial" w:cs="Arial"/>
        </w:rPr>
        <w:footnoteRef/>
      </w:r>
      <w:r w:rsidRPr="00A820DA">
        <w:rPr>
          <w:rFonts w:ascii="Arial" w:hAnsi="Arial" w:cs="Arial"/>
        </w:rPr>
        <w:t xml:space="preserve"> </w:t>
      </w:r>
      <w:r w:rsidRPr="00A820DA">
        <w:rPr>
          <w:rFonts w:ascii="Arial" w:hAnsi="Arial" w:cs="Arial"/>
          <w:i/>
          <w:iCs/>
        </w:rPr>
        <w:t>Melamed Le-ho'il</w:t>
      </w:r>
      <w:r w:rsidR="00A820DA">
        <w:rPr>
          <w:rFonts w:ascii="Arial" w:hAnsi="Arial" w:cs="Arial"/>
        </w:rPr>
        <w:t xml:space="preserve"> 1:49.</w:t>
      </w:r>
    </w:p>
  </w:footnote>
  <w:footnote w:id="8">
    <w:p w14:paraId="05DE32CA" w14:textId="40255F81" w:rsidR="003534DC" w:rsidRPr="000A7BB3" w:rsidRDefault="003534DC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See Rav Ovadya</w:t>
      </w:r>
      <w:r w:rsidR="00631C7A" w:rsidRPr="000A7BB3">
        <w:rPr>
          <w:rFonts w:asciiTheme="minorBidi" w:hAnsiTheme="minorBidi"/>
        </w:rPr>
        <w:t xml:space="preserve"> </w:t>
      </w:r>
      <w:r w:rsidR="00A820DA">
        <w:rPr>
          <w:rFonts w:asciiTheme="minorBidi" w:hAnsiTheme="minorBidi"/>
        </w:rPr>
        <w:t xml:space="preserve">above, </w:t>
      </w:r>
      <w:r w:rsidR="00631C7A" w:rsidRPr="000A7BB3">
        <w:rPr>
          <w:rFonts w:asciiTheme="minorBidi" w:hAnsiTheme="minorBidi"/>
        </w:rPr>
        <w:t>note</w:t>
      </w:r>
      <w:r w:rsidR="00A820DA">
        <w:rPr>
          <w:rFonts w:asciiTheme="minorBidi" w:hAnsiTheme="minorBidi"/>
        </w:rPr>
        <w:t xml:space="preserve"> 6, </w:t>
      </w:r>
      <w:r w:rsidR="00D95BA8" w:rsidRPr="000A7BB3">
        <w:rPr>
          <w:rFonts w:asciiTheme="minorBidi" w:hAnsiTheme="minorBidi"/>
        </w:rPr>
        <w:t xml:space="preserve">and </w:t>
      </w:r>
      <w:r w:rsidR="00D95BA8" w:rsidRPr="00567C63">
        <w:rPr>
          <w:rFonts w:asciiTheme="minorBidi" w:hAnsiTheme="minorBidi"/>
          <w:i/>
          <w:iCs/>
        </w:rPr>
        <w:t>Yechave</w:t>
      </w:r>
      <w:r w:rsidR="00D95BA8" w:rsidRPr="000A7BB3">
        <w:rPr>
          <w:rFonts w:asciiTheme="minorBidi" w:hAnsiTheme="minorBidi"/>
        </w:rPr>
        <w:t xml:space="preserve"> </w:t>
      </w:r>
      <w:r w:rsidR="00D95BA8" w:rsidRPr="00567C63">
        <w:rPr>
          <w:rFonts w:asciiTheme="minorBidi" w:hAnsiTheme="minorBidi"/>
          <w:i/>
          <w:iCs/>
        </w:rPr>
        <w:t>Daat</w:t>
      </w:r>
      <w:r w:rsidR="00D95BA8" w:rsidRPr="000A7BB3">
        <w:rPr>
          <w:rFonts w:asciiTheme="minorBidi" w:hAnsiTheme="minorBidi"/>
        </w:rPr>
        <w:t xml:space="preserve"> 2:39</w:t>
      </w:r>
      <w:r w:rsidR="00562A93">
        <w:rPr>
          <w:rFonts w:asciiTheme="minorBidi" w:hAnsiTheme="minorBidi"/>
        </w:rPr>
        <w:t>.</w:t>
      </w:r>
    </w:p>
  </w:footnote>
  <w:footnote w:id="9">
    <w:p w14:paraId="3B90AC00" w14:textId="2DB60B47" w:rsidR="005A294E" w:rsidRPr="000A7BB3" w:rsidRDefault="005A294E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Regarding Chanuka,</w:t>
      </w:r>
      <w:r w:rsidR="000A7BB3">
        <w:rPr>
          <w:rFonts w:asciiTheme="minorBidi" w:hAnsiTheme="minorBidi"/>
        </w:rPr>
        <w:t xml:space="preserve"> </w:t>
      </w:r>
      <w:r w:rsidRPr="000A7BB3">
        <w:rPr>
          <w:rFonts w:asciiTheme="minorBidi" w:hAnsiTheme="minorBidi"/>
        </w:rPr>
        <w:t xml:space="preserve">see </w:t>
      </w:r>
      <w:r w:rsidRPr="00567C63">
        <w:rPr>
          <w:rFonts w:asciiTheme="minorBidi" w:hAnsiTheme="minorBidi"/>
          <w:i/>
          <w:iCs/>
        </w:rPr>
        <w:t>Techumin</w:t>
      </w:r>
      <w:r w:rsidRPr="000A7BB3">
        <w:rPr>
          <w:rFonts w:asciiTheme="minorBidi" w:hAnsiTheme="minorBidi"/>
        </w:rPr>
        <w:t xml:space="preserve"> 9</w:t>
      </w:r>
      <w:r w:rsidR="00224AAD">
        <w:rPr>
          <w:rFonts w:asciiTheme="minorBidi" w:hAnsiTheme="minorBidi"/>
        </w:rPr>
        <w:t>,</w:t>
      </w:r>
      <w:r w:rsidRPr="000A7BB3">
        <w:rPr>
          <w:rFonts w:asciiTheme="minorBidi" w:hAnsiTheme="minorBidi"/>
        </w:rPr>
        <w:t xml:space="preserve"> pp.317-340</w:t>
      </w:r>
      <w:r w:rsidR="00224AAD">
        <w:rPr>
          <w:rFonts w:asciiTheme="minorBidi" w:hAnsiTheme="minorBidi"/>
        </w:rPr>
        <w:t>.</w:t>
      </w:r>
      <w:r w:rsidRPr="000A7BB3">
        <w:rPr>
          <w:rFonts w:asciiTheme="minorBidi" w:hAnsiTheme="minorBidi"/>
        </w:rPr>
        <w:t xml:space="preserve"> </w:t>
      </w:r>
    </w:p>
  </w:footnote>
  <w:footnote w:id="10">
    <w:p w14:paraId="7C2E8F17" w14:textId="3BD882ED" w:rsidR="00500CD8" w:rsidRPr="000A7BB3" w:rsidRDefault="00500CD8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</w:t>
      </w:r>
      <w:r w:rsidRPr="00567C63">
        <w:rPr>
          <w:rFonts w:asciiTheme="minorBidi" w:hAnsiTheme="minorBidi"/>
          <w:i/>
          <w:iCs/>
        </w:rPr>
        <w:t>Yechave Daat</w:t>
      </w:r>
      <w:r w:rsidRPr="000A7BB3">
        <w:rPr>
          <w:rFonts w:asciiTheme="minorBidi" w:hAnsiTheme="minorBidi"/>
        </w:rPr>
        <w:t xml:space="preserve"> 5:60</w:t>
      </w:r>
      <w:r w:rsidR="00224AAD">
        <w:rPr>
          <w:rFonts w:asciiTheme="minorBidi" w:hAnsiTheme="minorBidi"/>
        </w:rPr>
        <w:t>.</w:t>
      </w:r>
    </w:p>
  </w:footnote>
  <w:footnote w:id="11">
    <w:p w14:paraId="5DF34E65" w14:textId="3FE8D9A9" w:rsidR="00993BFF" w:rsidRPr="0037526A" w:rsidRDefault="00993BFF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</w:t>
      </w:r>
      <w:r w:rsidR="000D1E3A">
        <w:rPr>
          <w:rFonts w:asciiTheme="minorBidi" w:hAnsiTheme="minorBidi"/>
        </w:rPr>
        <w:t>For</w:t>
      </w:r>
      <w:r w:rsidR="000D1E3A" w:rsidRPr="000A7BB3">
        <w:rPr>
          <w:rFonts w:asciiTheme="minorBidi" w:hAnsiTheme="minorBidi"/>
        </w:rPr>
        <w:t xml:space="preserve"> </w:t>
      </w:r>
      <w:r w:rsidRPr="000A7BB3">
        <w:rPr>
          <w:rFonts w:asciiTheme="minorBidi" w:hAnsiTheme="minorBidi"/>
        </w:rPr>
        <w:t>a summary of this opinion</w:t>
      </w:r>
      <w:r w:rsidR="000D1E3A">
        <w:rPr>
          <w:rFonts w:asciiTheme="minorBidi" w:hAnsiTheme="minorBidi"/>
        </w:rPr>
        <w:t>, see</w:t>
      </w:r>
      <w:r w:rsidRPr="000A7BB3">
        <w:rPr>
          <w:rFonts w:asciiTheme="minorBidi" w:hAnsiTheme="minorBidi"/>
        </w:rPr>
        <w:t xml:space="preserve"> Rabbi </w:t>
      </w:r>
      <w:r w:rsidR="000D1E3A">
        <w:rPr>
          <w:rFonts w:asciiTheme="minorBidi" w:hAnsiTheme="minorBidi"/>
        </w:rPr>
        <w:t xml:space="preserve">Chaim Binyamin </w:t>
      </w:r>
      <w:r w:rsidRPr="000A7BB3">
        <w:rPr>
          <w:rFonts w:asciiTheme="minorBidi" w:hAnsiTheme="minorBidi"/>
        </w:rPr>
        <w:t>Goldberg</w:t>
      </w:r>
      <w:r w:rsidR="00224AAD">
        <w:rPr>
          <w:rFonts w:asciiTheme="minorBidi" w:hAnsiTheme="minorBidi"/>
        </w:rPr>
        <w:t>’s</w:t>
      </w:r>
      <w:r w:rsidRPr="000A7BB3">
        <w:rPr>
          <w:rFonts w:asciiTheme="minorBidi" w:hAnsiTheme="minorBidi"/>
        </w:rPr>
        <w:t xml:space="preserve"> book on</w:t>
      </w:r>
      <w:r w:rsidR="000D1E3A">
        <w:rPr>
          <w:rFonts w:asciiTheme="minorBidi" w:hAnsiTheme="minorBidi"/>
        </w:rPr>
        <w:t xml:space="preserve"> mourning</w:t>
      </w:r>
      <w:r w:rsidRPr="000A7BB3">
        <w:rPr>
          <w:rFonts w:asciiTheme="minorBidi" w:hAnsiTheme="minorBidi"/>
        </w:rPr>
        <w:t xml:space="preserve">, </w:t>
      </w:r>
      <w:r w:rsidRPr="00567C63">
        <w:rPr>
          <w:rFonts w:asciiTheme="minorBidi" w:hAnsiTheme="minorBidi"/>
          <w:i/>
          <w:iCs/>
        </w:rPr>
        <w:t>Pnei Baruch</w:t>
      </w:r>
      <w:r w:rsidRPr="000A7BB3">
        <w:rPr>
          <w:rFonts w:asciiTheme="minorBidi" w:hAnsiTheme="minorBidi"/>
        </w:rPr>
        <w:t>, Jerusalem 1986</w:t>
      </w:r>
      <w:r w:rsidR="000D1E3A">
        <w:rPr>
          <w:rFonts w:asciiTheme="minorBidi" w:hAnsiTheme="minorBidi"/>
        </w:rPr>
        <w:t>,</w:t>
      </w:r>
      <w:r w:rsidRPr="000A7BB3">
        <w:rPr>
          <w:rFonts w:asciiTheme="minorBidi" w:hAnsiTheme="minorBidi"/>
        </w:rPr>
        <w:t xml:space="preserve"> p.</w:t>
      </w:r>
      <w:r w:rsidR="00D10294" w:rsidRPr="000A7BB3">
        <w:rPr>
          <w:rFonts w:asciiTheme="minorBidi" w:hAnsiTheme="minorBidi"/>
        </w:rPr>
        <w:t xml:space="preserve"> </w:t>
      </w:r>
      <w:r w:rsidRPr="000A7BB3">
        <w:rPr>
          <w:rFonts w:asciiTheme="minorBidi" w:hAnsiTheme="minorBidi"/>
        </w:rPr>
        <w:t>424</w:t>
      </w:r>
      <w:r w:rsidR="000D1E3A">
        <w:rPr>
          <w:rFonts w:asciiTheme="minorBidi" w:hAnsiTheme="minorBidi"/>
        </w:rPr>
        <w:t>.</w:t>
      </w:r>
      <w:r w:rsidR="00527872">
        <w:rPr>
          <w:rFonts w:asciiTheme="minorBidi" w:hAnsiTheme="minorBidi"/>
        </w:rPr>
        <w:t xml:space="preserve"> This book is also available in translation, titled </w:t>
      </w:r>
      <w:r w:rsidR="00527872">
        <w:rPr>
          <w:rFonts w:asciiTheme="minorBidi" w:hAnsiTheme="minorBidi"/>
          <w:i/>
          <w:iCs/>
        </w:rPr>
        <w:t>Mourning in Halachah</w:t>
      </w:r>
      <w:r w:rsidR="00527872">
        <w:rPr>
          <w:rFonts w:asciiTheme="minorBidi" w:hAnsiTheme="minorBidi"/>
        </w:rPr>
        <w:t xml:space="preserve"> (ArtScroll).</w:t>
      </w:r>
    </w:p>
  </w:footnote>
  <w:footnote w:id="12">
    <w:p w14:paraId="7B77EC37" w14:textId="42296430" w:rsidR="00AD2BDF" w:rsidRPr="00567C63" w:rsidRDefault="00AD2BDF">
      <w:pPr>
        <w:pStyle w:val="a3"/>
        <w:rPr>
          <w:rFonts w:asciiTheme="minorBidi" w:hAnsiTheme="minorBidi"/>
        </w:rPr>
      </w:pPr>
      <w:r w:rsidRPr="00567C63">
        <w:rPr>
          <w:rStyle w:val="a5"/>
          <w:rFonts w:asciiTheme="minorBidi" w:hAnsiTheme="minorBidi"/>
        </w:rPr>
        <w:footnoteRef/>
      </w:r>
      <w:r w:rsidRPr="00567C63">
        <w:rPr>
          <w:rFonts w:asciiTheme="minorBidi" w:hAnsiTheme="minorBidi"/>
        </w:rPr>
        <w:t xml:space="preserve"> Mishna </w:t>
      </w:r>
      <w:r w:rsidRPr="00567C63">
        <w:rPr>
          <w:rFonts w:asciiTheme="minorBidi" w:hAnsiTheme="minorBidi"/>
          <w:i/>
          <w:iCs/>
        </w:rPr>
        <w:t>Pesachim</w:t>
      </w:r>
      <w:r w:rsidRPr="00567C63">
        <w:rPr>
          <w:rFonts w:asciiTheme="minorBidi" w:hAnsiTheme="minorBidi"/>
        </w:rPr>
        <w:t xml:space="preserve"> 1:1.</w:t>
      </w:r>
    </w:p>
  </w:footnote>
  <w:footnote w:id="13">
    <w:p w14:paraId="69F8C486" w14:textId="2FEB2597" w:rsidR="00AD2BDF" w:rsidRPr="00567C63" w:rsidRDefault="00AD2BDF">
      <w:pPr>
        <w:pStyle w:val="a3"/>
        <w:rPr>
          <w:rFonts w:asciiTheme="minorBidi" w:hAnsiTheme="minorBidi"/>
        </w:rPr>
      </w:pPr>
      <w:r w:rsidRPr="00567C63">
        <w:rPr>
          <w:rStyle w:val="a5"/>
          <w:rFonts w:asciiTheme="minorBidi" w:hAnsiTheme="minorBidi"/>
        </w:rPr>
        <w:footnoteRef/>
      </w:r>
      <w:r w:rsidRPr="00567C63">
        <w:rPr>
          <w:rFonts w:asciiTheme="minorBidi" w:hAnsiTheme="minorBidi"/>
        </w:rPr>
        <w:t xml:space="preserve"> </w:t>
      </w:r>
      <w:r w:rsidRPr="00567C63">
        <w:rPr>
          <w:rFonts w:asciiTheme="minorBidi" w:hAnsiTheme="minorBidi"/>
          <w:i/>
          <w:iCs/>
        </w:rPr>
        <w:t xml:space="preserve">Pesachim </w:t>
      </w:r>
      <w:r w:rsidRPr="00567C63">
        <w:rPr>
          <w:rFonts w:asciiTheme="minorBidi" w:hAnsiTheme="minorBidi"/>
        </w:rPr>
        <w:t>7b-8a.</w:t>
      </w:r>
    </w:p>
  </w:footnote>
  <w:footnote w:id="14">
    <w:p w14:paraId="28346940" w14:textId="2FD0D5B9" w:rsidR="00D10294" w:rsidRPr="000A7BB3" w:rsidRDefault="00D10294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Rav Ovadya Yosef prefers a candle because of some </w:t>
      </w:r>
      <w:r w:rsidRPr="00BF5F7E">
        <w:rPr>
          <w:rFonts w:asciiTheme="minorBidi" w:hAnsiTheme="minorBidi"/>
          <w:i/>
          <w:iCs/>
        </w:rPr>
        <w:t>poskim</w:t>
      </w:r>
      <w:r w:rsidRPr="000A7BB3">
        <w:rPr>
          <w:rFonts w:asciiTheme="minorBidi" w:hAnsiTheme="minorBidi"/>
        </w:rPr>
        <w:t xml:space="preserve"> who </w:t>
      </w:r>
      <w:r w:rsidR="00226D48">
        <w:rPr>
          <w:rFonts w:asciiTheme="minorBidi" w:hAnsiTheme="minorBidi"/>
        </w:rPr>
        <w:t>suggest</w:t>
      </w:r>
      <w:r w:rsidRPr="000A7BB3">
        <w:rPr>
          <w:rFonts w:asciiTheme="minorBidi" w:hAnsiTheme="minorBidi"/>
        </w:rPr>
        <w:t xml:space="preserve"> the glass cover of </w:t>
      </w:r>
      <w:r w:rsidR="00226D48">
        <w:rPr>
          <w:rFonts w:asciiTheme="minorBidi" w:hAnsiTheme="minorBidi"/>
        </w:rPr>
        <w:t>a</w:t>
      </w:r>
      <w:r w:rsidR="00226D48" w:rsidRPr="000A7BB3">
        <w:rPr>
          <w:rFonts w:asciiTheme="minorBidi" w:hAnsiTheme="minorBidi"/>
        </w:rPr>
        <w:t xml:space="preserve"> </w:t>
      </w:r>
      <w:r w:rsidRPr="000A7BB3">
        <w:rPr>
          <w:rFonts w:asciiTheme="minorBidi" w:hAnsiTheme="minorBidi"/>
        </w:rPr>
        <w:t xml:space="preserve">flashlight is halakhically problematic. </w:t>
      </w:r>
      <w:r w:rsidR="00226D48">
        <w:rPr>
          <w:rFonts w:asciiTheme="minorBidi" w:hAnsiTheme="minorBidi"/>
        </w:rPr>
        <w:t>S</w:t>
      </w:r>
      <w:r w:rsidRPr="000A7BB3">
        <w:rPr>
          <w:rFonts w:asciiTheme="minorBidi" w:hAnsiTheme="minorBidi"/>
        </w:rPr>
        <w:t xml:space="preserve">ee his </w:t>
      </w:r>
      <w:r w:rsidRPr="00567C63">
        <w:rPr>
          <w:rFonts w:asciiTheme="minorBidi" w:hAnsiTheme="minorBidi"/>
          <w:i/>
          <w:iCs/>
        </w:rPr>
        <w:t>teshuva</w:t>
      </w:r>
      <w:r w:rsidRPr="000A7BB3">
        <w:rPr>
          <w:rFonts w:asciiTheme="minorBidi" w:hAnsiTheme="minorBidi"/>
        </w:rPr>
        <w:t xml:space="preserve"> in </w:t>
      </w:r>
      <w:r w:rsidRPr="00567C63">
        <w:rPr>
          <w:rFonts w:asciiTheme="minorBidi" w:hAnsiTheme="minorBidi"/>
          <w:i/>
          <w:iCs/>
        </w:rPr>
        <w:t>Yabia Omer</w:t>
      </w:r>
      <w:r w:rsidRPr="000A7BB3">
        <w:rPr>
          <w:rFonts w:asciiTheme="minorBidi" w:hAnsiTheme="minorBidi"/>
        </w:rPr>
        <w:t xml:space="preserve"> </w:t>
      </w:r>
      <w:r w:rsidR="00226D48">
        <w:rPr>
          <w:rFonts w:asciiTheme="minorBidi" w:hAnsiTheme="minorBidi"/>
        </w:rPr>
        <w:t>v</w:t>
      </w:r>
      <w:r w:rsidRPr="000A7BB3">
        <w:rPr>
          <w:rFonts w:asciiTheme="minorBidi" w:hAnsiTheme="minorBidi"/>
        </w:rPr>
        <w:t>ol</w:t>
      </w:r>
      <w:r w:rsidR="00226D48">
        <w:rPr>
          <w:rFonts w:asciiTheme="minorBidi" w:hAnsiTheme="minorBidi"/>
        </w:rPr>
        <w:t>.</w:t>
      </w:r>
      <w:r w:rsidRPr="000A7BB3">
        <w:rPr>
          <w:rFonts w:asciiTheme="minorBidi" w:hAnsiTheme="minorBidi"/>
        </w:rPr>
        <w:t xml:space="preserve"> 4</w:t>
      </w:r>
      <w:r w:rsidR="00226D48">
        <w:rPr>
          <w:rFonts w:asciiTheme="minorBidi" w:hAnsiTheme="minorBidi"/>
        </w:rPr>
        <w:t>,</w:t>
      </w:r>
      <w:r w:rsidRPr="000A7BB3">
        <w:rPr>
          <w:rFonts w:asciiTheme="minorBidi" w:hAnsiTheme="minorBidi"/>
        </w:rPr>
        <w:t xml:space="preserve"> OC 40.  </w:t>
      </w:r>
    </w:p>
  </w:footnote>
  <w:footnote w:id="15">
    <w:p w14:paraId="4ACFF52F" w14:textId="0D92AD5C" w:rsidR="00D10294" w:rsidRPr="000A7BB3" w:rsidRDefault="00D10294" w:rsidP="000A7BB3">
      <w:pPr>
        <w:pStyle w:val="a3"/>
        <w:jc w:val="both"/>
        <w:rPr>
          <w:rFonts w:asciiTheme="minorBidi" w:hAnsiTheme="minorBidi"/>
        </w:rPr>
      </w:pPr>
      <w:r w:rsidRPr="000A7BB3">
        <w:rPr>
          <w:rStyle w:val="a5"/>
          <w:rFonts w:asciiTheme="minorBidi" w:hAnsiTheme="minorBidi"/>
        </w:rPr>
        <w:footnoteRef/>
      </w:r>
      <w:r w:rsidRPr="000A7BB3">
        <w:rPr>
          <w:rFonts w:asciiTheme="minorBidi" w:hAnsiTheme="minorBidi"/>
        </w:rPr>
        <w:t xml:space="preserve"> </w:t>
      </w:r>
      <w:r w:rsidRPr="00567C63">
        <w:rPr>
          <w:rFonts w:asciiTheme="minorBidi" w:hAnsiTheme="minorBidi"/>
          <w:i/>
          <w:iCs/>
        </w:rPr>
        <w:t>Be’er Miriam</w:t>
      </w:r>
      <w:r w:rsidRPr="000A7BB3">
        <w:rPr>
          <w:rFonts w:asciiTheme="minorBidi" w:hAnsiTheme="minorBidi"/>
        </w:rPr>
        <w:t xml:space="preserve"> series</w:t>
      </w:r>
      <w:r w:rsidR="00C429D0" w:rsidRPr="000A7BB3">
        <w:rPr>
          <w:rFonts w:asciiTheme="minorBidi" w:hAnsiTheme="minorBidi"/>
        </w:rPr>
        <w:t>,</w:t>
      </w:r>
      <w:r w:rsidR="00BF5F7E">
        <w:rPr>
          <w:rFonts w:asciiTheme="minorBidi" w:hAnsiTheme="minorBidi"/>
        </w:rPr>
        <w:t xml:space="preserve"> </w:t>
      </w:r>
      <w:r w:rsidRPr="000A7BB3">
        <w:rPr>
          <w:rFonts w:asciiTheme="minorBidi" w:hAnsiTheme="minorBidi"/>
        </w:rPr>
        <w:t xml:space="preserve">Pesach volume, </w:t>
      </w:r>
      <w:r w:rsidRPr="00567C63">
        <w:rPr>
          <w:rFonts w:asciiTheme="minorBidi" w:hAnsiTheme="minorBidi"/>
          <w:i/>
          <w:iCs/>
        </w:rPr>
        <w:t>Yediot Achronoth</w:t>
      </w:r>
      <w:r w:rsidRPr="000A7BB3">
        <w:rPr>
          <w:rFonts w:asciiTheme="minorBidi" w:hAnsiTheme="minorBidi"/>
        </w:rPr>
        <w:t xml:space="preserve"> 2014, pp.109-111</w:t>
      </w:r>
      <w:r w:rsidR="00226D48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B1F77"/>
    <w:multiLevelType w:val="hybridMultilevel"/>
    <w:tmpl w:val="D3DAD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8C"/>
    <w:rsid w:val="00004A49"/>
    <w:rsid w:val="0009389D"/>
    <w:rsid w:val="000A7BB3"/>
    <w:rsid w:val="000B10B5"/>
    <w:rsid w:val="000C42C4"/>
    <w:rsid w:val="000D1E3A"/>
    <w:rsid w:val="000D7757"/>
    <w:rsid w:val="0011326E"/>
    <w:rsid w:val="00140667"/>
    <w:rsid w:val="00172734"/>
    <w:rsid w:val="00175B60"/>
    <w:rsid w:val="00182E59"/>
    <w:rsid w:val="001C61B2"/>
    <w:rsid w:val="001E3B46"/>
    <w:rsid w:val="00221D12"/>
    <w:rsid w:val="00224AAD"/>
    <w:rsid w:val="00226D48"/>
    <w:rsid w:val="00267F12"/>
    <w:rsid w:val="002940C5"/>
    <w:rsid w:val="002A4E5C"/>
    <w:rsid w:val="002B1F5E"/>
    <w:rsid w:val="002F131E"/>
    <w:rsid w:val="003534DC"/>
    <w:rsid w:val="0035393B"/>
    <w:rsid w:val="0037526A"/>
    <w:rsid w:val="00381CD6"/>
    <w:rsid w:val="00383950"/>
    <w:rsid w:val="003854AF"/>
    <w:rsid w:val="003906D3"/>
    <w:rsid w:val="003B40E1"/>
    <w:rsid w:val="003D2CE0"/>
    <w:rsid w:val="003D5DBE"/>
    <w:rsid w:val="004273C0"/>
    <w:rsid w:val="00451840"/>
    <w:rsid w:val="0045208C"/>
    <w:rsid w:val="004552C6"/>
    <w:rsid w:val="00467B4C"/>
    <w:rsid w:val="0049268F"/>
    <w:rsid w:val="00500CD8"/>
    <w:rsid w:val="00527872"/>
    <w:rsid w:val="00534E98"/>
    <w:rsid w:val="00544EC2"/>
    <w:rsid w:val="00562A93"/>
    <w:rsid w:val="00567C63"/>
    <w:rsid w:val="00570638"/>
    <w:rsid w:val="00590D5D"/>
    <w:rsid w:val="0059463D"/>
    <w:rsid w:val="005A294E"/>
    <w:rsid w:val="005B53A5"/>
    <w:rsid w:val="005D4255"/>
    <w:rsid w:val="00631C7A"/>
    <w:rsid w:val="0067792F"/>
    <w:rsid w:val="006910FA"/>
    <w:rsid w:val="006E0F1D"/>
    <w:rsid w:val="00705D60"/>
    <w:rsid w:val="007112D0"/>
    <w:rsid w:val="007152B8"/>
    <w:rsid w:val="007309BC"/>
    <w:rsid w:val="00773FB4"/>
    <w:rsid w:val="0078237C"/>
    <w:rsid w:val="00795FB0"/>
    <w:rsid w:val="007C5B82"/>
    <w:rsid w:val="007E60F7"/>
    <w:rsid w:val="00853768"/>
    <w:rsid w:val="008812A8"/>
    <w:rsid w:val="00897F1B"/>
    <w:rsid w:val="008A71CE"/>
    <w:rsid w:val="008E44C0"/>
    <w:rsid w:val="00907CB0"/>
    <w:rsid w:val="00913AB4"/>
    <w:rsid w:val="00932C2F"/>
    <w:rsid w:val="00993BFF"/>
    <w:rsid w:val="00996019"/>
    <w:rsid w:val="009A3694"/>
    <w:rsid w:val="009A3DF1"/>
    <w:rsid w:val="009B4A1E"/>
    <w:rsid w:val="00A66552"/>
    <w:rsid w:val="00A820DA"/>
    <w:rsid w:val="00A9338E"/>
    <w:rsid w:val="00A93BEC"/>
    <w:rsid w:val="00A97C4F"/>
    <w:rsid w:val="00AB6CD4"/>
    <w:rsid w:val="00AD2BDF"/>
    <w:rsid w:val="00AF0574"/>
    <w:rsid w:val="00B47E33"/>
    <w:rsid w:val="00B72B59"/>
    <w:rsid w:val="00BB0BAE"/>
    <w:rsid w:val="00BB187B"/>
    <w:rsid w:val="00BC6E66"/>
    <w:rsid w:val="00BF5F7E"/>
    <w:rsid w:val="00C240CC"/>
    <w:rsid w:val="00C34C11"/>
    <w:rsid w:val="00C429D0"/>
    <w:rsid w:val="00C60D43"/>
    <w:rsid w:val="00C70705"/>
    <w:rsid w:val="00CD42B4"/>
    <w:rsid w:val="00CF5FDB"/>
    <w:rsid w:val="00D10294"/>
    <w:rsid w:val="00D51120"/>
    <w:rsid w:val="00D64751"/>
    <w:rsid w:val="00D6734C"/>
    <w:rsid w:val="00D93680"/>
    <w:rsid w:val="00D95BA8"/>
    <w:rsid w:val="00DD06BD"/>
    <w:rsid w:val="00DF436B"/>
    <w:rsid w:val="00E25631"/>
    <w:rsid w:val="00E308DC"/>
    <w:rsid w:val="00E36E7C"/>
    <w:rsid w:val="00E77298"/>
    <w:rsid w:val="00EB3AAF"/>
    <w:rsid w:val="00EE1745"/>
    <w:rsid w:val="00EE2395"/>
    <w:rsid w:val="00EE5BF0"/>
    <w:rsid w:val="00EF021E"/>
    <w:rsid w:val="00F51C5D"/>
    <w:rsid w:val="00F73435"/>
    <w:rsid w:val="00F74BE0"/>
    <w:rsid w:val="00F83738"/>
    <w:rsid w:val="00F9530A"/>
    <w:rsid w:val="00F9710C"/>
    <w:rsid w:val="00FB3586"/>
    <w:rsid w:val="00FD750E"/>
    <w:rsid w:val="00FE7EC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1129"/>
  <w15:chartTrackingRefBased/>
  <w15:docId w15:val="{2DC8A4F6-4930-4C50-A232-F03EB97A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1CD6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381CD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1CD6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51C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C5D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51C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C5D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51C5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4518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84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E174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9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897F1B"/>
  </w:style>
  <w:style w:type="paragraph" w:styleId="ae">
    <w:name w:val="footer"/>
    <w:basedOn w:val="a"/>
    <w:link w:val="af"/>
    <w:uiPriority w:val="99"/>
    <w:unhideWhenUsed/>
    <w:rsid w:val="0089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897F1B"/>
  </w:style>
  <w:style w:type="character" w:styleId="FollowedHyperlink">
    <w:name w:val="FollowedHyperlink"/>
    <w:basedOn w:val="a0"/>
    <w:uiPriority w:val="99"/>
    <w:semiHidden/>
    <w:unhideWhenUsed/>
    <w:rsid w:val="005278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vescience.com/43424-who-invented-the-light-bul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DE50-0688-4F37-A648-98FFEDFE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7630</Characters>
  <Application>Microsoft Office Word</Application>
  <DocSecurity>0</DocSecurity>
  <Lines>63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User</cp:lastModifiedBy>
  <cp:revision>2</cp:revision>
  <dcterms:created xsi:type="dcterms:W3CDTF">2022-04-25T06:24:00Z</dcterms:created>
  <dcterms:modified xsi:type="dcterms:W3CDTF">2022-04-25T06:24:00Z</dcterms:modified>
</cp:coreProperties>
</file>