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C51" w14:textId="77777777"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r w:rsidR="004D414A">
        <w:rPr>
          <w:rFonts w:ascii="Heebo" w:hAnsi="Heebo" w:cs="Heebo" w:hint="cs"/>
          <w:rtl/>
        </w:rPr>
        <w:t xml:space="preserve">אביהוד </w:t>
      </w:r>
      <w:r w:rsidR="00B80C1B">
        <w:rPr>
          <w:rFonts w:ascii="Heebo" w:hAnsi="Heebo" w:cs="Heebo" w:hint="cs"/>
          <w:rtl/>
        </w:rPr>
        <w:t>שורץ</w:t>
      </w:r>
    </w:p>
    <w:p w14:paraId="08805F97" w14:textId="5B3E3A25" w:rsidR="00AF1784" w:rsidRPr="000933E7" w:rsidRDefault="00B80C1B" w:rsidP="00AF1784">
      <w:pPr>
        <w:pStyle w:val="ad"/>
        <w:rPr>
          <w:rFonts w:ascii="Heebo" w:hAnsi="Heebo" w:cs="Heebo"/>
          <w:rtl/>
        </w:rPr>
      </w:pPr>
      <w:r>
        <w:rPr>
          <w:rFonts w:ascii="Heebo" w:hAnsi="Heebo" w:cs="Heebo" w:hint="cs"/>
          <w:rtl/>
        </w:rPr>
        <w:t xml:space="preserve">שיעור מספר </w:t>
      </w:r>
      <w:r w:rsidR="00AF1784">
        <w:rPr>
          <w:rFonts w:ascii="Heebo" w:hAnsi="Heebo" w:cs="Heebo" w:hint="cs"/>
          <w:rtl/>
        </w:rPr>
        <w:t>1</w:t>
      </w:r>
      <w:r w:rsidR="00913DE8">
        <w:rPr>
          <w:rFonts w:ascii="Heebo" w:hAnsi="Heebo" w:cs="Heebo" w:hint="cs"/>
          <w:rtl/>
        </w:rPr>
        <w:t>8</w:t>
      </w:r>
    </w:p>
    <w:p w14:paraId="396C41B5" w14:textId="20546283" w:rsidR="005A4451" w:rsidRPr="005A4451" w:rsidRDefault="005A4451" w:rsidP="005A4451">
      <w:pPr>
        <w:pStyle w:val="1"/>
        <w:rPr>
          <w:sz w:val="22"/>
          <w:szCs w:val="46"/>
        </w:rPr>
      </w:pPr>
      <w:bookmarkStart w:id="0" w:name="OLE_LINK1"/>
      <w:r>
        <w:rPr>
          <w:rtl/>
        </w:rPr>
        <w:t>מיהו הפוסק בהלכות צבא [</w:t>
      </w:r>
      <w:r w:rsidR="00913DE8">
        <w:rPr>
          <w:rFonts w:hint="cs"/>
          <w:rtl/>
        </w:rPr>
        <w:t>ב</w:t>
      </w:r>
      <w:r>
        <w:rPr>
          <w:rtl/>
        </w:rPr>
        <w:t xml:space="preserve">'] – </w:t>
      </w:r>
      <w:r w:rsidR="00DF4933">
        <w:rPr>
          <w:rFonts w:hint="cs"/>
          <w:rtl/>
        </w:rPr>
        <w:t>"</w:t>
      </w:r>
      <w:r w:rsidR="00913DE8">
        <w:rPr>
          <w:rFonts w:hint="cs"/>
          <w:rtl/>
        </w:rPr>
        <w:t>גדול וגיבור</w:t>
      </w:r>
      <w:r w:rsidR="00DF4933">
        <w:rPr>
          <w:rFonts w:hint="cs"/>
          <w:rtl/>
        </w:rPr>
        <w:t>"</w:t>
      </w:r>
    </w:p>
    <w:bookmarkEnd w:id="0"/>
    <w:p w14:paraId="1E2D345D" w14:textId="5B0A9BB2" w:rsidR="00D543E3" w:rsidRDefault="00FE371B" w:rsidP="002267E8">
      <w:pPr>
        <w:pStyle w:val="I"/>
        <w:rPr>
          <w:rtl/>
        </w:rPr>
      </w:pPr>
      <w:r>
        <w:rPr>
          <w:rFonts w:hint="cs"/>
          <w:rtl/>
        </w:rPr>
        <w:t>פתיחה</w:t>
      </w:r>
    </w:p>
    <w:p w14:paraId="52031046" w14:textId="77777777" w:rsidR="0036453F" w:rsidRDefault="0036453F" w:rsidP="0036453F">
      <w:pPr>
        <w:rPr>
          <w:rFonts w:cs="David"/>
        </w:rPr>
      </w:pPr>
      <w:r>
        <w:rPr>
          <w:rtl/>
        </w:rPr>
        <w:t xml:space="preserve">בשיעור שעבר עסקנו במשנתו של הרב הרצוג אודות מקומו של המפקד הממונה בהגדרת מצבי פיקוח נפש, ומתוך כך גם בתפקידו של הרב הצבאי כפוסק הלכה. כפי שראינו, הרב הרצוג הדגיש את הצורך בכך שהרב יהיה חלק מן "הועד הממונה", כלומר שהרב הצבאי נדרש להיות גם מפקד, וזאת כדי שיוכל להבין היטב את המציאות המבצעית לאשורה. </w:t>
      </w:r>
    </w:p>
    <w:p w14:paraId="5A941CB4" w14:textId="58420DEF" w:rsidR="0036453F" w:rsidRDefault="0036453F" w:rsidP="0036453F">
      <w:pPr>
        <w:rPr>
          <w:rtl/>
        </w:rPr>
      </w:pPr>
      <w:r>
        <w:rPr>
          <w:rtl/>
        </w:rPr>
        <w:t xml:space="preserve">במשך עשרות שנים הסמיכה הרבנות הצבאית רבנים צבאיים משכמם ומעלה, אשר </w:t>
      </w:r>
      <w:r w:rsidR="00F17037">
        <w:rPr>
          <w:rFonts w:hint="cs"/>
          <w:rtl/>
        </w:rPr>
        <w:t xml:space="preserve">עשו </w:t>
      </w:r>
      <w:r>
        <w:rPr>
          <w:rtl/>
        </w:rPr>
        <w:t xml:space="preserve">את </w:t>
      </w:r>
      <w:r w:rsidR="00F17037">
        <w:rPr>
          <w:rFonts w:hint="cs"/>
          <w:rtl/>
        </w:rPr>
        <w:t>מלאכ</w:t>
      </w:r>
      <w:r>
        <w:rPr>
          <w:rtl/>
        </w:rPr>
        <w:t>תם במסירות ובמקצועיות רבה, ולקחו חלק חשוב במלחמות ישראל. כאשר נכנס הרב אבי</w:t>
      </w:r>
      <w:r w:rsidR="00CF77B5">
        <w:rPr>
          <w:rFonts w:hint="cs"/>
          <w:rtl/>
        </w:rPr>
        <w:t>חי (אבי)</w:t>
      </w:r>
      <w:r>
        <w:rPr>
          <w:rtl/>
        </w:rPr>
        <w:t xml:space="preserve"> רונצקי לתפקידו כרב הראשי לצה"ל הוא ביקש </w:t>
      </w:r>
      <w:r w:rsidR="00F17037">
        <w:rPr>
          <w:rFonts w:hint="cs"/>
          <w:rtl/>
        </w:rPr>
        <w:t>'</w:t>
      </w:r>
      <w:r>
        <w:rPr>
          <w:rtl/>
        </w:rPr>
        <w:t>לעלות קומה</w:t>
      </w:r>
      <w:r w:rsidR="00F17037">
        <w:rPr>
          <w:rFonts w:hint="cs"/>
          <w:rtl/>
        </w:rPr>
        <w:t>'</w:t>
      </w:r>
      <w:r w:rsidR="00F17037">
        <w:rPr>
          <w:rtl/>
        </w:rPr>
        <w:t xml:space="preserve"> </w:t>
      </w:r>
      <w:r>
        <w:rPr>
          <w:rtl/>
        </w:rPr>
        <w:t xml:space="preserve">בנושא הרב הצבאי כמפקד, ועל כן פעל במרץ עם הגורמים הממונים בצה"ל כדי להעביר את קורס הרבנים הצבאיים לבית הספר לקצינים – בה"ד 1. הרב רונצקי השקיע בכך מאמצים רבים אשר נשאו פרי, ומאז הרבנים הצבאיים (ואני בתוכם) עונדים על צווארון מדיהם גם את </w:t>
      </w:r>
      <w:r w:rsidR="00FB3407">
        <w:rPr>
          <w:rFonts w:hint="cs"/>
          <w:rtl/>
        </w:rPr>
        <w:t>'</w:t>
      </w:r>
      <w:r>
        <w:rPr>
          <w:rtl/>
        </w:rPr>
        <w:t>סיכת המ"מ</w:t>
      </w:r>
      <w:r w:rsidR="00FB3407">
        <w:rPr>
          <w:rFonts w:hint="cs"/>
          <w:rtl/>
        </w:rPr>
        <w:t>'</w:t>
      </w:r>
      <w:r w:rsidR="00FB3407">
        <w:rPr>
          <w:rtl/>
        </w:rPr>
        <w:t xml:space="preserve"> </w:t>
      </w:r>
      <w:r>
        <w:rPr>
          <w:rtl/>
        </w:rPr>
        <w:t>המאפיינת את כלל מפקדי צה"ל, בוגרי בית הספר לקצינים.</w:t>
      </w:r>
    </w:p>
    <w:p w14:paraId="7F1E05F8" w14:textId="29A31B3D" w:rsidR="0036453F" w:rsidRPr="00881249" w:rsidRDefault="0036453F" w:rsidP="00487603">
      <w:pPr>
        <w:rPr>
          <w:rtl/>
        </w:rPr>
      </w:pPr>
      <w:r w:rsidRPr="00881249">
        <w:rPr>
          <w:rtl/>
        </w:rPr>
        <w:t>תפיסה זו של הרב רונצקי היתה חלק מהשקפתו העקרונית אודות דמותו של פוסק ההלכה בהלכות צבא. הרב רונצקי, ומאוחר יותר גם הרב איל קרים, כתבו על כך בהרחבה, ובדבריהם נעסוק בשיעור הנוכחי, אשר ישלים את דיוננו ב</w:t>
      </w:r>
      <w:r w:rsidR="00136111">
        <w:rPr>
          <w:rFonts w:hint="cs"/>
          <w:rtl/>
        </w:rPr>
        <w:t>שאלה מי</w:t>
      </w:r>
      <w:r w:rsidRPr="00881249">
        <w:rPr>
          <w:rtl/>
        </w:rPr>
        <w:t xml:space="preserve"> הגורם המוסמך </w:t>
      </w:r>
      <w:r w:rsidR="001B6396">
        <w:rPr>
          <w:rFonts w:hint="cs"/>
          <w:rtl/>
        </w:rPr>
        <w:t>ל</w:t>
      </w:r>
      <w:r w:rsidRPr="00881249">
        <w:rPr>
          <w:rtl/>
        </w:rPr>
        <w:t>הגד</w:t>
      </w:r>
      <w:r w:rsidR="001B6396">
        <w:rPr>
          <w:rFonts w:hint="cs"/>
          <w:rtl/>
        </w:rPr>
        <w:t>י</w:t>
      </w:r>
      <w:r w:rsidRPr="00881249">
        <w:rPr>
          <w:rtl/>
        </w:rPr>
        <w:t>ר</w:t>
      </w:r>
      <w:r w:rsidR="001B6396">
        <w:rPr>
          <w:rFonts w:hint="cs"/>
          <w:rtl/>
        </w:rPr>
        <w:t xml:space="preserve"> מהו</w:t>
      </w:r>
      <w:r w:rsidRPr="00881249">
        <w:rPr>
          <w:rtl/>
        </w:rPr>
        <w:t xml:space="preserve"> פיקוח נפש.</w:t>
      </w:r>
    </w:p>
    <w:p w14:paraId="3DD80077" w14:textId="77777777" w:rsidR="0036453F" w:rsidRPr="00881249" w:rsidRDefault="0036453F" w:rsidP="0059162B">
      <w:pPr>
        <w:pStyle w:val="16"/>
        <w:autoSpaceDE w:val="0"/>
        <w:autoSpaceDN w:val="0"/>
        <w:spacing w:after="200" w:line="276" w:lineRule="auto"/>
        <w:rPr>
          <w:rtl/>
        </w:rPr>
      </w:pPr>
    </w:p>
    <w:p w14:paraId="2296BB5C" w14:textId="77777777" w:rsidR="0036453F" w:rsidRDefault="0036453F" w:rsidP="00553563">
      <w:pPr>
        <w:pStyle w:val="I"/>
        <w:rPr>
          <w:rtl/>
        </w:rPr>
      </w:pPr>
      <w:r>
        <w:rPr>
          <w:rtl/>
        </w:rPr>
        <w:t>"חיציו של גיבור"</w:t>
      </w:r>
    </w:p>
    <w:p w14:paraId="0B9E8201" w14:textId="7158AF7A" w:rsidR="0036453F" w:rsidRPr="00881249" w:rsidRDefault="0036453F" w:rsidP="00487603">
      <w:pPr>
        <w:rPr>
          <w:rtl/>
        </w:rPr>
      </w:pPr>
      <w:r w:rsidRPr="00881249">
        <w:rPr>
          <w:rtl/>
        </w:rPr>
        <w:t>שנים לפני שהתמנה הרב רונצקי לרב הראשי לצה"ל הוא פרסם את סדרת ספריו "כחיצים ביד גיבור", ובהם תשובות שהשיב לחיילים ולמפקדים בצה"ל. בדברי ההקדמה לכרך א' הוא כותב</w:t>
      </w:r>
      <w:r w:rsidR="00385C9E">
        <w:rPr>
          <w:rFonts w:hint="cs"/>
          <w:rtl/>
        </w:rPr>
        <w:t xml:space="preserve"> כך</w:t>
      </w:r>
      <w:r w:rsidRPr="00881249">
        <w:rPr>
          <w:rtl/>
        </w:rPr>
        <w:t>:</w:t>
      </w:r>
    </w:p>
    <w:p w14:paraId="5AEE2213" w14:textId="1E8788F4" w:rsidR="0036453F" w:rsidRDefault="00EA1549" w:rsidP="0036453F">
      <w:pPr>
        <w:pStyle w:val="aff6"/>
        <w:rPr>
          <w:rtl/>
        </w:rPr>
      </w:pPr>
      <w:r>
        <w:rPr>
          <w:rFonts w:hint="cs"/>
          <w:rtl/>
        </w:rPr>
        <w:t>"</w:t>
      </w:r>
      <w:r w:rsidR="0036453F">
        <w:rPr>
          <w:rtl/>
        </w:rPr>
        <w:t xml:space="preserve">בדרך כלל, ניצבות בפני מורה ההלכה שתי בעיות עיקריות: האחת </w:t>
      </w:r>
      <w:r>
        <w:rPr>
          <w:rtl/>
        </w:rPr>
        <w:t>–</w:t>
      </w:r>
      <w:r w:rsidR="0036453F">
        <w:rPr>
          <w:rtl/>
        </w:rPr>
        <w:t xml:space="preserve"> ידיעת כלל המקורות על בוריים, דבר המחייב בקיאות רחבה והעמקה כאחד. והשניה </w:t>
      </w:r>
      <w:r w:rsidR="00385C9E">
        <w:rPr>
          <w:rtl/>
        </w:rPr>
        <w:t>–</w:t>
      </w:r>
      <w:r w:rsidR="0036453F">
        <w:rPr>
          <w:rtl/>
        </w:rPr>
        <w:t xml:space="preserve"> הכרת המציאות </w:t>
      </w:r>
      <w:r w:rsidR="0036453F">
        <w:rPr>
          <w:rtl/>
        </w:rPr>
        <w:t>לגביה נשאלת השאלה. לאחר שגלו ישראל מארצם, השאלות שבאו לפני הפוסקים נסבו בעיקר סביב ענייני הפרט והקהילה, וכל דור יכול היה להתבסס על תשובות גדולי התורה שקדמו לו.</w:t>
      </w:r>
    </w:p>
    <w:p w14:paraId="7C9E1834" w14:textId="509DCCC9" w:rsidR="0036453F" w:rsidRDefault="0036453F" w:rsidP="0036453F">
      <w:pPr>
        <w:pStyle w:val="aff6"/>
        <w:rPr>
          <w:rtl/>
        </w:rPr>
      </w:pPr>
      <w:r>
        <w:rPr>
          <w:rtl/>
        </w:rPr>
        <w:t>אך עם תקומת מדינתנו וצבאנו, צצו ועלו בעיות הלכתיות רבות, שקשה למצוא להן פתרונות בספרי הקדמונים, וזאת מפני ששאלות מעין אלו לא עמדו לפני פוסקי הדורות הקודמים, ולגביהם הן היו בבחינת "הלכתא למשיחא". ועוד, גם כשהמקורות ידועים, צריך מורה-הוראה לרדת לשרשי המקרה הנידון, כדי שההלכה תתאים למציאות. ואף כאן קיימת בעיה, שרבותינו מפיהם אנו חיים אינם מכירים את ההויה הצבאית על בוריה, וישנו חשש שפסק ההלכה לא יתאים למצב בו נמצא השואל. וחשוב לדעת, שאין כאן שאלה טכנית גרידא, שלאחר לימוד ניתן להכירה ולהתייחס אליה מבחינה הלכתית, אלא זו מציאות חיים שונה לחלוטין ממה שאנו מכירים בחיי היומיום הרגילים...</w:t>
      </w:r>
    </w:p>
    <w:p w14:paraId="581372E8" w14:textId="5A012EC2" w:rsidR="0036453F" w:rsidRPr="0059162B" w:rsidRDefault="0036453F" w:rsidP="0036453F">
      <w:pPr>
        <w:pStyle w:val="aff6"/>
        <w:rPr>
          <w:sz w:val="18"/>
          <w:szCs w:val="20"/>
          <w:rtl/>
        </w:rPr>
      </w:pPr>
      <w:r>
        <w:rPr>
          <w:rtl/>
        </w:rPr>
        <w:t xml:space="preserve">ייחודן של התשובות בספר הוא, שהן נכתבו על פי ניסיון של שנים רבות </w:t>
      </w:r>
      <w:r w:rsidR="00153EC7">
        <w:rPr>
          <w:rtl/>
        </w:rPr>
        <w:t>–</w:t>
      </w:r>
      <w:r>
        <w:rPr>
          <w:rtl/>
        </w:rPr>
        <w:t xml:space="preserve"> בשירות סדיר, קבע ומילואים, רובן ככולן ביחידות שדה כחייל וכמפקד ברמות השונות. ונראה, שעמידה במקום שלימוד התורה והפיקוד הצבאי חוברים יחד, נותנת אפשרות לכוון באופן נכון יותר לאמיתתה של הלכה</w:t>
      </w:r>
      <w:r w:rsidR="007373D0">
        <w:rPr>
          <w:rFonts w:hint="cs"/>
          <w:rtl/>
        </w:rPr>
        <w:t>"</w:t>
      </w:r>
      <w:r>
        <w:rPr>
          <w:rtl/>
        </w:rPr>
        <w:t xml:space="preserve">. </w:t>
      </w:r>
      <w:r w:rsidRPr="0059162B">
        <w:rPr>
          <w:sz w:val="18"/>
          <w:szCs w:val="20"/>
          <w:rtl/>
        </w:rPr>
        <w:t>(שו"ת כחיצים ביד גיבור</w:t>
      </w:r>
      <w:r w:rsidR="007373D0">
        <w:rPr>
          <w:rFonts w:hint="cs"/>
          <w:sz w:val="18"/>
          <w:szCs w:val="20"/>
          <w:rtl/>
        </w:rPr>
        <w:t>, כרך</w:t>
      </w:r>
      <w:r w:rsidRPr="0059162B">
        <w:rPr>
          <w:sz w:val="18"/>
          <w:szCs w:val="20"/>
          <w:rtl/>
        </w:rPr>
        <w:t xml:space="preserve"> א', הקדמה)</w:t>
      </w:r>
    </w:p>
    <w:p w14:paraId="7D2C1D66" w14:textId="32484810" w:rsidR="0036453F" w:rsidRPr="00787F5E" w:rsidRDefault="0036453F" w:rsidP="005566EC">
      <w:pPr>
        <w:rPr>
          <w:rtl/>
        </w:rPr>
      </w:pPr>
      <w:r w:rsidRPr="00787F5E">
        <w:rPr>
          <w:rtl/>
        </w:rPr>
        <w:t xml:space="preserve">הרב רונצקי מבהיר שרק מי שחי את המציאות הצבאית לעומקה ומחזיק גם בזווית ראיה פיקודית, יוכל להגיע להכרעות הלכתיות מדויקות לאמיתה של תורה. </w:t>
      </w:r>
    </w:p>
    <w:p w14:paraId="2070BA35" w14:textId="1A015A64" w:rsidR="0036453F" w:rsidRPr="00787F5E" w:rsidRDefault="0036453F" w:rsidP="005566EC">
      <w:pPr>
        <w:rPr>
          <w:rtl/>
        </w:rPr>
      </w:pPr>
      <w:r w:rsidRPr="00787F5E">
        <w:rPr>
          <w:rtl/>
        </w:rPr>
        <w:t>הרב פרופ' נריה גוטל הגיב לדברים אלה של הרב רונצקי, והביע הסתייגות משמעותית במאמר שכותרתו "איזהו גיבור?":</w:t>
      </w:r>
    </w:p>
    <w:p w14:paraId="1FA44950" w14:textId="245F0359" w:rsidR="0036453F" w:rsidRDefault="0036453F" w:rsidP="0036453F">
      <w:pPr>
        <w:pStyle w:val="aff6"/>
        <w:rPr>
          <w:rtl/>
        </w:rPr>
      </w:pPr>
      <w:r>
        <w:rPr>
          <w:rtl/>
        </w:rPr>
        <w:t>נמנו וגמרו הפוסקים לסמוך על "הכרעת מומחה" בתחום הצבאי, וחוות הדעת המקצועית משמשת בסיס מוצק לדיון ההלכתי; והדברים ידועים... מוסכמה זו יושמה הלכה למעשה מזה קרוב לחמישים שנה.</w:t>
      </w:r>
    </w:p>
    <w:p w14:paraId="7C9D5587" w14:textId="44954C52" w:rsidR="0036453F" w:rsidRDefault="0036453F" w:rsidP="0036453F">
      <w:pPr>
        <w:pStyle w:val="aff6"/>
        <w:rPr>
          <w:rtl/>
        </w:rPr>
      </w:pPr>
      <w:r>
        <w:rPr>
          <w:rtl/>
        </w:rPr>
        <w:t xml:space="preserve">ספרו של הרב אביחי רונצקי "חיצים ביד גיבור" מעלה למעשה גישה חדשה. עורכי הספר, מי </w:t>
      </w:r>
      <w:r>
        <w:rPr>
          <w:rtl/>
        </w:rPr>
        <w:lastRenderedPageBreak/>
        <w:t>ממסכימיו ואף המחבר עצמו, מצהירים בפה מלא כי ייחודו של הספר – במחברו... מדובר איפוא במצב אידאלי בו נמנע הפיצול הלכה-צבא, מבחינת ה"גברא", שכן בשעה טובה קם "גיבור בעל חיצים" בישראל, ובכפיפה אחת דרים השניים. הוא הרופא שהוא הפוסק, הוא הרב שהוא הטכנולוג; הוא "עדינו העצני"...</w:t>
      </w:r>
    </w:p>
    <w:p w14:paraId="3AE72995" w14:textId="68CE9AA4" w:rsidR="0036453F" w:rsidRDefault="0036453F" w:rsidP="0036453F">
      <w:pPr>
        <w:pStyle w:val="aff6"/>
        <w:rPr>
          <w:rtl/>
        </w:rPr>
      </w:pPr>
      <w:r>
        <w:rPr>
          <w:rtl/>
        </w:rPr>
        <w:t>ומאליה עולה השאלה: האם להעדיף מפסיקה מבית מדרשם של הגרש"ז אוירבך (בספר הצבא כהלכה), הגר"ש מן ההר (בספר דיני צבא ומלחמה) ושכמותם, או להעדיף את "חיציו של גיבור" בספרו החדש? ואל תהא זו קלה בעיניכם, שכן הללו חלוקים גם חלוקים, עקרונית ומעשית בפרט ובכלל... בנידון דידן מוצגת מפורשות גישה שונה, ולפיה עדיף הקצין התורני על הפוסק בעל ההכרה הביטחונית, וזו בהחלט אמירה חדשה...</w:t>
      </w:r>
    </w:p>
    <w:p w14:paraId="5133179D" w14:textId="30C7CB54" w:rsidR="0036453F" w:rsidRDefault="0036453F" w:rsidP="0036453F">
      <w:pPr>
        <w:pStyle w:val="aff6"/>
        <w:rPr>
          <w:rtl/>
        </w:rPr>
      </w:pPr>
      <w:r>
        <w:rPr>
          <w:rtl/>
        </w:rPr>
        <w:t>קיצורו של דבר, אכן צדקו העורכים וספרו של הרב רונצקי מציב על מדף הלכות צבא ספר ייחודי המבטא במידה רבה גישה חדשה. יהיו שידרשו זאת לטב, ויהיו שידרשו למוטב, ברם הכל יודו כי דווקא לאור האמור לעיל, בהחלט ראוי הוא לעיון חכמים מעמיק, לא רק בתכניו לגופם אלא גם ביחס לעקרונות שהוא מתווה</w:t>
      </w:r>
      <w:r w:rsidR="00336F5F">
        <w:rPr>
          <w:rFonts w:hint="cs"/>
          <w:rtl/>
        </w:rPr>
        <w:t>"</w:t>
      </w:r>
      <w:r>
        <w:rPr>
          <w:rtl/>
        </w:rPr>
        <w:t xml:space="preserve">. </w:t>
      </w:r>
      <w:r w:rsidRPr="0059162B">
        <w:rPr>
          <w:sz w:val="18"/>
          <w:szCs w:val="20"/>
          <w:rtl/>
        </w:rPr>
        <w:t xml:space="preserve">(הרב פרופ' נריה גוטל, "איזהו גיבור", בתוך: הצופה, </w:t>
      </w:r>
      <w:r w:rsidR="00E91085">
        <w:rPr>
          <w:rFonts w:hint="cs"/>
          <w:sz w:val="18"/>
          <w:szCs w:val="20"/>
          <w:rtl/>
        </w:rPr>
        <w:t xml:space="preserve">ה' באייר, </w:t>
      </w:r>
      <w:r w:rsidRPr="0059162B">
        <w:rPr>
          <w:sz w:val="18"/>
          <w:szCs w:val="20"/>
          <w:rtl/>
        </w:rPr>
        <w:t xml:space="preserve">יום העצמאות </w:t>
      </w:r>
      <w:r w:rsidR="00E91085">
        <w:rPr>
          <w:rFonts w:hint="cs"/>
          <w:sz w:val="18"/>
          <w:szCs w:val="20"/>
          <w:rtl/>
        </w:rPr>
        <w:t>ה'</w:t>
      </w:r>
      <w:r w:rsidRPr="0059162B">
        <w:rPr>
          <w:sz w:val="18"/>
          <w:szCs w:val="20"/>
          <w:rtl/>
        </w:rPr>
        <w:t>תשנ"ו</w:t>
      </w:r>
      <w:r w:rsidR="00336F5F">
        <w:rPr>
          <w:rFonts w:hint="cs"/>
          <w:sz w:val="18"/>
          <w:szCs w:val="20"/>
          <w:rtl/>
        </w:rPr>
        <w:t>)</w:t>
      </w:r>
      <w:r w:rsidRPr="0059162B">
        <w:rPr>
          <w:rStyle w:val="aa"/>
          <w:rFonts w:eastAsiaTheme="majorEastAsia"/>
          <w:sz w:val="20"/>
          <w:szCs w:val="20"/>
          <w:rtl/>
        </w:rPr>
        <w:footnoteReference w:id="1"/>
      </w:r>
    </w:p>
    <w:p w14:paraId="301DBDC0" w14:textId="631C7B53" w:rsidR="0036453F" w:rsidRPr="00336F5F" w:rsidRDefault="0036453F" w:rsidP="005566EC">
      <w:pPr>
        <w:rPr>
          <w:rtl/>
        </w:rPr>
      </w:pPr>
      <w:r w:rsidRPr="00336F5F">
        <w:rPr>
          <w:rtl/>
        </w:rPr>
        <w:t>הרב גוטל מצטט את ההלכה שבה עסקנו בשני השיעורים האחרונים, ומבהיר כי המומחה והמפקד הם המוסמכים לקבוע. אלא שלדעתו, כל תפקידם מסתכם במסירת "חוות דעת" בפני הרב מורה ההוראה, והוא זה שנדרש לבסוף לפסוק את פסקו. אכן הדגשנו בדברינו בשיעורים הקודמים, שקו עדין עובר בין השאלות שיש להפנות לרב ו</w:t>
      </w:r>
      <w:r w:rsidR="00C77EE2">
        <w:rPr>
          <w:rFonts w:hint="cs"/>
          <w:rtl/>
        </w:rPr>
        <w:t xml:space="preserve">בין </w:t>
      </w:r>
      <w:r w:rsidRPr="00336F5F">
        <w:rPr>
          <w:rtl/>
        </w:rPr>
        <w:t>השאלות שיש להפנות למומחה, ולא תמיד ניתן לקבוע מסמרות בדבר. דעת הרב גוטל היא שהרב רונצקי הפריז בחשיבות מקומו של המפקד, על פני פוסק הלכות מובהק.</w:t>
      </w:r>
    </w:p>
    <w:p w14:paraId="00052ED1" w14:textId="77777777" w:rsidR="0036453F" w:rsidRPr="00D2793A" w:rsidRDefault="0036453F" w:rsidP="005566EC">
      <w:pPr>
        <w:rPr>
          <w:rtl/>
        </w:rPr>
      </w:pPr>
      <w:r w:rsidRPr="00D2793A">
        <w:rPr>
          <w:rtl/>
        </w:rPr>
        <w:t>בתגובה למאמרו של הרב גוטל, פרסם הרב שלמה אבינר – מורו ורבו של הרב רונצקי – מאמר משלו תחת הכותרת "זהו גיבור", ובו הסביר:</w:t>
      </w:r>
    </w:p>
    <w:p w14:paraId="61E1C703" w14:textId="3404E685" w:rsidR="0036453F" w:rsidRDefault="003F4DD1" w:rsidP="0036453F">
      <w:pPr>
        <w:pStyle w:val="aff6"/>
        <w:rPr>
          <w:rtl/>
        </w:rPr>
      </w:pPr>
      <w:r>
        <w:rPr>
          <w:rFonts w:hint="cs"/>
          <w:rtl/>
        </w:rPr>
        <w:t>'</w:t>
      </w:r>
      <w:r w:rsidR="0036453F">
        <w:rPr>
          <w:rtl/>
        </w:rPr>
        <w:t xml:space="preserve">אך באשר לשאלה העקרונית מי עדיף, אולי נראה שאפשר לחלק. אם מדובר בפסיקת עקרונות הלכתיים כלליים מחודשים, ודאי שגדולי הדור עדיפים, ויתר על כן, מסתבר שרק הם רשאים לפסוק בנידון. אבל אם מדובר בשימוש אותם כללים גדולים כדי לפסוק הלכה במציאות מסוימת מסובכת שחשוב להעריכה נכונה, אז תלמיד חכם שחי באותה מציאות, הינו עדיף. </w:t>
      </w:r>
    </w:p>
    <w:p w14:paraId="2D9CBC0C" w14:textId="56B417C9" w:rsidR="0036453F" w:rsidRDefault="0036453F" w:rsidP="0036453F">
      <w:pPr>
        <w:pStyle w:val="aff6"/>
        <w:rPr>
          <w:rtl/>
        </w:rPr>
      </w:pPr>
      <w:r>
        <w:rPr>
          <w:rtl/>
        </w:rPr>
        <w:t>משל למה הדבר דומה: בהגדרת הפסד מרובה; הפוסקים שלנו על כל גדלותם נמנעו מלקבוע סכום כספי, אלא קבעו גדר: "הכל לפי ראות עיני המורה". וכן הוא לגבי גדר שעת הדחק</w:t>
      </w:r>
      <w:r w:rsidR="003F4DD1">
        <w:rPr>
          <w:rFonts w:hint="cs"/>
          <w:rtl/>
        </w:rPr>
        <w:t>'</w:t>
      </w:r>
      <w:r>
        <w:rPr>
          <w:rtl/>
        </w:rPr>
        <w:t xml:space="preserve">. </w:t>
      </w:r>
      <w:r w:rsidRPr="0059162B">
        <w:rPr>
          <w:sz w:val="18"/>
          <w:szCs w:val="20"/>
          <w:rtl/>
        </w:rPr>
        <w:t>(הרב שלמה אבינר, תגובה לנ"ל</w:t>
      </w:r>
      <w:r w:rsidR="00D2793A">
        <w:rPr>
          <w:rFonts w:hint="cs"/>
          <w:sz w:val="18"/>
          <w:szCs w:val="20"/>
          <w:rtl/>
        </w:rPr>
        <w:t>)</w:t>
      </w:r>
      <w:r w:rsidRPr="0059162B">
        <w:rPr>
          <w:rStyle w:val="aa"/>
          <w:rFonts w:eastAsiaTheme="majorEastAsia"/>
          <w:sz w:val="20"/>
          <w:szCs w:val="20"/>
          <w:rtl/>
        </w:rPr>
        <w:footnoteReference w:id="2"/>
      </w:r>
    </w:p>
    <w:p w14:paraId="70E6E6A8" w14:textId="656A8CB8" w:rsidR="0036453F" w:rsidRDefault="0036453F" w:rsidP="0036453F">
      <w:pPr>
        <w:rPr>
          <w:rtl/>
        </w:rPr>
      </w:pPr>
      <w:r>
        <w:rPr>
          <w:rtl/>
        </w:rPr>
        <w:t xml:space="preserve">הרב אבינר מבחין הבחנה יסודית בין </w:t>
      </w:r>
      <w:r>
        <w:rPr>
          <w:b/>
          <w:bCs/>
          <w:rtl/>
        </w:rPr>
        <w:t>העקרונות ההלכתיים</w:t>
      </w:r>
      <w:r>
        <w:rPr>
          <w:rtl/>
        </w:rPr>
        <w:t xml:space="preserve"> ובין </w:t>
      </w:r>
      <w:r>
        <w:rPr>
          <w:b/>
          <w:bCs/>
          <w:rtl/>
        </w:rPr>
        <w:t>מימושם בפועל</w:t>
      </w:r>
      <w:r>
        <w:rPr>
          <w:rtl/>
        </w:rPr>
        <w:t>. אין ספק שעקרונות הלכתיים נקבעים אך ורק בבית המדרש, מפי סופרים ומפי ספרים. עצם הקביעה כי "חולה מאכילי</w:t>
      </w:r>
      <w:r w:rsidR="00433A04">
        <w:rPr>
          <w:rFonts w:hint="cs"/>
          <w:rtl/>
        </w:rPr>
        <w:t>ן</w:t>
      </w:r>
      <w:r>
        <w:rPr>
          <w:rtl/>
        </w:rPr>
        <w:t xml:space="preserve"> אותו על פי בקיאי</w:t>
      </w:r>
      <w:r w:rsidR="00433A04">
        <w:rPr>
          <w:rFonts w:hint="cs"/>
          <w:rtl/>
        </w:rPr>
        <w:t>ן</w:t>
      </w:r>
      <w:r>
        <w:rPr>
          <w:rtl/>
        </w:rPr>
        <w:t>" – היא כשלעצמה הלכה פסוקה ומשנה מפורשת</w:t>
      </w:r>
      <w:r w:rsidR="00B1774C">
        <w:rPr>
          <w:rFonts w:hint="cs"/>
          <w:rtl/>
        </w:rPr>
        <w:t xml:space="preserve"> </w:t>
      </w:r>
      <w:r w:rsidR="00B1774C" w:rsidRPr="0059162B">
        <w:rPr>
          <w:sz w:val="16"/>
          <w:szCs w:val="20"/>
          <w:rtl/>
        </w:rPr>
        <w:t>(</w:t>
      </w:r>
      <w:r w:rsidR="00017913" w:rsidRPr="0059162B">
        <w:rPr>
          <w:rFonts w:hint="eastAsia"/>
          <w:sz w:val="16"/>
          <w:szCs w:val="20"/>
          <w:rtl/>
        </w:rPr>
        <w:t>ב</w:t>
      </w:r>
      <w:r w:rsidR="00433A04" w:rsidRPr="0059162B">
        <w:rPr>
          <w:rFonts w:hint="eastAsia"/>
          <w:sz w:val="16"/>
          <w:szCs w:val="20"/>
          <w:rtl/>
        </w:rPr>
        <w:t>יומא</w:t>
      </w:r>
      <w:r w:rsidR="00433A04" w:rsidRPr="0059162B">
        <w:rPr>
          <w:sz w:val="16"/>
          <w:szCs w:val="20"/>
          <w:rtl/>
        </w:rPr>
        <w:t xml:space="preserve"> </w:t>
      </w:r>
      <w:r w:rsidR="006A0C9D" w:rsidRPr="0059162B">
        <w:rPr>
          <w:rFonts w:hint="eastAsia"/>
          <w:sz w:val="16"/>
          <w:szCs w:val="20"/>
          <w:rtl/>
        </w:rPr>
        <w:t>ח</w:t>
      </w:r>
      <w:r w:rsidR="006A0C9D" w:rsidRPr="0059162B">
        <w:rPr>
          <w:sz w:val="16"/>
          <w:szCs w:val="20"/>
          <w:rtl/>
        </w:rPr>
        <w:t xml:space="preserve">', </w:t>
      </w:r>
      <w:r w:rsidR="006A0C9D" w:rsidRPr="0059162B">
        <w:rPr>
          <w:rFonts w:hint="eastAsia"/>
          <w:sz w:val="16"/>
          <w:szCs w:val="20"/>
          <w:rtl/>
        </w:rPr>
        <w:t>ה</w:t>
      </w:r>
      <w:r w:rsidR="00B1774C" w:rsidRPr="0059162B">
        <w:rPr>
          <w:sz w:val="16"/>
          <w:szCs w:val="20"/>
          <w:rtl/>
        </w:rPr>
        <w:t>)</w:t>
      </w:r>
      <w:r>
        <w:rPr>
          <w:rtl/>
        </w:rPr>
        <w:t>, כפי שכבר למדנו.</w:t>
      </w:r>
    </w:p>
    <w:p w14:paraId="652BB41D" w14:textId="3BFB3888" w:rsidR="0036453F" w:rsidRPr="00017913" w:rsidRDefault="0036453F" w:rsidP="005566EC">
      <w:pPr>
        <w:rPr>
          <w:rtl/>
        </w:rPr>
      </w:pPr>
      <w:r w:rsidRPr="00017913">
        <w:rPr>
          <w:rtl/>
        </w:rPr>
        <w:t>אלא שכאשר מבקשים להחיל את העקרונות במציאות נתונה, אין מנוס מהתבססות על חוות דעתו של איש המקצוע המעורה בה היטב. כפי שהזכרנו בקצרה בשיעור הקודם, הרב הרצוג היה ממניחי היסודות לתפיסות מחודשות בהלכות פיקוח נפש לציבור ולאומה. אך כל זה – בנוגע לעקרונות עצמם, ואילו את ההחלטה האם לחלל שבת בביצורי העיר טבריה או בהגנה על ירושלים – הותיר הרב הרצוג בידי המפקדה הממונה.</w:t>
      </w:r>
    </w:p>
    <w:p w14:paraId="58A9AAC1" w14:textId="3EC39B13" w:rsidR="0036453F" w:rsidRPr="00877778" w:rsidRDefault="0036453F" w:rsidP="005566EC">
      <w:pPr>
        <w:rPr>
          <w:rtl/>
        </w:rPr>
      </w:pPr>
      <w:r w:rsidRPr="00877778">
        <w:rPr>
          <w:rtl/>
        </w:rPr>
        <w:t xml:space="preserve">כפי שמדגיש הרב גוטל, החידוש בספרו של הרב רונצקי הוא בשילוב ובמיזוג שבין רב ובין מפקד. כפי שנוכחנו לדעת בשיעור הקודם, זה היה עומק חזונו של הרב הרצוג, כאשר הרב או פוסק ההלכה ישמש חלק בלתי נפרד מן </w:t>
      </w:r>
      <w:r w:rsidR="00D06957">
        <w:rPr>
          <w:rFonts w:hint="cs"/>
          <w:rtl/>
        </w:rPr>
        <w:t>"</w:t>
      </w:r>
      <w:r w:rsidRPr="00877778">
        <w:rPr>
          <w:rtl/>
        </w:rPr>
        <w:t>המפקדה הממונה".</w:t>
      </w:r>
    </w:p>
    <w:p w14:paraId="00088F60" w14:textId="77777777" w:rsidR="0036453F" w:rsidRPr="00D06957" w:rsidRDefault="0036453F" w:rsidP="0059162B">
      <w:pPr>
        <w:pStyle w:val="16"/>
        <w:autoSpaceDE w:val="0"/>
        <w:autoSpaceDN w:val="0"/>
        <w:spacing w:after="200" w:line="276" w:lineRule="auto"/>
        <w:rPr>
          <w:rtl/>
        </w:rPr>
      </w:pPr>
    </w:p>
    <w:p w14:paraId="63710082" w14:textId="443485DC" w:rsidR="0036453F" w:rsidRDefault="00D460D8" w:rsidP="00553563">
      <w:pPr>
        <w:pStyle w:val="I"/>
        <w:rPr>
          <w:rtl/>
        </w:rPr>
      </w:pPr>
      <w:r>
        <w:rPr>
          <w:rFonts w:hint="cs"/>
          <w:rtl/>
        </w:rPr>
        <w:t>'</w:t>
      </w:r>
      <w:r w:rsidR="0036453F">
        <w:rPr>
          <w:rtl/>
        </w:rPr>
        <w:t>קשרי מלחמה</w:t>
      </w:r>
      <w:r>
        <w:rPr>
          <w:rFonts w:hint="cs"/>
          <w:rtl/>
        </w:rPr>
        <w:t>'</w:t>
      </w:r>
    </w:p>
    <w:p w14:paraId="012D62A2" w14:textId="6439CFD9" w:rsidR="0036453F" w:rsidRPr="00E9303B" w:rsidRDefault="0036453F" w:rsidP="005566EC">
      <w:pPr>
        <w:rPr>
          <w:rtl/>
        </w:rPr>
      </w:pPr>
      <w:r w:rsidRPr="00E9303B">
        <w:rPr>
          <w:rtl/>
        </w:rPr>
        <w:t xml:space="preserve">דיון דומה לזה שהתפתח סביב ספרו של הרב רונצקי, התפתח כמה שנים לאחר מכן סביב סדרת ספריו של </w:t>
      </w:r>
      <w:r w:rsidRPr="00E9303B">
        <w:rPr>
          <w:rtl/>
        </w:rPr>
        <w:lastRenderedPageBreak/>
        <w:t>הרב איל קרים העונה לשם "קשרי מלחמה". בדו</w:t>
      </w:r>
      <w:r w:rsidR="00ED5E1B">
        <w:rPr>
          <w:rFonts w:hint="cs"/>
          <w:rtl/>
        </w:rPr>
        <w:t>מה</w:t>
      </w:r>
      <w:r w:rsidRPr="00E9303B">
        <w:rPr>
          <w:rtl/>
        </w:rPr>
        <w:t xml:space="preserve"> </w:t>
      </w:r>
      <w:r w:rsidR="00ED5E1B">
        <w:rPr>
          <w:rFonts w:hint="cs"/>
          <w:rtl/>
        </w:rPr>
        <w:t>ל</w:t>
      </w:r>
      <w:r w:rsidRPr="00E9303B">
        <w:rPr>
          <w:rtl/>
        </w:rPr>
        <w:t>רב רונצקי, כתב גם הרב קרים בהקדמת ספרו:</w:t>
      </w:r>
    </w:p>
    <w:p w14:paraId="452D9514" w14:textId="2BEA415C" w:rsidR="0036453F" w:rsidRDefault="00E9303B" w:rsidP="0036453F">
      <w:pPr>
        <w:pStyle w:val="aff6"/>
      </w:pPr>
      <w:r>
        <w:rPr>
          <w:rFonts w:hint="cs"/>
          <w:rtl/>
        </w:rPr>
        <w:t>"</w:t>
      </w:r>
      <w:r w:rsidR="0036453F">
        <w:rPr>
          <w:rtl/>
        </w:rPr>
        <w:t xml:space="preserve">בשנים האחרונות חל גידול משמעותי במספר החיילים והקצינים הדתיים אשר משרתים בצה"ל בכלל, וביחידות המובחרות בפרט... אבל החידוש הגדול נעוץ בעובדה שקם בצה"ל סוג חדש של לוחם, טיפוס חדש של קצין. לא עוד "חייל מסורתי", לא עוד "חייל דתי", וגם לא עוד "קצין שומר מצוות". אלא זן חדש של לוחמים ומפקדים יראי שמיים, המקפידים על מצווה קלה כבחמורה... והחשוב מכל הוא: נכונותם הגבוהה להימלך בדעת תורה בכל הקשור לשירותם בצבא... </w:t>
      </w:r>
      <w:r w:rsidR="0036453F" w:rsidRPr="0059162B">
        <w:rPr>
          <w:b/>
          <w:bCs/>
          <w:rtl/>
        </w:rPr>
        <w:t>מציאות זו מחייבת את הרבנים, מורי ההוראה אשר פוסקים בהלכות צבא, להיות מודעים לעומק ההוויה הצבאית ולשיאה של החוויה המבצעית, כדי שיקל עליהם לכוון לאמיתתה של תורה</w:t>
      </w:r>
      <w:r w:rsidR="003369F2">
        <w:rPr>
          <w:rFonts w:hint="cs"/>
          <w:rtl/>
        </w:rPr>
        <w:t>"</w:t>
      </w:r>
      <w:r w:rsidR="0036453F">
        <w:rPr>
          <w:rtl/>
        </w:rPr>
        <w:t xml:space="preserve">. </w:t>
      </w:r>
      <w:r w:rsidR="0036453F" w:rsidRPr="0059162B">
        <w:rPr>
          <w:sz w:val="18"/>
          <w:szCs w:val="20"/>
          <w:rtl/>
        </w:rPr>
        <w:t>(שו"ת קשרי מלחמה א', מן ההקדמה)</w:t>
      </w:r>
    </w:p>
    <w:p w14:paraId="00BCEAE6" w14:textId="72576D5D" w:rsidR="0036453F" w:rsidRPr="00E9303B" w:rsidRDefault="0036453F" w:rsidP="00E74669">
      <w:pPr>
        <w:rPr>
          <w:rtl/>
        </w:rPr>
      </w:pPr>
      <w:r w:rsidRPr="00E9303B">
        <w:rPr>
          <w:rtl/>
        </w:rPr>
        <w:t>אין ספק שרוב פוסקי ההלכה וגדולי הדור אינם מודעים "לשיאה של החוויה המבצעית". גם אל</w:t>
      </w:r>
      <w:r w:rsidR="00F93F8E">
        <w:rPr>
          <w:rFonts w:hint="cs"/>
          <w:rtl/>
        </w:rPr>
        <w:t>ו</w:t>
      </w:r>
      <w:r w:rsidRPr="00E9303B">
        <w:rPr>
          <w:rtl/>
        </w:rPr>
        <w:t xml:space="preserve"> מביניהם ששירתו בצה"ל בדרך כלל לא היו קצינים, </w:t>
      </w:r>
      <w:r w:rsidR="00F93F8E">
        <w:rPr>
          <w:rFonts w:hint="cs"/>
          <w:rtl/>
        </w:rPr>
        <w:t>ו</w:t>
      </w:r>
      <w:r w:rsidRPr="00E9303B">
        <w:rPr>
          <w:rtl/>
        </w:rPr>
        <w:t xml:space="preserve">בוודאי לא קצינים בכירים, ולדעת הרב קרים יקשה עליהם לכוון לאמיתתה של תורה. </w:t>
      </w:r>
    </w:p>
    <w:p w14:paraId="6A8C3532" w14:textId="55A37937" w:rsidR="0036453F" w:rsidRDefault="0036453F" w:rsidP="0036453F">
      <w:pPr>
        <w:rPr>
          <w:rtl/>
        </w:rPr>
      </w:pPr>
      <w:r>
        <w:rPr>
          <w:rtl/>
        </w:rPr>
        <w:t xml:space="preserve">גם כאן, הסתייג הרב פרופ' נריה גוטל מן הדברים, ובמאמר שבו סקר את מעלותיו ומגרעותיו של החיבור </w:t>
      </w:r>
      <w:r w:rsidR="00384C95">
        <w:rPr>
          <w:rFonts w:hint="cs"/>
          <w:rtl/>
        </w:rPr>
        <w:t>"</w:t>
      </w:r>
      <w:r>
        <w:rPr>
          <w:rtl/>
        </w:rPr>
        <w:t>קשרי מלחמה</w:t>
      </w:r>
      <w:r w:rsidR="00384C95">
        <w:rPr>
          <w:rFonts w:hint="cs"/>
          <w:rtl/>
        </w:rPr>
        <w:t>"</w:t>
      </w:r>
      <w:r>
        <w:rPr>
          <w:rtl/>
        </w:rPr>
        <w:t>, הוא מסביר:</w:t>
      </w:r>
    </w:p>
    <w:p w14:paraId="3015F1B4" w14:textId="2B56D0D5" w:rsidR="0036453F" w:rsidRDefault="000A0D67" w:rsidP="00C6340A">
      <w:pPr>
        <w:pStyle w:val="aff6"/>
        <w:rPr>
          <w:rtl/>
        </w:rPr>
      </w:pPr>
      <w:r>
        <w:rPr>
          <w:rFonts w:hint="cs"/>
          <w:rtl/>
        </w:rPr>
        <w:t>'</w:t>
      </w:r>
      <w:r w:rsidR="0036453F">
        <w:rPr>
          <w:rtl/>
        </w:rPr>
        <w:t xml:space="preserve">היבט זה מוביל אותנו ל"שאלת המומחיות". המחבר מתואר בדש הספר כמי ששירת בעבר, ואף ממשיך ומשרת כיום במילואים בתפקידי פיקוד ביחידות קרביות חשובות... אין לחשוד את המחבר ביוהרה, שכן "רקע מקצועי" זה מעניק למחבר – בצדק – ביטחון, ואפילו נחרצות, בכל עת שהוא נדרש למציאות הצבאית, אם כי אולי בסגנון מופרז משהו. כך גם בהתבטאויותיו ביחס לרבנים: "דברי הגר"מ אליהו והגר"ד ליאור במחילת כבוד תורתם צריכים עיון גדול". הרב ליאור לא טמן יד בצלחת והשיב לו שגם הפסק שלו "מבוסס על חוות דעת של אנשי צבא – מג"דים ומח"טים". </w:t>
      </w:r>
      <w:r w:rsidR="0036453F">
        <w:rPr>
          <w:rtl/>
        </w:rPr>
        <w:t>על כך מחמיא לו הרב קרים שזה "דבר חשוב כשלעצמו", אם כי לגופם של דברים הוא נשאר איתן בדעתו</w:t>
      </w:r>
      <w:r>
        <w:rPr>
          <w:rFonts w:hint="cs"/>
          <w:rtl/>
        </w:rPr>
        <w:t>'</w:t>
      </w:r>
      <w:r w:rsidR="0036453F">
        <w:rPr>
          <w:rtl/>
        </w:rPr>
        <w:t>.</w:t>
      </w:r>
      <w:r w:rsidR="00C6340A">
        <w:rPr>
          <w:rFonts w:hint="cs"/>
          <w:rtl/>
        </w:rPr>
        <w:t xml:space="preserve"> </w:t>
      </w:r>
      <w:r w:rsidR="0036453F" w:rsidRPr="0059162B">
        <w:rPr>
          <w:sz w:val="18"/>
          <w:szCs w:val="20"/>
          <w:rtl/>
        </w:rPr>
        <w:t>(הרב פרופ' נריה גוטל, "קשרי מלחמה", בתוך: עלון צוהר כרך ג', קיץ תש"ס)</w:t>
      </w:r>
    </w:p>
    <w:p w14:paraId="54E64F12" w14:textId="6DD75C72" w:rsidR="0036453F" w:rsidRPr="00C22203" w:rsidRDefault="0036453F" w:rsidP="00E74669">
      <w:pPr>
        <w:rPr>
          <w:rtl/>
        </w:rPr>
      </w:pPr>
      <w:r w:rsidRPr="00C22203">
        <w:rPr>
          <w:rtl/>
        </w:rPr>
        <w:t>ההתמקדות באותה תכתובת שבין הרב קרים ובין הרב דב ליאור מזכירה מאוד את הערותיו של הרב גוטל כלפי הרב רונצקי. דומני שדיון זה הוא חלק מן הניסיון להבין, ובעיקר ליישם, את דרישתו של הרב הרצוג בדבר פסיקה הלכתית מדויקת בענייני צבא וביטחון, תוך הבנה מעמיקה של המציאות: האם מכוחם של מפקדים או רבנים צבאיים שהם גם מפקדים; או שמא אך ורק על פי גדולי הדור, לאחר שהתייעצו עם איש מקצוע זה או אחר.</w:t>
      </w:r>
    </w:p>
    <w:p w14:paraId="227446B9" w14:textId="77777777" w:rsidR="0036453F" w:rsidRPr="00FE2269" w:rsidRDefault="0036453F" w:rsidP="0059162B">
      <w:pPr>
        <w:pStyle w:val="16"/>
        <w:autoSpaceDE w:val="0"/>
        <w:autoSpaceDN w:val="0"/>
        <w:spacing w:after="200" w:line="276" w:lineRule="auto"/>
        <w:rPr>
          <w:rtl/>
        </w:rPr>
      </w:pPr>
    </w:p>
    <w:p w14:paraId="61C9F13C" w14:textId="77777777" w:rsidR="0036453F" w:rsidRDefault="0036453F" w:rsidP="00553563">
      <w:pPr>
        <w:pStyle w:val="I"/>
        <w:rPr>
          <w:rtl/>
        </w:rPr>
      </w:pPr>
      <w:r>
        <w:rPr>
          <w:rtl/>
        </w:rPr>
        <w:t>הרבנות הצבאית לדורותיה</w:t>
      </w:r>
    </w:p>
    <w:p w14:paraId="1B387652" w14:textId="4A537D41" w:rsidR="0036453F" w:rsidRPr="004D2FD8" w:rsidRDefault="0036453F" w:rsidP="00E74669">
      <w:pPr>
        <w:rPr>
          <w:rtl/>
        </w:rPr>
      </w:pPr>
      <w:r w:rsidRPr="004D2FD8">
        <w:rPr>
          <w:rtl/>
        </w:rPr>
        <w:t>חשוב להדגיש שאת חיוניות הפסיקה ההלכתית מתוך המערכת הצבאית הדגישו ברבנות הצבאית שנים רבות לפני שהצטרפו אליה הרב רונצקי והרב קרים, ואבקש לציין שתי דוגמאות מייצגות לכך.</w:t>
      </w:r>
    </w:p>
    <w:p w14:paraId="601FF45D" w14:textId="2DEC9287" w:rsidR="0036453F" w:rsidRPr="00FE2269" w:rsidRDefault="0036453F" w:rsidP="00E74669">
      <w:pPr>
        <w:rPr>
          <w:rtl/>
        </w:rPr>
      </w:pPr>
      <w:r w:rsidRPr="00FE2269">
        <w:rPr>
          <w:rtl/>
        </w:rPr>
        <w:t>הרב אברהם אבידן שימש במשך שנים ארוכות כרב צבאי ו</w:t>
      </w:r>
      <w:r w:rsidR="00156D3D">
        <w:rPr>
          <w:rFonts w:hint="cs"/>
          <w:rtl/>
        </w:rPr>
        <w:t>אף</w:t>
      </w:r>
      <w:r w:rsidRPr="00FE2269">
        <w:rPr>
          <w:rtl/>
        </w:rPr>
        <w:t xml:space="preserve"> </w:t>
      </w:r>
      <w:r w:rsidR="00156D3D">
        <w:rPr>
          <w:rFonts w:hint="cs"/>
          <w:rtl/>
        </w:rPr>
        <w:t>כ</w:t>
      </w:r>
      <w:r w:rsidRPr="00FE2269">
        <w:rPr>
          <w:rtl/>
        </w:rPr>
        <w:t>ראש מחלקת ההלכה ברבנות הצבאית</w:t>
      </w:r>
      <w:r w:rsidR="00156D3D">
        <w:rPr>
          <w:rFonts w:hint="cs"/>
          <w:rtl/>
        </w:rPr>
        <w:t>, ובהמשך</w:t>
      </w:r>
      <w:r w:rsidR="008237C9">
        <w:rPr>
          <w:rFonts w:hint="cs"/>
          <w:rtl/>
        </w:rPr>
        <w:t xml:space="preserve"> </w:t>
      </w:r>
      <w:r w:rsidR="002A1767">
        <w:rPr>
          <w:rFonts w:hint="cs"/>
          <w:rtl/>
        </w:rPr>
        <w:t xml:space="preserve">לימד </w:t>
      </w:r>
      <w:r w:rsidR="00513635">
        <w:rPr>
          <w:rFonts w:hint="cs"/>
          <w:rtl/>
        </w:rPr>
        <w:t>ב</w:t>
      </w:r>
      <w:r w:rsidR="002A1767">
        <w:rPr>
          <w:rFonts w:hint="cs"/>
          <w:rtl/>
        </w:rPr>
        <w:t xml:space="preserve">ישיבת </w:t>
      </w:r>
      <w:r w:rsidR="00513635">
        <w:rPr>
          <w:rFonts w:hint="cs"/>
          <w:rtl/>
        </w:rPr>
        <w:t>שעלבים</w:t>
      </w:r>
      <w:r w:rsidRPr="00FE2269">
        <w:rPr>
          <w:rtl/>
        </w:rPr>
        <w:t xml:space="preserve">. את השער הראשון </w:t>
      </w:r>
      <w:r w:rsidR="007B580F">
        <w:rPr>
          <w:rFonts w:hint="cs"/>
          <w:rtl/>
        </w:rPr>
        <w:t xml:space="preserve">של </w:t>
      </w:r>
      <w:r w:rsidRPr="00FE2269">
        <w:rPr>
          <w:rtl/>
        </w:rPr>
        <w:t>ספרו "שבת ומועד בצה"ל" הוא מקדיש, כמתבקש, לענייני פיקוח נפש תחת הכותרת "מלחמה בשבת וביום הכיפורים". לאורך כל מאמריו שם עוסק הרב אבידן בעקרונות הרחבים הקשורים לפיקוח נפש ציבורי, וכפי שכבר הוסבר, עקרונות מסוג זה – נדרשים לבירור ולליבן בתוככי בית המדרש.</w:t>
      </w:r>
    </w:p>
    <w:p w14:paraId="44EE860D" w14:textId="798B4884" w:rsidR="0036453F" w:rsidRPr="00A5647D" w:rsidRDefault="0036453F" w:rsidP="00E74669">
      <w:pPr>
        <w:rPr>
          <w:rtl/>
        </w:rPr>
      </w:pPr>
      <w:r w:rsidRPr="00A5647D">
        <w:rPr>
          <w:rtl/>
        </w:rPr>
        <w:t xml:space="preserve">המאמר האחרון שם הוא מאמר קצר, ובו תשובות מעשיות לחיילים ששאלו על המותר והאסור במסגרת הטיפול השוטף בטנקים </w:t>
      </w:r>
      <w:r w:rsidR="00F71CC8">
        <w:rPr>
          <w:rFonts w:hint="cs"/>
          <w:rtl/>
        </w:rPr>
        <w:t>ב</w:t>
      </w:r>
      <w:r w:rsidRPr="00A5647D">
        <w:rPr>
          <w:rtl/>
        </w:rPr>
        <w:t>מוצבים ב</w:t>
      </w:r>
      <w:r w:rsidR="00246D21">
        <w:rPr>
          <w:rFonts w:hint="cs"/>
          <w:rtl/>
        </w:rPr>
        <w:t xml:space="preserve">גזרת </w:t>
      </w:r>
      <w:r w:rsidRPr="00A5647D">
        <w:rPr>
          <w:rtl/>
        </w:rPr>
        <w:t>דרום לבנון. הרב אבידן משיב להם בקצרה, אך מדגיש פעמיים תוך כדי דבריו:</w:t>
      </w:r>
    </w:p>
    <w:p w14:paraId="0D997AA4" w14:textId="2F8F7F99" w:rsidR="0036453F" w:rsidRDefault="00F54F8D" w:rsidP="0036453F">
      <w:pPr>
        <w:pStyle w:val="aff6"/>
        <w:rPr>
          <w:rtl/>
        </w:rPr>
      </w:pPr>
      <w:r>
        <w:rPr>
          <w:rFonts w:hint="cs"/>
          <w:rtl/>
        </w:rPr>
        <w:t>"</w:t>
      </w:r>
      <w:r w:rsidR="0036453F">
        <w:rPr>
          <w:rtl/>
        </w:rPr>
        <w:t>תשובה זו תואמה עם גורם פיקודי מקצועי מוסמך</w:t>
      </w:r>
      <w:r>
        <w:rPr>
          <w:rFonts w:hint="cs"/>
          <w:rtl/>
        </w:rPr>
        <w:t>"</w:t>
      </w:r>
      <w:r w:rsidR="0036453F">
        <w:rPr>
          <w:rtl/>
        </w:rPr>
        <w:t xml:space="preserve">. </w:t>
      </w:r>
      <w:r w:rsidR="0036453F" w:rsidRPr="0059162B">
        <w:rPr>
          <w:sz w:val="18"/>
          <w:szCs w:val="20"/>
          <w:rtl/>
        </w:rPr>
        <w:t>(שבת ומועד בצה"ל עמ</w:t>
      </w:r>
      <w:r w:rsidR="003D693E">
        <w:rPr>
          <w:rFonts w:hint="cs"/>
          <w:sz w:val="18"/>
          <w:szCs w:val="20"/>
          <w:rtl/>
        </w:rPr>
        <w:t>'</w:t>
      </w:r>
      <w:r w:rsidR="0036453F" w:rsidRPr="0059162B">
        <w:rPr>
          <w:sz w:val="18"/>
          <w:szCs w:val="20"/>
          <w:rtl/>
        </w:rPr>
        <w:t xml:space="preserve"> פ"ז, הערה</w:t>
      </w:r>
      <w:r w:rsidR="005B55EF">
        <w:rPr>
          <w:rFonts w:hint="cs"/>
          <w:sz w:val="18"/>
          <w:szCs w:val="20"/>
          <w:rtl/>
        </w:rPr>
        <w:t xml:space="preserve"> 1</w:t>
      </w:r>
      <w:r w:rsidR="0036453F" w:rsidRPr="0059162B">
        <w:rPr>
          <w:sz w:val="18"/>
          <w:szCs w:val="20"/>
          <w:rtl/>
        </w:rPr>
        <w:t>)</w:t>
      </w:r>
    </w:p>
    <w:p w14:paraId="540297DB" w14:textId="7893D4E0" w:rsidR="0036453F" w:rsidRPr="00F54F8D" w:rsidRDefault="0036453F" w:rsidP="00E74669">
      <w:pPr>
        <w:rPr>
          <w:rtl/>
        </w:rPr>
      </w:pPr>
      <w:r w:rsidRPr="007A1595">
        <w:rPr>
          <w:rtl/>
        </w:rPr>
        <w:t>לאמור – הרב אבידן השכיל להבין, שיישום ומימוש עקרונות פיקוח נפש במציאות מבצעית נתונה, מחייבים אותו כרב צבאי להיות מתואם באופן מלא עם הגורם המקצועי האמון על הביטחון באותה גזרה.</w:t>
      </w:r>
      <w:r w:rsidR="007B1DFB">
        <w:rPr>
          <w:rStyle w:val="aa"/>
          <w:rtl/>
        </w:rPr>
        <w:footnoteReference w:id="3"/>
      </w:r>
    </w:p>
    <w:p w14:paraId="028881D5" w14:textId="21053F31" w:rsidR="0036453F" w:rsidRPr="00EE603D" w:rsidRDefault="0036453F" w:rsidP="00E74669">
      <w:pPr>
        <w:rPr>
          <w:rtl/>
        </w:rPr>
      </w:pPr>
      <w:r w:rsidRPr="00EE603D">
        <w:rPr>
          <w:rtl/>
        </w:rPr>
        <w:lastRenderedPageBreak/>
        <w:t>דברים מפורשים אף יותר כתב הרב זכריה בן שלמה, אשר שימש במשך שנים ארוכות כמדריך תורני בקורסי הרבנים הצבאיים</w:t>
      </w:r>
      <w:r w:rsidR="00A433A6">
        <w:rPr>
          <w:rFonts w:hint="cs"/>
          <w:rtl/>
        </w:rPr>
        <w:t xml:space="preserve">, ובעצמו חיבר את הספר "הלכות צבא" </w:t>
      </w:r>
      <w:r w:rsidR="00A433A6" w:rsidRPr="0059162B">
        <w:rPr>
          <w:sz w:val="16"/>
          <w:szCs w:val="20"/>
          <w:rtl/>
        </w:rPr>
        <w:t xml:space="preserve">(מהדורה </w:t>
      </w:r>
      <w:r w:rsidR="00A433A6" w:rsidRPr="0059162B">
        <w:rPr>
          <w:rFonts w:hint="eastAsia"/>
          <w:sz w:val="16"/>
          <w:szCs w:val="20"/>
          <w:rtl/>
        </w:rPr>
        <w:t>ראשונה</w:t>
      </w:r>
      <w:r w:rsidR="00A433A6" w:rsidRPr="0059162B">
        <w:rPr>
          <w:sz w:val="16"/>
          <w:szCs w:val="20"/>
          <w:rtl/>
        </w:rPr>
        <w:t xml:space="preserve"> </w:t>
      </w:r>
      <w:r w:rsidR="00A433A6" w:rsidRPr="0059162B">
        <w:rPr>
          <w:rFonts w:hint="eastAsia"/>
          <w:sz w:val="16"/>
          <w:szCs w:val="20"/>
          <w:rtl/>
        </w:rPr>
        <w:t>ה</w:t>
      </w:r>
      <w:r w:rsidR="00A433A6" w:rsidRPr="0059162B">
        <w:rPr>
          <w:sz w:val="16"/>
          <w:szCs w:val="20"/>
          <w:rtl/>
        </w:rPr>
        <w:t>'תשמ"ו)</w:t>
      </w:r>
      <w:r w:rsidRPr="00EE603D">
        <w:rPr>
          <w:rtl/>
        </w:rPr>
        <w:t>. בכתב העת "עוז" ערך הרב בן שלמה סקירה של כמה מספרי הלכות צבא, וכתב עליהם הערות והשגות. בפתח דבריו הוא מבקש להתייחס במישור העקרוני לדרכי הפסיקה בהלכות צבא, ובתוך כך כותב:</w:t>
      </w:r>
    </w:p>
    <w:p w14:paraId="49E9709D" w14:textId="525EA356" w:rsidR="0036453F" w:rsidRDefault="00EE603D" w:rsidP="0036453F">
      <w:pPr>
        <w:pStyle w:val="aff6"/>
        <w:rPr>
          <w:rtl/>
        </w:rPr>
      </w:pPr>
      <w:r>
        <w:rPr>
          <w:rFonts w:hint="cs"/>
          <w:rtl/>
        </w:rPr>
        <w:t>"</w:t>
      </w:r>
      <w:r w:rsidR="0036453F">
        <w:rPr>
          <w:rtl/>
        </w:rPr>
        <w:t>נראה בעליל, שבפסיקה בעניני צבא ומלחמה לא זו בלבד שהפוסק צריך להיות תלמיד חכם מובהק, אלא צריך הוא להכיר את המציאות הצבאית היטב, ולא רק את הנתונים עצמם אלא אף את הלך הרוח בצבא וביחידה וההשלכות הנובעות ממנו.</w:t>
      </w:r>
    </w:p>
    <w:p w14:paraId="1B9225A2" w14:textId="77777777" w:rsidR="0036453F" w:rsidRDefault="0036453F" w:rsidP="0036453F">
      <w:pPr>
        <w:pStyle w:val="aff6"/>
        <w:rPr>
          <w:rtl/>
        </w:rPr>
      </w:pPr>
      <w:r>
        <w:rPr>
          <w:rtl/>
        </w:rPr>
        <w:t>נראה על פי זה שניתן לומר, שאם עומדות בפנינו בשעת הצורך שתי אפשרויות: האחת לשאול תלמיד חכם פוסק הלכות שאינו מגדולי הדור, אך מעורה במציאות הצבאית; והאחרת לשאול פוסק שנחשב בין גדולי הדור אך אינו מעורה במציאות הצבאית, ויש חשש סביר שלא יבין את המציאות לאשורה ואת הלכי הרוח של החיילים בשטח, אזי ודאי שהאפשרות הראשונה עדיפה.</w:t>
      </w:r>
    </w:p>
    <w:p w14:paraId="50BA863A" w14:textId="2549D990" w:rsidR="0036453F" w:rsidRDefault="0036453F" w:rsidP="0036453F">
      <w:pPr>
        <w:pStyle w:val="aff6"/>
        <w:rPr>
          <w:rtl/>
        </w:rPr>
      </w:pPr>
      <w:r>
        <w:rPr>
          <w:rtl/>
        </w:rPr>
        <w:t xml:space="preserve">יודע אני מניסיוני, שתלמידי חכמים מובהקים ששאלתים פעמים רבות בענייני צבא </w:t>
      </w:r>
      <w:r w:rsidR="00D4612A">
        <w:rPr>
          <w:rtl/>
        </w:rPr>
        <w:t>–</w:t>
      </w:r>
      <w:r>
        <w:rPr>
          <w:rtl/>
        </w:rPr>
        <w:t xml:space="preserve"> נמנעו מלהשיב על שאלות למעשה בנימוק מפורש שאינם מכירים היטב את המציאות המדוברת</w:t>
      </w:r>
      <w:r w:rsidR="00576611">
        <w:rPr>
          <w:rFonts w:hint="cs"/>
          <w:rtl/>
        </w:rPr>
        <w:t>"</w:t>
      </w:r>
      <w:r>
        <w:rPr>
          <w:rtl/>
        </w:rPr>
        <w:t xml:space="preserve">. </w:t>
      </w:r>
      <w:r w:rsidRPr="0059162B">
        <w:rPr>
          <w:sz w:val="18"/>
          <w:szCs w:val="20"/>
          <w:rtl/>
        </w:rPr>
        <w:t xml:space="preserve">(הרב זכריה בן שלמה, </w:t>
      </w:r>
      <w:r w:rsidR="00AD53E2">
        <w:rPr>
          <w:rFonts w:hint="cs"/>
          <w:b/>
          <w:bCs/>
          <w:sz w:val="18"/>
          <w:szCs w:val="20"/>
          <w:rtl/>
        </w:rPr>
        <w:t>סקירת ספרי הלכה בעניני צבא ומלחמה, הערות והארות</w:t>
      </w:r>
      <w:r w:rsidR="00AD53E2">
        <w:rPr>
          <w:rFonts w:hint="cs"/>
          <w:sz w:val="18"/>
          <w:szCs w:val="20"/>
          <w:rtl/>
        </w:rPr>
        <w:t>, בתוך:</w:t>
      </w:r>
      <w:r w:rsidR="003B0F48">
        <w:rPr>
          <w:rFonts w:hint="cs"/>
          <w:sz w:val="18"/>
          <w:szCs w:val="20"/>
          <w:rtl/>
        </w:rPr>
        <w:t xml:space="preserve"> </w:t>
      </w:r>
      <w:r w:rsidRPr="0059162B">
        <w:rPr>
          <w:sz w:val="18"/>
          <w:szCs w:val="20"/>
          <w:rtl/>
        </w:rPr>
        <w:t xml:space="preserve">כתב העת </w:t>
      </w:r>
      <w:r w:rsidR="00D45222">
        <w:rPr>
          <w:rFonts w:hint="cs"/>
          <w:sz w:val="18"/>
          <w:szCs w:val="20"/>
          <w:rtl/>
        </w:rPr>
        <w:t>"</w:t>
      </w:r>
      <w:r w:rsidRPr="0059162B">
        <w:rPr>
          <w:sz w:val="18"/>
          <w:szCs w:val="20"/>
          <w:rtl/>
        </w:rPr>
        <w:t>עו</w:t>
      </w:r>
      <w:r w:rsidR="00D45222">
        <w:rPr>
          <w:rFonts w:ascii="Narkisim" w:hAnsi="Narkisim"/>
          <w:sz w:val="18"/>
          <w:szCs w:val="20"/>
          <w:rtl/>
        </w:rPr>
        <w:t>ֺ</w:t>
      </w:r>
      <w:r w:rsidRPr="0059162B">
        <w:rPr>
          <w:sz w:val="18"/>
          <w:szCs w:val="20"/>
          <w:rtl/>
        </w:rPr>
        <w:t>ז</w:t>
      </w:r>
      <w:r w:rsidR="00D45222">
        <w:rPr>
          <w:rFonts w:hint="cs"/>
          <w:sz w:val="18"/>
          <w:szCs w:val="20"/>
          <w:rtl/>
        </w:rPr>
        <w:t>"</w:t>
      </w:r>
      <w:r w:rsidRPr="0059162B">
        <w:rPr>
          <w:sz w:val="18"/>
          <w:szCs w:val="20"/>
          <w:rtl/>
        </w:rPr>
        <w:t xml:space="preserve"> כרך א'</w:t>
      </w:r>
      <w:r w:rsidR="00C272D8">
        <w:rPr>
          <w:rFonts w:hint="cs"/>
          <w:sz w:val="18"/>
          <w:szCs w:val="20"/>
          <w:rtl/>
        </w:rPr>
        <w:t xml:space="preserve"> [ה'תשנ"ד]</w:t>
      </w:r>
      <w:r w:rsidRPr="0059162B">
        <w:rPr>
          <w:sz w:val="18"/>
          <w:szCs w:val="20"/>
          <w:rtl/>
        </w:rPr>
        <w:t xml:space="preserve">, </w:t>
      </w:r>
      <w:r w:rsidR="004430ED" w:rsidRPr="0059162B">
        <w:rPr>
          <w:sz w:val="18"/>
          <w:szCs w:val="20"/>
          <w:rtl/>
        </w:rPr>
        <w:t>עמ</w:t>
      </w:r>
      <w:r w:rsidR="004430ED">
        <w:rPr>
          <w:rFonts w:hint="cs"/>
          <w:sz w:val="18"/>
          <w:szCs w:val="20"/>
          <w:rtl/>
        </w:rPr>
        <w:t>'</w:t>
      </w:r>
      <w:r w:rsidR="004430ED" w:rsidRPr="0059162B">
        <w:rPr>
          <w:sz w:val="18"/>
          <w:szCs w:val="20"/>
          <w:rtl/>
        </w:rPr>
        <w:t xml:space="preserve"> </w:t>
      </w:r>
      <w:r w:rsidRPr="0059162B">
        <w:rPr>
          <w:sz w:val="18"/>
          <w:szCs w:val="20"/>
          <w:rtl/>
        </w:rPr>
        <w:t>321</w:t>
      </w:r>
      <w:r w:rsidR="004430ED">
        <w:rPr>
          <w:rFonts w:hint="cs"/>
          <w:sz w:val="18"/>
          <w:szCs w:val="20"/>
          <w:rtl/>
        </w:rPr>
        <w:t>-322</w:t>
      </w:r>
      <w:r w:rsidRPr="0059162B">
        <w:rPr>
          <w:sz w:val="18"/>
          <w:szCs w:val="20"/>
          <w:rtl/>
        </w:rPr>
        <w:t>)</w:t>
      </w:r>
    </w:p>
    <w:p w14:paraId="1EBC38C3" w14:textId="42BD8782" w:rsidR="0036453F" w:rsidRPr="0061224B" w:rsidRDefault="0036453F" w:rsidP="00F203AF">
      <w:pPr>
        <w:rPr>
          <w:rtl/>
        </w:rPr>
      </w:pPr>
      <w:r w:rsidRPr="0061224B">
        <w:rPr>
          <w:rtl/>
        </w:rPr>
        <w:t>ניכר שגם הרב בן שלמה מבקש לשרטט באופן מדויק את דמותו של הפוסק בהלכות צבא, ולמצוא את האיזון הנכון בין איש ההלכה ובין המפקד המומחה לדבר אשר חוות דעתו היא הקובעת בהלכות פיקוח נפש.</w:t>
      </w:r>
    </w:p>
    <w:p w14:paraId="35DA5493" w14:textId="77777777" w:rsidR="0036453F" w:rsidRPr="008539DA" w:rsidRDefault="0036453F" w:rsidP="0059162B">
      <w:pPr>
        <w:pStyle w:val="16"/>
        <w:autoSpaceDE w:val="0"/>
        <w:autoSpaceDN w:val="0"/>
        <w:spacing w:after="200" w:line="276" w:lineRule="auto"/>
        <w:rPr>
          <w:rtl/>
        </w:rPr>
      </w:pPr>
    </w:p>
    <w:p w14:paraId="13EB6D09" w14:textId="7C04642F" w:rsidR="0036453F" w:rsidRDefault="00DC11BE" w:rsidP="002B1359">
      <w:pPr>
        <w:pStyle w:val="I"/>
        <w:rPr>
          <w:rtl/>
        </w:rPr>
      </w:pPr>
      <w:r>
        <w:rPr>
          <w:rFonts w:hint="cs"/>
          <w:rtl/>
        </w:rPr>
        <w:t>חתימה: '</w:t>
      </w:r>
      <w:r w:rsidR="0036453F">
        <w:rPr>
          <w:rtl/>
        </w:rPr>
        <w:t>גדול וגיבור</w:t>
      </w:r>
      <w:r>
        <w:rPr>
          <w:rFonts w:hint="cs"/>
          <w:rtl/>
        </w:rPr>
        <w:t>'</w:t>
      </w:r>
    </w:p>
    <w:p w14:paraId="49C2BFBF" w14:textId="77777777" w:rsidR="0036453F" w:rsidRPr="000E3ACB" w:rsidRDefault="0036453F" w:rsidP="00F203AF">
      <w:pPr>
        <w:rPr>
          <w:rtl/>
        </w:rPr>
      </w:pPr>
      <w:r w:rsidRPr="000E3ACB">
        <w:rPr>
          <w:rtl/>
        </w:rPr>
        <w:t xml:space="preserve">את השיעור הקודם חתמנו בדבריו של הרב גורן ביחס לרב הרצוג, ואת השיעור הנוכחי נחתום בסיפור שמספר </w:t>
      </w:r>
      <w:r w:rsidRPr="000E3ACB">
        <w:rPr>
          <w:rtl/>
        </w:rPr>
        <w:t>הרב קרים באותה הקדמה ל"קשרי מלחמה" אודות הרב גורן:</w:t>
      </w:r>
    </w:p>
    <w:p w14:paraId="4F42D52F" w14:textId="33F7FC65" w:rsidR="0036453F" w:rsidRDefault="000E3ACB" w:rsidP="0036453F">
      <w:pPr>
        <w:pStyle w:val="aff6"/>
        <w:rPr>
          <w:rtl/>
        </w:rPr>
      </w:pPr>
      <w:r>
        <w:rPr>
          <w:rFonts w:hint="cs"/>
          <w:rtl/>
        </w:rPr>
        <w:t>"</w:t>
      </w:r>
      <w:r w:rsidR="0036453F">
        <w:rPr>
          <w:rtl/>
        </w:rPr>
        <w:t>בעיצומה של מלחמת שלום הגליל, עמדנו החל משעות הבוקר מפקד החטיבה, קצין ארטילריה ואני, על גג החפ"ק</w:t>
      </w:r>
      <w:r w:rsidR="00747340">
        <w:rPr>
          <w:rFonts w:hint="cs"/>
          <w:rtl/>
        </w:rPr>
        <w:t xml:space="preserve"> [חבורת פיקוד; א"ש]</w:t>
      </w:r>
      <w:r w:rsidR="0036453F">
        <w:rPr>
          <w:rtl/>
        </w:rPr>
        <w:t xml:space="preserve"> מזרחית לעיר בירות. כל אותו יום שישי, עסקנו בהנחתת אש ארטילרית על ארגוני המחבלים באזור אצטדיון בירות. מעל עשרה גדודי חת"מ</w:t>
      </w:r>
      <w:r w:rsidR="003A4F9B">
        <w:rPr>
          <w:rFonts w:hint="cs"/>
          <w:rtl/>
        </w:rPr>
        <w:t xml:space="preserve"> [חיל תותחנים; א"ש]</w:t>
      </w:r>
      <w:r w:rsidR="0036453F">
        <w:rPr>
          <w:rtl/>
        </w:rPr>
        <w:t xml:space="preserve"> הוקצו לטובת החטיבה, ונאלצנו לטווח גם אחרי כניסת השבת.</w:t>
      </w:r>
    </w:p>
    <w:p w14:paraId="51F93AE6" w14:textId="4F8456BC" w:rsidR="0036453F" w:rsidRDefault="0036453F" w:rsidP="0036453F">
      <w:pPr>
        <w:pStyle w:val="aff6"/>
        <w:rPr>
          <w:rtl/>
        </w:rPr>
      </w:pPr>
      <w:r>
        <w:rPr>
          <w:rtl/>
        </w:rPr>
        <w:t>זמן מועט לפני בין השמשות חשתי נגיעה בכתפי. הבטתי לאחור, והנה מולי ניצב הגאון הרב שלמה גורן ז"ל. הוא תבע לדעת: "מה עושים כאן?". השבתי: "מטווחים ארטילריה על בירות משעות הבוקר". הוספתי: "מה כבוד הרב עושה כאן?". הוא השיב: "באתי לבדוק את הבעיות ההלכתיות בשדה הקרב". שאלתי: "כיצד כבוד הרב חוזר הביתה לשבת?". הוא השיב: "הרמטכ"ל ואני יחד באותו מסוק".</w:t>
      </w:r>
    </w:p>
    <w:p w14:paraId="245165AD" w14:textId="5CBB7EF4" w:rsidR="0036453F" w:rsidRDefault="0036453F" w:rsidP="0059162B">
      <w:pPr>
        <w:pStyle w:val="aff6"/>
        <w:rPr>
          <w:rtl/>
        </w:rPr>
      </w:pPr>
      <w:r>
        <w:rPr>
          <w:rtl/>
        </w:rPr>
        <w:t xml:space="preserve">ערב שבת בין השמשות, בשעה שגדולי הדור בודקים אם האוכל על הפלטה, בשעה שגדולי הדור בודקים אם עישרו או עירבו, הוא בדק דבר אחר לחלוטין. הוא בדק מהן הבעיות בשטח. אכן, הוא לא היה גדול הדור, אלא הגדול והגיבור שבדור. </w:t>
      </w:r>
      <w:r w:rsidRPr="0059162B">
        <w:rPr>
          <w:sz w:val="18"/>
          <w:szCs w:val="20"/>
          <w:rtl/>
        </w:rPr>
        <w:t xml:space="preserve">(קשרי מלחמה כרך א', מאמר מבוא </w:t>
      </w:r>
      <w:r w:rsidR="007B4CD0">
        <w:rPr>
          <w:sz w:val="18"/>
          <w:szCs w:val="20"/>
          <w:rtl/>
        </w:rPr>
        <w:t>–</w:t>
      </w:r>
      <w:r w:rsidRPr="0059162B">
        <w:rPr>
          <w:sz w:val="18"/>
          <w:szCs w:val="20"/>
          <w:rtl/>
        </w:rPr>
        <w:t xml:space="preserve"> "כבוד הרבנות הצבאית")</w:t>
      </w:r>
    </w:p>
    <w:p w14:paraId="07678E9B" w14:textId="11C810CE" w:rsidR="00854D61" w:rsidRPr="007B4CD0" w:rsidRDefault="0036453F" w:rsidP="00F203AF">
      <w:pPr>
        <w:rPr>
          <w:rtl/>
        </w:rPr>
      </w:pPr>
      <w:r w:rsidRPr="007B4CD0">
        <w:rPr>
          <w:rtl/>
        </w:rPr>
        <w:t>ביקש הרב הרצוג למצוא תלמידי חכמים, מוסמכים להוראה, שיכריעו בשאלות ההלכתיות שבשטח. הרב גורן נטל על עצמו את המשימה, ומאז ועד היום מבקשת הרבנות הצבאית להלך בדרך זו, להיענות לדרישה ולתביעה לפסיקת הלכה המעורה במציאות המבצעית, ו</w:t>
      </w:r>
      <w:r w:rsidR="00912E4C">
        <w:rPr>
          <w:rFonts w:hint="cs"/>
          <w:rtl/>
        </w:rPr>
        <w:t>אנו תפילה</w:t>
      </w:r>
      <w:r w:rsidRPr="007B4CD0">
        <w:rPr>
          <w:rtl/>
        </w:rPr>
        <w:t xml:space="preserve"> שלא ניכשל בדבר הלכה.</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17BF7874" w14:textId="77777777" w:rsidTr="002D7346">
        <w:tc>
          <w:tcPr>
            <w:tcW w:w="283" w:type="dxa"/>
            <w:tcBorders>
              <w:top w:val="nil"/>
              <w:left w:val="nil"/>
              <w:bottom w:val="nil"/>
              <w:right w:val="nil"/>
            </w:tcBorders>
          </w:tcPr>
          <w:p w14:paraId="27116EF4" w14:textId="77777777" w:rsidR="00685E21" w:rsidRDefault="00685E21" w:rsidP="002D7346">
            <w:pPr>
              <w:pStyle w:val="ae"/>
              <w:rPr>
                <w:noProof w:val="0"/>
              </w:rPr>
            </w:pPr>
          </w:p>
        </w:tc>
        <w:tc>
          <w:tcPr>
            <w:tcW w:w="4111" w:type="dxa"/>
            <w:tcBorders>
              <w:top w:val="nil"/>
              <w:left w:val="nil"/>
              <w:bottom w:val="nil"/>
              <w:right w:val="nil"/>
            </w:tcBorders>
          </w:tcPr>
          <w:p w14:paraId="62DA492D"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e"/>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e"/>
              <w:rPr>
                <w:noProof w:val="0"/>
                <w:rtl/>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e"/>
              <w:rPr>
                <w:noProof w:val="0"/>
              </w:rPr>
            </w:pPr>
            <w:r>
              <w:rPr>
                <w:noProof w:val="0"/>
                <w:rtl/>
              </w:rPr>
              <w:t xml:space="preserve">* * * * * * * * </w:t>
            </w:r>
            <w:r>
              <w:rPr>
                <w:noProof w:val="0"/>
                <w:rtl/>
              </w:rPr>
              <w:lastRenderedPageBreak/>
              <w:t>* *</w:t>
            </w:r>
          </w:p>
        </w:tc>
        <w:tc>
          <w:tcPr>
            <w:tcW w:w="4111" w:type="dxa"/>
            <w:tcBorders>
              <w:top w:val="nil"/>
              <w:left w:val="nil"/>
              <w:bottom w:val="nil"/>
              <w:right w:val="nil"/>
            </w:tcBorders>
          </w:tcPr>
          <w:p w14:paraId="30C6DE3B" w14:textId="77777777" w:rsidR="00EB474F" w:rsidRDefault="00EB474F" w:rsidP="00F92D63">
            <w:pPr>
              <w:pStyle w:val="ae"/>
              <w:rPr>
                <w:noProof w:val="0"/>
              </w:rPr>
            </w:pPr>
            <w:r>
              <w:rPr>
                <w:noProof w:val="0"/>
                <w:rtl/>
              </w:rPr>
              <w:lastRenderedPageBreak/>
              <w:t>כל הזכויות שמורות לישיבת הר</w:t>
            </w:r>
            <w:r w:rsidR="003E50BE" w:rsidRPr="003E50BE">
              <w:rPr>
                <w:noProof w:val="0"/>
                <w:rtl/>
              </w:rPr>
              <w:t>־</w:t>
            </w:r>
            <w:r>
              <w:rPr>
                <w:noProof w:val="0"/>
                <w:rtl/>
              </w:rPr>
              <w:t>עציון</w:t>
            </w:r>
            <w:r>
              <w:rPr>
                <w:rFonts w:hint="cs"/>
                <w:noProof w:val="0"/>
                <w:rtl/>
              </w:rPr>
              <w:t xml:space="preserve"> ולרב </w:t>
            </w:r>
            <w:r w:rsidR="00B80C1B">
              <w:rPr>
                <w:rFonts w:hint="cs"/>
                <w:noProof w:val="0"/>
                <w:rtl/>
              </w:rPr>
              <w:t>אביהוד שורץ</w:t>
            </w:r>
          </w:p>
          <w:p w14:paraId="58484B48" w14:textId="77777777"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880EA4">
              <w:rPr>
                <w:rFonts w:hint="cs"/>
                <w:noProof w:val="0"/>
                <w:rtl/>
              </w:rPr>
              <w:t>ב</w:t>
            </w:r>
          </w:p>
          <w:p w14:paraId="687CFECB" w14:textId="77777777" w:rsidR="00EB474F" w:rsidRDefault="00EB474F" w:rsidP="0044034A">
            <w:pPr>
              <w:pStyle w:val="ae"/>
              <w:rPr>
                <w:noProof w:val="0"/>
                <w:rtl/>
              </w:rPr>
            </w:pPr>
            <w:r>
              <w:rPr>
                <w:noProof w:val="0"/>
                <w:rtl/>
              </w:rPr>
              <w:t>*******************************************************</w:t>
            </w:r>
          </w:p>
          <w:p w14:paraId="1E479255" w14:textId="77777777" w:rsidR="00EB474F" w:rsidRDefault="00EB474F" w:rsidP="0044034A">
            <w:pPr>
              <w:pStyle w:val="ae"/>
              <w:rPr>
                <w:noProof w:val="0"/>
                <w:rtl/>
              </w:rPr>
            </w:pPr>
            <w:r>
              <w:rPr>
                <w:noProof w:val="0"/>
                <w:rtl/>
              </w:rPr>
              <w:t>בית המדרש הוירטואלי</w:t>
            </w:r>
          </w:p>
          <w:p w14:paraId="3AC57F86" w14:textId="77777777" w:rsidR="00EB474F" w:rsidRDefault="00EB474F" w:rsidP="0044034A">
            <w:pPr>
              <w:pStyle w:val="ae"/>
              <w:rPr>
                <w:noProof w:val="0"/>
                <w:rtl/>
              </w:rPr>
            </w:pPr>
            <w:r>
              <w:rPr>
                <w:rFonts w:hint="cs"/>
                <w:noProof w:val="0"/>
                <w:rtl/>
              </w:rPr>
              <w:t xml:space="preserve">מיסודו של </w:t>
            </w:r>
          </w:p>
          <w:p w14:paraId="45BA1DCF" w14:textId="3D48AC3F" w:rsidR="00EB474F" w:rsidRDefault="00EB474F" w:rsidP="00920CDC">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101657C8" w14:textId="77777777" w:rsidR="00EB474F" w:rsidRPr="00D40C47" w:rsidRDefault="00EB474F" w:rsidP="0044034A">
            <w:pPr>
              <w:pStyle w:val="ae"/>
              <w:rPr>
                <w:noProof w:val="0"/>
                <w:rtl/>
              </w:rPr>
            </w:pPr>
            <w:r>
              <w:rPr>
                <w:noProof w:val="0"/>
                <w:rtl/>
              </w:rPr>
              <w:t>האתר בעברית:</w:t>
            </w:r>
            <w:r>
              <w:rPr>
                <w:noProof w:val="0"/>
                <w:rtl/>
              </w:rPr>
              <w:tab/>
            </w:r>
            <w:hyperlink r:id="rId8" w:history="1">
              <w:r w:rsidR="00D40C47" w:rsidRPr="00D40C47">
                <w:rPr>
                  <w:rStyle w:val="Hyperlink"/>
                </w:rPr>
                <w:t>https://www.etzion.org.il/he</w:t>
              </w:r>
            </w:hyperlink>
          </w:p>
          <w:p w14:paraId="4432555E" w14:textId="77777777" w:rsidR="00EB474F" w:rsidRDefault="00EB474F" w:rsidP="0044034A">
            <w:pPr>
              <w:pStyle w:val="ae"/>
              <w:rPr>
                <w:noProof w:val="0"/>
              </w:rPr>
            </w:pPr>
            <w:r>
              <w:rPr>
                <w:noProof w:val="0"/>
                <w:rtl/>
              </w:rPr>
              <w:t>האתר באנגלית:</w:t>
            </w:r>
            <w:r>
              <w:rPr>
                <w:noProof w:val="0"/>
                <w:rtl/>
              </w:rPr>
              <w:tab/>
            </w:r>
            <w:hyperlink r:id="rId9" w:history="1">
              <w:r w:rsidR="00D40C47" w:rsidRPr="00D40C47">
                <w:rPr>
                  <w:rStyle w:val="Hyperlink"/>
                </w:rPr>
                <w:t>https://www.etzion.org.il/en</w:t>
              </w:r>
            </w:hyperlink>
          </w:p>
          <w:p w14:paraId="5A01DC73" w14:textId="77777777" w:rsidR="00EB474F" w:rsidRDefault="00EB474F" w:rsidP="0044034A">
            <w:pPr>
              <w:pStyle w:val="ae"/>
              <w:rPr>
                <w:noProof w:val="0"/>
                <w:rtl/>
              </w:rPr>
            </w:pPr>
          </w:p>
          <w:p w14:paraId="147317CC" w14:textId="77777777" w:rsidR="00EB474F" w:rsidRDefault="00EB474F" w:rsidP="0044034A">
            <w:pPr>
              <w:pStyle w:val="ae"/>
              <w:rPr>
                <w:noProof w:val="0"/>
                <w:rtl/>
              </w:rPr>
            </w:pPr>
            <w:r>
              <w:rPr>
                <w:noProof w:val="0"/>
                <w:rtl/>
              </w:rPr>
              <w:t xml:space="preserve">משרדי בית המדרש הוירטואלי: 02-9937300 שלוחה 5 </w:t>
            </w:r>
          </w:p>
          <w:p w14:paraId="1E64B5CB"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0"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e"/>
              <w:rPr>
                <w:noProof w:val="0"/>
                <w:rtl/>
              </w:rPr>
            </w:pPr>
            <w:r>
              <w:rPr>
                <w:noProof w:val="0"/>
                <w:rtl/>
              </w:rPr>
              <w:lastRenderedPageBreak/>
              <w:t xml:space="preserve">* * * * * * * * </w:t>
            </w:r>
            <w:r>
              <w:rPr>
                <w:noProof w:val="0"/>
                <w:rtl/>
              </w:rPr>
              <w:lastRenderedPageBreak/>
              <w:t xml:space="preserve">*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e"/>
              <w:rPr>
                <w:noProof w:val="0"/>
              </w:rPr>
            </w:pPr>
            <w:r>
              <w:rPr>
                <w:noProof w:val="0"/>
                <w:rtl/>
              </w:rPr>
              <w:lastRenderedPageBreak/>
              <w:t>*</w:t>
            </w:r>
          </w:p>
        </w:tc>
        <w:tc>
          <w:tcPr>
            <w:tcW w:w="4111" w:type="dxa"/>
            <w:tcBorders>
              <w:top w:val="nil"/>
              <w:left w:val="nil"/>
              <w:bottom w:val="nil"/>
              <w:right w:val="nil"/>
            </w:tcBorders>
          </w:tcPr>
          <w:p w14:paraId="2EA5D896"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e"/>
              <w:rPr>
                <w:noProof w:val="0"/>
              </w:rPr>
            </w:pPr>
            <w:r>
              <w:rPr>
                <w:noProof w:val="0"/>
                <w:rtl/>
              </w:rPr>
              <w:t>*</w:t>
            </w:r>
          </w:p>
        </w:tc>
      </w:tr>
    </w:tbl>
    <w:p w14:paraId="3113CCF3" w14:textId="77777777" w:rsidR="00436188" w:rsidRPr="00685E21" w:rsidRDefault="00436188" w:rsidP="00884D69"/>
    <w:sectPr w:rsidR="00436188" w:rsidRPr="00685E21" w:rsidSect="00C640F0">
      <w:headerReference w:type="default" r:id="rId11"/>
      <w:headerReference w:type="first" r:id="rId12"/>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FF394" w14:textId="77777777" w:rsidR="008C34AE" w:rsidRDefault="008C34AE" w:rsidP="005F7985">
      <w:pPr>
        <w:spacing w:after="0" w:line="240" w:lineRule="auto"/>
      </w:pPr>
      <w:r>
        <w:separator/>
      </w:r>
    </w:p>
  </w:endnote>
  <w:endnote w:type="continuationSeparator" w:id="0">
    <w:p w14:paraId="7224A872" w14:textId="77777777" w:rsidR="008C34AE" w:rsidRDefault="008C34AE"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D1FF9" w14:textId="77777777" w:rsidR="008C34AE" w:rsidRDefault="008C34AE" w:rsidP="005F7985">
      <w:pPr>
        <w:spacing w:after="0" w:line="240" w:lineRule="auto"/>
      </w:pPr>
      <w:r>
        <w:separator/>
      </w:r>
    </w:p>
  </w:footnote>
  <w:footnote w:type="continuationSeparator" w:id="0">
    <w:p w14:paraId="46BE8093" w14:textId="77777777" w:rsidR="008C34AE" w:rsidRDefault="008C34AE" w:rsidP="005F7985">
      <w:pPr>
        <w:spacing w:after="0" w:line="240" w:lineRule="auto"/>
      </w:pPr>
      <w:r>
        <w:continuationSeparator/>
      </w:r>
    </w:p>
  </w:footnote>
  <w:footnote w:id="1">
    <w:p w14:paraId="2BDBDD7F" w14:textId="433959C5" w:rsidR="0036453F" w:rsidRDefault="0036453F" w:rsidP="00F0073C">
      <w:pPr>
        <w:pStyle w:val="a8"/>
      </w:pPr>
      <w:r>
        <w:rPr>
          <w:rStyle w:val="aa"/>
          <w:rFonts w:eastAsiaTheme="majorEastAsia"/>
        </w:rPr>
        <w:footnoteRef/>
      </w:r>
      <w:r>
        <w:rPr>
          <w:rtl/>
        </w:rPr>
        <w:t xml:space="preserve"> </w:t>
      </w:r>
      <w:r w:rsidR="00F0073C">
        <w:rPr>
          <w:rtl/>
        </w:rPr>
        <w:tab/>
      </w:r>
      <w:r w:rsidR="00F0073C">
        <w:rPr>
          <w:rFonts w:hint="cs"/>
          <w:rtl/>
        </w:rPr>
        <w:t xml:space="preserve">בענוותנותו, </w:t>
      </w:r>
      <w:r>
        <w:rPr>
          <w:rFonts w:hint="cs"/>
          <w:rtl/>
        </w:rPr>
        <w:t xml:space="preserve">הרב רונצקי פרסם את מאמרו של הרב גוטל בנספחים לכרך ב' של "כחיצים ביד גיבור". </w:t>
      </w:r>
    </w:p>
  </w:footnote>
  <w:footnote w:id="2">
    <w:p w14:paraId="2CCD1B64" w14:textId="5955508F" w:rsidR="0036453F" w:rsidRDefault="0036453F" w:rsidP="00F0073C">
      <w:pPr>
        <w:pStyle w:val="a8"/>
      </w:pPr>
      <w:r>
        <w:rPr>
          <w:rStyle w:val="aa"/>
          <w:rFonts w:eastAsiaTheme="majorEastAsia"/>
        </w:rPr>
        <w:footnoteRef/>
      </w:r>
      <w:r>
        <w:rPr>
          <w:rtl/>
        </w:rPr>
        <w:t xml:space="preserve"> </w:t>
      </w:r>
      <w:r w:rsidR="0014223B">
        <w:rPr>
          <w:rtl/>
        </w:rPr>
        <w:tab/>
      </w:r>
      <w:r>
        <w:rPr>
          <w:rFonts w:hint="cs"/>
          <w:rtl/>
        </w:rPr>
        <w:t xml:space="preserve">גם מאמרו של הרב אבינר פורסם בספרו של הרב רונצקי שם. </w:t>
      </w:r>
    </w:p>
  </w:footnote>
  <w:footnote w:id="3">
    <w:p w14:paraId="5A5A8252" w14:textId="598F6FAA" w:rsidR="007B1DFB" w:rsidRDefault="007B1DFB">
      <w:pPr>
        <w:pStyle w:val="a8"/>
      </w:pPr>
      <w:r>
        <w:rPr>
          <w:rStyle w:val="aa"/>
        </w:rPr>
        <w:footnoteRef/>
      </w:r>
      <w:r>
        <w:rPr>
          <w:rtl/>
        </w:rPr>
        <w:t xml:space="preserve"> </w:t>
      </w:r>
      <w:r>
        <w:rPr>
          <w:rtl/>
        </w:rPr>
        <w:tab/>
      </w:r>
      <w:r w:rsidRPr="007A1595">
        <w:rPr>
          <w:rFonts w:hint="cs"/>
          <w:rtl/>
        </w:rPr>
        <w:t xml:space="preserve">אגב, בחלוף השנים זכינו ברבנות הצבאית לפרסם קבצי הלכה ייעודיים לחילות צה"ל השונים, ובין היתר קובץ הנחיות לטיפול בטנקים בשבת בעיתות שגרה וחירום. הקובץ יצא לאור במהדורה מעודכנת על ידי כותב שורות </w:t>
      </w:r>
      <w:r w:rsidR="00FC6BE5">
        <w:rPr>
          <w:rFonts w:hint="cs"/>
          <w:rtl/>
        </w:rPr>
        <w:t xml:space="preserve">אלה </w:t>
      </w:r>
      <w:r w:rsidRPr="007A1595">
        <w:rPr>
          <w:rFonts w:hint="cs"/>
          <w:rtl/>
        </w:rPr>
        <w:t>בשנת ה'תשע"ו, והוא זמין לעיון באתר הרבנות הצבאית (</w:t>
      </w:r>
      <w:hyperlink r:id="rId1" w:history="1">
        <w:r w:rsidRPr="007A1595">
          <w:rPr>
            <w:rStyle w:val="Hyperlink"/>
            <w:rFonts w:hint="cs"/>
            <w:rtl/>
          </w:rPr>
          <w:t>כאן</w:t>
        </w:r>
      </w:hyperlink>
      <w:r w:rsidRPr="007A1595">
        <w:rPr>
          <w:rFonts w:hint="cs"/>
          <w:rtl/>
        </w:rPr>
        <w:t>). גם שם, מעבר לדיון ולבירור ההלכתי, קיימנו התייעצות מעמיקה עם הגורמים המקצועיים בחיל השריון, ואף ניסחנו יחד 'הוראה מקצועית' המסדירה את הנושא בפקודות חיל השריון.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9A7B4E" w:rsidRDefault="009A7B4E">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551BC">
      <w:rPr>
        <w:b/>
        <w:bCs/>
        <w:noProof/>
        <w:sz w:val="21"/>
        <w:rtl/>
      </w:rPr>
      <w:t>5</w:t>
    </w:r>
    <w:r>
      <w:rPr>
        <w:b/>
        <w:bCs/>
        <w:sz w:val="21"/>
        <w:rtl/>
      </w:rPr>
      <w:fldChar w:fldCharType="end"/>
    </w:r>
    <w:r>
      <w:rPr>
        <w:b/>
        <w:bCs/>
        <w:sz w:val="21"/>
        <w:rtl/>
      </w:rPr>
      <w:t xml:space="preserve"> -</w:t>
    </w:r>
  </w:p>
  <w:p w14:paraId="0BA726CE" w14:textId="77777777" w:rsidR="009A7B4E" w:rsidRDefault="009A7B4E"/>
  <w:p w14:paraId="268854C6" w14:textId="77777777" w:rsidR="009A7B4E" w:rsidRDefault="009A7B4E"/>
  <w:p w14:paraId="572902A6" w14:textId="77777777" w:rsidR="009A7B4E" w:rsidRDefault="009A7B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9A7B4E" w14:paraId="696ABDCF" w14:textId="77777777">
      <w:tc>
        <w:tcPr>
          <w:tcW w:w="4927" w:type="dxa"/>
          <w:tcBorders>
            <w:top w:val="nil"/>
            <w:left w:val="nil"/>
            <w:bottom w:val="double" w:sz="4" w:space="0" w:color="auto"/>
            <w:right w:val="nil"/>
          </w:tcBorders>
        </w:tcPr>
        <w:p w14:paraId="481D5DF0" w14:textId="77777777" w:rsidR="009A7B4E" w:rsidRDefault="009A7B4E">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29A99130" w14:textId="77777777" w:rsidR="009A7B4E" w:rsidRDefault="009A7B4E">
          <w:pPr>
            <w:pStyle w:val="ab"/>
            <w:tabs>
              <w:tab w:val="clear" w:pos="4153"/>
              <w:tab w:val="clear" w:pos="8306"/>
              <w:tab w:val="center" w:pos="4818"/>
              <w:tab w:val="right" w:pos="8220"/>
            </w:tabs>
            <w:spacing w:after="0"/>
            <w:rPr>
              <w:sz w:val="21"/>
              <w:rtl/>
            </w:rPr>
          </w:pPr>
          <w:r>
            <w:rPr>
              <w:sz w:val="21"/>
              <w:rtl/>
            </w:rPr>
            <w:t>שליד ישיבת הר</w:t>
          </w:r>
          <w:r w:rsidRPr="00BF43FA">
            <w:rPr>
              <w:sz w:val="21"/>
              <w:rtl/>
            </w:rPr>
            <w:t>־</w:t>
          </w:r>
          <w:r>
            <w:rPr>
              <w:sz w:val="21"/>
              <w:rtl/>
            </w:rPr>
            <w:t>עציון</w:t>
          </w:r>
        </w:p>
        <w:p w14:paraId="69339F79" w14:textId="77777777" w:rsidR="009A7B4E" w:rsidRDefault="009A7B4E">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9A7B4E" w:rsidRDefault="009A7B4E"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9A7B4E" w:rsidRDefault="009A7B4E">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A49E1"/>
    <w:multiLevelType w:val="hybridMultilevel"/>
    <w:tmpl w:val="4B521BF2"/>
    <w:lvl w:ilvl="0" w:tplc="86E69FF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E8199E"/>
    <w:multiLevelType w:val="hybridMultilevel"/>
    <w:tmpl w:val="478E8B96"/>
    <w:lvl w:ilvl="0" w:tplc="686688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D7979"/>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5179A6"/>
    <w:multiLevelType w:val="hybridMultilevel"/>
    <w:tmpl w:val="8408CBC2"/>
    <w:lvl w:ilvl="0" w:tplc="29C23F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2F7DE3"/>
    <w:multiLevelType w:val="hybridMultilevel"/>
    <w:tmpl w:val="92FA1918"/>
    <w:lvl w:ilvl="0" w:tplc="F846178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7C0A0F"/>
    <w:multiLevelType w:val="hybridMultilevel"/>
    <w:tmpl w:val="08DADE48"/>
    <w:lvl w:ilvl="0" w:tplc="40E2A0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B66BE5"/>
    <w:multiLevelType w:val="hybridMultilevel"/>
    <w:tmpl w:val="D72A2860"/>
    <w:lvl w:ilvl="0" w:tplc="5EAA1DC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68B5310E"/>
    <w:multiLevelType w:val="hybridMultilevel"/>
    <w:tmpl w:val="2BD4BAE0"/>
    <w:lvl w:ilvl="0" w:tplc="D13EAC8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8"/>
  </w:num>
  <w:num w:numId="3">
    <w:abstractNumId w:val="4"/>
  </w:num>
  <w:num w:numId="4">
    <w:abstractNumId w:val="2"/>
  </w:num>
  <w:num w:numId="5">
    <w:abstractNumId w:val="8"/>
  </w:num>
  <w:num w:numId="6">
    <w:abstractNumId w:val="0"/>
  </w:num>
  <w:num w:numId="7">
    <w:abstractNumId w:val="1"/>
  </w:num>
  <w:num w:numId="8">
    <w:abstractNumId w:val="16"/>
  </w:num>
  <w:num w:numId="9">
    <w:abstractNumId w:val="6"/>
  </w:num>
  <w:num w:numId="10">
    <w:abstractNumId w:val="27"/>
  </w:num>
  <w:num w:numId="11">
    <w:abstractNumId w:val="5"/>
  </w:num>
  <w:num w:numId="12">
    <w:abstractNumId w:val="25"/>
  </w:num>
  <w:num w:numId="13">
    <w:abstractNumId w:val="12"/>
  </w:num>
  <w:num w:numId="14">
    <w:abstractNumId w:val="21"/>
  </w:num>
  <w:num w:numId="15">
    <w:abstractNumId w:val="13"/>
  </w:num>
  <w:num w:numId="16">
    <w:abstractNumId w:val="9"/>
  </w:num>
  <w:num w:numId="17">
    <w:abstractNumId w:val="20"/>
  </w:num>
  <w:num w:numId="18">
    <w:abstractNumId w:val="17"/>
  </w:num>
  <w:num w:numId="19">
    <w:abstractNumId w:val="14"/>
  </w:num>
  <w:num w:numId="20">
    <w:abstractNumId w:val="10"/>
  </w:num>
  <w:num w:numId="21">
    <w:abstractNumId w:val="23"/>
  </w:num>
  <w:num w:numId="22">
    <w:abstractNumId w:val="26"/>
  </w:num>
  <w:num w:numId="23">
    <w:abstractNumId w:val="3"/>
  </w:num>
  <w:num w:numId="24">
    <w:abstractNumId w:val="24"/>
  </w:num>
  <w:num w:numId="25">
    <w:abstractNumId w:val="22"/>
  </w:num>
  <w:num w:numId="26">
    <w:abstractNumId w:val="11"/>
  </w:num>
  <w:num w:numId="27">
    <w:abstractNumId w:val="19"/>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1700"/>
    <w:rsid w:val="0000175D"/>
    <w:rsid w:val="000027DD"/>
    <w:rsid w:val="000038A0"/>
    <w:rsid w:val="00004D0F"/>
    <w:rsid w:val="00004E99"/>
    <w:rsid w:val="000059C2"/>
    <w:rsid w:val="00007137"/>
    <w:rsid w:val="0000753D"/>
    <w:rsid w:val="00007639"/>
    <w:rsid w:val="000136B4"/>
    <w:rsid w:val="00015057"/>
    <w:rsid w:val="0001517C"/>
    <w:rsid w:val="00015A32"/>
    <w:rsid w:val="00015C0F"/>
    <w:rsid w:val="000164A3"/>
    <w:rsid w:val="00016FCE"/>
    <w:rsid w:val="00017913"/>
    <w:rsid w:val="00022CBF"/>
    <w:rsid w:val="00023E4C"/>
    <w:rsid w:val="00025139"/>
    <w:rsid w:val="0002622B"/>
    <w:rsid w:val="00026472"/>
    <w:rsid w:val="00026CC6"/>
    <w:rsid w:val="00027C39"/>
    <w:rsid w:val="00027FD6"/>
    <w:rsid w:val="00030166"/>
    <w:rsid w:val="000303B0"/>
    <w:rsid w:val="000304F6"/>
    <w:rsid w:val="0003177D"/>
    <w:rsid w:val="000367B3"/>
    <w:rsid w:val="00037240"/>
    <w:rsid w:val="000373F6"/>
    <w:rsid w:val="000374AF"/>
    <w:rsid w:val="000403AB"/>
    <w:rsid w:val="000430A9"/>
    <w:rsid w:val="000438F6"/>
    <w:rsid w:val="000443E1"/>
    <w:rsid w:val="000458BC"/>
    <w:rsid w:val="000458D5"/>
    <w:rsid w:val="000466F1"/>
    <w:rsid w:val="00047B9D"/>
    <w:rsid w:val="000501D0"/>
    <w:rsid w:val="00050EBF"/>
    <w:rsid w:val="0005366F"/>
    <w:rsid w:val="00053EEE"/>
    <w:rsid w:val="00054582"/>
    <w:rsid w:val="0005495C"/>
    <w:rsid w:val="000578B5"/>
    <w:rsid w:val="00062EEB"/>
    <w:rsid w:val="00062FEB"/>
    <w:rsid w:val="00063EEA"/>
    <w:rsid w:val="000669D1"/>
    <w:rsid w:val="000678F9"/>
    <w:rsid w:val="00067E9B"/>
    <w:rsid w:val="00070458"/>
    <w:rsid w:val="00072367"/>
    <w:rsid w:val="00074417"/>
    <w:rsid w:val="00074FD2"/>
    <w:rsid w:val="000754EF"/>
    <w:rsid w:val="0007585E"/>
    <w:rsid w:val="00075CCE"/>
    <w:rsid w:val="00076C89"/>
    <w:rsid w:val="00080049"/>
    <w:rsid w:val="0008153E"/>
    <w:rsid w:val="0008265F"/>
    <w:rsid w:val="000827D2"/>
    <w:rsid w:val="00083A6E"/>
    <w:rsid w:val="0008645B"/>
    <w:rsid w:val="00087384"/>
    <w:rsid w:val="000873F6"/>
    <w:rsid w:val="00090402"/>
    <w:rsid w:val="00091AA9"/>
    <w:rsid w:val="00092266"/>
    <w:rsid w:val="000933E7"/>
    <w:rsid w:val="00093413"/>
    <w:rsid w:val="00096243"/>
    <w:rsid w:val="000A001C"/>
    <w:rsid w:val="000A059E"/>
    <w:rsid w:val="000A0D67"/>
    <w:rsid w:val="000A18FC"/>
    <w:rsid w:val="000A1F8F"/>
    <w:rsid w:val="000A367D"/>
    <w:rsid w:val="000A37EB"/>
    <w:rsid w:val="000B04E4"/>
    <w:rsid w:val="000B0D9D"/>
    <w:rsid w:val="000B1EA8"/>
    <w:rsid w:val="000B24FA"/>
    <w:rsid w:val="000B5028"/>
    <w:rsid w:val="000B5377"/>
    <w:rsid w:val="000B5C84"/>
    <w:rsid w:val="000C1C92"/>
    <w:rsid w:val="000C207A"/>
    <w:rsid w:val="000C304A"/>
    <w:rsid w:val="000C4121"/>
    <w:rsid w:val="000C5B57"/>
    <w:rsid w:val="000C6917"/>
    <w:rsid w:val="000C6B5D"/>
    <w:rsid w:val="000C6B9E"/>
    <w:rsid w:val="000D00CA"/>
    <w:rsid w:val="000D02F0"/>
    <w:rsid w:val="000D148B"/>
    <w:rsid w:val="000D4403"/>
    <w:rsid w:val="000D5962"/>
    <w:rsid w:val="000D6B6F"/>
    <w:rsid w:val="000E3296"/>
    <w:rsid w:val="000E3ACB"/>
    <w:rsid w:val="000E592D"/>
    <w:rsid w:val="000E5AFD"/>
    <w:rsid w:val="000E60CE"/>
    <w:rsid w:val="000F0585"/>
    <w:rsid w:val="000F0CDB"/>
    <w:rsid w:val="000F4395"/>
    <w:rsid w:val="000F4C66"/>
    <w:rsid w:val="000F632C"/>
    <w:rsid w:val="000F742B"/>
    <w:rsid w:val="00100BF7"/>
    <w:rsid w:val="0010296E"/>
    <w:rsid w:val="00110ACE"/>
    <w:rsid w:val="0011231F"/>
    <w:rsid w:val="001127C6"/>
    <w:rsid w:val="00112B03"/>
    <w:rsid w:val="0011400B"/>
    <w:rsid w:val="001148A1"/>
    <w:rsid w:val="00116045"/>
    <w:rsid w:val="00116430"/>
    <w:rsid w:val="00117C93"/>
    <w:rsid w:val="00117DF5"/>
    <w:rsid w:val="0012057A"/>
    <w:rsid w:val="00121012"/>
    <w:rsid w:val="00121208"/>
    <w:rsid w:val="001228E5"/>
    <w:rsid w:val="001249DB"/>
    <w:rsid w:val="001264B4"/>
    <w:rsid w:val="001277F9"/>
    <w:rsid w:val="00127B3D"/>
    <w:rsid w:val="0013147C"/>
    <w:rsid w:val="00133963"/>
    <w:rsid w:val="00134E7B"/>
    <w:rsid w:val="00135068"/>
    <w:rsid w:val="00136111"/>
    <w:rsid w:val="00136612"/>
    <w:rsid w:val="00136F86"/>
    <w:rsid w:val="0014223B"/>
    <w:rsid w:val="00142432"/>
    <w:rsid w:val="00142AD7"/>
    <w:rsid w:val="00145FED"/>
    <w:rsid w:val="001502DB"/>
    <w:rsid w:val="00150A06"/>
    <w:rsid w:val="00152BAA"/>
    <w:rsid w:val="00153EC7"/>
    <w:rsid w:val="00155382"/>
    <w:rsid w:val="0015677D"/>
    <w:rsid w:val="00156D19"/>
    <w:rsid w:val="00156D3D"/>
    <w:rsid w:val="00160BB1"/>
    <w:rsid w:val="0016207C"/>
    <w:rsid w:val="001628BA"/>
    <w:rsid w:val="00163358"/>
    <w:rsid w:val="00164E12"/>
    <w:rsid w:val="00165A42"/>
    <w:rsid w:val="00166B1C"/>
    <w:rsid w:val="001706DA"/>
    <w:rsid w:val="00171AE8"/>
    <w:rsid w:val="00173930"/>
    <w:rsid w:val="0017470E"/>
    <w:rsid w:val="001748C6"/>
    <w:rsid w:val="00175111"/>
    <w:rsid w:val="00176342"/>
    <w:rsid w:val="001763E4"/>
    <w:rsid w:val="0017752F"/>
    <w:rsid w:val="00177B59"/>
    <w:rsid w:val="00177B90"/>
    <w:rsid w:val="0018040E"/>
    <w:rsid w:val="00181DB3"/>
    <w:rsid w:val="001845BF"/>
    <w:rsid w:val="00184D94"/>
    <w:rsid w:val="00191C87"/>
    <w:rsid w:val="001921DD"/>
    <w:rsid w:val="0019343A"/>
    <w:rsid w:val="001938E5"/>
    <w:rsid w:val="00194CF0"/>
    <w:rsid w:val="00195142"/>
    <w:rsid w:val="0019539C"/>
    <w:rsid w:val="00196065"/>
    <w:rsid w:val="001978F7"/>
    <w:rsid w:val="00197AAF"/>
    <w:rsid w:val="00197F06"/>
    <w:rsid w:val="001A0F71"/>
    <w:rsid w:val="001A37F7"/>
    <w:rsid w:val="001A3C7E"/>
    <w:rsid w:val="001A67B0"/>
    <w:rsid w:val="001A70D5"/>
    <w:rsid w:val="001B007D"/>
    <w:rsid w:val="001B02B6"/>
    <w:rsid w:val="001B328F"/>
    <w:rsid w:val="001B365B"/>
    <w:rsid w:val="001B5F8F"/>
    <w:rsid w:val="001B6396"/>
    <w:rsid w:val="001B6487"/>
    <w:rsid w:val="001C08DD"/>
    <w:rsid w:val="001C19FA"/>
    <w:rsid w:val="001C292D"/>
    <w:rsid w:val="001C2B14"/>
    <w:rsid w:val="001C3273"/>
    <w:rsid w:val="001C3EF7"/>
    <w:rsid w:val="001C58CE"/>
    <w:rsid w:val="001C5C2A"/>
    <w:rsid w:val="001C5FCC"/>
    <w:rsid w:val="001C76B7"/>
    <w:rsid w:val="001D1036"/>
    <w:rsid w:val="001D409C"/>
    <w:rsid w:val="001D4338"/>
    <w:rsid w:val="001D437F"/>
    <w:rsid w:val="001D6A1F"/>
    <w:rsid w:val="001E0CDB"/>
    <w:rsid w:val="001E0F1D"/>
    <w:rsid w:val="001E18E2"/>
    <w:rsid w:val="001E4FE5"/>
    <w:rsid w:val="001E5149"/>
    <w:rsid w:val="001E62F2"/>
    <w:rsid w:val="001E69F2"/>
    <w:rsid w:val="001E7C01"/>
    <w:rsid w:val="001F137C"/>
    <w:rsid w:val="001F2BAA"/>
    <w:rsid w:val="001F42D0"/>
    <w:rsid w:val="001F4946"/>
    <w:rsid w:val="001F54D5"/>
    <w:rsid w:val="001F632B"/>
    <w:rsid w:val="002029E2"/>
    <w:rsid w:val="0020583A"/>
    <w:rsid w:val="0020669C"/>
    <w:rsid w:val="00210210"/>
    <w:rsid w:val="00210320"/>
    <w:rsid w:val="00212336"/>
    <w:rsid w:val="0021742A"/>
    <w:rsid w:val="0022004E"/>
    <w:rsid w:val="00220057"/>
    <w:rsid w:val="00222DAD"/>
    <w:rsid w:val="00223934"/>
    <w:rsid w:val="002267E8"/>
    <w:rsid w:val="00227613"/>
    <w:rsid w:val="002309DD"/>
    <w:rsid w:val="0023106E"/>
    <w:rsid w:val="00231C49"/>
    <w:rsid w:val="00232E60"/>
    <w:rsid w:val="00234ACE"/>
    <w:rsid w:val="00236711"/>
    <w:rsid w:val="00240D01"/>
    <w:rsid w:val="00241FA3"/>
    <w:rsid w:val="0024302E"/>
    <w:rsid w:val="0024649B"/>
    <w:rsid w:val="00246D21"/>
    <w:rsid w:val="00246ECC"/>
    <w:rsid w:val="00252739"/>
    <w:rsid w:val="00252CBF"/>
    <w:rsid w:val="002555B9"/>
    <w:rsid w:val="00255A96"/>
    <w:rsid w:val="00256AE5"/>
    <w:rsid w:val="00256F9E"/>
    <w:rsid w:val="0026116C"/>
    <w:rsid w:val="00261762"/>
    <w:rsid w:val="00262195"/>
    <w:rsid w:val="00262A1D"/>
    <w:rsid w:val="002636B3"/>
    <w:rsid w:val="00264252"/>
    <w:rsid w:val="0026431A"/>
    <w:rsid w:val="00264A26"/>
    <w:rsid w:val="00264A7B"/>
    <w:rsid w:val="0026525A"/>
    <w:rsid w:val="00267DC1"/>
    <w:rsid w:val="00267DCB"/>
    <w:rsid w:val="00270789"/>
    <w:rsid w:val="00271DCA"/>
    <w:rsid w:val="00272817"/>
    <w:rsid w:val="002752E7"/>
    <w:rsid w:val="00275D2F"/>
    <w:rsid w:val="00277A35"/>
    <w:rsid w:val="002803B5"/>
    <w:rsid w:val="0028075C"/>
    <w:rsid w:val="00280858"/>
    <w:rsid w:val="0028222D"/>
    <w:rsid w:val="002835DC"/>
    <w:rsid w:val="00283A2C"/>
    <w:rsid w:val="00286EA9"/>
    <w:rsid w:val="0028771E"/>
    <w:rsid w:val="002877B1"/>
    <w:rsid w:val="00287CDB"/>
    <w:rsid w:val="002937E7"/>
    <w:rsid w:val="00295D4F"/>
    <w:rsid w:val="00295F22"/>
    <w:rsid w:val="00297BC0"/>
    <w:rsid w:val="002A0CC9"/>
    <w:rsid w:val="002A10F3"/>
    <w:rsid w:val="002A1767"/>
    <w:rsid w:val="002A2972"/>
    <w:rsid w:val="002A2D13"/>
    <w:rsid w:val="002A394A"/>
    <w:rsid w:val="002A3A8E"/>
    <w:rsid w:val="002A4A24"/>
    <w:rsid w:val="002B04C6"/>
    <w:rsid w:val="002B0C15"/>
    <w:rsid w:val="002B1359"/>
    <w:rsid w:val="002B13E1"/>
    <w:rsid w:val="002B1DE0"/>
    <w:rsid w:val="002B1DFD"/>
    <w:rsid w:val="002B30DB"/>
    <w:rsid w:val="002B3726"/>
    <w:rsid w:val="002B41A6"/>
    <w:rsid w:val="002B4228"/>
    <w:rsid w:val="002B4245"/>
    <w:rsid w:val="002B59AF"/>
    <w:rsid w:val="002B72B2"/>
    <w:rsid w:val="002C335D"/>
    <w:rsid w:val="002C5333"/>
    <w:rsid w:val="002C7729"/>
    <w:rsid w:val="002D00F0"/>
    <w:rsid w:val="002D056E"/>
    <w:rsid w:val="002D06F7"/>
    <w:rsid w:val="002D18DD"/>
    <w:rsid w:val="002D2311"/>
    <w:rsid w:val="002D2DB6"/>
    <w:rsid w:val="002D3217"/>
    <w:rsid w:val="002D53ED"/>
    <w:rsid w:val="002D5901"/>
    <w:rsid w:val="002D72E6"/>
    <w:rsid w:val="002D7346"/>
    <w:rsid w:val="002D7DF4"/>
    <w:rsid w:val="002E05FB"/>
    <w:rsid w:val="002E06E7"/>
    <w:rsid w:val="002E1482"/>
    <w:rsid w:val="002E206A"/>
    <w:rsid w:val="002E2D93"/>
    <w:rsid w:val="002E32BC"/>
    <w:rsid w:val="002E45C7"/>
    <w:rsid w:val="002E5F98"/>
    <w:rsid w:val="002E7322"/>
    <w:rsid w:val="002E7BD4"/>
    <w:rsid w:val="002F0491"/>
    <w:rsid w:val="002F0778"/>
    <w:rsid w:val="002F0997"/>
    <w:rsid w:val="002F388C"/>
    <w:rsid w:val="002F5DDD"/>
    <w:rsid w:val="002F6387"/>
    <w:rsid w:val="002F7983"/>
    <w:rsid w:val="002F79BE"/>
    <w:rsid w:val="002F7B2A"/>
    <w:rsid w:val="00300E44"/>
    <w:rsid w:val="00301DBC"/>
    <w:rsid w:val="00303B58"/>
    <w:rsid w:val="0030478E"/>
    <w:rsid w:val="00305752"/>
    <w:rsid w:val="00305C16"/>
    <w:rsid w:val="003076E3"/>
    <w:rsid w:val="00307943"/>
    <w:rsid w:val="003106E5"/>
    <w:rsid w:val="0031173D"/>
    <w:rsid w:val="00311D01"/>
    <w:rsid w:val="00312DCF"/>
    <w:rsid w:val="00313557"/>
    <w:rsid w:val="00313EED"/>
    <w:rsid w:val="0031496D"/>
    <w:rsid w:val="00314F87"/>
    <w:rsid w:val="00315055"/>
    <w:rsid w:val="00315192"/>
    <w:rsid w:val="003152A3"/>
    <w:rsid w:val="0031706A"/>
    <w:rsid w:val="003172B5"/>
    <w:rsid w:val="003174E1"/>
    <w:rsid w:val="00317ED6"/>
    <w:rsid w:val="0032041F"/>
    <w:rsid w:val="00322ED4"/>
    <w:rsid w:val="003256AF"/>
    <w:rsid w:val="00326E7A"/>
    <w:rsid w:val="00326F3C"/>
    <w:rsid w:val="0032794E"/>
    <w:rsid w:val="00327E74"/>
    <w:rsid w:val="00330650"/>
    <w:rsid w:val="0033127E"/>
    <w:rsid w:val="00331B50"/>
    <w:rsid w:val="00335C84"/>
    <w:rsid w:val="003369F2"/>
    <w:rsid w:val="00336F5F"/>
    <w:rsid w:val="00342753"/>
    <w:rsid w:val="00343DCF"/>
    <w:rsid w:val="0034474F"/>
    <w:rsid w:val="00353E96"/>
    <w:rsid w:val="00354A84"/>
    <w:rsid w:val="0035534F"/>
    <w:rsid w:val="00361046"/>
    <w:rsid w:val="003629D0"/>
    <w:rsid w:val="003629D7"/>
    <w:rsid w:val="00363C1D"/>
    <w:rsid w:val="0036450E"/>
    <w:rsid w:val="0036453F"/>
    <w:rsid w:val="003654A9"/>
    <w:rsid w:val="00366343"/>
    <w:rsid w:val="003668C2"/>
    <w:rsid w:val="0036691E"/>
    <w:rsid w:val="00366A86"/>
    <w:rsid w:val="00367E4F"/>
    <w:rsid w:val="00371F00"/>
    <w:rsid w:val="00371F90"/>
    <w:rsid w:val="00374C1D"/>
    <w:rsid w:val="003762E1"/>
    <w:rsid w:val="00380328"/>
    <w:rsid w:val="00380C74"/>
    <w:rsid w:val="00380FCD"/>
    <w:rsid w:val="003818B2"/>
    <w:rsid w:val="00381AA9"/>
    <w:rsid w:val="00383162"/>
    <w:rsid w:val="003838A6"/>
    <w:rsid w:val="00383FB0"/>
    <w:rsid w:val="00384C95"/>
    <w:rsid w:val="00385C9E"/>
    <w:rsid w:val="00386644"/>
    <w:rsid w:val="00387A72"/>
    <w:rsid w:val="003904BF"/>
    <w:rsid w:val="00390846"/>
    <w:rsid w:val="003946B0"/>
    <w:rsid w:val="00394C62"/>
    <w:rsid w:val="003964B5"/>
    <w:rsid w:val="00396C00"/>
    <w:rsid w:val="003A0F17"/>
    <w:rsid w:val="003A1414"/>
    <w:rsid w:val="003A4F9B"/>
    <w:rsid w:val="003B054A"/>
    <w:rsid w:val="003B09D8"/>
    <w:rsid w:val="003B0F48"/>
    <w:rsid w:val="003B1DC6"/>
    <w:rsid w:val="003B253E"/>
    <w:rsid w:val="003B5ED9"/>
    <w:rsid w:val="003B5FD0"/>
    <w:rsid w:val="003B7A1A"/>
    <w:rsid w:val="003C45D5"/>
    <w:rsid w:val="003C54BA"/>
    <w:rsid w:val="003C5CFD"/>
    <w:rsid w:val="003C5E39"/>
    <w:rsid w:val="003C63F2"/>
    <w:rsid w:val="003C67F9"/>
    <w:rsid w:val="003D09F3"/>
    <w:rsid w:val="003D3A46"/>
    <w:rsid w:val="003D3E25"/>
    <w:rsid w:val="003D4813"/>
    <w:rsid w:val="003D4877"/>
    <w:rsid w:val="003D4B39"/>
    <w:rsid w:val="003D583D"/>
    <w:rsid w:val="003D693E"/>
    <w:rsid w:val="003D76BA"/>
    <w:rsid w:val="003D79D4"/>
    <w:rsid w:val="003E0543"/>
    <w:rsid w:val="003E3C4F"/>
    <w:rsid w:val="003E50BE"/>
    <w:rsid w:val="003E52AB"/>
    <w:rsid w:val="003E5571"/>
    <w:rsid w:val="003E5B89"/>
    <w:rsid w:val="003E768B"/>
    <w:rsid w:val="003E7BEA"/>
    <w:rsid w:val="003F049F"/>
    <w:rsid w:val="003F1D02"/>
    <w:rsid w:val="003F2E39"/>
    <w:rsid w:val="003F4DD1"/>
    <w:rsid w:val="003F53EF"/>
    <w:rsid w:val="003F5A6C"/>
    <w:rsid w:val="003F7890"/>
    <w:rsid w:val="00400309"/>
    <w:rsid w:val="00402C36"/>
    <w:rsid w:val="00402CC0"/>
    <w:rsid w:val="00403308"/>
    <w:rsid w:val="004042CA"/>
    <w:rsid w:val="004050EC"/>
    <w:rsid w:val="004052E8"/>
    <w:rsid w:val="00405B0A"/>
    <w:rsid w:val="00406902"/>
    <w:rsid w:val="0040771F"/>
    <w:rsid w:val="004103E3"/>
    <w:rsid w:val="00410A67"/>
    <w:rsid w:val="00412386"/>
    <w:rsid w:val="00414AA4"/>
    <w:rsid w:val="004151A3"/>
    <w:rsid w:val="004157B5"/>
    <w:rsid w:val="0042052A"/>
    <w:rsid w:val="00420534"/>
    <w:rsid w:val="00420C43"/>
    <w:rsid w:val="00421FB3"/>
    <w:rsid w:val="0042449A"/>
    <w:rsid w:val="00424AE4"/>
    <w:rsid w:val="00424AF3"/>
    <w:rsid w:val="00424C76"/>
    <w:rsid w:val="00425E91"/>
    <w:rsid w:val="00427882"/>
    <w:rsid w:val="00433A04"/>
    <w:rsid w:val="004343EC"/>
    <w:rsid w:val="00434455"/>
    <w:rsid w:val="004360C9"/>
    <w:rsid w:val="00436188"/>
    <w:rsid w:val="00436494"/>
    <w:rsid w:val="00437075"/>
    <w:rsid w:val="004371D5"/>
    <w:rsid w:val="004371E0"/>
    <w:rsid w:val="0044034A"/>
    <w:rsid w:val="00440F40"/>
    <w:rsid w:val="00441602"/>
    <w:rsid w:val="0044292A"/>
    <w:rsid w:val="004430ED"/>
    <w:rsid w:val="0044516E"/>
    <w:rsid w:val="00446BC1"/>
    <w:rsid w:val="00450228"/>
    <w:rsid w:val="00450FA1"/>
    <w:rsid w:val="00453A8D"/>
    <w:rsid w:val="00455395"/>
    <w:rsid w:val="004557F7"/>
    <w:rsid w:val="00457187"/>
    <w:rsid w:val="004572F4"/>
    <w:rsid w:val="004609DA"/>
    <w:rsid w:val="00461356"/>
    <w:rsid w:val="00461B4E"/>
    <w:rsid w:val="00461EF1"/>
    <w:rsid w:val="00462206"/>
    <w:rsid w:val="004624D9"/>
    <w:rsid w:val="004649AD"/>
    <w:rsid w:val="00466303"/>
    <w:rsid w:val="0047018D"/>
    <w:rsid w:val="004721A4"/>
    <w:rsid w:val="0047262B"/>
    <w:rsid w:val="00472E81"/>
    <w:rsid w:val="0047347F"/>
    <w:rsid w:val="0047500A"/>
    <w:rsid w:val="004756EC"/>
    <w:rsid w:val="00476034"/>
    <w:rsid w:val="004803E7"/>
    <w:rsid w:val="00480A23"/>
    <w:rsid w:val="0048126C"/>
    <w:rsid w:val="004829C8"/>
    <w:rsid w:val="00483A47"/>
    <w:rsid w:val="0048563B"/>
    <w:rsid w:val="00487603"/>
    <w:rsid w:val="004907FA"/>
    <w:rsid w:val="0049166D"/>
    <w:rsid w:val="0049270B"/>
    <w:rsid w:val="004940DD"/>
    <w:rsid w:val="00495D14"/>
    <w:rsid w:val="00496FA8"/>
    <w:rsid w:val="00497747"/>
    <w:rsid w:val="00497DA1"/>
    <w:rsid w:val="004A16EA"/>
    <w:rsid w:val="004A2068"/>
    <w:rsid w:val="004A3B96"/>
    <w:rsid w:val="004A3E27"/>
    <w:rsid w:val="004A535A"/>
    <w:rsid w:val="004A6789"/>
    <w:rsid w:val="004A745B"/>
    <w:rsid w:val="004B3D73"/>
    <w:rsid w:val="004B42ED"/>
    <w:rsid w:val="004B4BC9"/>
    <w:rsid w:val="004B514C"/>
    <w:rsid w:val="004B595B"/>
    <w:rsid w:val="004C105C"/>
    <w:rsid w:val="004C1081"/>
    <w:rsid w:val="004C1350"/>
    <w:rsid w:val="004C2AE0"/>
    <w:rsid w:val="004C2D5D"/>
    <w:rsid w:val="004C2DB2"/>
    <w:rsid w:val="004C3CA3"/>
    <w:rsid w:val="004C4867"/>
    <w:rsid w:val="004D1BCE"/>
    <w:rsid w:val="004D2FD8"/>
    <w:rsid w:val="004D414A"/>
    <w:rsid w:val="004D422D"/>
    <w:rsid w:val="004D4C6B"/>
    <w:rsid w:val="004D4D09"/>
    <w:rsid w:val="004D720D"/>
    <w:rsid w:val="004E1A79"/>
    <w:rsid w:val="004E3FAC"/>
    <w:rsid w:val="004E7032"/>
    <w:rsid w:val="004E70DA"/>
    <w:rsid w:val="004F1534"/>
    <w:rsid w:val="004F28B1"/>
    <w:rsid w:val="004F3A07"/>
    <w:rsid w:val="004F3B17"/>
    <w:rsid w:val="004F59FF"/>
    <w:rsid w:val="00500126"/>
    <w:rsid w:val="00500AE4"/>
    <w:rsid w:val="005018BF"/>
    <w:rsid w:val="00501B77"/>
    <w:rsid w:val="0050200C"/>
    <w:rsid w:val="00502D81"/>
    <w:rsid w:val="00503FC8"/>
    <w:rsid w:val="00505A47"/>
    <w:rsid w:val="00505BC7"/>
    <w:rsid w:val="00513635"/>
    <w:rsid w:val="005149C3"/>
    <w:rsid w:val="00516939"/>
    <w:rsid w:val="005220C9"/>
    <w:rsid w:val="00522825"/>
    <w:rsid w:val="00522FA7"/>
    <w:rsid w:val="00524943"/>
    <w:rsid w:val="005268B3"/>
    <w:rsid w:val="005271D0"/>
    <w:rsid w:val="00527F83"/>
    <w:rsid w:val="00530587"/>
    <w:rsid w:val="00530DBC"/>
    <w:rsid w:val="00533736"/>
    <w:rsid w:val="0053386D"/>
    <w:rsid w:val="00533E88"/>
    <w:rsid w:val="005340F6"/>
    <w:rsid w:val="00534CA4"/>
    <w:rsid w:val="0054004B"/>
    <w:rsid w:val="0054267B"/>
    <w:rsid w:val="00542B13"/>
    <w:rsid w:val="00543BFF"/>
    <w:rsid w:val="00543D7B"/>
    <w:rsid w:val="00544704"/>
    <w:rsid w:val="00545B59"/>
    <w:rsid w:val="00552A2B"/>
    <w:rsid w:val="00553563"/>
    <w:rsid w:val="00553804"/>
    <w:rsid w:val="00553BBB"/>
    <w:rsid w:val="00554712"/>
    <w:rsid w:val="00555345"/>
    <w:rsid w:val="005566EC"/>
    <w:rsid w:val="005569F5"/>
    <w:rsid w:val="00556D4D"/>
    <w:rsid w:val="0055723C"/>
    <w:rsid w:val="0056454A"/>
    <w:rsid w:val="005647CD"/>
    <w:rsid w:val="00564B9B"/>
    <w:rsid w:val="005666F9"/>
    <w:rsid w:val="0056770D"/>
    <w:rsid w:val="00570484"/>
    <w:rsid w:val="00574508"/>
    <w:rsid w:val="00574939"/>
    <w:rsid w:val="0057659B"/>
    <w:rsid w:val="00576611"/>
    <w:rsid w:val="00577317"/>
    <w:rsid w:val="00583865"/>
    <w:rsid w:val="00583B07"/>
    <w:rsid w:val="00583BE9"/>
    <w:rsid w:val="005853B1"/>
    <w:rsid w:val="00586435"/>
    <w:rsid w:val="00586BD8"/>
    <w:rsid w:val="00587534"/>
    <w:rsid w:val="0059162B"/>
    <w:rsid w:val="00592A00"/>
    <w:rsid w:val="00593518"/>
    <w:rsid w:val="005939CE"/>
    <w:rsid w:val="00595868"/>
    <w:rsid w:val="00595975"/>
    <w:rsid w:val="005965FE"/>
    <w:rsid w:val="00596BEE"/>
    <w:rsid w:val="0059716D"/>
    <w:rsid w:val="005A1549"/>
    <w:rsid w:val="005A3716"/>
    <w:rsid w:val="005A4451"/>
    <w:rsid w:val="005A6DA7"/>
    <w:rsid w:val="005A7D88"/>
    <w:rsid w:val="005B00FE"/>
    <w:rsid w:val="005B0EF7"/>
    <w:rsid w:val="005B17FA"/>
    <w:rsid w:val="005B1C15"/>
    <w:rsid w:val="005B1E58"/>
    <w:rsid w:val="005B3DE7"/>
    <w:rsid w:val="005B55CE"/>
    <w:rsid w:val="005B55EF"/>
    <w:rsid w:val="005B64E0"/>
    <w:rsid w:val="005B76C2"/>
    <w:rsid w:val="005C09B8"/>
    <w:rsid w:val="005C0A56"/>
    <w:rsid w:val="005C333F"/>
    <w:rsid w:val="005C4A16"/>
    <w:rsid w:val="005C4BB0"/>
    <w:rsid w:val="005C4E79"/>
    <w:rsid w:val="005C560C"/>
    <w:rsid w:val="005C6327"/>
    <w:rsid w:val="005C63CA"/>
    <w:rsid w:val="005D0F8C"/>
    <w:rsid w:val="005D1E3F"/>
    <w:rsid w:val="005D314E"/>
    <w:rsid w:val="005D35B8"/>
    <w:rsid w:val="005D3F4C"/>
    <w:rsid w:val="005D4508"/>
    <w:rsid w:val="005D4609"/>
    <w:rsid w:val="005D48CE"/>
    <w:rsid w:val="005D6110"/>
    <w:rsid w:val="005D723B"/>
    <w:rsid w:val="005E06CC"/>
    <w:rsid w:val="005E0952"/>
    <w:rsid w:val="005E10BA"/>
    <w:rsid w:val="005E1B28"/>
    <w:rsid w:val="005E3153"/>
    <w:rsid w:val="005E44BA"/>
    <w:rsid w:val="005E5B18"/>
    <w:rsid w:val="005E788B"/>
    <w:rsid w:val="005F1EEC"/>
    <w:rsid w:val="005F342E"/>
    <w:rsid w:val="005F45A6"/>
    <w:rsid w:val="005F4A21"/>
    <w:rsid w:val="005F7743"/>
    <w:rsid w:val="005F7985"/>
    <w:rsid w:val="00601540"/>
    <w:rsid w:val="00602067"/>
    <w:rsid w:val="006031AD"/>
    <w:rsid w:val="00604F95"/>
    <w:rsid w:val="006064E4"/>
    <w:rsid w:val="0060739A"/>
    <w:rsid w:val="0060760D"/>
    <w:rsid w:val="00610134"/>
    <w:rsid w:val="0061224B"/>
    <w:rsid w:val="00613A7B"/>
    <w:rsid w:val="006144B1"/>
    <w:rsid w:val="00615148"/>
    <w:rsid w:val="0061649C"/>
    <w:rsid w:val="006250E1"/>
    <w:rsid w:val="00626164"/>
    <w:rsid w:val="006267F9"/>
    <w:rsid w:val="00626B50"/>
    <w:rsid w:val="00626B7E"/>
    <w:rsid w:val="00626F51"/>
    <w:rsid w:val="0062740D"/>
    <w:rsid w:val="0063345E"/>
    <w:rsid w:val="00634DF7"/>
    <w:rsid w:val="0063695D"/>
    <w:rsid w:val="00637F22"/>
    <w:rsid w:val="00640807"/>
    <w:rsid w:val="006409CD"/>
    <w:rsid w:val="00644853"/>
    <w:rsid w:val="00644AE6"/>
    <w:rsid w:val="00645EA6"/>
    <w:rsid w:val="0064671A"/>
    <w:rsid w:val="00646B8D"/>
    <w:rsid w:val="00655DC7"/>
    <w:rsid w:val="00656961"/>
    <w:rsid w:val="006569CA"/>
    <w:rsid w:val="00656EF2"/>
    <w:rsid w:val="00657B45"/>
    <w:rsid w:val="0067488D"/>
    <w:rsid w:val="00675C8E"/>
    <w:rsid w:val="00675D5A"/>
    <w:rsid w:val="00676A7C"/>
    <w:rsid w:val="006777FE"/>
    <w:rsid w:val="0068019D"/>
    <w:rsid w:val="00680F31"/>
    <w:rsid w:val="006819E8"/>
    <w:rsid w:val="00683AD6"/>
    <w:rsid w:val="0068488F"/>
    <w:rsid w:val="00684EAE"/>
    <w:rsid w:val="00685282"/>
    <w:rsid w:val="00685E21"/>
    <w:rsid w:val="00687F77"/>
    <w:rsid w:val="00691951"/>
    <w:rsid w:val="00691F33"/>
    <w:rsid w:val="00692364"/>
    <w:rsid w:val="006923E8"/>
    <w:rsid w:val="006945D7"/>
    <w:rsid w:val="00695DFA"/>
    <w:rsid w:val="006A0C9D"/>
    <w:rsid w:val="006A17C2"/>
    <w:rsid w:val="006A2004"/>
    <w:rsid w:val="006A5858"/>
    <w:rsid w:val="006A75DD"/>
    <w:rsid w:val="006B0207"/>
    <w:rsid w:val="006B1EF3"/>
    <w:rsid w:val="006B31E6"/>
    <w:rsid w:val="006B332C"/>
    <w:rsid w:val="006B69A6"/>
    <w:rsid w:val="006B708C"/>
    <w:rsid w:val="006B7F15"/>
    <w:rsid w:val="006C00C2"/>
    <w:rsid w:val="006C3BCF"/>
    <w:rsid w:val="006C3C88"/>
    <w:rsid w:val="006C4E84"/>
    <w:rsid w:val="006C6355"/>
    <w:rsid w:val="006C7122"/>
    <w:rsid w:val="006C78EC"/>
    <w:rsid w:val="006C7B79"/>
    <w:rsid w:val="006D0187"/>
    <w:rsid w:val="006D16B3"/>
    <w:rsid w:val="006D635A"/>
    <w:rsid w:val="006D639A"/>
    <w:rsid w:val="006E0C79"/>
    <w:rsid w:val="006E3C75"/>
    <w:rsid w:val="006E4652"/>
    <w:rsid w:val="006E4B8F"/>
    <w:rsid w:val="006E6B76"/>
    <w:rsid w:val="006E6C17"/>
    <w:rsid w:val="006E7F81"/>
    <w:rsid w:val="006F1182"/>
    <w:rsid w:val="006F2DC6"/>
    <w:rsid w:val="006F365A"/>
    <w:rsid w:val="006F3E20"/>
    <w:rsid w:val="006F4F9D"/>
    <w:rsid w:val="006F612B"/>
    <w:rsid w:val="006F6BDD"/>
    <w:rsid w:val="0070000E"/>
    <w:rsid w:val="0070081A"/>
    <w:rsid w:val="00702C02"/>
    <w:rsid w:val="0070328C"/>
    <w:rsid w:val="00703A8C"/>
    <w:rsid w:val="00704180"/>
    <w:rsid w:val="00704261"/>
    <w:rsid w:val="0070634D"/>
    <w:rsid w:val="0070679F"/>
    <w:rsid w:val="00707A86"/>
    <w:rsid w:val="00710186"/>
    <w:rsid w:val="007112F6"/>
    <w:rsid w:val="00711534"/>
    <w:rsid w:val="007176D1"/>
    <w:rsid w:val="0072605C"/>
    <w:rsid w:val="007266FE"/>
    <w:rsid w:val="0072687E"/>
    <w:rsid w:val="007310A0"/>
    <w:rsid w:val="00732B0A"/>
    <w:rsid w:val="00733A4B"/>
    <w:rsid w:val="007353F0"/>
    <w:rsid w:val="007361F0"/>
    <w:rsid w:val="007373D0"/>
    <w:rsid w:val="00737534"/>
    <w:rsid w:val="00740158"/>
    <w:rsid w:val="007416EB"/>
    <w:rsid w:val="00742D80"/>
    <w:rsid w:val="00744BA8"/>
    <w:rsid w:val="00745003"/>
    <w:rsid w:val="007467A7"/>
    <w:rsid w:val="00746F6D"/>
    <w:rsid w:val="00747340"/>
    <w:rsid w:val="00752A50"/>
    <w:rsid w:val="00752C8A"/>
    <w:rsid w:val="00755995"/>
    <w:rsid w:val="007569DC"/>
    <w:rsid w:val="00756A85"/>
    <w:rsid w:val="00757250"/>
    <w:rsid w:val="00757C95"/>
    <w:rsid w:val="007609B5"/>
    <w:rsid w:val="007611E7"/>
    <w:rsid w:val="00761263"/>
    <w:rsid w:val="007637EE"/>
    <w:rsid w:val="00763E52"/>
    <w:rsid w:val="00767ADD"/>
    <w:rsid w:val="0077023A"/>
    <w:rsid w:val="0077090A"/>
    <w:rsid w:val="00771641"/>
    <w:rsid w:val="00771A0F"/>
    <w:rsid w:val="007728D3"/>
    <w:rsid w:val="00773527"/>
    <w:rsid w:val="00773F69"/>
    <w:rsid w:val="007746DA"/>
    <w:rsid w:val="007766E6"/>
    <w:rsid w:val="007771C2"/>
    <w:rsid w:val="007817BE"/>
    <w:rsid w:val="00781A2D"/>
    <w:rsid w:val="00784C10"/>
    <w:rsid w:val="00786329"/>
    <w:rsid w:val="007863AE"/>
    <w:rsid w:val="00786432"/>
    <w:rsid w:val="00786FDD"/>
    <w:rsid w:val="00787171"/>
    <w:rsid w:val="007873C0"/>
    <w:rsid w:val="00787F5E"/>
    <w:rsid w:val="007908DE"/>
    <w:rsid w:val="00790A2F"/>
    <w:rsid w:val="00791356"/>
    <w:rsid w:val="00791790"/>
    <w:rsid w:val="00792C2B"/>
    <w:rsid w:val="00792E71"/>
    <w:rsid w:val="007936A2"/>
    <w:rsid w:val="007938CE"/>
    <w:rsid w:val="00793B1D"/>
    <w:rsid w:val="00793DD8"/>
    <w:rsid w:val="007949FA"/>
    <w:rsid w:val="00797025"/>
    <w:rsid w:val="00797182"/>
    <w:rsid w:val="007A04E7"/>
    <w:rsid w:val="007A0AD1"/>
    <w:rsid w:val="007A1595"/>
    <w:rsid w:val="007A178D"/>
    <w:rsid w:val="007A2E14"/>
    <w:rsid w:val="007A3054"/>
    <w:rsid w:val="007A44B4"/>
    <w:rsid w:val="007A5597"/>
    <w:rsid w:val="007A589E"/>
    <w:rsid w:val="007A5DD6"/>
    <w:rsid w:val="007A6268"/>
    <w:rsid w:val="007A6AB1"/>
    <w:rsid w:val="007A7757"/>
    <w:rsid w:val="007B1DFB"/>
    <w:rsid w:val="007B261F"/>
    <w:rsid w:val="007B3547"/>
    <w:rsid w:val="007B4A83"/>
    <w:rsid w:val="007B4CD0"/>
    <w:rsid w:val="007B580F"/>
    <w:rsid w:val="007B7F00"/>
    <w:rsid w:val="007C0386"/>
    <w:rsid w:val="007C0400"/>
    <w:rsid w:val="007C250B"/>
    <w:rsid w:val="007C27E3"/>
    <w:rsid w:val="007C5FA6"/>
    <w:rsid w:val="007C67CF"/>
    <w:rsid w:val="007D0026"/>
    <w:rsid w:val="007D1254"/>
    <w:rsid w:val="007D39F5"/>
    <w:rsid w:val="007D441E"/>
    <w:rsid w:val="007D61B8"/>
    <w:rsid w:val="007D63B1"/>
    <w:rsid w:val="007E2997"/>
    <w:rsid w:val="007E356E"/>
    <w:rsid w:val="007E36C2"/>
    <w:rsid w:val="007E3F69"/>
    <w:rsid w:val="007E4231"/>
    <w:rsid w:val="007E490B"/>
    <w:rsid w:val="007E5B1D"/>
    <w:rsid w:val="007E5EF0"/>
    <w:rsid w:val="007E7500"/>
    <w:rsid w:val="007E79DC"/>
    <w:rsid w:val="007F0C6C"/>
    <w:rsid w:val="007F35DE"/>
    <w:rsid w:val="007F364A"/>
    <w:rsid w:val="007F4E71"/>
    <w:rsid w:val="007F5454"/>
    <w:rsid w:val="007F596B"/>
    <w:rsid w:val="007F7CA3"/>
    <w:rsid w:val="00800126"/>
    <w:rsid w:val="0080063E"/>
    <w:rsid w:val="0080092E"/>
    <w:rsid w:val="00804639"/>
    <w:rsid w:val="008077DC"/>
    <w:rsid w:val="00807830"/>
    <w:rsid w:val="00811730"/>
    <w:rsid w:val="00812012"/>
    <w:rsid w:val="00812C1B"/>
    <w:rsid w:val="00812CCC"/>
    <w:rsid w:val="008131C8"/>
    <w:rsid w:val="00813980"/>
    <w:rsid w:val="00814A2F"/>
    <w:rsid w:val="00816C25"/>
    <w:rsid w:val="00820728"/>
    <w:rsid w:val="00823567"/>
    <w:rsid w:val="008237C9"/>
    <w:rsid w:val="00824D2F"/>
    <w:rsid w:val="00830C2F"/>
    <w:rsid w:val="00830EC2"/>
    <w:rsid w:val="008319E8"/>
    <w:rsid w:val="00831B9D"/>
    <w:rsid w:val="00831E19"/>
    <w:rsid w:val="00832F77"/>
    <w:rsid w:val="00833622"/>
    <w:rsid w:val="00835345"/>
    <w:rsid w:val="00836521"/>
    <w:rsid w:val="00840557"/>
    <w:rsid w:val="00840790"/>
    <w:rsid w:val="008413A3"/>
    <w:rsid w:val="00841445"/>
    <w:rsid w:val="008415A0"/>
    <w:rsid w:val="00841D4A"/>
    <w:rsid w:val="00842E53"/>
    <w:rsid w:val="00843B96"/>
    <w:rsid w:val="00844DDF"/>
    <w:rsid w:val="0084680B"/>
    <w:rsid w:val="00846942"/>
    <w:rsid w:val="00846AEA"/>
    <w:rsid w:val="00847351"/>
    <w:rsid w:val="008474D1"/>
    <w:rsid w:val="00850598"/>
    <w:rsid w:val="008513DA"/>
    <w:rsid w:val="008519E2"/>
    <w:rsid w:val="008539DA"/>
    <w:rsid w:val="00854D61"/>
    <w:rsid w:val="008551BC"/>
    <w:rsid w:val="00863532"/>
    <w:rsid w:val="0086377C"/>
    <w:rsid w:val="0086494B"/>
    <w:rsid w:val="00865437"/>
    <w:rsid w:val="00865727"/>
    <w:rsid w:val="00866CAF"/>
    <w:rsid w:val="00867672"/>
    <w:rsid w:val="00867AB2"/>
    <w:rsid w:val="00870F89"/>
    <w:rsid w:val="00871064"/>
    <w:rsid w:val="00871F99"/>
    <w:rsid w:val="00874870"/>
    <w:rsid w:val="0087524B"/>
    <w:rsid w:val="00877778"/>
    <w:rsid w:val="008778CB"/>
    <w:rsid w:val="00880EA4"/>
    <w:rsid w:val="00881249"/>
    <w:rsid w:val="00884D69"/>
    <w:rsid w:val="008854D0"/>
    <w:rsid w:val="0088713A"/>
    <w:rsid w:val="008901C6"/>
    <w:rsid w:val="00891BB3"/>
    <w:rsid w:val="00891E49"/>
    <w:rsid w:val="00891EC6"/>
    <w:rsid w:val="008925A3"/>
    <w:rsid w:val="00893835"/>
    <w:rsid w:val="00894D86"/>
    <w:rsid w:val="00895E35"/>
    <w:rsid w:val="00895F7F"/>
    <w:rsid w:val="008A00C5"/>
    <w:rsid w:val="008A12A8"/>
    <w:rsid w:val="008A1B7D"/>
    <w:rsid w:val="008A4014"/>
    <w:rsid w:val="008A410D"/>
    <w:rsid w:val="008A78C9"/>
    <w:rsid w:val="008A7C28"/>
    <w:rsid w:val="008B1A6C"/>
    <w:rsid w:val="008B3362"/>
    <w:rsid w:val="008B3D42"/>
    <w:rsid w:val="008B3F23"/>
    <w:rsid w:val="008B5117"/>
    <w:rsid w:val="008B5C8A"/>
    <w:rsid w:val="008B62C2"/>
    <w:rsid w:val="008B6620"/>
    <w:rsid w:val="008B67D8"/>
    <w:rsid w:val="008B6B9E"/>
    <w:rsid w:val="008B7F40"/>
    <w:rsid w:val="008C0363"/>
    <w:rsid w:val="008C0BB2"/>
    <w:rsid w:val="008C19CE"/>
    <w:rsid w:val="008C2748"/>
    <w:rsid w:val="008C34AE"/>
    <w:rsid w:val="008C370C"/>
    <w:rsid w:val="008C4DDB"/>
    <w:rsid w:val="008C591D"/>
    <w:rsid w:val="008C5B82"/>
    <w:rsid w:val="008C5F1E"/>
    <w:rsid w:val="008C6BC9"/>
    <w:rsid w:val="008D04F3"/>
    <w:rsid w:val="008D309C"/>
    <w:rsid w:val="008D4165"/>
    <w:rsid w:val="008D54DA"/>
    <w:rsid w:val="008D7318"/>
    <w:rsid w:val="008E0733"/>
    <w:rsid w:val="008E1A7D"/>
    <w:rsid w:val="008E2980"/>
    <w:rsid w:val="008E2E12"/>
    <w:rsid w:val="008E47EE"/>
    <w:rsid w:val="008E5089"/>
    <w:rsid w:val="008E523A"/>
    <w:rsid w:val="008E7704"/>
    <w:rsid w:val="008F160F"/>
    <w:rsid w:val="008F2EBC"/>
    <w:rsid w:val="008F38C8"/>
    <w:rsid w:val="008F4643"/>
    <w:rsid w:val="008F6310"/>
    <w:rsid w:val="009002A5"/>
    <w:rsid w:val="009021B3"/>
    <w:rsid w:val="00902960"/>
    <w:rsid w:val="00905E67"/>
    <w:rsid w:val="0091083F"/>
    <w:rsid w:val="00911E47"/>
    <w:rsid w:val="009120C5"/>
    <w:rsid w:val="009126D2"/>
    <w:rsid w:val="00912E4C"/>
    <w:rsid w:val="0091384D"/>
    <w:rsid w:val="00913DE8"/>
    <w:rsid w:val="0091422E"/>
    <w:rsid w:val="00915D70"/>
    <w:rsid w:val="00916CBC"/>
    <w:rsid w:val="00917B33"/>
    <w:rsid w:val="00920CDC"/>
    <w:rsid w:val="00920E57"/>
    <w:rsid w:val="009215D9"/>
    <w:rsid w:val="009245EF"/>
    <w:rsid w:val="0092575B"/>
    <w:rsid w:val="009270E9"/>
    <w:rsid w:val="0093325C"/>
    <w:rsid w:val="00935B08"/>
    <w:rsid w:val="0093715B"/>
    <w:rsid w:val="009372DF"/>
    <w:rsid w:val="00937A44"/>
    <w:rsid w:val="00937FF1"/>
    <w:rsid w:val="00940DE0"/>
    <w:rsid w:val="00942ABC"/>
    <w:rsid w:val="0094380E"/>
    <w:rsid w:val="0094454D"/>
    <w:rsid w:val="0095334F"/>
    <w:rsid w:val="00954200"/>
    <w:rsid w:val="00955226"/>
    <w:rsid w:val="00955961"/>
    <w:rsid w:val="00956B90"/>
    <w:rsid w:val="00957A09"/>
    <w:rsid w:val="00960B61"/>
    <w:rsid w:val="00970825"/>
    <w:rsid w:val="00972646"/>
    <w:rsid w:val="00975E80"/>
    <w:rsid w:val="009775CC"/>
    <w:rsid w:val="0098126F"/>
    <w:rsid w:val="009825F2"/>
    <w:rsid w:val="00985582"/>
    <w:rsid w:val="00985D80"/>
    <w:rsid w:val="00985FD1"/>
    <w:rsid w:val="00986A10"/>
    <w:rsid w:val="00987EE7"/>
    <w:rsid w:val="00992860"/>
    <w:rsid w:val="0099371B"/>
    <w:rsid w:val="009A0826"/>
    <w:rsid w:val="009A1AC8"/>
    <w:rsid w:val="009A24C9"/>
    <w:rsid w:val="009A4C0C"/>
    <w:rsid w:val="009A6715"/>
    <w:rsid w:val="009A679C"/>
    <w:rsid w:val="009A6931"/>
    <w:rsid w:val="009A7B4E"/>
    <w:rsid w:val="009B0B47"/>
    <w:rsid w:val="009B3302"/>
    <w:rsid w:val="009B5E32"/>
    <w:rsid w:val="009B70F2"/>
    <w:rsid w:val="009C004D"/>
    <w:rsid w:val="009C2895"/>
    <w:rsid w:val="009C2F55"/>
    <w:rsid w:val="009C34C5"/>
    <w:rsid w:val="009C51A0"/>
    <w:rsid w:val="009C554E"/>
    <w:rsid w:val="009C6467"/>
    <w:rsid w:val="009C6C3A"/>
    <w:rsid w:val="009C74EC"/>
    <w:rsid w:val="009D145F"/>
    <w:rsid w:val="009D53FC"/>
    <w:rsid w:val="009D598D"/>
    <w:rsid w:val="009D5A68"/>
    <w:rsid w:val="009D6CD8"/>
    <w:rsid w:val="009D757B"/>
    <w:rsid w:val="009D7935"/>
    <w:rsid w:val="009E0E0A"/>
    <w:rsid w:val="009E220C"/>
    <w:rsid w:val="009E26C5"/>
    <w:rsid w:val="009E6F74"/>
    <w:rsid w:val="009F04C9"/>
    <w:rsid w:val="009F0CFF"/>
    <w:rsid w:val="009F17F0"/>
    <w:rsid w:val="009F1F91"/>
    <w:rsid w:val="009F23C6"/>
    <w:rsid w:val="009F301F"/>
    <w:rsid w:val="009F32DA"/>
    <w:rsid w:val="009F5979"/>
    <w:rsid w:val="009F73F1"/>
    <w:rsid w:val="00A00ECD"/>
    <w:rsid w:val="00A0251A"/>
    <w:rsid w:val="00A028E2"/>
    <w:rsid w:val="00A031C1"/>
    <w:rsid w:val="00A03E61"/>
    <w:rsid w:val="00A04E63"/>
    <w:rsid w:val="00A065C6"/>
    <w:rsid w:val="00A06903"/>
    <w:rsid w:val="00A10F64"/>
    <w:rsid w:val="00A113D0"/>
    <w:rsid w:val="00A11BFD"/>
    <w:rsid w:val="00A16DE6"/>
    <w:rsid w:val="00A17638"/>
    <w:rsid w:val="00A17CC0"/>
    <w:rsid w:val="00A17E19"/>
    <w:rsid w:val="00A21DE3"/>
    <w:rsid w:val="00A2321F"/>
    <w:rsid w:val="00A26BC0"/>
    <w:rsid w:val="00A27088"/>
    <w:rsid w:val="00A27E38"/>
    <w:rsid w:val="00A27EAB"/>
    <w:rsid w:val="00A306DF"/>
    <w:rsid w:val="00A352D6"/>
    <w:rsid w:val="00A35DEA"/>
    <w:rsid w:val="00A417D3"/>
    <w:rsid w:val="00A41EAF"/>
    <w:rsid w:val="00A432CE"/>
    <w:rsid w:val="00A433A6"/>
    <w:rsid w:val="00A438A0"/>
    <w:rsid w:val="00A443AC"/>
    <w:rsid w:val="00A45370"/>
    <w:rsid w:val="00A45EEA"/>
    <w:rsid w:val="00A47392"/>
    <w:rsid w:val="00A50BE3"/>
    <w:rsid w:val="00A511E2"/>
    <w:rsid w:val="00A51F2D"/>
    <w:rsid w:val="00A5275C"/>
    <w:rsid w:val="00A54C5B"/>
    <w:rsid w:val="00A54F7E"/>
    <w:rsid w:val="00A55913"/>
    <w:rsid w:val="00A562F4"/>
    <w:rsid w:val="00A5647D"/>
    <w:rsid w:val="00A61622"/>
    <w:rsid w:val="00A623E1"/>
    <w:rsid w:val="00A65A65"/>
    <w:rsid w:val="00A67580"/>
    <w:rsid w:val="00A67BCC"/>
    <w:rsid w:val="00A70B7A"/>
    <w:rsid w:val="00A70E1F"/>
    <w:rsid w:val="00A71DA4"/>
    <w:rsid w:val="00A721E3"/>
    <w:rsid w:val="00A72BDE"/>
    <w:rsid w:val="00A72DB9"/>
    <w:rsid w:val="00A73AC3"/>
    <w:rsid w:val="00A74A54"/>
    <w:rsid w:val="00A810EB"/>
    <w:rsid w:val="00A8315C"/>
    <w:rsid w:val="00A84C56"/>
    <w:rsid w:val="00A84EB6"/>
    <w:rsid w:val="00A86146"/>
    <w:rsid w:val="00A9321B"/>
    <w:rsid w:val="00A97382"/>
    <w:rsid w:val="00A97713"/>
    <w:rsid w:val="00A9798B"/>
    <w:rsid w:val="00AA5BBF"/>
    <w:rsid w:val="00AA6DFF"/>
    <w:rsid w:val="00AA7D21"/>
    <w:rsid w:val="00AB0895"/>
    <w:rsid w:val="00AB11ED"/>
    <w:rsid w:val="00AB328A"/>
    <w:rsid w:val="00AB49E4"/>
    <w:rsid w:val="00AB54EB"/>
    <w:rsid w:val="00AB6FD2"/>
    <w:rsid w:val="00AC2DB0"/>
    <w:rsid w:val="00AC387D"/>
    <w:rsid w:val="00AC39CB"/>
    <w:rsid w:val="00AC4207"/>
    <w:rsid w:val="00AC523C"/>
    <w:rsid w:val="00AC6004"/>
    <w:rsid w:val="00AC6AD3"/>
    <w:rsid w:val="00AD12E5"/>
    <w:rsid w:val="00AD1EC8"/>
    <w:rsid w:val="00AD3475"/>
    <w:rsid w:val="00AD3AF5"/>
    <w:rsid w:val="00AD3DD2"/>
    <w:rsid w:val="00AD4303"/>
    <w:rsid w:val="00AD521A"/>
    <w:rsid w:val="00AD53E2"/>
    <w:rsid w:val="00AE19AC"/>
    <w:rsid w:val="00AE1BD0"/>
    <w:rsid w:val="00AE1DA8"/>
    <w:rsid w:val="00AE2FA2"/>
    <w:rsid w:val="00AE33CD"/>
    <w:rsid w:val="00AF1784"/>
    <w:rsid w:val="00AF290F"/>
    <w:rsid w:val="00AF2A36"/>
    <w:rsid w:val="00AF2C14"/>
    <w:rsid w:val="00AF3611"/>
    <w:rsid w:val="00AF4B9B"/>
    <w:rsid w:val="00AF4C2A"/>
    <w:rsid w:val="00AF7466"/>
    <w:rsid w:val="00AF78D0"/>
    <w:rsid w:val="00AF7A72"/>
    <w:rsid w:val="00B04927"/>
    <w:rsid w:val="00B05E62"/>
    <w:rsid w:val="00B07F8B"/>
    <w:rsid w:val="00B10AFA"/>
    <w:rsid w:val="00B121F8"/>
    <w:rsid w:val="00B14AC4"/>
    <w:rsid w:val="00B16AD2"/>
    <w:rsid w:val="00B1774C"/>
    <w:rsid w:val="00B1790A"/>
    <w:rsid w:val="00B17B6D"/>
    <w:rsid w:val="00B2236F"/>
    <w:rsid w:val="00B23219"/>
    <w:rsid w:val="00B237C5"/>
    <w:rsid w:val="00B243F4"/>
    <w:rsid w:val="00B2497E"/>
    <w:rsid w:val="00B24B5A"/>
    <w:rsid w:val="00B2571E"/>
    <w:rsid w:val="00B2672C"/>
    <w:rsid w:val="00B2692A"/>
    <w:rsid w:val="00B32303"/>
    <w:rsid w:val="00B33943"/>
    <w:rsid w:val="00B33C9F"/>
    <w:rsid w:val="00B3508F"/>
    <w:rsid w:val="00B35C0C"/>
    <w:rsid w:val="00B376C4"/>
    <w:rsid w:val="00B37B07"/>
    <w:rsid w:val="00B40D5E"/>
    <w:rsid w:val="00B40E08"/>
    <w:rsid w:val="00B43B92"/>
    <w:rsid w:val="00B4556D"/>
    <w:rsid w:val="00B47D28"/>
    <w:rsid w:val="00B47E99"/>
    <w:rsid w:val="00B529D0"/>
    <w:rsid w:val="00B54A20"/>
    <w:rsid w:val="00B54AF9"/>
    <w:rsid w:val="00B5594B"/>
    <w:rsid w:val="00B5602D"/>
    <w:rsid w:val="00B567C0"/>
    <w:rsid w:val="00B56A7A"/>
    <w:rsid w:val="00B56C92"/>
    <w:rsid w:val="00B60644"/>
    <w:rsid w:val="00B615FD"/>
    <w:rsid w:val="00B62012"/>
    <w:rsid w:val="00B6335B"/>
    <w:rsid w:val="00B65700"/>
    <w:rsid w:val="00B65D5E"/>
    <w:rsid w:val="00B6657B"/>
    <w:rsid w:val="00B7243D"/>
    <w:rsid w:val="00B766C9"/>
    <w:rsid w:val="00B766DD"/>
    <w:rsid w:val="00B77C82"/>
    <w:rsid w:val="00B803D7"/>
    <w:rsid w:val="00B804A4"/>
    <w:rsid w:val="00B80C1B"/>
    <w:rsid w:val="00B82F13"/>
    <w:rsid w:val="00B82F4A"/>
    <w:rsid w:val="00B86177"/>
    <w:rsid w:val="00B86A06"/>
    <w:rsid w:val="00B86EB6"/>
    <w:rsid w:val="00B87B04"/>
    <w:rsid w:val="00B90183"/>
    <w:rsid w:val="00B90D8A"/>
    <w:rsid w:val="00B92A67"/>
    <w:rsid w:val="00B92E55"/>
    <w:rsid w:val="00B93E44"/>
    <w:rsid w:val="00B945D3"/>
    <w:rsid w:val="00B96EDC"/>
    <w:rsid w:val="00B97003"/>
    <w:rsid w:val="00BA0320"/>
    <w:rsid w:val="00BA2277"/>
    <w:rsid w:val="00BA66CD"/>
    <w:rsid w:val="00BA6FAE"/>
    <w:rsid w:val="00BA7870"/>
    <w:rsid w:val="00BB1AE3"/>
    <w:rsid w:val="00BB379F"/>
    <w:rsid w:val="00BB43B4"/>
    <w:rsid w:val="00BB44B6"/>
    <w:rsid w:val="00BB4C39"/>
    <w:rsid w:val="00BB69EE"/>
    <w:rsid w:val="00BB769E"/>
    <w:rsid w:val="00BB7767"/>
    <w:rsid w:val="00BC5172"/>
    <w:rsid w:val="00BC6A3D"/>
    <w:rsid w:val="00BC7C5F"/>
    <w:rsid w:val="00BD30FF"/>
    <w:rsid w:val="00BD32A3"/>
    <w:rsid w:val="00BD38AD"/>
    <w:rsid w:val="00BD576A"/>
    <w:rsid w:val="00BD65BF"/>
    <w:rsid w:val="00BD7661"/>
    <w:rsid w:val="00BE1240"/>
    <w:rsid w:val="00BE4F19"/>
    <w:rsid w:val="00BE6457"/>
    <w:rsid w:val="00BE65A0"/>
    <w:rsid w:val="00BE66CB"/>
    <w:rsid w:val="00BE77CB"/>
    <w:rsid w:val="00BF0322"/>
    <w:rsid w:val="00BF05A2"/>
    <w:rsid w:val="00BF2385"/>
    <w:rsid w:val="00BF2CA6"/>
    <w:rsid w:val="00BF43FA"/>
    <w:rsid w:val="00BF5720"/>
    <w:rsid w:val="00BF5AD3"/>
    <w:rsid w:val="00BF6107"/>
    <w:rsid w:val="00BF7BA6"/>
    <w:rsid w:val="00C02BF9"/>
    <w:rsid w:val="00C03DA8"/>
    <w:rsid w:val="00C06BD0"/>
    <w:rsid w:val="00C07D76"/>
    <w:rsid w:val="00C10217"/>
    <w:rsid w:val="00C12248"/>
    <w:rsid w:val="00C129E3"/>
    <w:rsid w:val="00C143D2"/>
    <w:rsid w:val="00C148D7"/>
    <w:rsid w:val="00C14C5A"/>
    <w:rsid w:val="00C20096"/>
    <w:rsid w:val="00C21478"/>
    <w:rsid w:val="00C21A2D"/>
    <w:rsid w:val="00C21E81"/>
    <w:rsid w:val="00C22203"/>
    <w:rsid w:val="00C22ED5"/>
    <w:rsid w:val="00C25383"/>
    <w:rsid w:val="00C26344"/>
    <w:rsid w:val="00C26A04"/>
    <w:rsid w:val="00C272D8"/>
    <w:rsid w:val="00C279AE"/>
    <w:rsid w:val="00C326B1"/>
    <w:rsid w:val="00C32906"/>
    <w:rsid w:val="00C3412B"/>
    <w:rsid w:val="00C34C36"/>
    <w:rsid w:val="00C35CAE"/>
    <w:rsid w:val="00C36A62"/>
    <w:rsid w:val="00C42983"/>
    <w:rsid w:val="00C42E94"/>
    <w:rsid w:val="00C436BD"/>
    <w:rsid w:val="00C4453E"/>
    <w:rsid w:val="00C44664"/>
    <w:rsid w:val="00C452D8"/>
    <w:rsid w:val="00C52AC0"/>
    <w:rsid w:val="00C52B33"/>
    <w:rsid w:val="00C53107"/>
    <w:rsid w:val="00C56844"/>
    <w:rsid w:val="00C62859"/>
    <w:rsid w:val="00C6327D"/>
    <w:rsid w:val="00C632B1"/>
    <w:rsid w:val="00C6340A"/>
    <w:rsid w:val="00C639A0"/>
    <w:rsid w:val="00C640F0"/>
    <w:rsid w:val="00C65157"/>
    <w:rsid w:val="00C66FF3"/>
    <w:rsid w:val="00C72246"/>
    <w:rsid w:val="00C73C24"/>
    <w:rsid w:val="00C758F3"/>
    <w:rsid w:val="00C762A4"/>
    <w:rsid w:val="00C76524"/>
    <w:rsid w:val="00C76E86"/>
    <w:rsid w:val="00C77EE2"/>
    <w:rsid w:val="00C84078"/>
    <w:rsid w:val="00C84C4F"/>
    <w:rsid w:val="00C9132D"/>
    <w:rsid w:val="00C9267B"/>
    <w:rsid w:val="00C92F09"/>
    <w:rsid w:val="00C93C45"/>
    <w:rsid w:val="00C94D76"/>
    <w:rsid w:val="00C955E8"/>
    <w:rsid w:val="00C97DC8"/>
    <w:rsid w:val="00C97EBD"/>
    <w:rsid w:val="00CA2A17"/>
    <w:rsid w:val="00CA2C77"/>
    <w:rsid w:val="00CA327B"/>
    <w:rsid w:val="00CA3B41"/>
    <w:rsid w:val="00CA66C7"/>
    <w:rsid w:val="00CA7957"/>
    <w:rsid w:val="00CA7F1E"/>
    <w:rsid w:val="00CB0DC2"/>
    <w:rsid w:val="00CB11E4"/>
    <w:rsid w:val="00CB1F5F"/>
    <w:rsid w:val="00CB212D"/>
    <w:rsid w:val="00CB2527"/>
    <w:rsid w:val="00CB2ED0"/>
    <w:rsid w:val="00CB45FD"/>
    <w:rsid w:val="00CB4C63"/>
    <w:rsid w:val="00CB4E25"/>
    <w:rsid w:val="00CB5419"/>
    <w:rsid w:val="00CB73CC"/>
    <w:rsid w:val="00CB7FEE"/>
    <w:rsid w:val="00CC12A9"/>
    <w:rsid w:val="00CC2282"/>
    <w:rsid w:val="00CC2BC4"/>
    <w:rsid w:val="00CC691D"/>
    <w:rsid w:val="00CC778C"/>
    <w:rsid w:val="00CD0E02"/>
    <w:rsid w:val="00CD14F2"/>
    <w:rsid w:val="00CD1ED8"/>
    <w:rsid w:val="00CD651D"/>
    <w:rsid w:val="00CD78AB"/>
    <w:rsid w:val="00CE02A6"/>
    <w:rsid w:val="00CE05E0"/>
    <w:rsid w:val="00CE0939"/>
    <w:rsid w:val="00CE26F6"/>
    <w:rsid w:val="00CE2CA0"/>
    <w:rsid w:val="00CF0D5E"/>
    <w:rsid w:val="00CF363C"/>
    <w:rsid w:val="00CF4018"/>
    <w:rsid w:val="00CF77B5"/>
    <w:rsid w:val="00D02D6A"/>
    <w:rsid w:val="00D0672F"/>
    <w:rsid w:val="00D06957"/>
    <w:rsid w:val="00D06CE9"/>
    <w:rsid w:val="00D12B5C"/>
    <w:rsid w:val="00D1435A"/>
    <w:rsid w:val="00D14D30"/>
    <w:rsid w:val="00D1518B"/>
    <w:rsid w:val="00D21EBF"/>
    <w:rsid w:val="00D2249D"/>
    <w:rsid w:val="00D2370C"/>
    <w:rsid w:val="00D24061"/>
    <w:rsid w:val="00D25208"/>
    <w:rsid w:val="00D25C3F"/>
    <w:rsid w:val="00D274F9"/>
    <w:rsid w:val="00D2793A"/>
    <w:rsid w:val="00D323F4"/>
    <w:rsid w:val="00D32996"/>
    <w:rsid w:val="00D32ED8"/>
    <w:rsid w:val="00D345D1"/>
    <w:rsid w:val="00D348ED"/>
    <w:rsid w:val="00D36AC1"/>
    <w:rsid w:val="00D40C47"/>
    <w:rsid w:val="00D414A5"/>
    <w:rsid w:val="00D43241"/>
    <w:rsid w:val="00D43B73"/>
    <w:rsid w:val="00D45222"/>
    <w:rsid w:val="00D45690"/>
    <w:rsid w:val="00D460D8"/>
    <w:rsid w:val="00D4612A"/>
    <w:rsid w:val="00D543E3"/>
    <w:rsid w:val="00D55277"/>
    <w:rsid w:val="00D56A89"/>
    <w:rsid w:val="00D61E80"/>
    <w:rsid w:val="00D66424"/>
    <w:rsid w:val="00D67878"/>
    <w:rsid w:val="00D67E69"/>
    <w:rsid w:val="00D70DEE"/>
    <w:rsid w:val="00D7131F"/>
    <w:rsid w:val="00D7436F"/>
    <w:rsid w:val="00D74DD2"/>
    <w:rsid w:val="00D75CFC"/>
    <w:rsid w:val="00D761C2"/>
    <w:rsid w:val="00D823B6"/>
    <w:rsid w:val="00D837B6"/>
    <w:rsid w:val="00D84328"/>
    <w:rsid w:val="00D90DC3"/>
    <w:rsid w:val="00D9250D"/>
    <w:rsid w:val="00D92A75"/>
    <w:rsid w:val="00D92A8E"/>
    <w:rsid w:val="00D94341"/>
    <w:rsid w:val="00D97609"/>
    <w:rsid w:val="00DA06A2"/>
    <w:rsid w:val="00DA08AA"/>
    <w:rsid w:val="00DA0FF0"/>
    <w:rsid w:val="00DA4E68"/>
    <w:rsid w:val="00DA4E9C"/>
    <w:rsid w:val="00DA5D25"/>
    <w:rsid w:val="00DA6507"/>
    <w:rsid w:val="00DA748F"/>
    <w:rsid w:val="00DB03E7"/>
    <w:rsid w:val="00DB0EBF"/>
    <w:rsid w:val="00DB25F6"/>
    <w:rsid w:val="00DB2884"/>
    <w:rsid w:val="00DB381D"/>
    <w:rsid w:val="00DB4B15"/>
    <w:rsid w:val="00DB5A03"/>
    <w:rsid w:val="00DB628E"/>
    <w:rsid w:val="00DB6517"/>
    <w:rsid w:val="00DB7882"/>
    <w:rsid w:val="00DB7976"/>
    <w:rsid w:val="00DC11BE"/>
    <w:rsid w:val="00DC54ED"/>
    <w:rsid w:val="00DC5A71"/>
    <w:rsid w:val="00DC5A8B"/>
    <w:rsid w:val="00DC7E63"/>
    <w:rsid w:val="00DD011C"/>
    <w:rsid w:val="00DD02C6"/>
    <w:rsid w:val="00DD0774"/>
    <w:rsid w:val="00DD18B2"/>
    <w:rsid w:val="00DD41BA"/>
    <w:rsid w:val="00DD4D04"/>
    <w:rsid w:val="00DD52A8"/>
    <w:rsid w:val="00DD6CA3"/>
    <w:rsid w:val="00DD78BE"/>
    <w:rsid w:val="00DE0A30"/>
    <w:rsid w:val="00DE0D88"/>
    <w:rsid w:val="00DE1D9B"/>
    <w:rsid w:val="00DE231C"/>
    <w:rsid w:val="00DE2CB1"/>
    <w:rsid w:val="00DE513B"/>
    <w:rsid w:val="00DE5A75"/>
    <w:rsid w:val="00DE606F"/>
    <w:rsid w:val="00DE686F"/>
    <w:rsid w:val="00DE7040"/>
    <w:rsid w:val="00DF097C"/>
    <w:rsid w:val="00DF2427"/>
    <w:rsid w:val="00DF305D"/>
    <w:rsid w:val="00DF30CA"/>
    <w:rsid w:val="00DF4933"/>
    <w:rsid w:val="00DF4EC9"/>
    <w:rsid w:val="00DF5178"/>
    <w:rsid w:val="00DF6814"/>
    <w:rsid w:val="00E02E73"/>
    <w:rsid w:val="00E033A9"/>
    <w:rsid w:val="00E06DC9"/>
    <w:rsid w:val="00E117DF"/>
    <w:rsid w:val="00E12E8D"/>
    <w:rsid w:val="00E167FB"/>
    <w:rsid w:val="00E20BA6"/>
    <w:rsid w:val="00E21F9D"/>
    <w:rsid w:val="00E224F2"/>
    <w:rsid w:val="00E25C0D"/>
    <w:rsid w:val="00E26747"/>
    <w:rsid w:val="00E27D91"/>
    <w:rsid w:val="00E32449"/>
    <w:rsid w:val="00E34E51"/>
    <w:rsid w:val="00E35733"/>
    <w:rsid w:val="00E35DDF"/>
    <w:rsid w:val="00E374D4"/>
    <w:rsid w:val="00E411B9"/>
    <w:rsid w:val="00E41339"/>
    <w:rsid w:val="00E41C56"/>
    <w:rsid w:val="00E42AD3"/>
    <w:rsid w:val="00E43363"/>
    <w:rsid w:val="00E43405"/>
    <w:rsid w:val="00E4376C"/>
    <w:rsid w:val="00E45DCC"/>
    <w:rsid w:val="00E46548"/>
    <w:rsid w:val="00E469DC"/>
    <w:rsid w:val="00E46B4B"/>
    <w:rsid w:val="00E47DC2"/>
    <w:rsid w:val="00E50379"/>
    <w:rsid w:val="00E51CD2"/>
    <w:rsid w:val="00E51D7C"/>
    <w:rsid w:val="00E538D5"/>
    <w:rsid w:val="00E53BF2"/>
    <w:rsid w:val="00E547B3"/>
    <w:rsid w:val="00E564B2"/>
    <w:rsid w:val="00E5727D"/>
    <w:rsid w:val="00E634AB"/>
    <w:rsid w:val="00E63B3F"/>
    <w:rsid w:val="00E64DA3"/>
    <w:rsid w:val="00E70580"/>
    <w:rsid w:val="00E71005"/>
    <w:rsid w:val="00E71454"/>
    <w:rsid w:val="00E71B74"/>
    <w:rsid w:val="00E71C56"/>
    <w:rsid w:val="00E74669"/>
    <w:rsid w:val="00E77ACB"/>
    <w:rsid w:val="00E80764"/>
    <w:rsid w:val="00E82DA9"/>
    <w:rsid w:val="00E8360B"/>
    <w:rsid w:val="00E83611"/>
    <w:rsid w:val="00E84EBF"/>
    <w:rsid w:val="00E867C7"/>
    <w:rsid w:val="00E91085"/>
    <w:rsid w:val="00E91D71"/>
    <w:rsid w:val="00E9303B"/>
    <w:rsid w:val="00E941FA"/>
    <w:rsid w:val="00EA03E9"/>
    <w:rsid w:val="00EA1549"/>
    <w:rsid w:val="00EA205A"/>
    <w:rsid w:val="00EA261D"/>
    <w:rsid w:val="00EA26B3"/>
    <w:rsid w:val="00EA3490"/>
    <w:rsid w:val="00EA5BE2"/>
    <w:rsid w:val="00EA7816"/>
    <w:rsid w:val="00EB1F49"/>
    <w:rsid w:val="00EB28B9"/>
    <w:rsid w:val="00EB3625"/>
    <w:rsid w:val="00EB474F"/>
    <w:rsid w:val="00EB4E02"/>
    <w:rsid w:val="00EB549D"/>
    <w:rsid w:val="00EB6E1F"/>
    <w:rsid w:val="00EB6FD4"/>
    <w:rsid w:val="00EB7464"/>
    <w:rsid w:val="00EC00C3"/>
    <w:rsid w:val="00EC20E8"/>
    <w:rsid w:val="00EC271E"/>
    <w:rsid w:val="00EC3313"/>
    <w:rsid w:val="00EC5312"/>
    <w:rsid w:val="00EC5839"/>
    <w:rsid w:val="00EC6977"/>
    <w:rsid w:val="00EC7AB5"/>
    <w:rsid w:val="00EC7BA7"/>
    <w:rsid w:val="00ED42F9"/>
    <w:rsid w:val="00ED4818"/>
    <w:rsid w:val="00ED4A9E"/>
    <w:rsid w:val="00ED4AE0"/>
    <w:rsid w:val="00ED4B62"/>
    <w:rsid w:val="00ED4CD1"/>
    <w:rsid w:val="00ED5CF7"/>
    <w:rsid w:val="00ED5E1B"/>
    <w:rsid w:val="00EE1D24"/>
    <w:rsid w:val="00EE5210"/>
    <w:rsid w:val="00EE5EDF"/>
    <w:rsid w:val="00EE603D"/>
    <w:rsid w:val="00EE6F0F"/>
    <w:rsid w:val="00EE7B23"/>
    <w:rsid w:val="00EF3CF6"/>
    <w:rsid w:val="00EF6B2F"/>
    <w:rsid w:val="00EF7355"/>
    <w:rsid w:val="00EF7926"/>
    <w:rsid w:val="00F0073C"/>
    <w:rsid w:val="00F01291"/>
    <w:rsid w:val="00F03806"/>
    <w:rsid w:val="00F05160"/>
    <w:rsid w:val="00F05D18"/>
    <w:rsid w:val="00F10E94"/>
    <w:rsid w:val="00F120E4"/>
    <w:rsid w:val="00F12CD7"/>
    <w:rsid w:val="00F17037"/>
    <w:rsid w:val="00F172E6"/>
    <w:rsid w:val="00F17D47"/>
    <w:rsid w:val="00F17DD4"/>
    <w:rsid w:val="00F203AF"/>
    <w:rsid w:val="00F20407"/>
    <w:rsid w:val="00F22B8A"/>
    <w:rsid w:val="00F22D57"/>
    <w:rsid w:val="00F24E1D"/>
    <w:rsid w:val="00F256F8"/>
    <w:rsid w:val="00F25953"/>
    <w:rsid w:val="00F311CD"/>
    <w:rsid w:val="00F323C1"/>
    <w:rsid w:val="00F32518"/>
    <w:rsid w:val="00F37BEB"/>
    <w:rsid w:val="00F42958"/>
    <w:rsid w:val="00F4298A"/>
    <w:rsid w:val="00F44A75"/>
    <w:rsid w:val="00F44B60"/>
    <w:rsid w:val="00F46D1C"/>
    <w:rsid w:val="00F47DE4"/>
    <w:rsid w:val="00F50835"/>
    <w:rsid w:val="00F51106"/>
    <w:rsid w:val="00F52F50"/>
    <w:rsid w:val="00F53A54"/>
    <w:rsid w:val="00F53FD5"/>
    <w:rsid w:val="00F54F8D"/>
    <w:rsid w:val="00F55AAC"/>
    <w:rsid w:val="00F56860"/>
    <w:rsid w:val="00F569B6"/>
    <w:rsid w:val="00F569F3"/>
    <w:rsid w:val="00F6010C"/>
    <w:rsid w:val="00F61414"/>
    <w:rsid w:val="00F619A3"/>
    <w:rsid w:val="00F64754"/>
    <w:rsid w:val="00F66F01"/>
    <w:rsid w:val="00F71CC8"/>
    <w:rsid w:val="00F729C1"/>
    <w:rsid w:val="00F73661"/>
    <w:rsid w:val="00F760EE"/>
    <w:rsid w:val="00F80019"/>
    <w:rsid w:val="00F81084"/>
    <w:rsid w:val="00F8219A"/>
    <w:rsid w:val="00F82619"/>
    <w:rsid w:val="00F82AEA"/>
    <w:rsid w:val="00F85667"/>
    <w:rsid w:val="00F86EC9"/>
    <w:rsid w:val="00F871C8"/>
    <w:rsid w:val="00F87694"/>
    <w:rsid w:val="00F912AE"/>
    <w:rsid w:val="00F917F0"/>
    <w:rsid w:val="00F91D94"/>
    <w:rsid w:val="00F92339"/>
    <w:rsid w:val="00F92D63"/>
    <w:rsid w:val="00F92DDA"/>
    <w:rsid w:val="00F93F8E"/>
    <w:rsid w:val="00F940F4"/>
    <w:rsid w:val="00F9495D"/>
    <w:rsid w:val="00F95E3A"/>
    <w:rsid w:val="00F9705F"/>
    <w:rsid w:val="00F970DC"/>
    <w:rsid w:val="00F9737F"/>
    <w:rsid w:val="00FA124F"/>
    <w:rsid w:val="00FA4370"/>
    <w:rsid w:val="00FA5DAF"/>
    <w:rsid w:val="00FA612A"/>
    <w:rsid w:val="00FA6FEC"/>
    <w:rsid w:val="00FA7A99"/>
    <w:rsid w:val="00FB19A3"/>
    <w:rsid w:val="00FB19B5"/>
    <w:rsid w:val="00FB1EFB"/>
    <w:rsid w:val="00FB3407"/>
    <w:rsid w:val="00FB6BCA"/>
    <w:rsid w:val="00FB6E75"/>
    <w:rsid w:val="00FC066D"/>
    <w:rsid w:val="00FC0A4E"/>
    <w:rsid w:val="00FC2633"/>
    <w:rsid w:val="00FC4B2B"/>
    <w:rsid w:val="00FC6AF8"/>
    <w:rsid w:val="00FC6BE5"/>
    <w:rsid w:val="00FC7F6C"/>
    <w:rsid w:val="00FD0695"/>
    <w:rsid w:val="00FD0952"/>
    <w:rsid w:val="00FD112B"/>
    <w:rsid w:val="00FD1923"/>
    <w:rsid w:val="00FD1C04"/>
    <w:rsid w:val="00FD21EE"/>
    <w:rsid w:val="00FD3088"/>
    <w:rsid w:val="00FD3C57"/>
    <w:rsid w:val="00FD3D61"/>
    <w:rsid w:val="00FD4796"/>
    <w:rsid w:val="00FD7F2F"/>
    <w:rsid w:val="00FE10A8"/>
    <w:rsid w:val="00FE2269"/>
    <w:rsid w:val="00FE2AC7"/>
    <w:rsid w:val="00FE34BC"/>
    <w:rsid w:val="00FE371B"/>
    <w:rsid w:val="00FE70B4"/>
    <w:rsid w:val="00FF0A7F"/>
    <w:rsid w:val="00FF147C"/>
    <w:rsid w:val="00FF2006"/>
    <w:rsid w:val="00FF21EE"/>
    <w:rsid w:val="00FF2695"/>
    <w:rsid w:val="00FF3891"/>
    <w:rsid w:val="00FF3F79"/>
    <w:rsid w:val="00FF479F"/>
    <w:rsid w:val="00FF4A3B"/>
    <w:rsid w:val="00FF63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117C93"/>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117C93"/>
    <w:rPr>
      <w:rFonts w:cs="Narkisim"/>
      <w:szCs w:val="24"/>
    </w:rPr>
  </w:style>
  <w:style w:type="paragraph" w:styleId="a6">
    <w:name w:val="No Spacing"/>
    <w:aliases w:val="ציטטטא"/>
    <w:next w:val="a"/>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F0073C"/>
    <w:pPr>
      <w:spacing w:line="220" w:lineRule="exact"/>
      <w:ind w:left="284" w:hanging="284"/>
    </w:pPr>
    <w:rPr>
      <w:position w:val="6"/>
      <w:szCs w:val="20"/>
    </w:rPr>
  </w:style>
  <w:style w:type="character" w:customStyle="1" w:styleId="a9">
    <w:name w:val="טקסט הערת שוליים תו"/>
    <w:aliases w:val="הערת שוליים תו,הערה תו"/>
    <w:basedOn w:val="a0"/>
    <w:link w:val="a8"/>
    <w:uiPriority w:val="99"/>
    <w:rsid w:val="00F0073C"/>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
    <w:qFormat/>
    <w:rsid w:val="00880EA4"/>
    <w:pPr>
      <w:jc w:val="both"/>
    </w:pPr>
    <w:rPr>
      <w:rFonts w:ascii="Heebo" w:hAnsi="Heebo" w:cs="Heebo"/>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1">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0"/>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0"/>
    <w:uiPriority w:val="99"/>
    <w:semiHidden/>
    <w:unhideWhenUsed/>
    <w:rsid w:val="00D40C47"/>
    <w:rPr>
      <w:color w:val="605E5C"/>
      <w:shd w:val="clear" w:color="auto" w:fill="E1DFDD"/>
    </w:rPr>
  </w:style>
  <w:style w:type="paragraph" w:styleId="aff3">
    <w:name w:val="Body Text"/>
    <w:basedOn w:val="a"/>
    <w:link w:val="aff4"/>
    <w:uiPriority w:val="99"/>
    <w:unhideWhenUsed/>
    <w:rsid w:val="007F35DE"/>
  </w:style>
  <w:style w:type="character" w:customStyle="1" w:styleId="aff4">
    <w:name w:val="גוף טקסט תו"/>
    <w:basedOn w:val="a0"/>
    <w:link w:val="aff3"/>
    <w:uiPriority w:val="99"/>
    <w:rsid w:val="007F35DE"/>
    <w:rPr>
      <w:rFonts w:ascii="Times New Roman" w:hAnsi="Times New Roman" w:cs="Narkisim"/>
      <w:sz w:val="20"/>
      <w:szCs w:val="24"/>
    </w:rPr>
  </w:style>
  <w:style w:type="paragraph" w:styleId="26">
    <w:name w:val="Body Text 2"/>
    <w:basedOn w:val="a"/>
    <w:link w:val="27"/>
    <w:uiPriority w:val="99"/>
    <w:unhideWhenUsed/>
    <w:rsid w:val="004D1BCE"/>
  </w:style>
  <w:style w:type="character" w:customStyle="1" w:styleId="27">
    <w:name w:val="גוף טקסט 2 תו"/>
    <w:basedOn w:val="a0"/>
    <w:link w:val="26"/>
    <w:uiPriority w:val="99"/>
    <w:rsid w:val="004D1BCE"/>
    <w:rPr>
      <w:rFonts w:ascii="Times New Roman" w:hAnsi="Times New Roman" w:cs="Narkisim"/>
      <w:sz w:val="20"/>
      <w:szCs w:val="24"/>
    </w:rPr>
  </w:style>
  <w:style w:type="paragraph" w:styleId="aff5">
    <w:name w:val="Revision"/>
    <w:hidden/>
    <w:uiPriority w:val="99"/>
    <w:semiHidden/>
    <w:rsid w:val="001E0F1D"/>
    <w:pPr>
      <w:spacing w:after="0" w:line="240" w:lineRule="auto"/>
    </w:pPr>
    <w:rPr>
      <w:rFonts w:ascii="Times New Roman" w:hAnsi="Times New Roman" w:cs="Narkisim"/>
      <w:sz w:val="20"/>
      <w:szCs w:val="24"/>
    </w:rPr>
  </w:style>
  <w:style w:type="paragraph" w:customStyle="1" w:styleId="15">
    <w:name w:val="ציטוט 1"/>
    <w:basedOn w:val="a"/>
    <w:next w:val="16"/>
    <w:rsid w:val="0070679F"/>
    <w:pPr>
      <w:autoSpaceDE/>
      <w:autoSpaceDN/>
      <w:spacing w:after="0" w:line="360" w:lineRule="auto"/>
      <w:ind w:left="566" w:right="720"/>
    </w:pPr>
    <w:rPr>
      <w:rFonts w:ascii="Narkisim" w:hAnsi="Narkisim"/>
      <w:szCs w:val="22"/>
    </w:rPr>
  </w:style>
  <w:style w:type="paragraph" w:customStyle="1" w:styleId="16">
    <w:name w:val="טקסט רגיל 1"/>
    <w:basedOn w:val="a"/>
    <w:rsid w:val="0070679F"/>
    <w:pPr>
      <w:autoSpaceDE/>
      <w:autoSpaceDN/>
      <w:spacing w:after="0" w:line="360" w:lineRule="auto"/>
    </w:pPr>
    <w:rPr>
      <w:sz w:val="24"/>
    </w:rPr>
  </w:style>
  <w:style w:type="character" w:customStyle="1" w:styleId="28">
    <w:name w:val="אזכור לא מזוהה2"/>
    <w:basedOn w:val="a0"/>
    <w:uiPriority w:val="99"/>
    <w:semiHidden/>
    <w:unhideWhenUsed/>
    <w:rsid w:val="007609B5"/>
    <w:rPr>
      <w:color w:val="605E5C"/>
      <w:shd w:val="clear" w:color="auto" w:fill="E1DFDD"/>
    </w:rPr>
  </w:style>
  <w:style w:type="paragraph" w:customStyle="1" w:styleId="aff6">
    <w:name w:val="ציטוט מקור"/>
    <w:basedOn w:val="a4"/>
    <w:next w:val="a"/>
    <w:qFormat/>
    <w:rsid w:val="000C207A"/>
  </w:style>
  <w:style w:type="character" w:styleId="aff7">
    <w:name w:val="Unresolved Mention"/>
    <w:basedOn w:val="a0"/>
    <w:uiPriority w:val="99"/>
    <w:semiHidden/>
    <w:unhideWhenUsed/>
    <w:rsid w:val="00425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4054">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18330586">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75090301">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86916455">
      <w:bodyDiv w:val="1"/>
      <w:marLeft w:val="0"/>
      <w:marRight w:val="0"/>
      <w:marTop w:val="0"/>
      <w:marBottom w:val="0"/>
      <w:divBdr>
        <w:top w:val="none" w:sz="0" w:space="0" w:color="auto"/>
        <w:left w:val="none" w:sz="0" w:space="0" w:color="auto"/>
        <w:bottom w:val="none" w:sz="0" w:space="0" w:color="auto"/>
        <w:right w:val="none" w:sz="0" w:space="0" w:color="auto"/>
      </w:divBdr>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498036253">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45692468">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11038391">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 w:id="203360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s://www.etzion.org.il/e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df.il/%D7%90%D7%AA%D7%A8%D7%99%D7%9D/%D7%97%D7%99%D7%9C-%D7%94%D7%A8%D7%91%D7%A0%D7%95%D7%AA-%D7%94%D7%A6%D7%91%D7%90%D7%99%D7%AA/%D7%97%D7%99%D7%9C-%D7%94%D7%A9%D7%A8%D7%99%D7%95%D7%9F/%D7%98%D7%99%D7%A4%D7%95%D7%9C-%D7%91%D7%A9%D7%91%D7%A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9C7E9-B941-4F18-A28E-CD408141C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Pikuach-00-82h-Subject .dotx</Template>
  <TotalTime>534</TotalTime>
  <Pages>5</Pages>
  <Words>2060</Words>
  <Characters>10305</Characters>
  <Application>Microsoft Office Word</Application>
  <DocSecurity>0</DocSecurity>
  <Lines>85</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247</cp:revision>
  <dcterms:created xsi:type="dcterms:W3CDTF">2022-01-05T16:37:00Z</dcterms:created>
  <dcterms:modified xsi:type="dcterms:W3CDTF">2022-01-25T16:16:00Z</dcterms:modified>
</cp:coreProperties>
</file>