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08805F97" w14:textId="4BF5824A" w:rsidR="00AF1784" w:rsidRPr="000933E7" w:rsidRDefault="00B80C1B" w:rsidP="00AF1784">
      <w:pPr>
        <w:pStyle w:val="ad"/>
        <w:rPr>
          <w:rFonts w:ascii="Heebo" w:hAnsi="Heebo" w:cs="Heebo"/>
          <w:rtl/>
        </w:rPr>
      </w:pPr>
      <w:r>
        <w:rPr>
          <w:rFonts w:ascii="Heebo" w:hAnsi="Heebo" w:cs="Heebo" w:hint="cs"/>
          <w:rtl/>
        </w:rPr>
        <w:t xml:space="preserve">שיעור מספר </w:t>
      </w:r>
      <w:r w:rsidR="00AF1784">
        <w:rPr>
          <w:rFonts w:ascii="Heebo" w:hAnsi="Heebo" w:cs="Heebo" w:hint="cs"/>
          <w:rtl/>
        </w:rPr>
        <w:t>17</w:t>
      </w:r>
    </w:p>
    <w:p w14:paraId="396C41B5" w14:textId="5E47B796" w:rsidR="005A4451" w:rsidRPr="005A4451" w:rsidRDefault="005A4451" w:rsidP="005A4451">
      <w:pPr>
        <w:pStyle w:val="1"/>
        <w:rPr>
          <w:sz w:val="22"/>
          <w:szCs w:val="46"/>
        </w:rPr>
      </w:pPr>
      <w:bookmarkStart w:id="0" w:name="OLE_LINK1"/>
      <w:r>
        <w:rPr>
          <w:rtl/>
        </w:rPr>
        <w:t>מיהו הפוסק בהלכות צבא [א'] – עיון במשנתו של הרב יצחק אייזיק הלוי הרצוג</w:t>
      </w:r>
    </w:p>
    <w:bookmarkEnd w:id="0"/>
    <w:p w14:paraId="1E2D345D" w14:textId="5B0A9BB2" w:rsidR="00D543E3" w:rsidRDefault="00FE371B" w:rsidP="002267E8">
      <w:pPr>
        <w:pStyle w:val="I"/>
        <w:rPr>
          <w:rtl/>
        </w:rPr>
      </w:pPr>
      <w:r>
        <w:rPr>
          <w:rFonts w:hint="cs"/>
          <w:rtl/>
        </w:rPr>
        <w:t>פתיחה</w:t>
      </w:r>
    </w:p>
    <w:p w14:paraId="17FFDF6F" w14:textId="70A2C23F" w:rsidR="007B7F00" w:rsidRDefault="007B7F00" w:rsidP="007B7F00">
      <w:pPr>
        <w:rPr>
          <w:rFonts w:cs="David"/>
        </w:rPr>
      </w:pPr>
      <w:r>
        <w:rPr>
          <w:rtl/>
        </w:rPr>
        <w:t>בשיעור הקודם עסקנו ב</w:t>
      </w:r>
      <w:r w:rsidR="00DB5A03">
        <w:rPr>
          <w:rFonts w:hint="cs"/>
          <w:rtl/>
        </w:rPr>
        <w:t>שאלת ה</w:t>
      </w:r>
      <w:r>
        <w:rPr>
          <w:rtl/>
        </w:rPr>
        <w:t xml:space="preserve">גורם המוסמך בהגדרת פיקוח נפש. כפי שראינו, בכל הנוגע לענייני צבא וביטחון הסמכות להגדיר את הצורך המבצעי המתיר חילול שבת, נתונה בידי המפקד הממונה. הגדרה נחרצת זו עשויה לעורר שאלה בדבר מקומו ותפקידו של הרב בכלל, והרב הצבאי בפרט: אם אמנם המפקד הוא הקובע מה מבצעי ומה איננו מבצעי, הרי שאין מקום לפסיקה או להתייעצות הלכתית בנושא, ועל פיו של המפקד יישק דבר! </w:t>
      </w:r>
    </w:p>
    <w:p w14:paraId="4E2B7160" w14:textId="617827F3" w:rsidR="007B7F00" w:rsidRDefault="007B7F00" w:rsidP="007B7F00">
      <w:pPr>
        <w:rPr>
          <w:rtl/>
        </w:rPr>
      </w:pPr>
      <w:r>
        <w:rPr>
          <w:rtl/>
        </w:rPr>
        <w:t xml:space="preserve">כדי להשיב על שאלה זו, אבקש </w:t>
      </w:r>
      <w:r w:rsidR="00D837B6">
        <w:rPr>
          <w:rFonts w:hint="cs"/>
          <w:rtl/>
        </w:rPr>
        <w:t>ל</w:t>
      </w:r>
      <w:r>
        <w:rPr>
          <w:rtl/>
        </w:rPr>
        <w:t>עיין בשיעור זה בשלוש תשובות של אחד מגדולי הדורות האחרונים – הרב הראשי לישראל הרב יצחק אייזיק הלוי הרצוג. הרב הרצוג נכנס לנעליו הגדולות של הראי"ה קוק, ושימש למעלה מ</w:t>
      </w:r>
      <w:r w:rsidR="00E57696">
        <w:rPr>
          <w:rFonts w:hint="cs"/>
          <w:rtl/>
        </w:rPr>
        <w:t>עשרים</w:t>
      </w:r>
      <w:r>
        <w:rPr>
          <w:rtl/>
        </w:rPr>
        <w:t xml:space="preserve"> שנה כראש רבני ארץ ישראל, ולאחר מכן כרב הראשי למדינת ישראל בשנותיה הראשונות. מעבר לגדלותו האדירה בתורה, ידוע היה הרב הרצוג גם כאיש חכמה ומדע, וכמנהיג הבלתי מעורער של עולם התורה בארץ ובעולם, בהיותו מקובל על הרוב הגדול של החוגים והעדות בארץ ובתפוצות. תשובותיו ומאמריו בתחומים רבים ומגוונים, בדגש על התרת עגונות השואה מצד אחד, וניהול מדינה יהודית לאור ההלכה מצד שני, הפכו לנכסי צאן ברזל בעולם התורה.</w:t>
      </w:r>
    </w:p>
    <w:p w14:paraId="73A957B9" w14:textId="77777777" w:rsidR="007B7F00" w:rsidRPr="005F7743" w:rsidRDefault="007B7F00" w:rsidP="009405B0">
      <w:pPr>
        <w:pStyle w:val="16"/>
        <w:autoSpaceDE w:val="0"/>
        <w:autoSpaceDN w:val="0"/>
        <w:spacing w:after="200" w:line="276" w:lineRule="auto"/>
        <w:rPr>
          <w:rtl/>
        </w:rPr>
      </w:pPr>
    </w:p>
    <w:p w14:paraId="42974AF8" w14:textId="77777777" w:rsidR="007B7F00" w:rsidRDefault="007B7F00" w:rsidP="009405B0">
      <w:pPr>
        <w:pStyle w:val="I"/>
        <w:rPr>
          <w:rtl/>
        </w:rPr>
      </w:pPr>
      <w:r>
        <w:rPr>
          <w:rtl/>
        </w:rPr>
        <w:t>ייסוד הרבנות הצבאית</w:t>
      </w:r>
    </w:p>
    <w:p w14:paraId="4123E230" w14:textId="2531E070" w:rsidR="007B7F00" w:rsidRDefault="007B7F00" w:rsidP="007B7F00">
      <w:pPr>
        <w:rPr>
          <w:rtl/>
        </w:rPr>
      </w:pPr>
      <w:r>
        <w:rPr>
          <w:rtl/>
        </w:rPr>
        <w:t>כאשר עוסקים ברבנות הצבאית, עולה וזוהרת דמותו של הרב הראשי הראשון לצה"ל, האלוף הרב שלמה גורן. אכן, הרב גורן עיצב את דמותה ואופ</w:t>
      </w:r>
      <w:r w:rsidR="005D35B8">
        <w:rPr>
          <w:rFonts w:hint="cs"/>
          <w:rtl/>
        </w:rPr>
        <w:t>י</w:t>
      </w:r>
      <w:r>
        <w:rPr>
          <w:rtl/>
        </w:rPr>
        <w:t xml:space="preserve">יה של הרבנות הצבאית, ומפירות פסיקותיו והכרעותיו אנו נהנים עד עצם היום הזה. אך יש לדעת שגם לרב הרצוג </w:t>
      </w:r>
      <w:r>
        <w:rPr>
          <w:rtl/>
        </w:rPr>
        <w:t>היה חלק חשוב ביותר בייסודה של הרבנות הצבאית, שכן הוא היה זה שפנה מלכתחילה (יחד עם הרב עוזיאל, ששימש כראשון לציון) לדוד בן גוריון בדרישה להקים רבנות צבאית, ולהעמיד בראשה את הרב גורן.</w:t>
      </w:r>
    </w:p>
    <w:p w14:paraId="6587A924" w14:textId="16AFA649" w:rsidR="005D35B8" w:rsidRDefault="007B7F00" w:rsidP="007B7F00">
      <w:pPr>
        <w:rPr>
          <w:rtl/>
        </w:rPr>
      </w:pPr>
      <w:r>
        <w:rPr>
          <w:rtl/>
        </w:rPr>
        <w:t xml:space="preserve">ביום כ"ג בסיון </w:t>
      </w:r>
      <w:r w:rsidR="005D35B8">
        <w:rPr>
          <w:rFonts w:hint="cs"/>
          <w:rtl/>
        </w:rPr>
        <w:t>ה'</w:t>
      </w:r>
      <w:r>
        <w:rPr>
          <w:rtl/>
        </w:rPr>
        <w:t xml:space="preserve">תש"ח, פחות מחודשיים </w:t>
      </w:r>
      <w:r w:rsidR="005D35B8">
        <w:rPr>
          <w:rFonts w:hint="cs"/>
          <w:rtl/>
        </w:rPr>
        <w:t>מ</w:t>
      </w:r>
      <w:r>
        <w:rPr>
          <w:rtl/>
        </w:rPr>
        <w:t>קום המדינה, שיגרו הרב הרצוג והרב עוזיאל מכתב לדוד בן גוריון, ובו בקשתם להקים רבנות צבאית. מפליא לראות באותו מכתב את ההגדרה המדויקת של תפקידי הרבנות הצבאית, שכמעט ולא השתנו אף שחלפו יותר מ</w:t>
      </w:r>
      <w:r w:rsidR="005D35B8">
        <w:rPr>
          <w:rFonts w:hint="cs"/>
          <w:rtl/>
        </w:rPr>
        <w:t>שבעים</w:t>
      </w:r>
      <w:r>
        <w:rPr>
          <w:rtl/>
        </w:rPr>
        <w:t xml:space="preserve"> שנ</w:t>
      </w:r>
      <w:r w:rsidR="005D35B8">
        <w:rPr>
          <w:rFonts w:hint="cs"/>
          <w:rtl/>
        </w:rPr>
        <w:t>ה</w:t>
      </w:r>
      <w:r>
        <w:rPr>
          <w:rtl/>
        </w:rPr>
        <w:t>:</w:t>
      </w:r>
    </w:p>
    <w:p w14:paraId="69E4C594" w14:textId="6A1FED92" w:rsidR="00B804A4" w:rsidRDefault="007B7F00" w:rsidP="009405B0">
      <w:pPr>
        <w:pStyle w:val="aff6"/>
        <w:rPr>
          <w:rtl/>
        </w:rPr>
      </w:pPr>
      <w:r>
        <w:rPr>
          <w:rtl/>
        </w:rPr>
        <w:t>"מאכל כשר, שמירת שבת, תפלות ובתי כנסת</w:t>
      </w:r>
      <w:r w:rsidR="00BD65BF">
        <w:rPr>
          <w:rFonts w:hint="cs"/>
          <w:rtl/>
        </w:rPr>
        <w:t>... כן יש להבטיח</w:t>
      </w:r>
      <w:r w:rsidR="00A54C5B">
        <w:rPr>
          <w:rFonts w:hint="cs"/>
          <w:rtl/>
        </w:rPr>
        <w:t>... ס</w:t>
      </w:r>
      <w:r w:rsidR="00BD65BF">
        <w:rPr>
          <w:rFonts w:hint="cs"/>
          <w:rtl/>
        </w:rPr>
        <w:t>ידורים מתאימים</w:t>
      </w:r>
      <w:r w:rsidR="00BD65BF">
        <w:rPr>
          <w:rtl/>
        </w:rPr>
        <w:t xml:space="preserve"> </w:t>
      </w:r>
      <w:r w:rsidR="00A54C5B">
        <w:rPr>
          <w:rFonts w:hint="cs"/>
          <w:rtl/>
        </w:rPr>
        <w:t>ב</w:t>
      </w:r>
      <w:r>
        <w:rPr>
          <w:rtl/>
        </w:rPr>
        <w:t>ל</w:t>
      </w:r>
      <w:r w:rsidR="00A54C5B">
        <w:rPr>
          <w:rFonts w:hint="cs"/>
          <w:rtl/>
        </w:rPr>
        <w:t>ויה</w:t>
      </w:r>
      <w:r>
        <w:rPr>
          <w:rtl/>
        </w:rPr>
        <w:t xml:space="preserve"> ו</w:t>
      </w:r>
      <w:r w:rsidR="00A54C5B">
        <w:rPr>
          <w:rFonts w:hint="cs"/>
          <w:rtl/>
        </w:rPr>
        <w:t>קב</w:t>
      </w:r>
      <w:r>
        <w:rPr>
          <w:rtl/>
        </w:rPr>
        <w:t>ו</w:t>
      </w:r>
      <w:r w:rsidR="00A54C5B">
        <w:rPr>
          <w:rFonts w:hint="cs"/>
          <w:rtl/>
        </w:rPr>
        <w:t>רה</w:t>
      </w:r>
      <w:r w:rsidR="001B5F8F">
        <w:rPr>
          <w:rFonts w:hint="cs"/>
          <w:rtl/>
        </w:rPr>
        <w:t>... ו...שלא תוצר שאלת עגונות</w:t>
      </w:r>
      <w:r w:rsidR="00B804A4">
        <w:rPr>
          <w:rtl/>
        </w:rPr>
        <w:t>"</w:t>
      </w:r>
      <w:r w:rsidR="00B804A4">
        <w:rPr>
          <w:rFonts w:hint="cs"/>
          <w:rtl/>
        </w:rPr>
        <w:t>.</w:t>
      </w:r>
      <w:r w:rsidR="002B72B2">
        <w:rPr>
          <w:rFonts w:hint="cs"/>
          <w:rtl/>
        </w:rPr>
        <w:t xml:space="preserve"> </w:t>
      </w:r>
      <w:r w:rsidR="002B72B2" w:rsidRPr="009405B0">
        <w:rPr>
          <w:sz w:val="18"/>
          <w:szCs w:val="20"/>
          <w:rtl/>
        </w:rPr>
        <w:t xml:space="preserve">(מכתב הרבנים הראשיים לישראל לדוד בן גוריון, כ"ג בסיון תש"ח, </w:t>
      </w:r>
      <w:r w:rsidR="002B72B2" w:rsidRPr="009405B0">
        <w:rPr>
          <w:rFonts w:hint="eastAsia"/>
          <w:sz w:val="18"/>
          <w:szCs w:val="20"/>
          <w:rtl/>
        </w:rPr>
        <w:t>נמצא</w:t>
      </w:r>
      <w:r w:rsidR="002B72B2" w:rsidRPr="009405B0">
        <w:rPr>
          <w:sz w:val="18"/>
          <w:szCs w:val="20"/>
          <w:rtl/>
        </w:rPr>
        <w:t xml:space="preserve"> </w:t>
      </w:r>
      <w:r w:rsidR="002B72B2" w:rsidRPr="009405B0">
        <w:rPr>
          <w:rFonts w:hint="eastAsia"/>
          <w:sz w:val="18"/>
          <w:szCs w:val="20"/>
          <w:rtl/>
        </w:rPr>
        <w:t>ב</w:t>
      </w:r>
      <w:r w:rsidR="00A26BC0">
        <w:rPr>
          <w:rFonts w:hint="cs"/>
          <w:sz w:val="18"/>
          <w:szCs w:val="20"/>
          <w:rtl/>
        </w:rPr>
        <w:t xml:space="preserve">גנזך המדינה, בתוך: </w:t>
      </w:r>
      <w:hyperlink r:id="rId8" w:history="1">
        <w:r w:rsidR="00FA4370">
          <w:rPr>
            <w:rStyle w:val="Hyperlink"/>
            <w:rFonts w:hint="cs"/>
            <w:sz w:val="18"/>
            <w:szCs w:val="20"/>
            <w:rtl/>
          </w:rPr>
          <w:t>התכתבות עם דוד בן-גוריון</w:t>
        </w:r>
      </w:hyperlink>
      <w:r w:rsidR="00FA4370">
        <w:rPr>
          <w:rFonts w:hint="cs"/>
          <w:sz w:val="18"/>
          <w:szCs w:val="20"/>
          <w:rtl/>
        </w:rPr>
        <w:t>, עמ</w:t>
      </w:r>
      <w:r w:rsidR="007E490B">
        <w:rPr>
          <w:rFonts w:hint="cs"/>
          <w:sz w:val="18"/>
          <w:szCs w:val="20"/>
          <w:rtl/>
        </w:rPr>
        <w:t xml:space="preserve">' </w:t>
      </w:r>
      <w:r w:rsidR="00841445">
        <w:rPr>
          <w:rFonts w:hint="cs"/>
          <w:sz w:val="18"/>
          <w:szCs w:val="20"/>
          <w:rtl/>
        </w:rPr>
        <w:t>8</w:t>
      </w:r>
      <w:r w:rsidR="002B72B2" w:rsidRPr="009405B0">
        <w:rPr>
          <w:sz w:val="18"/>
          <w:szCs w:val="20"/>
          <w:rtl/>
        </w:rPr>
        <w:t>)</w:t>
      </w:r>
    </w:p>
    <w:p w14:paraId="51AD5C2B" w14:textId="6AFE6E25" w:rsidR="00B804A4" w:rsidRDefault="007B7F00" w:rsidP="007B7F00">
      <w:pPr>
        <w:rPr>
          <w:rtl/>
        </w:rPr>
      </w:pPr>
      <w:r>
        <w:rPr>
          <w:rtl/>
        </w:rPr>
        <w:t>ו</w:t>
      </w:r>
      <w:r w:rsidR="002B72B2">
        <w:rPr>
          <w:rFonts w:hint="cs"/>
          <w:rtl/>
        </w:rPr>
        <w:t>כ</w:t>
      </w:r>
      <w:r>
        <w:rPr>
          <w:rtl/>
        </w:rPr>
        <w:t>ן</w:t>
      </w:r>
      <w:r w:rsidR="00B804A4">
        <w:rPr>
          <w:rFonts w:hint="cs"/>
          <w:rtl/>
        </w:rPr>
        <w:t>:</w:t>
      </w:r>
    </w:p>
    <w:p w14:paraId="18A919F7" w14:textId="505A2598" w:rsidR="007B7F00" w:rsidRDefault="007B7F00" w:rsidP="009405B0">
      <w:pPr>
        <w:pStyle w:val="aff6"/>
        <w:rPr>
          <w:rtl/>
        </w:rPr>
      </w:pPr>
      <w:r>
        <w:rPr>
          <w:rtl/>
        </w:rPr>
        <w:t>"</w:t>
      </w:r>
      <w:r w:rsidR="00343DCF">
        <w:rPr>
          <w:rFonts w:hint="cs"/>
          <w:rtl/>
        </w:rPr>
        <w:t xml:space="preserve">יש במיוחד </w:t>
      </w:r>
      <w:r>
        <w:rPr>
          <w:rtl/>
        </w:rPr>
        <w:t xml:space="preserve">לדאג </w:t>
      </w:r>
      <w:r w:rsidR="00343DCF">
        <w:rPr>
          <w:rFonts w:hint="cs"/>
          <w:rtl/>
        </w:rPr>
        <w:t xml:space="preserve">כבר מעתה </w:t>
      </w:r>
      <w:r>
        <w:rPr>
          <w:rtl/>
        </w:rPr>
        <w:t>לרמתו המוסרית של החייל, לחנוך ולתרבות, ולהכניס תוכן בחיי הקסרקטין [=המחנה</w:t>
      </w:r>
      <w:r w:rsidR="00B804A4">
        <w:rPr>
          <w:rFonts w:hint="cs"/>
          <w:rtl/>
        </w:rPr>
        <w:t>; א"ש</w:t>
      </w:r>
      <w:r>
        <w:rPr>
          <w:rtl/>
        </w:rPr>
        <w:t xml:space="preserve">] ...וטפוח יחסים חברותיים תקינים בין החיילים במחנות". </w:t>
      </w:r>
      <w:r w:rsidR="002B72B2" w:rsidRPr="009405B0">
        <w:rPr>
          <w:sz w:val="18"/>
          <w:szCs w:val="20"/>
          <w:rtl/>
        </w:rPr>
        <w:t>(שם)</w:t>
      </w:r>
    </w:p>
    <w:p w14:paraId="2A55D9FF" w14:textId="69131225" w:rsidR="007B7F00" w:rsidRDefault="007B7F00" w:rsidP="007B7F00">
      <w:pPr>
        <w:rPr>
          <w:rtl/>
        </w:rPr>
      </w:pPr>
      <w:r>
        <w:rPr>
          <w:rtl/>
        </w:rPr>
        <w:t xml:space="preserve">לענייננו, הרב הרצוג והרב עוזיאל מסבירים מדוע יש צורך דווקא </w:t>
      </w:r>
      <w:r>
        <w:rPr>
          <w:b/>
          <w:bCs/>
          <w:rtl/>
        </w:rPr>
        <w:t>ברבנות</w:t>
      </w:r>
      <w:r>
        <w:rPr>
          <w:rtl/>
        </w:rPr>
        <w:t xml:space="preserve"> צבאית, ולא רק בגורם מקצועי שיסדיר את הנהלים והפקודות בנושאי הדת (דוגמת "השירות הדתי" בראשותו של סא"ל נתן גרדי, שפעל במסגרת </w:t>
      </w:r>
      <w:r w:rsidR="00EF7355">
        <w:rPr>
          <w:rFonts w:hint="cs"/>
          <w:rtl/>
        </w:rPr>
        <w:t xml:space="preserve">ארגון </w:t>
      </w:r>
      <w:r>
        <w:rPr>
          <w:rtl/>
        </w:rPr>
        <w:t>ה"הגנה", ובראשית ימיו של צה"ל):</w:t>
      </w:r>
    </w:p>
    <w:p w14:paraId="121C1F5F" w14:textId="45FF9672" w:rsidR="007B7F00" w:rsidRDefault="002B72B2" w:rsidP="002B72B2">
      <w:pPr>
        <w:pStyle w:val="aff6"/>
        <w:rPr>
          <w:rtl/>
        </w:rPr>
      </w:pPr>
      <w:r>
        <w:rPr>
          <w:rFonts w:hint="cs"/>
          <w:rtl/>
        </w:rPr>
        <w:t>"</w:t>
      </w:r>
      <w:r w:rsidR="007B7F00">
        <w:rPr>
          <w:rtl/>
        </w:rPr>
        <w:t>מתוך הניסיון של התקופה הקצרה למדנו לדעת שהתפקידים אינם רק טכניים היכולים להיעשות ע</w:t>
      </w:r>
      <w:r w:rsidR="00CB4E25">
        <w:rPr>
          <w:rFonts w:hint="cs"/>
          <w:rtl/>
        </w:rPr>
        <w:t>"</w:t>
      </w:r>
      <w:r w:rsidR="007B7F00">
        <w:rPr>
          <w:rtl/>
        </w:rPr>
        <w:t>י אנשים דתיים מוכשרים כי אם מוכרחים להוציא אותם לפועל רבנים מובהקים יודעי תורה ועומקה של הלכה ומוסמכים להוראה. עמדנו ונעמוד</w:t>
      </w:r>
      <w:r w:rsidR="003E3390">
        <w:rPr>
          <w:rStyle w:val="aa"/>
          <w:rtl/>
        </w:rPr>
        <w:footnoteReference w:id="1"/>
      </w:r>
      <w:r w:rsidR="007B7F00">
        <w:rPr>
          <w:rtl/>
        </w:rPr>
        <w:t xml:space="preserve"> יום יום בפני שאלות של הלכה למעשה שיצטרך להכריע עליהם הרב הממונה בצבא או אם גם תובא בפני הרבנות הראשית לא</w:t>
      </w:r>
      <w:r w:rsidR="002877B1">
        <w:rPr>
          <w:rFonts w:hint="cs"/>
          <w:rtl/>
        </w:rPr>
        <w:t>"</w:t>
      </w:r>
      <w:r w:rsidR="007B7F00">
        <w:rPr>
          <w:rtl/>
        </w:rPr>
        <w:t>י</w:t>
      </w:r>
      <w:r w:rsidR="00326E7A">
        <w:rPr>
          <w:rFonts w:hint="cs"/>
          <w:rtl/>
        </w:rPr>
        <w:t>,</w:t>
      </w:r>
      <w:r w:rsidR="007B7F00">
        <w:rPr>
          <w:rtl/>
        </w:rPr>
        <w:t xml:space="preserve"> חשוב שמכל הבחינות שתובא ע</w:t>
      </w:r>
      <w:r w:rsidR="00326E7A">
        <w:rPr>
          <w:rFonts w:hint="cs"/>
          <w:rtl/>
        </w:rPr>
        <w:t>"</w:t>
      </w:r>
      <w:r w:rsidR="007B7F00">
        <w:rPr>
          <w:rtl/>
        </w:rPr>
        <w:t>י רב מוסמך שידע להרצות בפניה את הדברים</w:t>
      </w:r>
      <w:r>
        <w:rPr>
          <w:rFonts w:hint="cs"/>
          <w:rtl/>
        </w:rPr>
        <w:t>"</w:t>
      </w:r>
      <w:r w:rsidR="007B7F00">
        <w:rPr>
          <w:rtl/>
        </w:rPr>
        <w:t>.</w:t>
      </w:r>
      <w:r>
        <w:rPr>
          <w:rFonts w:hint="cs"/>
          <w:rtl/>
        </w:rPr>
        <w:t xml:space="preserve"> </w:t>
      </w:r>
      <w:r w:rsidRPr="009405B0">
        <w:rPr>
          <w:sz w:val="18"/>
          <w:szCs w:val="20"/>
          <w:rtl/>
        </w:rPr>
        <w:t>(שם)</w:t>
      </w:r>
    </w:p>
    <w:p w14:paraId="5BEC45F1" w14:textId="7C45B9FD" w:rsidR="007B7F00" w:rsidRPr="001706DA" w:rsidRDefault="007B7F00" w:rsidP="00996BA2">
      <w:r w:rsidRPr="001706DA">
        <w:rPr>
          <w:rtl/>
        </w:rPr>
        <w:t xml:space="preserve">הצורך ברב צבאי הוא צורך כפול: הן בהכרעת הלכה למעשה בשאלות שיובאו בפניו, הן ביכולת להציג </w:t>
      </w:r>
      <w:r w:rsidRPr="001706DA">
        <w:rPr>
          <w:rtl/>
        </w:rPr>
        <w:lastRenderedPageBreak/>
        <w:t xml:space="preserve">ולתווך שאלות מורכבות ומערכתיות בפני גדולי הדור. יתרונו של הרב הצבאי נעוץ ביכולתו להבין את המציאות המבצעית </w:t>
      </w:r>
      <w:r w:rsidR="00BE5ABA">
        <w:rPr>
          <w:rFonts w:hint="cs"/>
          <w:rtl/>
        </w:rPr>
        <w:t>ש</w:t>
      </w:r>
      <w:r w:rsidRPr="001706DA">
        <w:rPr>
          <w:rtl/>
        </w:rPr>
        <w:t>עליה נסובה השאלה, ומתוך כך להגיע לפסיקת הלכה מדויקת. אכן, המפקד הממונה הוא המוסמך לקבוע את הצורך המבצעי, אך לדעת הרב הרצוג קיימת חשיבות רבה בניתוח הדברים גם על ידי תלמיד חכם המצוי בעניין, ושותף להבנת הצורך ולהגדרת דרכי הפעולה.</w:t>
      </w:r>
    </w:p>
    <w:p w14:paraId="124424DE" w14:textId="77777777" w:rsidR="007B7F00" w:rsidRPr="001706DA" w:rsidRDefault="007B7F00" w:rsidP="00996BA2">
      <w:pPr>
        <w:rPr>
          <w:rtl/>
        </w:rPr>
      </w:pPr>
      <w:r w:rsidRPr="001706DA">
        <w:rPr>
          <w:rtl/>
        </w:rPr>
        <w:t>דברים אלה של הרב הרצוג נכתבו כעיקרון כללי ומופשט. עיון בתשובותיו בענייני צבא וביטחון יסייע להבינם לאשורם.</w:t>
      </w:r>
    </w:p>
    <w:p w14:paraId="5B4704DB" w14:textId="77777777" w:rsidR="007B7F00" w:rsidRPr="001706DA" w:rsidRDefault="007B7F00" w:rsidP="009405B0">
      <w:pPr>
        <w:pStyle w:val="16"/>
        <w:autoSpaceDE w:val="0"/>
        <w:autoSpaceDN w:val="0"/>
        <w:spacing w:after="200" w:line="276" w:lineRule="auto"/>
        <w:rPr>
          <w:rtl/>
        </w:rPr>
      </w:pPr>
      <w:r w:rsidRPr="001706DA">
        <w:rPr>
          <w:sz w:val="20"/>
          <w:rtl/>
        </w:rPr>
        <w:t xml:space="preserve"> </w:t>
      </w:r>
    </w:p>
    <w:p w14:paraId="4E9225D7" w14:textId="77777777" w:rsidR="007B7F00" w:rsidRDefault="007B7F00" w:rsidP="009405B0">
      <w:pPr>
        <w:pStyle w:val="I"/>
        <w:rPr>
          <w:rtl/>
        </w:rPr>
      </w:pPr>
      <w:r>
        <w:rPr>
          <w:rtl/>
        </w:rPr>
        <w:t>ביצורי העיר טבריה</w:t>
      </w:r>
    </w:p>
    <w:p w14:paraId="57C2929A" w14:textId="57AAB16D" w:rsidR="007B7F00" w:rsidRDefault="007B7F00" w:rsidP="007B7F00">
      <w:pPr>
        <w:rPr>
          <w:rtl/>
        </w:rPr>
      </w:pPr>
      <w:r>
        <w:rPr>
          <w:rtl/>
        </w:rPr>
        <w:t xml:space="preserve">בקביעת מצב מסוים כפיקוח נפש יש לתת את הדעת על שתי שאלות מרכזיות, והן: מהי מידת הסכנה המוגדרת כפיקוח נפש, ומי מוסמך להגדיר מהי סכנה. השאלה הראשונה היא שאלה נרחבת, וגם ביחס אליה היה הרב הרצוג ממניחי יסודות ההלכה בענייני פיקוח נפש ליחיד ולציבור, ובעזרת ה' עוד נעסוק בכך בשיעורים הבאים. אך כאמור, נבקש להתמקד כעת בשאלה השנייה – שאלת הגורם המוסמך להכרעה ההלכתית. </w:t>
      </w:r>
    </w:p>
    <w:p w14:paraId="4C447A08" w14:textId="02ACD857" w:rsidR="007B7F00" w:rsidRDefault="007B7F00" w:rsidP="00D32ED8">
      <w:pPr>
        <w:rPr>
          <w:rtl/>
        </w:rPr>
      </w:pPr>
      <w:r>
        <w:rPr>
          <w:rtl/>
        </w:rPr>
        <w:t xml:space="preserve">במהלך מלחמת הקוממיות, פנה </w:t>
      </w:r>
      <w:r w:rsidR="00266962">
        <w:rPr>
          <w:rtl/>
        </w:rPr>
        <w:t xml:space="preserve">אל הרב הרצוג </w:t>
      </w:r>
      <w:r>
        <w:rPr>
          <w:rtl/>
        </w:rPr>
        <w:t>רבה הראשי של טבריה, הרב אשר זאב ורנר, בשאל</w:t>
      </w:r>
      <w:r w:rsidR="00266962">
        <w:rPr>
          <w:rFonts w:hint="cs"/>
          <w:rtl/>
        </w:rPr>
        <w:t>ה</w:t>
      </w:r>
      <w:r>
        <w:rPr>
          <w:rtl/>
        </w:rPr>
        <w:t xml:space="preserve"> הלכתית אודות עבודות הביצורים להגנת העיר:</w:t>
      </w:r>
    </w:p>
    <w:p w14:paraId="7A0A54B4" w14:textId="578A035B" w:rsidR="007B7F00" w:rsidRDefault="005E0952" w:rsidP="000C207A">
      <w:pPr>
        <w:pStyle w:val="aff6"/>
        <w:rPr>
          <w:rtl/>
        </w:rPr>
      </w:pPr>
      <w:r>
        <w:rPr>
          <w:rFonts w:hint="cs"/>
          <w:rtl/>
        </w:rPr>
        <w:t>"</w:t>
      </w:r>
      <w:r w:rsidR="007B7F00">
        <w:rPr>
          <w:rtl/>
        </w:rPr>
        <w:t>שאלה: בימי מלחמת השחרור, בשנת תש"ח, בקשו להקים גדר בטחון מסביב לשכונת קרית שמואל בעיר טבריא, מחשש התנפלות הערבים על שכונה זו, אם מותר במקרה זה, להמשיך בעבודה גם בשבת</w:t>
      </w:r>
      <w:r>
        <w:rPr>
          <w:rFonts w:hint="cs"/>
          <w:rtl/>
        </w:rPr>
        <w:t>"</w:t>
      </w:r>
      <w:r w:rsidR="007B7F00">
        <w:rPr>
          <w:rtl/>
        </w:rPr>
        <w:t xml:space="preserve">. </w:t>
      </w:r>
      <w:r w:rsidR="007B7F00" w:rsidRPr="009405B0">
        <w:rPr>
          <w:sz w:val="18"/>
          <w:szCs w:val="20"/>
          <w:rtl/>
        </w:rPr>
        <w:t xml:space="preserve">(שו"ת היכל יצחק, אורח חיים </w:t>
      </w:r>
      <w:r>
        <w:rPr>
          <w:rFonts w:hint="cs"/>
          <w:sz w:val="18"/>
          <w:szCs w:val="20"/>
          <w:rtl/>
        </w:rPr>
        <w:t xml:space="preserve">סי' </w:t>
      </w:r>
      <w:r w:rsidR="007B7F00" w:rsidRPr="009405B0">
        <w:rPr>
          <w:sz w:val="18"/>
          <w:szCs w:val="20"/>
          <w:rtl/>
        </w:rPr>
        <w:t>ל"א)</w:t>
      </w:r>
    </w:p>
    <w:p w14:paraId="79606863" w14:textId="125BD775" w:rsidR="007B7F00" w:rsidRDefault="007B7F00" w:rsidP="007B7F00">
      <w:pPr>
        <w:rPr>
          <w:rtl/>
        </w:rPr>
      </w:pPr>
      <w:r>
        <w:rPr>
          <w:rtl/>
        </w:rPr>
        <w:t>מתשובתו של הרב הרצוג</w:t>
      </w:r>
      <w:r w:rsidR="005E0952">
        <w:rPr>
          <w:rFonts w:hint="cs"/>
          <w:rtl/>
        </w:rPr>
        <w:t>,</w:t>
      </w:r>
      <w:r>
        <w:rPr>
          <w:rtl/>
        </w:rPr>
        <w:t xml:space="preserve"> אנו למדים שהרב ורנר ביקש להכריע בשאלה זו על פי מקורות ההלכה: סכנה מרובה, סכנה מועטת וכן הלאה. הרב ורנר מדמה מילתא למילתא, ומברר את הסוגיה התלמודית בדבר "התרעה" מפני דבר בשבת ובחול (מסכת תענית, דפים י"ח-י"ט), ואת השלכותיה אודות המותר והאסור במסגרת התגוננות מפני מגפה.</w:t>
      </w:r>
    </w:p>
    <w:p w14:paraId="0291867E" w14:textId="686553AE" w:rsidR="007B7F00" w:rsidRDefault="007B7F00" w:rsidP="007B7F00">
      <w:pPr>
        <w:rPr>
          <w:rtl/>
        </w:rPr>
      </w:pPr>
      <w:r>
        <w:rPr>
          <w:rtl/>
        </w:rPr>
        <w:t xml:space="preserve">הרב הרצוג משיב לרב ורנר שהמהלך כולו שגוי מן היסוד, וזאת משום שהמותר והאסור בנושאים אלה לא נקבע על פי ההלכה, אלא על פי חוות דעת מקצועית. </w:t>
      </w:r>
      <w:r>
        <w:rPr>
          <w:rtl/>
        </w:rPr>
        <w:t>בתחילה מבהיר הרב הרצוג את עמדתו ביחס להתגוננות מפני מגפה:</w:t>
      </w:r>
    </w:p>
    <w:p w14:paraId="23E1523D" w14:textId="57144F91" w:rsidR="007B7F00" w:rsidRPr="009405B0" w:rsidRDefault="00831B9D" w:rsidP="000C207A">
      <w:pPr>
        <w:pStyle w:val="aff6"/>
        <w:rPr>
          <w:sz w:val="18"/>
          <w:szCs w:val="20"/>
          <w:rtl/>
        </w:rPr>
      </w:pPr>
      <w:r>
        <w:rPr>
          <w:rFonts w:hint="cs"/>
          <w:rtl/>
        </w:rPr>
        <w:t>"</w:t>
      </w:r>
      <w:r w:rsidR="007B7F00">
        <w:rPr>
          <w:rtl/>
        </w:rPr>
        <w:t>ואני אומר שזה תלוי ברופאים המומחים, שאם הם אומרים שעלול להתפשט וצריך לחסן את האוכלוסיא ע"י זריקות, אפילו אם יש בהן מלאכה דאורייתא, אם לא נעשה מערב שבת, מותר בשבת</w:t>
      </w:r>
      <w:r>
        <w:rPr>
          <w:rFonts w:hint="cs"/>
          <w:rtl/>
        </w:rPr>
        <w:t>"</w:t>
      </w:r>
      <w:r w:rsidR="007B7F00">
        <w:rPr>
          <w:rtl/>
        </w:rPr>
        <w:t xml:space="preserve">. </w:t>
      </w:r>
      <w:r w:rsidR="007B7F00" w:rsidRPr="009405B0">
        <w:rPr>
          <w:sz w:val="18"/>
          <w:szCs w:val="20"/>
          <w:rtl/>
        </w:rPr>
        <w:t>(שו"ת היכל יצחק שם)</w:t>
      </w:r>
    </w:p>
    <w:p w14:paraId="161CA610" w14:textId="77777777" w:rsidR="007B7F00" w:rsidRPr="00831B9D" w:rsidRDefault="007B7F00" w:rsidP="00DE6249">
      <w:pPr>
        <w:rPr>
          <w:rtl/>
        </w:rPr>
      </w:pPr>
      <w:r w:rsidRPr="00831B9D">
        <w:rPr>
          <w:rtl/>
        </w:rPr>
        <w:t>ובהמשך עובר לנושא עבודות הביצורים וההיערכות הביטחונית:</w:t>
      </w:r>
    </w:p>
    <w:p w14:paraId="7AB9A096" w14:textId="13B33F22" w:rsidR="007D39F5" w:rsidRDefault="007D39F5" w:rsidP="000C207A">
      <w:pPr>
        <w:pStyle w:val="aff6"/>
        <w:rPr>
          <w:rtl/>
        </w:rPr>
      </w:pPr>
      <w:r>
        <w:rPr>
          <w:rFonts w:hint="cs"/>
          <w:rtl/>
        </w:rPr>
        <w:t>"</w:t>
      </w:r>
      <w:r w:rsidR="007B7F00">
        <w:rPr>
          <w:rtl/>
        </w:rPr>
        <w:t>כבוד תורתו דן שאם אין עדיין סכנת התנפלות ואין היום ענין של פיקוח נפש אף שיכול להיות שיהיה בעוד כמה ימים, אסור. ועל כן בטבריא אסור, שהמצב לא הגיע עדיין לידי כך, שלא היתה עוד שום התנפלות מצד הגוים...</w:t>
      </w:r>
    </w:p>
    <w:p w14:paraId="641B6B42" w14:textId="2DC59518" w:rsidR="007B7F00" w:rsidRDefault="007B7F00" w:rsidP="000C207A">
      <w:pPr>
        <w:pStyle w:val="aff6"/>
        <w:rPr>
          <w:rtl/>
        </w:rPr>
      </w:pPr>
      <w:r>
        <w:rPr>
          <w:rtl/>
        </w:rPr>
        <w:t xml:space="preserve">כלפי זה אני אומר שהרצון של הגוים זהו דבר שאי אפשר באופן ישיר להתברר על ידינו, שהם לא יגלו לנו מגמתם והחלטתם, כמובן, </w:t>
      </w:r>
      <w:r w:rsidRPr="009405B0">
        <w:rPr>
          <w:b/>
          <w:bCs/>
          <w:rtl/>
        </w:rPr>
        <w:t>ואין זה אלא ענין של אומדנא והדין הוא כמו אצל חולה שיש סכנה, שתלוי הדבר באומדן דעת המומחים</w:t>
      </w:r>
      <w:r>
        <w:rPr>
          <w:rtl/>
        </w:rPr>
        <w:t xml:space="preserve">, ואם המומחים במקומכם מקבלים ידיעות מפי אלה המיוחדים לכך, להיוודע על דבר מצב הרוחות אצל הגוים, אומדים בדעתם שקרוב הדבר שיתנפלו, מי יוכל לקבל עליו האחריות ולהתנגד להם, </w:t>
      </w:r>
      <w:r w:rsidRPr="009405B0">
        <w:rPr>
          <w:b/>
          <w:bCs/>
          <w:rtl/>
        </w:rPr>
        <w:t>ואיתם דבר המשפט הלזה</w:t>
      </w:r>
      <w:r w:rsidR="008415A0">
        <w:rPr>
          <w:rFonts w:hint="cs"/>
          <w:rtl/>
        </w:rPr>
        <w:t>"</w:t>
      </w:r>
      <w:r>
        <w:rPr>
          <w:rtl/>
        </w:rPr>
        <w:t>.</w:t>
      </w:r>
      <w:r w:rsidR="008415A0">
        <w:rPr>
          <w:rFonts w:hint="cs"/>
          <w:rtl/>
        </w:rPr>
        <w:t xml:space="preserve"> </w:t>
      </w:r>
      <w:r w:rsidR="008415A0" w:rsidRPr="009405B0">
        <w:rPr>
          <w:sz w:val="18"/>
          <w:szCs w:val="20"/>
          <w:rtl/>
        </w:rPr>
        <w:t>(שם)</w:t>
      </w:r>
    </w:p>
    <w:p w14:paraId="0AEEACB4" w14:textId="77777777" w:rsidR="007B7F00" w:rsidRPr="008415A0" w:rsidRDefault="007B7F00" w:rsidP="00996BA2">
      <w:pPr>
        <w:rPr>
          <w:rtl/>
        </w:rPr>
      </w:pPr>
      <w:r w:rsidRPr="008415A0">
        <w:rPr>
          <w:rtl/>
        </w:rPr>
        <w:t xml:space="preserve">הביטוי "ואיתם דבר המשפט" הוא ביטוי המשמש בספרות ההלכתית לדורותיה כמאפיין את כוחם וסמכותם של החכמים בהכרעת הלכה. והנה כאן מסביר הרב הרצוג, ש"דבר המשפט" בסוגיה מעין זו נמסר למפקדים ולגורמים האמונים על הערכות המודיעין. הם – ורק הם – יגדירו את רמת הסכנה, ומכוח דבריהם ניתן יהיה להגיע למסקנה שמותר לעסוק בפעולות הביצור גם בשבת. </w:t>
      </w:r>
    </w:p>
    <w:p w14:paraId="0164342F" w14:textId="77777777" w:rsidR="007B7F00" w:rsidRDefault="007B7F00" w:rsidP="007B7F00">
      <w:pPr>
        <w:rPr>
          <w:rtl/>
        </w:rPr>
      </w:pPr>
      <w:r>
        <w:rPr>
          <w:rtl/>
        </w:rPr>
        <w:t xml:space="preserve">הרב הרצוג מוסיף ומציין "מעשה רב" שלו עצמו: </w:t>
      </w:r>
    </w:p>
    <w:p w14:paraId="7C32AACA" w14:textId="639A45F6" w:rsidR="007B7F00" w:rsidRPr="009405B0" w:rsidRDefault="004C2AE0" w:rsidP="000C207A">
      <w:pPr>
        <w:pStyle w:val="aff6"/>
        <w:rPr>
          <w:sz w:val="18"/>
          <w:szCs w:val="20"/>
          <w:rtl/>
        </w:rPr>
      </w:pPr>
      <w:r>
        <w:rPr>
          <w:rFonts w:hint="cs"/>
          <w:rtl/>
        </w:rPr>
        <w:t>"</w:t>
      </w:r>
      <w:r w:rsidR="007B7F00">
        <w:rPr>
          <w:rtl/>
        </w:rPr>
        <w:t xml:space="preserve">ואנחנו כאן, התרנו לעשות בשבת מכוניות משוריינות, על סמך דעת המפקדה, שאמדה בדעתה על יסוד ידיעות שקיבלה שמוכנים לעשות התקפה על ירושלים בשבת או במוצש"ק ולא הספיקו לעשות בערב שבת... ועל כן, במקום שלפי דעת המומחים, קרוב </w:t>
      </w:r>
      <w:r w:rsidR="007B7F00">
        <w:rPr>
          <w:rtl/>
        </w:rPr>
        <w:lastRenderedPageBreak/>
        <w:t>הדבר עפ"י השערה שיתנפלו גוים על עיר מערי ישראל, מותר לבנות מקומות התגוננות בשבת, כשמשערים שהזמן דוחק ויש חשש סכנה לדחות למוצש"ק, והכל תלוי בשיקול דעתם ובשיפוטם</w:t>
      </w:r>
      <w:r>
        <w:rPr>
          <w:rFonts w:hint="cs"/>
          <w:rtl/>
        </w:rPr>
        <w:t>"</w:t>
      </w:r>
      <w:r w:rsidR="007B7F00">
        <w:rPr>
          <w:rtl/>
        </w:rPr>
        <w:t xml:space="preserve">. </w:t>
      </w:r>
      <w:r w:rsidR="007B7F00" w:rsidRPr="009405B0">
        <w:rPr>
          <w:sz w:val="18"/>
          <w:szCs w:val="20"/>
          <w:rtl/>
        </w:rPr>
        <w:t>(שם)</w:t>
      </w:r>
    </w:p>
    <w:p w14:paraId="3ECEFEAC" w14:textId="77777777" w:rsidR="007B7F00" w:rsidRDefault="007B7F00" w:rsidP="007B7F00">
      <w:pPr>
        <w:rPr>
          <w:rtl/>
        </w:rPr>
      </w:pPr>
      <w:r>
        <w:rPr>
          <w:rtl/>
        </w:rPr>
        <w:t>אם כן, הרב הרצוג מקבל ללא סייג את העמדה המקצועית, ועל פיה פוסק את פסקו בענייני פיקוח נפש. בסיום התשובה שב ומבהיר, שבנושאים מקצועיים אנו – הרבנים – כלל לא מבינים:</w:t>
      </w:r>
    </w:p>
    <w:p w14:paraId="260CD218" w14:textId="6B638BD8" w:rsidR="007B7F00" w:rsidRPr="009405B0" w:rsidRDefault="004C2AE0" w:rsidP="000C207A">
      <w:pPr>
        <w:pStyle w:val="aff6"/>
        <w:rPr>
          <w:sz w:val="18"/>
          <w:szCs w:val="20"/>
          <w:rtl/>
        </w:rPr>
      </w:pPr>
      <w:r>
        <w:rPr>
          <w:rFonts w:hint="cs"/>
          <w:rtl/>
        </w:rPr>
        <w:t>"</w:t>
      </w:r>
      <w:r w:rsidR="007B7F00">
        <w:rPr>
          <w:rtl/>
        </w:rPr>
        <w:t>ובנוגע לעצם התועלת שבגדרי תייל, והטעם שעלולים להתנפל תחילה על העיר העתיקה, בזה אין אנו הרבנים מומחים להחליט, כי זהו ענין של איסטרטגיה</w:t>
      </w:r>
      <w:r>
        <w:rPr>
          <w:rFonts w:hint="cs"/>
          <w:rtl/>
        </w:rPr>
        <w:t>"</w:t>
      </w:r>
      <w:r w:rsidR="007B7F00">
        <w:rPr>
          <w:rtl/>
        </w:rPr>
        <w:t xml:space="preserve">. </w:t>
      </w:r>
      <w:r w:rsidR="007B7F00" w:rsidRPr="009405B0">
        <w:rPr>
          <w:sz w:val="18"/>
          <w:szCs w:val="20"/>
          <w:rtl/>
        </w:rPr>
        <w:t>(שם)</w:t>
      </w:r>
    </w:p>
    <w:p w14:paraId="54E4B2BE" w14:textId="49831877" w:rsidR="007B7F00" w:rsidRDefault="007B7F00" w:rsidP="007B7F00">
      <w:pPr>
        <w:rPr>
          <w:rtl/>
        </w:rPr>
      </w:pPr>
      <w:r>
        <w:rPr>
          <w:rtl/>
        </w:rPr>
        <w:t>בהמשך דבריו שם מבהיר הרב הרצוג הן את החובה לעשות כל שניתן כדי להיערך מבעוד מועד ולחסוך פעילות בשבת, הן את השקפתו העקרונית בדבר הגדרת מלחמת השחרור, והמלחמות שבאו בעקבותיה, כ"מלחמת מצוה" שלגביה גדרי פיקוח נפש שונים וייחודיים</w:t>
      </w:r>
      <w:r w:rsidR="000136B4">
        <w:rPr>
          <w:rFonts w:hint="cs"/>
          <w:rtl/>
        </w:rPr>
        <w:t>.</w:t>
      </w:r>
      <w:r>
        <w:rPr>
          <w:rStyle w:val="aa"/>
          <w:rFonts w:eastAsiaTheme="majorEastAsia"/>
          <w:rtl/>
        </w:rPr>
        <w:footnoteReference w:id="2"/>
      </w:r>
      <w:r>
        <w:rPr>
          <w:rtl/>
        </w:rPr>
        <w:t xml:space="preserve"> אך לענייננו, למדנו מדבריו כי הוא סבור שההגדרה העקרונית שקבעו חז"ל, ולפיה חולה שיש בו סכנה – מאכילין אותו על פי בקיאין, תקפה גם בכל הנוגע לפעילות צבאית וב</w:t>
      </w:r>
      <w:r w:rsidR="000136B4">
        <w:rPr>
          <w:rFonts w:hint="cs"/>
          <w:rtl/>
        </w:rPr>
        <w:t>י</w:t>
      </w:r>
      <w:r>
        <w:rPr>
          <w:rtl/>
        </w:rPr>
        <w:t>טחונית, ועל כן רק הגורמים המוסמכים הם שיקבעו איזו משימה מוגדרת כפיקוח נפש.</w:t>
      </w:r>
    </w:p>
    <w:p w14:paraId="64A9FC90" w14:textId="52650FC6" w:rsidR="007B7F00" w:rsidRDefault="007B7F00" w:rsidP="007B7F00">
      <w:pPr>
        <w:rPr>
          <w:rtl/>
        </w:rPr>
      </w:pPr>
      <w:r>
        <w:rPr>
          <w:rtl/>
        </w:rPr>
        <w:t>אלא שבתוך דבריו הנחרצים והברורים, מבליע הרב הרצוג בהערת סוגריים וברמיזה בלבד, גם דרישה נוספת:</w:t>
      </w:r>
    </w:p>
    <w:p w14:paraId="684AFC79" w14:textId="71DF222F" w:rsidR="007B7F00" w:rsidRDefault="00CB4C63" w:rsidP="000C207A">
      <w:pPr>
        <w:pStyle w:val="aff6"/>
        <w:rPr>
          <w:b/>
          <w:bCs/>
          <w:rtl/>
        </w:rPr>
      </w:pPr>
      <w:r>
        <w:rPr>
          <w:rFonts w:hint="cs"/>
          <w:rtl/>
        </w:rPr>
        <w:t>"</w:t>
      </w:r>
      <w:r w:rsidR="007B7F00">
        <w:rPr>
          <w:rtl/>
        </w:rPr>
        <w:t>ואולם צריך שיהיו בתוך הועד המחליט על ענינים הללו גם יהודים שומרי שבת כהלכתו, שמרגישים בחומר של איסור חילול שבת, כי להוראה אינם מוסמכים אלא רבני המקום, וד"ל</w:t>
      </w:r>
      <w:r>
        <w:rPr>
          <w:rFonts w:hint="cs"/>
          <w:rtl/>
        </w:rPr>
        <w:t>"</w:t>
      </w:r>
      <w:r w:rsidR="007B7F00">
        <w:rPr>
          <w:rtl/>
        </w:rPr>
        <w:t xml:space="preserve">. </w:t>
      </w:r>
      <w:r w:rsidRPr="009405B0">
        <w:rPr>
          <w:sz w:val="18"/>
          <w:szCs w:val="20"/>
          <w:rtl/>
        </w:rPr>
        <w:t>(שם)</w:t>
      </w:r>
    </w:p>
    <w:p w14:paraId="49F6B932" w14:textId="4AC5ECB5" w:rsidR="00CB4C63" w:rsidRDefault="007B7F00" w:rsidP="005C13E8">
      <w:pPr>
        <w:rPr>
          <w:rtl/>
        </w:rPr>
      </w:pPr>
      <w:r w:rsidRPr="009405B0">
        <w:rPr>
          <w:rtl/>
        </w:rPr>
        <w:t>הרב הרצוג מגלה טפח ומכסה טפחיים, ולמרות כל דבריו לעיל, מסמיך להוראה דווקא את "רבני המקום". הרב הרצוג מדגיש שזהו רמז בלבד, ודומני שפירושו הוא כך: כדי להגיע להכרעה הלכתית מדויקת בשאלות אלה, שיש בהן משום פיקוח נפש, נדרש גורם רבני מוסמך, המעורה בפרטים ומכיר את המציאות</w:t>
      </w:r>
      <w:r w:rsidR="00CB4C63" w:rsidRPr="009405B0">
        <w:rPr>
          <w:rtl/>
        </w:rPr>
        <w:t>.</w:t>
      </w:r>
    </w:p>
    <w:p w14:paraId="1FC497D5" w14:textId="543E24F8" w:rsidR="007B7F00" w:rsidRPr="00CB4C63" w:rsidRDefault="007B7F00" w:rsidP="005C13E8">
      <w:pPr>
        <w:rPr>
          <w:rtl/>
        </w:rPr>
      </w:pPr>
      <w:r w:rsidRPr="00CB4C63">
        <w:rPr>
          <w:rtl/>
        </w:rPr>
        <w:t>אכן, המומחים והבקיאים הם שייקבעו מהו פיקוח נפש, והרב הרצוג מסתייג בתוקף מ</w:t>
      </w:r>
      <w:r w:rsidR="00CB4C63">
        <w:rPr>
          <w:rFonts w:hint="cs"/>
          <w:rtl/>
        </w:rPr>
        <w:t>ו</w:t>
      </w:r>
      <w:r w:rsidRPr="00CB4C63">
        <w:rPr>
          <w:rtl/>
        </w:rPr>
        <w:t>ויכוחים "מבצעיים" האם גדר תיל זו או אחרת חשובה או לא. יחד עם זאת, נראה שאת הפסיקה המדויקת ביותר יקבל דווקא מי שמצד אחד בקיא בפרטים והינו חלק מ</w:t>
      </w:r>
      <w:r w:rsidR="00CB4C63">
        <w:rPr>
          <w:rFonts w:hint="cs"/>
          <w:rtl/>
        </w:rPr>
        <w:t>"</w:t>
      </w:r>
      <w:r w:rsidRPr="00CB4C63">
        <w:rPr>
          <w:rtl/>
        </w:rPr>
        <w:t>הועד המחליט", אך מצד שני אכן רגיש וער גם לשמירת השבת ולקדושתה. כפי שכבר הזכרנו בשיעור שעבר ביחס לצום יום הכיפורים, כאשר המומחה הבקיא כלל א</w:t>
      </w:r>
      <w:r w:rsidR="00093413">
        <w:rPr>
          <w:rFonts w:hint="cs"/>
          <w:rtl/>
        </w:rPr>
        <w:t>יננו</w:t>
      </w:r>
      <w:r w:rsidRPr="00CB4C63">
        <w:rPr>
          <w:rtl/>
        </w:rPr>
        <w:t xml:space="preserve"> מביא בחשבון את חשיבותו של הצום, או בנידון שלנו את קדושת השבת, לא תמיד ניתן לקבל את הכרעתו. בדיוק לשם כך נדרש אותו גורם רבני-צבאי, שמסוגל לבחון את התמונה המבצעית וההלכתית באופן הרחב, וממילא גם המדויק ביותר.</w:t>
      </w:r>
    </w:p>
    <w:p w14:paraId="5401931B" w14:textId="77777777" w:rsidR="007B7F00" w:rsidRPr="00CB4C63" w:rsidRDefault="007B7F00" w:rsidP="009405B0">
      <w:pPr>
        <w:pStyle w:val="16"/>
        <w:autoSpaceDE w:val="0"/>
        <w:autoSpaceDN w:val="0"/>
        <w:spacing w:after="200" w:line="276" w:lineRule="auto"/>
        <w:rPr>
          <w:rtl/>
        </w:rPr>
      </w:pPr>
    </w:p>
    <w:p w14:paraId="5B754CA5" w14:textId="2B92CCBA" w:rsidR="007B7F00" w:rsidRDefault="007B7F00" w:rsidP="009405B0">
      <w:pPr>
        <w:pStyle w:val="I"/>
        <w:rPr>
          <w:rtl/>
        </w:rPr>
      </w:pPr>
      <w:r>
        <w:rPr>
          <w:rtl/>
        </w:rPr>
        <w:t>ביצורי העיר ירושלים</w:t>
      </w:r>
    </w:p>
    <w:p w14:paraId="3E0A4DFA" w14:textId="77777777" w:rsidR="007B7F00" w:rsidRDefault="007B7F00" w:rsidP="007B7F00">
      <w:pPr>
        <w:rPr>
          <w:rtl/>
        </w:rPr>
      </w:pPr>
      <w:r>
        <w:rPr>
          <w:rtl/>
        </w:rPr>
        <w:t xml:space="preserve">דברים דומים כתב הרב הרצוג בתשובה עקרונית נוספת שעסקה במשימות ההגנה על ירושלים. תשובה זו ממוענת לטוביה ביר מארגון עזרא, מי שהקים בעיצומה של מלחמת השחרור את "גדוד טוביה" – הגדוד הראשון שהורכב מבני ישיבות ולוחמים דתיים וחרדים, ועסק במשימות ביצור והגנה על ירושלים. רוב חיילי הגדוד עסקו במהלך היום בלימוד תורה, ובלילות עסקו במשימות הביטחון בירושלים. רבים רואים ב"גדוד טוביה" את מסגרת ה"הסדר" הראשונה – מסגרת המשלבת לימוד תורה עם משימות הגנה וביטחון. </w:t>
      </w:r>
    </w:p>
    <w:p w14:paraId="2C5E4936" w14:textId="3DC751D5" w:rsidR="007B7F00" w:rsidRDefault="007B7F00" w:rsidP="007B7F00">
      <w:pPr>
        <w:rPr>
          <w:rtl/>
        </w:rPr>
      </w:pPr>
      <w:r>
        <w:rPr>
          <w:rtl/>
        </w:rPr>
        <w:t xml:space="preserve">השאלה המרכזית שהטרידה את מפקד גדוד טוביה היא מה גבול פעולות ההגנה המותרות בשבת, והאם מותר להתנדב מלכתחילה לפעולות שייתכן שיעשו אותן אחרים. לשאלה האחרונה תשובתו של הרב הרצוג קצרה וחד משמעית, והיא זו שמנחה את הרבנות הצבאית עד עצם היום הזה: המשימות המותרות – מותרות לכולם; והאסורות – אסורות לכולם. הרב הרצוג אף מבהיר, שבשנות הגלות כאשר גויסו יהודים בכפייה לצבאות זרים, הפתרון המועדף היה להשתמט מן המשימה ולהטיל אותה על חייל אחר, שאינו יהודי. אך בצבא ההגנה לישראל, לא ייתכן מצב שבו </w:t>
      </w:r>
      <w:r w:rsidR="0003731A">
        <w:rPr>
          <w:rFonts w:hint="cs"/>
          <w:rtl/>
        </w:rPr>
        <w:t>'</w:t>
      </w:r>
      <w:r>
        <w:rPr>
          <w:rtl/>
        </w:rPr>
        <w:t>חילוני של שבת</w:t>
      </w:r>
      <w:r w:rsidR="0003731A">
        <w:rPr>
          <w:rFonts w:hint="cs"/>
          <w:rtl/>
        </w:rPr>
        <w:t>'</w:t>
      </w:r>
      <w:r>
        <w:rPr>
          <w:rtl/>
        </w:rPr>
        <w:t xml:space="preserve"> יבצע פעילות כלשהי במקום חברו שומר השבת, ואדרבה כל שיש בו צורך של פיקוח נפש נעשה </w:t>
      </w:r>
      <w:r>
        <w:rPr>
          <w:rtl/>
        </w:rPr>
        <w:lastRenderedPageBreak/>
        <w:t>על ידי "גדולי ישראל וחכמיהם", כפי שכבר למדנו בשיעורים הקודמים</w:t>
      </w:r>
      <w:r w:rsidR="005B3DE7">
        <w:rPr>
          <w:rFonts w:hint="cs"/>
          <w:rtl/>
        </w:rPr>
        <w:t>.</w:t>
      </w:r>
      <w:r>
        <w:rPr>
          <w:rStyle w:val="aa"/>
          <w:rFonts w:eastAsiaTheme="majorEastAsia"/>
          <w:rtl/>
        </w:rPr>
        <w:footnoteReference w:id="3"/>
      </w:r>
    </w:p>
    <w:p w14:paraId="382B6AD8" w14:textId="77777777" w:rsidR="007B7F00" w:rsidRPr="005B3DE7" w:rsidRDefault="007B7F00" w:rsidP="00226707">
      <w:pPr>
        <w:rPr>
          <w:rtl/>
        </w:rPr>
      </w:pPr>
      <w:r w:rsidRPr="005B3DE7">
        <w:rPr>
          <w:rtl/>
        </w:rPr>
        <w:t xml:space="preserve">לענייננו, בכל הנוגע להגדרה העקרונית בדבר הצורך המבצעי, שב הרב הרצוג על עמדתו דלעיל: </w:t>
      </w:r>
    </w:p>
    <w:p w14:paraId="6C11D2AF" w14:textId="0C75F922" w:rsidR="007B7F00" w:rsidRPr="009405B0" w:rsidRDefault="0068019D" w:rsidP="0068019D">
      <w:pPr>
        <w:pStyle w:val="aff6"/>
        <w:rPr>
          <w:sz w:val="18"/>
          <w:szCs w:val="20"/>
          <w:rtl/>
        </w:rPr>
      </w:pPr>
      <w:r>
        <w:rPr>
          <w:rFonts w:hint="cs"/>
          <w:rtl/>
        </w:rPr>
        <w:t>"</w:t>
      </w:r>
      <w:r w:rsidR="007B7F00">
        <w:rPr>
          <w:rtl/>
        </w:rPr>
        <w:t>ההנחה שמוכרחים לסמוך בכגון זה על המפקד, שהרי אם לא כן אין לדבר סוף, ולא יהא קיום לפעולות ההגנה כלל... אעפ"י שפעולות התקפה לשם הגנה אינו באופן ישיר ענין של פקו"נ, ואם ההיתר מתבסס על העיקרון של פקו"נ בלבד, אינו לכאורה כ"כ ברור, מכ"מ כיון שהמומחה חישב ומצא שע"י התקפה זו ינצל ישוב יהודי סמוך, הרי זה מסוג של פקו"נ או הצלת ישראל מיד צר הבא עליו (שסוף סוף אנו לא התחלנו במלחמה אלא הם באו עלינו, וכל פעולותינו היא בעצם לשם הגנה)</w:t>
      </w:r>
      <w:r>
        <w:rPr>
          <w:rFonts w:hint="cs"/>
          <w:rtl/>
        </w:rPr>
        <w:t>"</w:t>
      </w:r>
      <w:r w:rsidR="007B7F00">
        <w:rPr>
          <w:rtl/>
        </w:rPr>
        <w:t xml:space="preserve">. </w:t>
      </w:r>
      <w:r w:rsidR="007B7F00" w:rsidRPr="009405B0">
        <w:rPr>
          <w:sz w:val="18"/>
          <w:szCs w:val="20"/>
          <w:rtl/>
        </w:rPr>
        <w:t xml:space="preserve">(שו"ת היכל יצחק אורח חיים </w:t>
      </w:r>
      <w:r w:rsidR="00891EC6">
        <w:rPr>
          <w:rFonts w:hint="cs"/>
          <w:sz w:val="18"/>
          <w:szCs w:val="20"/>
          <w:rtl/>
        </w:rPr>
        <w:t xml:space="preserve">סי' </w:t>
      </w:r>
      <w:r w:rsidR="007B7F00" w:rsidRPr="009405B0">
        <w:rPr>
          <w:sz w:val="18"/>
          <w:szCs w:val="20"/>
          <w:rtl/>
        </w:rPr>
        <w:t>ל"ז)</w:t>
      </w:r>
    </w:p>
    <w:p w14:paraId="02CC649C" w14:textId="77777777" w:rsidR="007B7F00" w:rsidRPr="0068019D" w:rsidRDefault="007B7F00" w:rsidP="00226707">
      <w:pPr>
        <w:rPr>
          <w:rtl/>
        </w:rPr>
      </w:pPr>
      <w:r w:rsidRPr="0068019D">
        <w:rPr>
          <w:rtl/>
        </w:rPr>
        <w:t>אם כן, הרב הרצוג שב וקובע שהמפקד הוא המכריע, וכל חישוב עתידי או הערכת מצב יתבצעו דווקא על ידו. אמנם, הרב הרצוג חוזר ומציין שחובה לקחת בחשבון גם את השבת:</w:t>
      </w:r>
    </w:p>
    <w:p w14:paraId="763C70D6" w14:textId="0E171EB0" w:rsidR="007B7F00" w:rsidRDefault="00F256F8" w:rsidP="000C207A">
      <w:pPr>
        <w:pStyle w:val="aff6"/>
        <w:rPr>
          <w:rtl/>
        </w:rPr>
      </w:pPr>
      <w:r>
        <w:rPr>
          <w:rFonts w:hint="cs"/>
          <w:rtl/>
        </w:rPr>
        <w:t>"</w:t>
      </w:r>
      <w:r w:rsidR="007B7F00">
        <w:rPr>
          <w:rtl/>
        </w:rPr>
        <w:t>ברם, על היהודים הדתיים לדרוש מהמפקדה, שבכל מקרה שמחליטה לעשות התקפה לשם החלשת האויב, וגם לשם הגנה, תיעשה חשבון קפדני מראש, אם ההתקפה הזאת יכולה היא שתבוצע מלפני השבת, או שיכולים לדחותה עד מוצש"ק, אסור להם לקובעה דוקא ליום שבת קדש, והוא הדין אפילו לפעולת ביצור וכדומה לשם הגנה</w:t>
      </w:r>
      <w:r>
        <w:rPr>
          <w:rFonts w:hint="cs"/>
          <w:rtl/>
        </w:rPr>
        <w:t>"</w:t>
      </w:r>
      <w:r w:rsidR="007B7F00">
        <w:rPr>
          <w:rtl/>
        </w:rPr>
        <w:t xml:space="preserve">. </w:t>
      </w:r>
      <w:r w:rsidR="007B7F00" w:rsidRPr="009405B0">
        <w:rPr>
          <w:sz w:val="18"/>
          <w:szCs w:val="20"/>
          <w:rtl/>
        </w:rPr>
        <w:t>(שם)</w:t>
      </w:r>
    </w:p>
    <w:p w14:paraId="07C1BC7B" w14:textId="77777777" w:rsidR="007B7F00" w:rsidRDefault="007B7F00" w:rsidP="007B7F00">
      <w:pPr>
        <w:rPr>
          <w:rtl/>
        </w:rPr>
      </w:pPr>
      <w:r>
        <w:rPr>
          <w:rtl/>
        </w:rPr>
        <w:t xml:space="preserve">אך להלן שם מדגיש, שעם כל חשיבותה של הרגישות לקדושת השבת, וביצוע רק מה שאיננו סובל דיחוי, הרי שבסופו של חשבון הכרעת המפקד </w:t>
      </w:r>
      <w:r>
        <w:rPr>
          <w:b/>
          <w:bCs/>
          <w:rtl/>
        </w:rPr>
        <w:t>מחייבת</w:t>
      </w:r>
      <w:r>
        <w:rPr>
          <w:rtl/>
        </w:rPr>
        <w:t>, וישנה חובת ציות חד משמעית:</w:t>
      </w:r>
    </w:p>
    <w:p w14:paraId="2E68731B" w14:textId="2442924A" w:rsidR="007B7F00" w:rsidRDefault="00F256F8" w:rsidP="000C207A">
      <w:pPr>
        <w:pStyle w:val="aff6"/>
        <w:rPr>
          <w:rtl/>
        </w:rPr>
      </w:pPr>
      <w:r>
        <w:rPr>
          <w:rFonts w:hint="cs"/>
          <w:rtl/>
        </w:rPr>
        <w:t>"</w:t>
      </w:r>
      <w:r w:rsidR="007B7F00">
        <w:rPr>
          <w:rtl/>
        </w:rPr>
        <w:t xml:space="preserve">אבל אם תצא הפקודה בשבת, ויש להניח שהזמן דוחק, ואי אפשר שלא לציית, שאם כך תתערער המשמעת הצבאית ויתקלקל כל המאבק, צריכים לציית. מובן שהדרישה אין לה לדבר ממה שיהיה בדיעבד אלא לעמוד בכל </w:t>
      </w:r>
      <w:r w:rsidR="007B7F00">
        <w:rPr>
          <w:rtl/>
        </w:rPr>
        <w:t>תוקף על זה, שכל שאפשר מלפני השבת או שאפשר לדחות עד מוצש"ק, אסור למפקדה לקבוע בשבת</w:t>
      </w:r>
      <w:r>
        <w:rPr>
          <w:rFonts w:hint="cs"/>
          <w:rtl/>
        </w:rPr>
        <w:t>"</w:t>
      </w:r>
      <w:r w:rsidR="007B7F00">
        <w:rPr>
          <w:rtl/>
        </w:rPr>
        <w:t xml:space="preserve">. </w:t>
      </w:r>
      <w:r w:rsidR="007B7F00" w:rsidRPr="009405B0">
        <w:rPr>
          <w:sz w:val="18"/>
          <w:szCs w:val="20"/>
          <w:rtl/>
        </w:rPr>
        <w:t>(שם)</w:t>
      </w:r>
    </w:p>
    <w:p w14:paraId="7814A407" w14:textId="77777777" w:rsidR="007B7F00" w:rsidRPr="00F256F8" w:rsidRDefault="007B7F00" w:rsidP="00D37E7E">
      <w:pPr>
        <w:rPr>
          <w:rtl/>
        </w:rPr>
      </w:pPr>
      <w:r w:rsidRPr="00F256F8">
        <w:rPr>
          <w:rtl/>
        </w:rPr>
        <w:t>על חובת ציות זו כותב הרב הרצוג גם בתשובה נוספת שם, בה הוא מתכתב באריכות עם רבי משולם ראטה, בעל שו"ת קול מבשר וחבר מועצת הרבנות הראשית לישראל בעת קום המדינה, שהסתייג מחידושיו של הרב הרצוג ביחס להגדרת מצבים שונים כמצבי פיקוח נפש:</w:t>
      </w:r>
    </w:p>
    <w:p w14:paraId="34DEEB9D" w14:textId="24E35117" w:rsidR="00891EC6" w:rsidRDefault="00F256F8" w:rsidP="000C207A">
      <w:pPr>
        <w:pStyle w:val="aff6"/>
        <w:rPr>
          <w:rtl/>
        </w:rPr>
      </w:pPr>
      <w:r>
        <w:rPr>
          <w:rFonts w:hint="cs"/>
          <w:rtl/>
        </w:rPr>
        <w:t>"</w:t>
      </w:r>
      <w:r w:rsidR="007B7F00">
        <w:rPr>
          <w:rtl/>
        </w:rPr>
        <w:t>אכן מובן שהדבר תלוי בדעת המפקדים, ואם ההתקפה אינה אלא סתמית להחליש כחו של האויב בכלל, יש להתישב בדבר, אם לא נדון את המאבק הזה שלנו בדין מלחמת מצוה הואיל ולא הוכרזה ע"י מלך, ועיקרון זה יש להסביר למפקדים שיקחו אותו בחשבון. ומיהו ברוב המקרים, אינם מבזבזים כחות על התקפה, אלא אם כן מטרת ההתקפה היא, למנוע התקפה מצד האויב על נקודה יהודית סמוכה, שהסכנה אורבת לו</w:t>
      </w:r>
      <w:r w:rsidR="00891EC6">
        <w:rPr>
          <w:rtl/>
        </w:rPr>
        <w:t>.</w:t>
      </w:r>
    </w:p>
    <w:p w14:paraId="4AE59CD9" w14:textId="017306F7" w:rsidR="007B7F00" w:rsidRDefault="007B7F00" w:rsidP="000C207A">
      <w:pPr>
        <w:pStyle w:val="aff6"/>
        <w:rPr>
          <w:rtl/>
        </w:rPr>
      </w:pPr>
      <w:r>
        <w:rPr>
          <w:rtl/>
        </w:rPr>
        <w:t>ובכל אופן יש להתבונן, אם כבר הוחלט לעשות התקפה בשבת, אפילו אם כוונת המפקד לא ברורה, ואפשר שהיא רק לשם החלשת כח האויב בכלל, מכיון שבודאי רוב הפלוגה יצייתו מבלי להרהר אחרי הפקודה, אז הרי י"ל שמצוה להצטרף אליהם כדי להגביר כחם שלא יפלו לפני האויב או בידו, שאז סופם ודאי לההרג ...</w:t>
      </w:r>
    </w:p>
    <w:p w14:paraId="65BF17DB" w14:textId="3FAA9AA0" w:rsidR="007B7F00" w:rsidRDefault="007B7F00" w:rsidP="000C207A">
      <w:pPr>
        <w:pStyle w:val="aff6"/>
        <w:rPr>
          <w:rtl/>
        </w:rPr>
      </w:pPr>
      <w:r>
        <w:rPr>
          <w:rtl/>
        </w:rPr>
        <w:t>ומה שנוגע לכיבוש כפרים ערביים באיזור הערבי, הנה, אם המטרה בזה היא לא לשם כיבוש גמור, אלא שעי"כ מחלישים כחות האויב זה עצמו בכלל כיבוש ירושלים, כדי שנוכל להחזיק עכ"פ החלק שסוף סוף יהי' לנו ב"ה. ובזה מוכרחים אנו לסמוך על המומחים מביני המלחמה בכללותה</w:t>
      </w:r>
      <w:r w:rsidR="002803B5">
        <w:rPr>
          <w:rFonts w:hint="cs"/>
          <w:rtl/>
        </w:rPr>
        <w:t>"</w:t>
      </w:r>
      <w:r>
        <w:rPr>
          <w:rtl/>
        </w:rPr>
        <w:t xml:space="preserve">. </w:t>
      </w:r>
      <w:r w:rsidRPr="009405B0">
        <w:rPr>
          <w:sz w:val="18"/>
          <w:szCs w:val="20"/>
          <w:rtl/>
        </w:rPr>
        <w:t xml:space="preserve">(שו"ת היכל יצחק אורח חיים </w:t>
      </w:r>
      <w:r w:rsidR="00891EC6">
        <w:rPr>
          <w:rFonts w:hint="cs"/>
          <w:sz w:val="18"/>
          <w:szCs w:val="20"/>
          <w:rtl/>
        </w:rPr>
        <w:t xml:space="preserve">סי' </w:t>
      </w:r>
      <w:r w:rsidRPr="009405B0">
        <w:rPr>
          <w:sz w:val="18"/>
          <w:szCs w:val="20"/>
          <w:rtl/>
        </w:rPr>
        <w:t>ל"ט)</w:t>
      </w:r>
    </w:p>
    <w:p w14:paraId="6F032364" w14:textId="0EFAB99B" w:rsidR="007B7F00" w:rsidRPr="002803B5" w:rsidRDefault="007B7F00" w:rsidP="00612814">
      <w:pPr>
        <w:rPr>
          <w:rtl/>
        </w:rPr>
      </w:pPr>
      <w:r w:rsidRPr="002803B5">
        <w:rPr>
          <w:rtl/>
        </w:rPr>
        <w:t>ובכן, הרב הרצוג מדגיש שוב ושוב את החובה המוחלטת לציות ולקבלת את חוות הדעת של המפקדה הממונה, ומתייחס אליה כאל דעת מומחה ובקיא, אשר היא הקובעת להלכה בענייני פיקוח נפש.</w:t>
      </w:r>
    </w:p>
    <w:p w14:paraId="6671B6AD" w14:textId="3F9E2829" w:rsidR="007B7F00" w:rsidRDefault="007B7F00" w:rsidP="007B7F00">
      <w:pPr>
        <w:rPr>
          <w:rtl/>
        </w:rPr>
      </w:pPr>
      <w:r>
        <w:rPr>
          <w:rtl/>
        </w:rPr>
        <w:lastRenderedPageBreak/>
        <w:t>כאשר למדתי את שתי התשובות הל</w:t>
      </w:r>
      <w:r w:rsidR="005939CE">
        <w:rPr>
          <w:rFonts w:hint="cs"/>
          <w:rtl/>
        </w:rPr>
        <w:t>לו</w:t>
      </w:r>
      <w:r>
        <w:rPr>
          <w:rtl/>
        </w:rPr>
        <w:t>, העוסקות במשימות ההגנה בירושלים, חסרה לי ההערה שמצאנו לעיל בתשובה לרב ורנר, אודות חשיבות השילוב של גורמים דתיים מוסמכים במפקדה הממונה ובקבלת ההחלטות. תהיתי מדוע הרב הרצוג השמיט כאן דרישה חשובה זו, שרמז לה בתשובתו לרב ורנר. אלא שאז מצאתי, שתשובה זו לטוביה ביר צוטטה בשו"ת היכל יצחק תוך השמטת כמה משפטים. התשובה המלאה מופיעה במלואה בקובץ "פסקים וכתבים" של הרב הרצוג, ובה נכתב:</w:t>
      </w:r>
    </w:p>
    <w:p w14:paraId="3379F4B9" w14:textId="40F433A6" w:rsidR="007B7F00" w:rsidRPr="009405B0" w:rsidRDefault="003762E1" w:rsidP="000C207A">
      <w:pPr>
        <w:pStyle w:val="aff6"/>
        <w:rPr>
          <w:sz w:val="18"/>
          <w:szCs w:val="20"/>
          <w:rtl/>
        </w:rPr>
      </w:pPr>
      <w:r>
        <w:rPr>
          <w:rFonts w:hint="cs"/>
          <w:rtl/>
        </w:rPr>
        <w:t>"</w:t>
      </w:r>
      <w:r w:rsidR="007B7F00">
        <w:rPr>
          <w:rtl/>
        </w:rPr>
        <w:t>אני עומד על זה בכל תוקף שיתמנו לשם הפיקוח על ענייני הדת וחיזוק ערכינו הרוחניים הנצחיים וחיזוק המוסר וכו' רבנים ממש מוסמכים להורות ויראי שמים מרבים, והואילו נא לעשות מאמצים להפעיל את הדבר וזכות הרבים תהא מסייעתכם. לעת עתה ניתן להגאון הצעיר ר' שלמה גורונצ'יק שליט"א, אחד מאנשי המגן בעיר, לבדוק את כל העמדות לשם סידור הכשרות בכלל ולחג הפסח הבא עלינו לטובה בפרט, ואני רואה בזה התחלה טובה, ובידכם לחזק את ההתחלה הטובה בעזרת ה'</w:t>
      </w:r>
      <w:r>
        <w:rPr>
          <w:rFonts w:hint="cs"/>
          <w:rtl/>
        </w:rPr>
        <w:t>"</w:t>
      </w:r>
      <w:r w:rsidR="007B7F00">
        <w:rPr>
          <w:rtl/>
        </w:rPr>
        <w:t xml:space="preserve">. </w:t>
      </w:r>
      <w:r w:rsidR="007B7F00" w:rsidRPr="009405B0">
        <w:rPr>
          <w:sz w:val="18"/>
          <w:szCs w:val="20"/>
          <w:rtl/>
        </w:rPr>
        <w:t xml:space="preserve">(פסקים וכתבים </w:t>
      </w:r>
      <w:r>
        <w:rPr>
          <w:rFonts w:hint="cs"/>
          <w:sz w:val="18"/>
          <w:szCs w:val="20"/>
          <w:rtl/>
        </w:rPr>
        <w:t>ל</w:t>
      </w:r>
      <w:r w:rsidR="007B7F00" w:rsidRPr="009405B0">
        <w:rPr>
          <w:sz w:val="18"/>
          <w:szCs w:val="20"/>
          <w:rtl/>
        </w:rPr>
        <w:t>ריא"ה הרצוג א' מ"ח)</w:t>
      </w:r>
    </w:p>
    <w:p w14:paraId="68AE29EE" w14:textId="77777777" w:rsidR="007B7F00" w:rsidRPr="003762E1" w:rsidRDefault="007B7F00" w:rsidP="00996BA2">
      <w:pPr>
        <w:rPr>
          <w:rtl/>
        </w:rPr>
      </w:pPr>
      <w:r w:rsidRPr="003762E1">
        <w:rPr>
          <w:rtl/>
        </w:rPr>
        <w:t>הנה כי כן, הרב הרצוג שב על עמדתו העקרונית, ואף מפגיש אותנו לראשונה עם "הגאון הצעיר ר' שלמה גורונצ'יק", שאודותיו ימליץ חצי שנה לאחר מכן, בחודש מנחם אב תש"ח, לתפקיד הרב הראשי לצה"ל. ובכן, הרב הרצוג אכן עקבי בעמדתו, שנדרש גורם רבני מוסמך שיהיה משולב ומחובר בקבלת ההחלטות בנושאים אלה.</w:t>
      </w:r>
    </w:p>
    <w:p w14:paraId="7C8B8FA9" w14:textId="77777777" w:rsidR="007B7F00" w:rsidRPr="00DB7882" w:rsidRDefault="007B7F00" w:rsidP="009405B0">
      <w:pPr>
        <w:pStyle w:val="16"/>
        <w:autoSpaceDE w:val="0"/>
        <w:autoSpaceDN w:val="0"/>
        <w:spacing w:after="200" w:line="276" w:lineRule="auto"/>
        <w:rPr>
          <w:rtl/>
        </w:rPr>
      </w:pPr>
    </w:p>
    <w:p w14:paraId="11133E6F" w14:textId="7FDF7F1B" w:rsidR="007B7F00" w:rsidRDefault="007B7F00" w:rsidP="009405B0">
      <w:pPr>
        <w:pStyle w:val="I"/>
        <w:rPr>
          <w:rtl/>
        </w:rPr>
      </w:pPr>
      <w:r>
        <w:rPr>
          <w:rtl/>
        </w:rPr>
        <w:t>סיום</w:t>
      </w:r>
    </w:p>
    <w:p w14:paraId="6FA486F7" w14:textId="199A623C" w:rsidR="00DB7882" w:rsidRDefault="007B7F00" w:rsidP="007B7F00">
      <w:pPr>
        <w:rPr>
          <w:rtl/>
        </w:rPr>
      </w:pPr>
      <w:r>
        <w:rPr>
          <w:rtl/>
        </w:rPr>
        <w:t xml:space="preserve">מעניין לציין שכאשר מעיינים בפסקי הלכותיו של הרב גורן בספרו </w:t>
      </w:r>
      <w:r w:rsidRPr="009405B0">
        <w:rPr>
          <w:b/>
          <w:bCs/>
          <w:rtl/>
        </w:rPr>
        <w:t>משיב מלחמה</w:t>
      </w:r>
      <w:r>
        <w:rPr>
          <w:rtl/>
        </w:rPr>
        <w:t>, לא מוצאים את אותה נימה של התבטלות</w:t>
      </w:r>
      <w:r w:rsidR="00B766C9">
        <w:rPr>
          <w:rtl/>
        </w:rPr>
        <w:t xml:space="preserve"> </w:t>
      </w:r>
      <w:r>
        <w:rPr>
          <w:rtl/>
        </w:rPr>
        <w:t>כלפי חוות הדעת של המפקדה הממונה. הרב גורן, בהיותו קצין בכיר בצה"ל, סבור היה שהוא אכן מכיר את המציאות המבצעית לאשורה, לא פחות טוב מכל מפקד אחר, ועל כן התשובות מתמקדות במשא ומתן של הלכה, כאשר ההסבר המבצעי מונח ברקע הדברים</w:t>
      </w:r>
      <w:r w:rsidR="00DB7882">
        <w:rPr>
          <w:rtl/>
        </w:rPr>
        <w:t>.</w:t>
      </w:r>
    </w:p>
    <w:p w14:paraId="2A4EDB80" w14:textId="0AB3D560" w:rsidR="007B7F00" w:rsidRDefault="007B7F00" w:rsidP="007B7F00">
      <w:pPr>
        <w:rPr>
          <w:rtl/>
        </w:rPr>
      </w:pPr>
      <w:r>
        <w:rPr>
          <w:rtl/>
        </w:rPr>
        <w:t xml:space="preserve">אמנם, אין ספק שגם הרב גורן ידע היטב שישנם מצבים פרטניים שבהם אין תחליף למפקד הממונה בשטח, ובאותם מצבים אכן מותיר בידיו את ההחלטה. כך, למשל, כאשר נשאל הרב גורן </w:t>
      </w:r>
      <w:r w:rsidRPr="009405B0">
        <w:rPr>
          <w:sz w:val="16"/>
          <w:szCs w:val="20"/>
          <w:rtl/>
        </w:rPr>
        <w:t>(שו"ת משיב מלחמה, ב' צ"א)</w:t>
      </w:r>
      <w:r>
        <w:rPr>
          <w:rtl/>
        </w:rPr>
        <w:t xml:space="preserve"> אימתי מותר לבצע מטווח או ניסוי כלים בשבת לקראת פעילות מבצעית, הוא קובע עקרונות כלליים </w:t>
      </w:r>
      <w:r w:rsidR="00DB7882">
        <w:rPr>
          <w:rFonts w:hint="cs"/>
          <w:rtl/>
        </w:rPr>
        <w:t>ש</w:t>
      </w:r>
      <w:r>
        <w:rPr>
          <w:rtl/>
        </w:rPr>
        <w:t xml:space="preserve">לפיהם יש להיערך ככל הניתן מערב שבת, ואולם הלכה למעשה משיב שהדבר תלוי בדעת המפקדים ובעיקר בתנאים בשטח ובשאלת כשירותם של הכלים לקראת הפעילות המבצעית (הנובעת מתנאי מזג האוויר, איכות הכלים ועוד). בנושא זה לעולם לא יוכל להחליף גורם כלשהו – פיקודי או רבני – את המפקד הממונה בגזרתו. </w:t>
      </w:r>
    </w:p>
    <w:p w14:paraId="2E4799AA" w14:textId="10BD115E" w:rsidR="007B7F00" w:rsidRDefault="007B7F00" w:rsidP="007B7F00">
      <w:pPr>
        <w:rPr>
          <w:rtl/>
        </w:rPr>
      </w:pPr>
      <w:r>
        <w:rPr>
          <w:rtl/>
        </w:rPr>
        <w:t>במהלך שנים התגלעו פה ושם מחלוקות בין הרב הרצוג והרבנות הראשית ובין הרב גורן כרב הראשי לצה"ל. הרב גורן עצמו מספר על כך בספרו האוטוביוגרפי "בעוז ותעצומות"</w:t>
      </w:r>
      <w:r w:rsidR="00461B4E">
        <w:rPr>
          <w:rFonts w:hint="cs"/>
          <w:rtl/>
        </w:rPr>
        <w:t>,</w:t>
      </w:r>
      <w:r>
        <w:rPr>
          <w:rStyle w:val="aa"/>
          <w:rFonts w:eastAsiaTheme="majorEastAsia"/>
          <w:rtl/>
        </w:rPr>
        <w:footnoteReference w:id="4"/>
      </w:r>
      <w:r>
        <w:rPr>
          <w:rtl/>
        </w:rPr>
        <w:t xml:space="preserve"> אך ניכר שלא היה בהן </w:t>
      </w:r>
      <w:r w:rsidR="00E543B1">
        <w:rPr>
          <w:rFonts w:hint="cs"/>
          <w:rtl/>
        </w:rPr>
        <w:t>ב</w:t>
      </w:r>
      <w:r>
        <w:rPr>
          <w:rtl/>
        </w:rPr>
        <w:t xml:space="preserve">כדי לגרוע מהערצתו כלפי הרב הרצוג. ואכן, כאשר הרב הרצוג הלך לעולמו בשנת תשי"ט כתב עליו הרב גורן את הדברים הבאים: </w:t>
      </w:r>
    </w:p>
    <w:p w14:paraId="0BDED246" w14:textId="09892DDC" w:rsidR="007B7F00" w:rsidRPr="009405B0" w:rsidRDefault="009F17F0" w:rsidP="000C207A">
      <w:pPr>
        <w:pStyle w:val="aff6"/>
        <w:rPr>
          <w:sz w:val="18"/>
          <w:szCs w:val="20"/>
          <w:rtl/>
        </w:rPr>
      </w:pPr>
      <w:r>
        <w:rPr>
          <w:rFonts w:hint="cs"/>
          <w:rtl/>
        </w:rPr>
        <w:t>"</w:t>
      </w:r>
      <w:r w:rsidR="007B7F00">
        <w:rPr>
          <w:rtl/>
        </w:rPr>
        <w:t>נתגלגלה לידי הזכות לעמוד לימינו ולהסתופף בצלו באותם הימים הנוראים, כאשר נפתחה על העם היושב בציון חמת זעמם של שבעת העמים האויבים הסובבים את ארץ ישראל. הארץ כולה הועמדה בסכנת המלחמה והעיר ירושלים באה במצור ובמצוקה כאשר חייהם של כמאה אלף אנשים היו נתונים בסכנת חיים חמורה ביותר. ברגעים הקריטיים האלה בתולדות מלחמת השחרור והמצור על ירושלים, כאשר נראה היה כאילו אפסה כל תקווה להחזיק מעמד עקב המחסור במזון ובנשק, התייצב הרב הרצוג בראש מורם מלא תקווה וביטחון בה' ובתורתו, עבר בעצמו תחת מטר הפגזים שניתכו על העיר משכונה לשכונה ומעמדה לעמדה, והביא את בשורת הגאולה הממשמשת ללוחמים ולנצורים בהכרזתו כי חורבן שלישי היה לא יהיה</w:t>
      </w:r>
      <w:r>
        <w:rPr>
          <w:rFonts w:hint="cs"/>
          <w:rtl/>
        </w:rPr>
        <w:t>"</w:t>
      </w:r>
      <w:r w:rsidR="007B7F00">
        <w:rPr>
          <w:rtl/>
        </w:rPr>
        <w:t xml:space="preserve">. </w:t>
      </w:r>
      <w:r w:rsidR="007B7F00" w:rsidRPr="009405B0">
        <w:rPr>
          <w:sz w:val="18"/>
          <w:szCs w:val="20"/>
          <w:rtl/>
        </w:rPr>
        <w:t>(משנת הגורן עמ</w:t>
      </w:r>
      <w:r>
        <w:rPr>
          <w:rFonts w:hint="cs"/>
          <w:sz w:val="18"/>
          <w:szCs w:val="20"/>
          <w:rtl/>
        </w:rPr>
        <w:t>'</w:t>
      </w:r>
      <w:r w:rsidR="007B7F00" w:rsidRPr="009405B0">
        <w:rPr>
          <w:sz w:val="18"/>
          <w:szCs w:val="20"/>
          <w:rtl/>
        </w:rPr>
        <w:t xml:space="preserve"> 251) </w:t>
      </w:r>
    </w:p>
    <w:p w14:paraId="7E356DCA" w14:textId="1966FEB1" w:rsidR="007B7F00" w:rsidRPr="009F17F0" w:rsidRDefault="007B7F00" w:rsidP="00884890">
      <w:pPr>
        <w:rPr>
          <w:rtl/>
        </w:rPr>
      </w:pPr>
      <w:r w:rsidRPr="009F17F0">
        <w:rPr>
          <w:rtl/>
        </w:rPr>
        <w:t xml:space="preserve">הרב גורן ידע היטב שמעבר לכל הישגיו ומעשיו של הרב הרצוג, הרי שמקום מיוחדת תופסת העובדה שגם הוא עצמו נכון היה </w:t>
      </w:r>
      <w:r w:rsidR="009D145F">
        <w:rPr>
          <w:rFonts w:hint="cs"/>
          <w:rtl/>
        </w:rPr>
        <w:t>'</w:t>
      </w:r>
      <w:r w:rsidRPr="009F17F0">
        <w:rPr>
          <w:rtl/>
        </w:rPr>
        <w:t>לצאת לשטח</w:t>
      </w:r>
      <w:r w:rsidR="009D145F">
        <w:rPr>
          <w:rFonts w:hint="cs"/>
          <w:rtl/>
        </w:rPr>
        <w:t>'</w:t>
      </w:r>
      <w:r w:rsidR="009D145F" w:rsidRPr="009F17F0">
        <w:rPr>
          <w:rtl/>
        </w:rPr>
        <w:t xml:space="preserve"> </w:t>
      </w:r>
      <w:r w:rsidRPr="009F17F0">
        <w:rPr>
          <w:rtl/>
        </w:rPr>
        <w:t xml:space="preserve">בעיצומם של הקרבות, להסתובב בין הלוחמים בעמדות, ולחזק את רוחם. </w:t>
      </w:r>
    </w:p>
    <w:p w14:paraId="62C1DE95" w14:textId="4C209A7A" w:rsidR="007B7F00" w:rsidRDefault="007B7F00" w:rsidP="007B7F00">
      <w:pPr>
        <w:rPr>
          <w:rtl/>
        </w:rPr>
      </w:pPr>
      <w:r>
        <w:rPr>
          <w:rtl/>
        </w:rPr>
        <w:lastRenderedPageBreak/>
        <w:t xml:space="preserve">נחתום אפוא את דברינו בברכה שפרסם הרב הרצוג לחיילי צה"ל לקראת ראש השנה </w:t>
      </w:r>
      <w:r w:rsidR="0042052A">
        <w:rPr>
          <w:rFonts w:hint="cs"/>
          <w:rtl/>
        </w:rPr>
        <w:t>ה'</w:t>
      </w:r>
      <w:r>
        <w:rPr>
          <w:rtl/>
        </w:rPr>
        <w:t>תש"ט. לאחר שבירך אותם מעומק הלב ואף כתב להם "אשריכם שזכיתם לכך, שראשית צמיחת גאולתנו תבוא על ידכם", ואף "ליבנו רוחש אהבת אמת וכבוד ויקר כלפיכם", הוא מסיים וכותב:</w:t>
      </w:r>
    </w:p>
    <w:p w14:paraId="4284F23D" w14:textId="0BB367D1" w:rsidR="007B7F00" w:rsidRPr="009405B0" w:rsidRDefault="00C56844" w:rsidP="000C207A">
      <w:pPr>
        <w:pStyle w:val="aff6"/>
        <w:rPr>
          <w:sz w:val="18"/>
          <w:szCs w:val="20"/>
          <w:rtl/>
        </w:rPr>
      </w:pPr>
      <w:r>
        <w:rPr>
          <w:rFonts w:hint="cs"/>
          <w:rtl/>
        </w:rPr>
        <w:t>'</w:t>
      </w:r>
      <w:r w:rsidR="007B7F00" w:rsidRPr="009405B0">
        <w:rPr>
          <w:rtl/>
        </w:rPr>
        <w:t>זכרו את תורתנו הקדושה בכל עת ובכל שעה, ושמרו את מצוותיה וחוקיה ככל אשר יורוכם תופסי התורה</w:t>
      </w:r>
      <w:r w:rsidR="007B7F00">
        <w:rPr>
          <w:rtl/>
        </w:rPr>
        <w:t>, ויקוי</w:t>
      </w:r>
      <w:r w:rsidR="00F760EE">
        <w:rPr>
          <w:rFonts w:hint="cs"/>
          <w:rtl/>
        </w:rPr>
        <w:t>י</w:t>
      </w:r>
      <w:r w:rsidR="007B7F00">
        <w:rPr>
          <w:rtl/>
        </w:rPr>
        <w:t>ם בכם "והיה מחניך קדוש". והקים ה' את דברו הטוב אשר דיבר ביד משה עבדו: "כי ה' א-להיכם ההולך עמכם להלחם לכם עם אויבים להושיע אתכם</w:t>
      </w:r>
      <w:r>
        <w:rPr>
          <w:rFonts w:hint="cs"/>
          <w:rtl/>
        </w:rPr>
        <w:t>'</w:t>
      </w:r>
      <w:r w:rsidR="002E2D93">
        <w:rPr>
          <w:rFonts w:hint="cs"/>
          <w:rtl/>
        </w:rPr>
        <w:t>"</w:t>
      </w:r>
      <w:r w:rsidR="007B7F00">
        <w:rPr>
          <w:rtl/>
        </w:rPr>
        <w:t>.</w:t>
      </w:r>
      <w:r w:rsidR="00B529D0">
        <w:rPr>
          <w:rFonts w:hint="cs"/>
          <w:rtl/>
        </w:rPr>
        <w:t xml:space="preserve"> </w:t>
      </w:r>
      <w:r w:rsidR="00B529D0" w:rsidRPr="009405B0">
        <w:rPr>
          <w:sz w:val="18"/>
          <w:szCs w:val="20"/>
          <w:rtl/>
        </w:rPr>
        <w:t>(</w:t>
      </w:r>
      <w:r w:rsidR="009A24C9">
        <w:rPr>
          <w:rFonts w:hint="cs"/>
          <w:sz w:val="18"/>
          <w:szCs w:val="20"/>
          <w:rtl/>
        </w:rPr>
        <w:t>"</w:t>
      </w:r>
      <w:r w:rsidR="00B529D0" w:rsidRPr="009405B0">
        <w:rPr>
          <w:rFonts w:hint="eastAsia"/>
          <w:sz w:val="18"/>
          <w:szCs w:val="20"/>
          <w:rtl/>
        </w:rPr>
        <w:t>ברכה</w:t>
      </w:r>
      <w:r w:rsidR="00B529D0" w:rsidRPr="009405B0">
        <w:rPr>
          <w:sz w:val="18"/>
          <w:szCs w:val="20"/>
          <w:rtl/>
        </w:rPr>
        <w:t xml:space="preserve"> </w:t>
      </w:r>
      <w:r w:rsidR="00B529D0" w:rsidRPr="009405B0">
        <w:rPr>
          <w:rFonts w:hint="eastAsia"/>
          <w:sz w:val="18"/>
          <w:szCs w:val="20"/>
          <w:rtl/>
        </w:rPr>
        <w:t>לחיילי</w:t>
      </w:r>
      <w:r w:rsidR="00B529D0" w:rsidRPr="009405B0">
        <w:rPr>
          <w:sz w:val="18"/>
          <w:szCs w:val="20"/>
          <w:rtl/>
        </w:rPr>
        <w:t xml:space="preserve"> </w:t>
      </w:r>
      <w:r w:rsidR="00B529D0" w:rsidRPr="009405B0">
        <w:rPr>
          <w:rFonts w:hint="eastAsia"/>
          <w:sz w:val="18"/>
          <w:szCs w:val="20"/>
          <w:rtl/>
        </w:rPr>
        <w:t>צה</w:t>
      </w:r>
      <w:r w:rsidR="00B529D0" w:rsidRPr="009405B0">
        <w:rPr>
          <w:sz w:val="18"/>
          <w:szCs w:val="20"/>
          <w:rtl/>
        </w:rPr>
        <w:t xml:space="preserve">"ל </w:t>
      </w:r>
      <w:r w:rsidR="00B529D0" w:rsidRPr="009405B0">
        <w:rPr>
          <w:rFonts w:hint="eastAsia"/>
          <w:sz w:val="18"/>
          <w:szCs w:val="20"/>
          <w:rtl/>
        </w:rPr>
        <w:t>בשלהי</w:t>
      </w:r>
      <w:r w:rsidR="00B529D0" w:rsidRPr="009405B0">
        <w:rPr>
          <w:sz w:val="18"/>
          <w:szCs w:val="20"/>
          <w:rtl/>
        </w:rPr>
        <w:t xml:space="preserve"> </w:t>
      </w:r>
      <w:r w:rsidR="00B529D0" w:rsidRPr="009405B0">
        <w:rPr>
          <w:rFonts w:hint="eastAsia"/>
          <w:sz w:val="18"/>
          <w:szCs w:val="20"/>
          <w:rtl/>
        </w:rPr>
        <w:t>שנת</w:t>
      </w:r>
      <w:r w:rsidR="00B529D0" w:rsidRPr="009405B0">
        <w:rPr>
          <w:sz w:val="18"/>
          <w:szCs w:val="20"/>
          <w:rtl/>
        </w:rPr>
        <w:t xml:space="preserve"> </w:t>
      </w:r>
      <w:r w:rsidR="00B529D0" w:rsidRPr="009405B0">
        <w:rPr>
          <w:rFonts w:hint="eastAsia"/>
          <w:sz w:val="18"/>
          <w:szCs w:val="20"/>
          <w:rtl/>
        </w:rPr>
        <w:t>תש</w:t>
      </w:r>
      <w:r w:rsidR="00B529D0" w:rsidRPr="009405B0">
        <w:rPr>
          <w:sz w:val="18"/>
          <w:szCs w:val="20"/>
          <w:rtl/>
        </w:rPr>
        <w:t>"ח</w:t>
      </w:r>
      <w:r w:rsidR="009A24C9">
        <w:rPr>
          <w:rFonts w:hint="cs"/>
          <w:sz w:val="18"/>
          <w:szCs w:val="20"/>
          <w:rtl/>
        </w:rPr>
        <w:t>"</w:t>
      </w:r>
      <w:r w:rsidR="00007639" w:rsidRPr="009405B0">
        <w:rPr>
          <w:sz w:val="18"/>
          <w:szCs w:val="20"/>
          <w:rtl/>
        </w:rPr>
        <w:t xml:space="preserve">, נדפסה בתוך: </w:t>
      </w:r>
      <w:r w:rsidR="00007639" w:rsidRPr="009405B0">
        <w:rPr>
          <w:rFonts w:hint="eastAsia"/>
          <w:b/>
          <w:bCs/>
          <w:sz w:val="18"/>
          <w:szCs w:val="20"/>
          <w:rtl/>
        </w:rPr>
        <w:t>משואה</w:t>
      </w:r>
      <w:r w:rsidR="00007639" w:rsidRPr="009405B0">
        <w:rPr>
          <w:b/>
          <w:bCs/>
          <w:sz w:val="18"/>
          <w:szCs w:val="20"/>
          <w:rtl/>
        </w:rPr>
        <w:t xml:space="preserve"> </w:t>
      </w:r>
      <w:r w:rsidR="00007639" w:rsidRPr="009405B0">
        <w:rPr>
          <w:rFonts w:hint="eastAsia"/>
          <w:b/>
          <w:bCs/>
          <w:sz w:val="18"/>
          <w:szCs w:val="20"/>
          <w:rtl/>
        </w:rPr>
        <w:t>ליצחק</w:t>
      </w:r>
      <w:r w:rsidR="00007639" w:rsidRPr="009405B0">
        <w:rPr>
          <w:sz w:val="18"/>
          <w:szCs w:val="20"/>
          <w:rtl/>
        </w:rPr>
        <w:t xml:space="preserve"> כרך ב' עמ' 286</w:t>
      </w:r>
      <w:r w:rsidR="00B529D0" w:rsidRPr="009405B0">
        <w:rPr>
          <w:sz w:val="18"/>
          <w:szCs w:val="20"/>
          <w:rtl/>
        </w:rPr>
        <w:t>)</w:t>
      </w:r>
    </w:p>
    <w:p w14:paraId="73BADF65" w14:textId="03E4BD76" w:rsidR="00854D61" w:rsidRPr="00854D61" w:rsidRDefault="007B7F00" w:rsidP="00BF4014">
      <w:pPr>
        <w:rPr>
          <w:rtl/>
        </w:rPr>
      </w:pPr>
      <w:r w:rsidRPr="005271D0">
        <w:rPr>
          <w:rtl/>
        </w:rPr>
        <w:t>הנה גם כאן, בברכה מרגשת היוצאת מעומק הלב, הוא מבקש לבסס את מעמדם של "תופסי התורה", העוסקים בהלכות צבא, ומתוך כך שותפים בהצלחתו של צבא ההגנה לישראל, ובהצלחתה של מדינת ישראל, ראשית צמיחת גאולתנו.</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9"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0"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9405B0">
      <w:pPr>
        <w:pStyle w:val="ab"/>
        <w:tabs>
          <w:tab w:val="clear" w:pos="4153"/>
          <w:tab w:val="clear" w:pos="8306"/>
        </w:tabs>
      </w:pPr>
    </w:p>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B42F" w14:textId="77777777" w:rsidR="007077DB" w:rsidRDefault="007077DB" w:rsidP="005F7985">
      <w:pPr>
        <w:spacing w:after="0" w:line="240" w:lineRule="auto"/>
      </w:pPr>
      <w:r>
        <w:separator/>
      </w:r>
    </w:p>
  </w:endnote>
  <w:endnote w:type="continuationSeparator" w:id="0">
    <w:p w14:paraId="676198A5" w14:textId="77777777" w:rsidR="007077DB" w:rsidRDefault="007077D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A871" w14:textId="77777777" w:rsidR="007077DB" w:rsidRDefault="007077DB" w:rsidP="005F7985">
      <w:pPr>
        <w:spacing w:after="0" w:line="240" w:lineRule="auto"/>
      </w:pPr>
      <w:r>
        <w:separator/>
      </w:r>
    </w:p>
  </w:footnote>
  <w:footnote w:type="continuationSeparator" w:id="0">
    <w:p w14:paraId="063D610D" w14:textId="77777777" w:rsidR="007077DB" w:rsidRDefault="007077DB" w:rsidP="005F7985">
      <w:pPr>
        <w:spacing w:after="0" w:line="240" w:lineRule="auto"/>
      </w:pPr>
      <w:r>
        <w:continuationSeparator/>
      </w:r>
    </w:p>
  </w:footnote>
  <w:footnote w:id="1">
    <w:p w14:paraId="793B63BC" w14:textId="52ADF0FA" w:rsidR="003E3390" w:rsidRDefault="003E3390" w:rsidP="00084210">
      <w:pPr>
        <w:pStyle w:val="a8"/>
      </w:pPr>
      <w:r>
        <w:rPr>
          <w:rStyle w:val="aa"/>
        </w:rPr>
        <w:footnoteRef/>
      </w:r>
      <w:r>
        <w:rPr>
          <w:rtl/>
        </w:rPr>
        <w:t xml:space="preserve"> </w:t>
      </w:r>
      <w:r w:rsidR="009F0D03">
        <w:rPr>
          <w:rtl/>
        </w:rPr>
        <w:tab/>
      </w:r>
      <w:r w:rsidR="00084210" w:rsidRPr="00084210">
        <w:rPr>
          <w:rFonts w:hint="cs"/>
          <w:rtl/>
        </w:rPr>
        <w:t>[</w:t>
      </w:r>
      <w:r w:rsidR="00084210" w:rsidRPr="00084210">
        <w:rPr>
          <w:rFonts w:hint="cs"/>
          <w:b/>
          <w:bCs/>
          <w:rtl/>
        </w:rPr>
        <w:t>הערת העורך:</w:t>
      </w:r>
      <w:r w:rsidR="00084210" w:rsidRPr="00084210">
        <w:rPr>
          <w:rFonts w:hint="cs"/>
          <w:rtl/>
        </w:rPr>
        <w:t xml:space="preserve"> ואכן ב</w:t>
      </w:r>
      <w:r w:rsidR="00084210" w:rsidRPr="00084210">
        <w:rPr>
          <w:b/>
          <w:bCs/>
          <w:rtl/>
        </w:rPr>
        <w:t>התכתבות בענייני "ההגנה" וצה"ל</w:t>
      </w:r>
      <w:r w:rsidR="00084210" w:rsidRPr="00084210">
        <w:rPr>
          <w:rFonts w:hint="cs"/>
          <w:rtl/>
        </w:rPr>
        <w:t xml:space="preserve"> שנמצאת ב</w:t>
      </w:r>
      <w:hyperlink r:id="rId1" w:history="1">
        <w:r w:rsidR="00084210" w:rsidRPr="00084210">
          <w:rPr>
            <w:rStyle w:val="Hyperlink"/>
            <w:rFonts w:hint="cs"/>
            <w:rtl/>
          </w:rPr>
          <w:t>גנזך המדינה</w:t>
        </w:r>
      </w:hyperlink>
      <w:r w:rsidR="00084210" w:rsidRPr="00084210">
        <w:rPr>
          <w:rFonts w:hint="cs"/>
          <w:rtl/>
        </w:rPr>
        <w:t xml:space="preserve"> נמצא בעמ' 37 ואילך מכתב מחיילים דתיים, ובו (עמ' 38) נכתב: "אנו נפנה גם לרבנות הצבאית אך משם איננו יכולים להעזר במהרה עד שהדבר יעבור את הפרוצדורה הנחוצה, לכן נבקש מכ"ק לפעול למעננו במהירות האפשרית ביותר כי בנפשנו הוא", מה שמעיד על מעורבותו של הרב הרצוג בענייני צבא גם </w:t>
      </w:r>
      <w:r w:rsidR="00084210" w:rsidRPr="00084210">
        <w:rPr>
          <w:rFonts w:hint="cs"/>
          <w:b/>
          <w:bCs/>
          <w:rtl/>
        </w:rPr>
        <w:t>לאחר</w:t>
      </w:r>
      <w:r w:rsidR="00084210" w:rsidRPr="00084210">
        <w:rPr>
          <w:rFonts w:hint="cs"/>
          <w:rtl/>
        </w:rPr>
        <w:t xml:space="preserve"> הקמת הרבנות הצבאית; א.ב.].</w:t>
      </w:r>
    </w:p>
  </w:footnote>
  <w:footnote w:id="2">
    <w:p w14:paraId="25C42E6C" w14:textId="55431C78" w:rsidR="007B7F00" w:rsidRDefault="007B7F00" w:rsidP="000403AB">
      <w:pPr>
        <w:pStyle w:val="a8"/>
        <w:rPr>
          <w:rtl/>
        </w:rPr>
      </w:pPr>
      <w:r>
        <w:rPr>
          <w:rStyle w:val="aa"/>
          <w:rFonts w:eastAsiaTheme="majorEastAsia"/>
        </w:rPr>
        <w:footnoteRef/>
      </w:r>
      <w:r>
        <w:rPr>
          <w:rtl/>
        </w:rPr>
        <w:t xml:space="preserve"> </w:t>
      </w:r>
      <w:r w:rsidR="00692364">
        <w:rPr>
          <w:rtl/>
        </w:rPr>
        <w:tab/>
      </w:r>
      <w:r>
        <w:rPr>
          <w:rFonts w:hint="cs"/>
          <w:rtl/>
        </w:rPr>
        <w:t>הרב פרופ' נריה גוטל עמד על כך שהרב הרצוג הוא שהניח את היסודות העקרוניים להגדרת מלחמות ישראל כמלחמת מצוה</w:t>
      </w:r>
      <w:r w:rsidR="00692364">
        <w:rPr>
          <w:rFonts w:hint="cs"/>
          <w:rtl/>
        </w:rPr>
        <w:t xml:space="preserve">. </w:t>
      </w:r>
      <w:r>
        <w:rPr>
          <w:rFonts w:hint="cs"/>
          <w:rtl/>
        </w:rPr>
        <w:t>רא</w:t>
      </w:r>
      <w:r w:rsidR="00692364">
        <w:rPr>
          <w:rFonts w:hint="cs"/>
          <w:rtl/>
        </w:rPr>
        <w:t>ו</w:t>
      </w:r>
      <w:r>
        <w:rPr>
          <w:rFonts w:hint="cs"/>
          <w:rtl/>
        </w:rPr>
        <w:t xml:space="preserve"> מאמרו </w:t>
      </w:r>
      <w:r w:rsidRPr="009405B0">
        <w:rPr>
          <w:rFonts w:hint="eastAsia"/>
          <w:b/>
          <w:bCs/>
          <w:rtl/>
        </w:rPr>
        <w:t>הגדרתן</w:t>
      </w:r>
      <w:r w:rsidRPr="009405B0">
        <w:rPr>
          <w:b/>
          <w:bCs/>
          <w:rtl/>
        </w:rPr>
        <w:t xml:space="preserve"> </w:t>
      </w:r>
      <w:r w:rsidRPr="009405B0">
        <w:rPr>
          <w:rFonts w:hint="eastAsia"/>
          <w:b/>
          <w:bCs/>
          <w:rtl/>
        </w:rPr>
        <w:t>ההלכתית</w:t>
      </w:r>
      <w:r w:rsidRPr="009405B0">
        <w:rPr>
          <w:b/>
          <w:bCs/>
          <w:rtl/>
        </w:rPr>
        <w:t xml:space="preserve"> </w:t>
      </w:r>
      <w:r w:rsidRPr="009405B0">
        <w:rPr>
          <w:rFonts w:hint="eastAsia"/>
          <w:b/>
          <w:bCs/>
          <w:rtl/>
        </w:rPr>
        <w:t>של</w:t>
      </w:r>
      <w:r w:rsidRPr="009405B0">
        <w:rPr>
          <w:b/>
          <w:bCs/>
          <w:rtl/>
        </w:rPr>
        <w:t xml:space="preserve"> </w:t>
      </w:r>
      <w:r w:rsidRPr="009405B0">
        <w:rPr>
          <w:rFonts w:hint="eastAsia"/>
          <w:b/>
          <w:bCs/>
          <w:rtl/>
        </w:rPr>
        <w:t>מלחמות</w:t>
      </w:r>
      <w:r w:rsidRPr="009405B0">
        <w:rPr>
          <w:b/>
          <w:bCs/>
          <w:rtl/>
        </w:rPr>
        <w:t xml:space="preserve"> </w:t>
      </w:r>
      <w:r w:rsidRPr="009405B0">
        <w:rPr>
          <w:rFonts w:hint="eastAsia"/>
          <w:b/>
          <w:bCs/>
          <w:rtl/>
        </w:rPr>
        <w:t>במדינת</w:t>
      </w:r>
      <w:r w:rsidRPr="009405B0">
        <w:rPr>
          <w:b/>
          <w:bCs/>
          <w:rtl/>
        </w:rPr>
        <w:t xml:space="preserve"> </w:t>
      </w:r>
      <w:r w:rsidRPr="009405B0">
        <w:rPr>
          <w:rFonts w:hint="eastAsia"/>
          <w:b/>
          <w:bCs/>
          <w:rtl/>
        </w:rPr>
        <w:t>ישראל</w:t>
      </w:r>
      <w:r w:rsidRPr="009405B0">
        <w:rPr>
          <w:b/>
          <w:bCs/>
          <w:rtl/>
        </w:rPr>
        <w:t xml:space="preserve"> </w:t>
      </w:r>
      <w:r w:rsidRPr="009405B0">
        <w:rPr>
          <w:rFonts w:hint="eastAsia"/>
          <w:b/>
          <w:bCs/>
          <w:rtl/>
        </w:rPr>
        <w:t>במשנת</w:t>
      </w:r>
      <w:r w:rsidRPr="009405B0">
        <w:rPr>
          <w:b/>
          <w:bCs/>
          <w:rtl/>
        </w:rPr>
        <w:t xml:space="preserve"> </w:t>
      </w:r>
      <w:r w:rsidRPr="009405B0">
        <w:rPr>
          <w:rFonts w:hint="eastAsia"/>
          <w:b/>
          <w:bCs/>
          <w:rtl/>
        </w:rPr>
        <w:t>הרב</w:t>
      </w:r>
      <w:r w:rsidRPr="009405B0">
        <w:rPr>
          <w:b/>
          <w:bCs/>
          <w:rtl/>
        </w:rPr>
        <w:t xml:space="preserve"> </w:t>
      </w:r>
      <w:r w:rsidRPr="009405B0">
        <w:rPr>
          <w:rFonts w:hint="eastAsia"/>
          <w:b/>
          <w:bCs/>
          <w:rtl/>
        </w:rPr>
        <w:t>הרצוג</w:t>
      </w:r>
      <w:r>
        <w:rPr>
          <w:rFonts w:hint="cs"/>
          <w:rtl/>
        </w:rPr>
        <w:t xml:space="preserve">, בתוך: קובץ </w:t>
      </w:r>
      <w:r w:rsidRPr="009405B0">
        <w:rPr>
          <w:rFonts w:hint="eastAsia"/>
          <w:b/>
          <w:bCs/>
          <w:rtl/>
        </w:rPr>
        <w:t>משואה</w:t>
      </w:r>
      <w:r w:rsidRPr="009405B0">
        <w:rPr>
          <w:b/>
          <w:bCs/>
          <w:rtl/>
        </w:rPr>
        <w:t xml:space="preserve"> </w:t>
      </w:r>
      <w:r w:rsidRPr="009405B0">
        <w:rPr>
          <w:rFonts w:hint="eastAsia"/>
          <w:b/>
          <w:bCs/>
          <w:rtl/>
        </w:rPr>
        <w:t>ליצחק</w:t>
      </w:r>
      <w:r>
        <w:rPr>
          <w:rFonts w:hint="cs"/>
          <w:rtl/>
        </w:rPr>
        <w:t xml:space="preserve"> כרך ב'</w:t>
      </w:r>
      <w:r w:rsidR="00811730">
        <w:rPr>
          <w:rFonts w:hint="cs"/>
          <w:rtl/>
        </w:rPr>
        <w:t>, עמ' 311-322</w:t>
      </w:r>
      <w:r>
        <w:rPr>
          <w:rFonts w:hint="cs"/>
          <w:rtl/>
        </w:rPr>
        <w:t>.</w:t>
      </w:r>
    </w:p>
  </w:footnote>
  <w:footnote w:id="3">
    <w:p w14:paraId="7235B15C" w14:textId="36B1C9BE" w:rsidR="007B7F00" w:rsidRDefault="007B7F00" w:rsidP="000403AB">
      <w:pPr>
        <w:pStyle w:val="a8"/>
        <w:rPr>
          <w:rtl/>
        </w:rPr>
      </w:pPr>
      <w:r>
        <w:rPr>
          <w:rStyle w:val="aa"/>
          <w:rFonts w:eastAsiaTheme="majorEastAsia"/>
        </w:rPr>
        <w:footnoteRef/>
      </w:r>
      <w:r>
        <w:rPr>
          <w:rtl/>
        </w:rPr>
        <w:t xml:space="preserve"> </w:t>
      </w:r>
      <w:r w:rsidR="00692364">
        <w:rPr>
          <w:rtl/>
        </w:rPr>
        <w:tab/>
      </w:r>
      <w:r>
        <w:rPr>
          <w:rFonts w:hint="cs"/>
          <w:rtl/>
        </w:rPr>
        <w:t xml:space="preserve">בהמשך הסדרה, כאשר נעסוק בענייני פיקוח נפש ציבוריים ולאומיים, נלמד בעזרת ה' </w:t>
      </w:r>
      <w:r w:rsidR="004B3D73">
        <w:rPr>
          <w:rFonts w:hint="cs"/>
          <w:rtl/>
        </w:rPr>
        <w:t xml:space="preserve">את </w:t>
      </w:r>
      <w:r w:rsidRPr="009405B0">
        <w:rPr>
          <w:rFonts w:hint="eastAsia"/>
          <w:b/>
          <w:bCs/>
          <w:rtl/>
        </w:rPr>
        <w:t>קונטרס</w:t>
      </w:r>
      <w:r w:rsidRPr="009405B0">
        <w:rPr>
          <w:b/>
          <w:bCs/>
          <w:rtl/>
        </w:rPr>
        <w:t xml:space="preserve"> </w:t>
      </w:r>
      <w:r w:rsidRPr="009405B0">
        <w:rPr>
          <w:rFonts w:hint="eastAsia"/>
          <w:b/>
          <w:bCs/>
          <w:rtl/>
        </w:rPr>
        <w:t>הויכוח</w:t>
      </w:r>
      <w:r>
        <w:rPr>
          <w:rFonts w:hint="cs"/>
          <w:rtl/>
        </w:rPr>
        <w:t xml:space="preserve"> </w:t>
      </w:r>
      <w:r w:rsidR="00062B85">
        <w:rPr>
          <w:rFonts w:hint="cs"/>
          <w:rtl/>
        </w:rPr>
        <w:t xml:space="preserve">שכתב הרב משה צבי נריה בתגובה לדבריו של </w:t>
      </w:r>
      <w:r>
        <w:rPr>
          <w:rFonts w:hint="cs"/>
          <w:rtl/>
        </w:rPr>
        <w:t>פרופ' ישעיהו ליבוביץ'</w:t>
      </w:r>
      <w:r w:rsidR="001E7D3D">
        <w:rPr>
          <w:rFonts w:hint="cs"/>
          <w:rtl/>
        </w:rPr>
        <w:t>, במסגרת הפולמוס ביניהם</w:t>
      </w:r>
      <w:r>
        <w:rPr>
          <w:rFonts w:hint="cs"/>
          <w:rtl/>
        </w:rPr>
        <w:t>. בהקדמה שכתב הרב הרצוג לחיבור זה של הרב נריה (המודפס בספר "צניף מלוכה") הרב הרצוג מדגיש שמעולם לא חתם על פסק שמורה לחייל שאינו שומר שבת לבצע את המטלה במקום חברו שומר השבת.</w:t>
      </w:r>
    </w:p>
  </w:footnote>
  <w:footnote w:id="4">
    <w:p w14:paraId="10E210BF" w14:textId="326484B0" w:rsidR="007B7F00" w:rsidRDefault="007B7F00" w:rsidP="000403AB">
      <w:pPr>
        <w:pStyle w:val="a8"/>
        <w:rPr>
          <w:rtl/>
        </w:rPr>
      </w:pPr>
      <w:r>
        <w:rPr>
          <w:rStyle w:val="aa"/>
          <w:rFonts w:eastAsiaTheme="majorEastAsia"/>
        </w:rPr>
        <w:footnoteRef/>
      </w:r>
      <w:r>
        <w:rPr>
          <w:rtl/>
        </w:rPr>
        <w:t xml:space="preserve"> </w:t>
      </w:r>
      <w:r w:rsidR="005271D0">
        <w:rPr>
          <w:rtl/>
        </w:rPr>
        <w:tab/>
      </w:r>
      <w:r>
        <w:rPr>
          <w:rFonts w:hint="cs"/>
          <w:rtl/>
        </w:rPr>
        <w:t>בעריכת הרב אבי רט, תל אביב 2013, עמ</w:t>
      </w:r>
      <w:r w:rsidR="00DA3820">
        <w:rPr>
          <w:rFonts w:hint="cs"/>
          <w:rtl/>
        </w:rPr>
        <w:t>'</w:t>
      </w:r>
      <w:r>
        <w:rPr>
          <w:rFonts w:hint="cs"/>
          <w:rtl/>
        </w:rPr>
        <w:t xml:space="preserve"> 238 ואילך. לסקירה מקיפה של הנושא ראו מאמרה של חוקרת הרבנות הצבאית ד"ר שפרה מישלוב </w:t>
      </w:r>
      <w:r w:rsidRPr="009405B0">
        <w:rPr>
          <w:rFonts w:hint="eastAsia"/>
          <w:b/>
          <w:bCs/>
          <w:rtl/>
        </w:rPr>
        <w:t>ביסוס</w:t>
      </w:r>
      <w:r w:rsidRPr="009405B0">
        <w:rPr>
          <w:b/>
          <w:bCs/>
          <w:rtl/>
        </w:rPr>
        <w:t xml:space="preserve"> </w:t>
      </w:r>
      <w:r w:rsidRPr="009405B0">
        <w:rPr>
          <w:rFonts w:hint="eastAsia"/>
          <w:b/>
          <w:bCs/>
          <w:rtl/>
        </w:rPr>
        <w:t>מעמדה</w:t>
      </w:r>
      <w:r w:rsidRPr="009405B0">
        <w:rPr>
          <w:b/>
          <w:bCs/>
          <w:rtl/>
        </w:rPr>
        <w:t xml:space="preserve"> </w:t>
      </w:r>
      <w:r w:rsidRPr="009405B0">
        <w:rPr>
          <w:rFonts w:hint="eastAsia"/>
          <w:b/>
          <w:bCs/>
          <w:rtl/>
        </w:rPr>
        <w:t>העצמאי</w:t>
      </w:r>
      <w:r w:rsidRPr="009405B0">
        <w:rPr>
          <w:b/>
          <w:bCs/>
          <w:rtl/>
        </w:rPr>
        <w:t xml:space="preserve"> </w:t>
      </w:r>
      <w:r w:rsidRPr="009405B0">
        <w:rPr>
          <w:rFonts w:hint="eastAsia"/>
          <w:b/>
          <w:bCs/>
          <w:rtl/>
        </w:rPr>
        <w:t>של</w:t>
      </w:r>
      <w:r w:rsidRPr="009405B0">
        <w:rPr>
          <w:b/>
          <w:bCs/>
          <w:rtl/>
        </w:rPr>
        <w:t xml:space="preserve"> </w:t>
      </w:r>
      <w:r w:rsidRPr="009405B0">
        <w:rPr>
          <w:rFonts w:hint="eastAsia"/>
          <w:b/>
          <w:bCs/>
          <w:rtl/>
        </w:rPr>
        <w:t>הרבנות</w:t>
      </w:r>
      <w:r w:rsidRPr="009405B0">
        <w:rPr>
          <w:b/>
          <w:bCs/>
          <w:rtl/>
        </w:rPr>
        <w:t xml:space="preserve"> </w:t>
      </w:r>
      <w:r w:rsidRPr="009405B0">
        <w:rPr>
          <w:rFonts w:hint="eastAsia"/>
          <w:b/>
          <w:bCs/>
          <w:rtl/>
        </w:rPr>
        <w:t>הצבאית</w:t>
      </w:r>
      <w:r w:rsidRPr="009405B0">
        <w:rPr>
          <w:b/>
          <w:bCs/>
          <w:rtl/>
        </w:rPr>
        <w:t xml:space="preserve">: </w:t>
      </w:r>
      <w:r w:rsidRPr="009405B0">
        <w:rPr>
          <w:rFonts w:hint="eastAsia"/>
          <w:b/>
          <w:bCs/>
          <w:rtl/>
        </w:rPr>
        <w:t>מהרב</w:t>
      </w:r>
      <w:r w:rsidRPr="009405B0">
        <w:rPr>
          <w:b/>
          <w:bCs/>
          <w:rtl/>
        </w:rPr>
        <w:t xml:space="preserve"> </w:t>
      </w:r>
      <w:r w:rsidRPr="009405B0">
        <w:rPr>
          <w:rFonts w:hint="eastAsia"/>
          <w:b/>
          <w:bCs/>
          <w:rtl/>
        </w:rPr>
        <w:t>גורן</w:t>
      </w:r>
      <w:r w:rsidRPr="009405B0">
        <w:rPr>
          <w:b/>
          <w:bCs/>
          <w:rtl/>
        </w:rPr>
        <w:t xml:space="preserve"> </w:t>
      </w:r>
      <w:r w:rsidRPr="009405B0">
        <w:rPr>
          <w:rFonts w:hint="eastAsia"/>
          <w:b/>
          <w:bCs/>
          <w:rtl/>
        </w:rPr>
        <w:t>עד</w:t>
      </w:r>
      <w:r w:rsidRPr="009405B0">
        <w:rPr>
          <w:b/>
          <w:bCs/>
          <w:rtl/>
        </w:rPr>
        <w:t xml:space="preserve"> </w:t>
      </w:r>
      <w:r w:rsidRPr="009405B0">
        <w:rPr>
          <w:rFonts w:hint="eastAsia"/>
          <w:b/>
          <w:bCs/>
          <w:rtl/>
        </w:rPr>
        <w:t>הרב</w:t>
      </w:r>
      <w:r w:rsidRPr="009405B0">
        <w:rPr>
          <w:b/>
          <w:bCs/>
          <w:rtl/>
        </w:rPr>
        <w:t xml:space="preserve"> </w:t>
      </w:r>
      <w:r w:rsidRPr="009405B0">
        <w:rPr>
          <w:rFonts w:hint="eastAsia"/>
          <w:b/>
          <w:bCs/>
          <w:rtl/>
        </w:rPr>
        <w:t>פירון</w:t>
      </w:r>
      <w:r>
        <w:rPr>
          <w:rFonts w:hint="cs"/>
          <w:rtl/>
        </w:rPr>
        <w:t xml:space="preserve">, בתוך: הקובץ </w:t>
      </w:r>
      <w:r w:rsidRPr="009405B0">
        <w:rPr>
          <w:rFonts w:hint="eastAsia"/>
          <w:b/>
          <w:bCs/>
          <w:rtl/>
        </w:rPr>
        <w:t>ספרא</w:t>
      </w:r>
      <w:r w:rsidRPr="009405B0">
        <w:rPr>
          <w:b/>
          <w:bCs/>
          <w:rtl/>
        </w:rPr>
        <w:t xml:space="preserve"> </w:t>
      </w:r>
      <w:r w:rsidRPr="009405B0">
        <w:rPr>
          <w:rFonts w:hint="eastAsia"/>
          <w:b/>
          <w:bCs/>
          <w:rtl/>
        </w:rPr>
        <w:t>וסייפא</w:t>
      </w:r>
      <w:r>
        <w:rPr>
          <w:rFonts w:hint="cs"/>
          <w:rtl/>
        </w:rPr>
        <w:t>, עמ</w:t>
      </w:r>
      <w:r w:rsidR="005271D0">
        <w:rPr>
          <w:rFonts w:hint="cs"/>
          <w:rtl/>
        </w:rPr>
        <w:t>'</w:t>
      </w:r>
      <w:r>
        <w:rPr>
          <w:rFonts w:hint="cs"/>
          <w:rtl/>
        </w:rPr>
        <w:t xml:space="preserve"> 366 ואילך.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9A7B4E" w:rsidRDefault="009A7B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9405B0">
      <w:rPr>
        <w:b/>
        <w:bCs/>
        <w:noProof/>
        <w:sz w:val="21"/>
        <w:rtl/>
      </w:rPr>
      <w:t>6</w:t>
    </w:r>
    <w:r>
      <w:rPr>
        <w:b/>
        <w:bCs/>
        <w:sz w:val="21"/>
        <w:rtl/>
      </w:rPr>
      <w:fldChar w:fldCharType="end"/>
    </w:r>
    <w:r>
      <w:rPr>
        <w:b/>
        <w:bCs/>
        <w:sz w:val="21"/>
        <w:rtl/>
      </w:rPr>
      <w:t xml:space="preserve"> -</w:t>
    </w:r>
  </w:p>
  <w:p w14:paraId="0BA726CE" w14:textId="77777777" w:rsidR="009A7B4E" w:rsidRDefault="009A7B4E"/>
  <w:p w14:paraId="268854C6" w14:textId="77777777" w:rsidR="009A7B4E" w:rsidRDefault="009A7B4E"/>
  <w:p w14:paraId="572902A6" w14:textId="77777777" w:rsidR="009A7B4E" w:rsidRDefault="009A7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A7B4E" w14:paraId="696ABDCF" w14:textId="77777777">
      <w:tc>
        <w:tcPr>
          <w:tcW w:w="4927" w:type="dxa"/>
          <w:tcBorders>
            <w:top w:val="nil"/>
            <w:left w:val="nil"/>
            <w:bottom w:val="double" w:sz="4" w:space="0" w:color="auto"/>
            <w:right w:val="nil"/>
          </w:tcBorders>
        </w:tcPr>
        <w:p w14:paraId="481D5DF0" w14:textId="77777777" w:rsidR="009A7B4E" w:rsidRDefault="009A7B4E">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9A7B4E" w:rsidRDefault="009A7B4E">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9A7B4E" w:rsidRDefault="009A7B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9A7B4E" w:rsidRDefault="009A7B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9A7B4E" w:rsidRDefault="009A7B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8199E"/>
    <w:multiLevelType w:val="hybridMultilevel"/>
    <w:tmpl w:val="478E8B96"/>
    <w:lvl w:ilvl="0" w:tplc="686688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72F7DE3"/>
    <w:multiLevelType w:val="hybridMultilevel"/>
    <w:tmpl w:val="92FA1918"/>
    <w:lvl w:ilvl="0" w:tplc="F84617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7C0A0F"/>
    <w:multiLevelType w:val="hybridMultilevel"/>
    <w:tmpl w:val="08DADE48"/>
    <w:lvl w:ilvl="0" w:tplc="40E2A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7"/>
  </w:num>
  <w:num w:numId="3">
    <w:abstractNumId w:val="4"/>
  </w:num>
  <w:num w:numId="4">
    <w:abstractNumId w:val="2"/>
  </w:num>
  <w:num w:numId="5">
    <w:abstractNumId w:val="8"/>
  </w:num>
  <w:num w:numId="6">
    <w:abstractNumId w:val="0"/>
  </w:num>
  <w:num w:numId="7">
    <w:abstractNumId w:val="1"/>
  </w:num>
  <w:num w:numId="8">
    <w:abstractNumId w:val="15"/>
  </w:num>
  <w:num w:numId="9">
    <w:abstractNumId w:val="6"/>
  </w:num>
  <w:num w:numId="10">
    <w:abstractNumId w:val="26"/>
  </w:num>
  <w:num w:numId="11">
    <w:abstractNumId w:val="5"/>
  </w:num>
  <w:num w:numId="12">
    <w:abstractNumId w:val="24"/>
  </w:num>
  <w:num w:numId="13">
    <w:abstractNumId w:val="12"/>
  </w:num>
  <w:num w:numId="14">
    <w:abstractNumId w:val="20"/>
  </w:num>
  <w:num w:numId="15">
    <w:abstractNumId w:val="13"/>
  </w:num>
  <w:num w:numId="16">
    <w:abstractNumId w:val="9"/>
  </w:num>
  <w:num w:numId="17">
    <w:abstractNumId w:val="19"/>
  </w:num>
  <w:num w:numId="18">
    <w:abstractNumId w:val="16"/>
  </w:num>
  <w:num w:numId="19">
    <w:abstractNumId w:val="14"/>
  </w:num>
  <w:num w:numId="20">
    <w:abstractNumId w:val="10"/>
  </w:num>
  <w:num w:numId="21">
    <w:abstractNumId w:val="22"/>
  </w:num>
  <w:num w:numId="22">
    <w:abstractNumId w:val="25"/>
  </w:num>
  <w:num w:numId="23">
    <w:abstractNumId w:val="3"/>
  </w:num>
  <w:num w:numId="24">
    <w:abstractNumId w:val="23"/>
  </w:num>
  <w:num w:numId="25">
    <w:abstractNumId w:val="21"/>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4D0F"/>
    <w:rsid w:val="00004E99"/>
    <w:rsid w:val="000059C2"/>
    <w:rsid w:val="00007137"/>
    <w:rsid w:val="0000753D"/>
    <w:rsid w:val="00007639"/>
    <w:rsid w:val="000136B4"/>
    <w:rsid w:val="00015057"/>
    <w:rsid w:val="0001517C"/>
    <w:rsid w:val="00015A32"/>
    <w:rsid w:val="00015C0F"/>
    <w:rsid w:val="000164A3"/>
    <w:rsid w:val="00016FCE"/>
    <w:rsid w:val="00022CBF"/>
    <w:rsid w:val="00023E4C"/>
    <w:rsid w:val="000247B6"/>
    <w:rsid w:val="00025139"/>
    <w:rsid w:val="0002622B"/>
    <w:rsid w:val="00026472"/>
    <w:rsid w:val="00026CC6"/>
    <w:rsid w:val="00027C39"/>
    <w:rsid w:val="00027FD6"/>
    <w:rsid w:val="00030166"/>
    <w:rsid w:val="000303B0"/>
    <w:rsid w:val="000304F6"/>
    <w:rsid w:val="0003177D"/>
    <w:rsid w:val="000367B3"/>
    <w:rsid w:val="00037240"/>
    <w:rsid w:val="0003731A"/>
    <w:rsid w:val="000373F6"/>
    <w:rsid w:val="000374AF"/>
    <w:rsid w:val="000403AB"/>
    <w:rsid w:val="000430A9"/>
    <w:rsid w:val="000438F6"/>
    <w:rsid w:val="000443E1"/>
    <w:rsid w:val="000458BC"/>
    <w:rsid w:val="000458D5"/>
    <w:rsid w:val="000466F1"/>
    <w:rsid w:val="00047B9D"/>
    <w:rsid w:val="000501D0"/>
    <w:rsid w:val="00050EBF"/>
    <w:rsid w:val="0005366F"/>
    <w:rsid w:val="00053EEE"/>
    <w:rsid w:val="00054582"/>
    <w:rsid w:val="0005495C"/>
    <w:rsid w:val="000578B5"/>
    <w:rsid w:val="00062B85"/>
    <w:rsid w:val="00062EEB"/>
    <w:rsid w:val="00062FEB"/>
    <w:rsid w:val="00063EEA"/>
    <w:rsid w:val="000669D1"/>
    <w:rsid w:val="000678F9"/>
    <w:rsid w:val="00067E9B"/>
    <w:rsid w:val="00070458"/>
    <w:rsid w:val="00072367"/>
    <w:rsid w:val="00074417"/>
    <w:rsid w:val="00074FD2"/>
    <w:rsid w:val="000754EF"/>
    <w:rsid w:val="0007585E"/>
    <w:rsid w:val="00075CCE"/>
    <w:rsid w:val="00076C89"/>
    <w:rsid w:val="00080049"/>
    <w:rsid w:val="0008153E"/>
    <w:rsid w:val="0008265F"/>
    <w:rsid w:val="000827D2"/>
    <w:rsid w:val="00083A6E"/>
    <w:rsid w:val="00084210"/>
    <w:rsid w:val="0008645B"/>
    <w:rsid w:val="00087384"/>
    <w:rsid w:val="000873F6"/>
    <w:rsid w:val="00090402"/>
    <w:rsid w:val="00091AA9"/>
    <w:rsid w:val="00092266"/>
    <w:rsid w:val="000933E7"/>
    <w:rsid w:val="00093413"/>
    <w:rsid w:val="00096243"/>
    <w:rsid w:val="000A001C"/>
    <w:rsid w:val="000A059E"/>
    <w:rsid w:val="000A18FC"/>
    <w:rsid w:val="000A1F8F"/>
    <w:rsid w:val="000A367D"/>
    <w:rsid w:val="000A37EB"/>
    <w:rsid w:val="000B04E4"/>
    <w:rsid w:val="000B0D9D"/>
    <w:rsid w:val="000B1EA8"/>
    <w:rsid w:val="000B24FA"/>
    <w:rsid w:val="000B5028"/>
    <w:rsid w:val="000B5377"/>
    <w:rsid w:val="000B5C84"/>
    <w:rsid w:val="000C1C92"/>
    <w:rsid w:val="000C207A"/>
    <w:rsid w:val="000C304A"/>
    <w:rsid w:val="000C4121"/>
    <w:rsid w:val="000C5B57"/>
    <w:rsid w:val="000C6917"/>
    <w:rsid w:val="000C6B5D"/>
    <w:rsid w:val="000C6B9E"/>
    <w:rsid w:val="000D00CA"/>
    <w:rsid w:val="000D02F0"/>
    <w:rsid w:val="000D148B"/>
    <w:rsid w:val="000D4403"/>
    <w:rsid w:val="000D6B6F"/>
    <w:rsid w:val="000E3296"/>
    <w:rsid w:val="000E592D"/>
    <w:rsid w:val="000E5AFD"/>
    <w:rsid w:val="000F0585"/>
    <w:rsid w:val="000F0CDB"/>
    <w:rsid w:val="000F4395"/>
    <w:rsid w:val="000F4C66"/>
    <w:rsid w:val="000F632C"/>
    <w:rsid w:val="000F742B"/>
    <w:rsid w:val="00100BF7"/>
    <w:rsid w:val="0010296E"/>
    <w:rsid w:val="00110ACE"/>
    <w:rsid w:val="0011231F"/>
    <w:rsid w:val="001127C6"/>
    <w:rsid w:val="00112B03"/>
    <w:rsid w:val="0011400B"/>
    <w:rsid w:val="001148A1"/>
    <w:rsid w:val="00116045"/>
    <w:rsid w:val="00116430"/>
    <w:rsid w:val="00117C93"/>
    <w:rsid w:val="00117DF5"/>
    <w:rsid w:val="0012057A"/>
    <w:rsid w:val="00121012"/>
    <w:rsid w:val="00121208"/>
    <w:rsid w:val="001228E5"/>
    <w:rsid w:val="001249DB"/>
    <w:rsid w:val="001264B4"/>
    <w:rsid w:val="001277F9"/>
    <w:rsid w:val="00127B3D"/>
    <w:rsid w:val="0013147C"/>
    <w:rsid w:val="00133963"/>
    <w:rsid w:val="00134E7B"/>
    <w:rsid w:val="00135068"/>
    <w:rsid w:val="00136612"/>
    <w:rsid w:val="00136F86"/>
    <w:rsid w:val="00142AD7"/>
    <w:rsid w:val="00145FED"/>
    <w:rsid w:val="001502DB"/>
    <w:rsid w:val="00150A06"/>
    <w:rsid w:val="00152BAA"/>
    <w:rsid w:val="0015677D"/>
    <w:rsid w:val="00156D19"/>
    <w:rsid w:val="00160BB1"/>
    <w:rsid w:val="0016207C"/>
    <w:rsid w:val="001628BA"/>
    <w:rsid w:val="00163358"/>
    <w:rsid w:val="00164E12"/>
    <w:rsid w:val="00165A42"/>
    <w:rsid w:val="00166B1C"/>
    <w:rsid w:val="001706DA"/>
    <w:rsid w:val="00171AE8"/>
    <w:rsid w:val="00173930"/>
    <w:rsid w:val="0017470E"/>
    <w:rsid w:val="001748C6"/>
    <w:rsid w:val="00175111"/>
    <w:rsid w:val="00176342"/>
    <w:rsid w:val="001763E4"/>
    <w:rsid w:val="0017752F"/>
    <w:rsid w:val="00177B59"/>
    <w:rsid w:val="00177B90"/>
    <w:rsid w:val="0018040E"/>
    <w:rsid w:val="00181DB3"/>
    <w:rsid w:val="001845BF"/>
    <w:rsid w:val="00184D94"/>
    <w:rsid w:val="00191C87"/>
    <w:rsid w:val="001921DD"/>
    <w:rsid w:val="0019343A"/>
    <w:rsid w:val="001938E5"/>
    <w:rsid w:val="00194CF0"/>
    <w:rsid w:val="00195142"/>
    <w:rsid w:val="0019539C"/>
    <w:rsid w:val="00196065"/>
    <w:rsid w:val="001978F7"/>
    <w:rsid w:val="00197AAF"/>
    <w:rsid w:val="00197F06"/>
    <w:rsid w:val="001A0F71"/>
    <w:rsid w:val="001A37F7"/>
    <w:rsid w:val="001A3C7E"/>
    <w:rsid w:val="001A67B0"/>
    <w:rsid w:val="001A70D5"/>
    <w:rsid w:val="001B007D"/>
    <w:rsid w:val="001B02B6"/>
    <w:rsid w:val="001B328F"/>
    <w:rsid w:val="001B365B"/>
    <w:rsid w:val="001B5F8F"/>
    <w:rsid w:val="001B6487"/>
    <w:rsid w:val="001C08DD"/>
    <w:rsid w:val="001C19FA"/>
    <w:rsid w:val="001C292D"/>
    <w:rsid w:val="001C2B14"/>
    <w:rsid w:val="001C3273"/>
    <w:rsid w:val="001C3EF7"/>
    <w:rsid w:val="001C58CE"/>
    <w:rsid w:val="001C5C2A"/>
    <w:rsid w:val="001C5FCC"/>
    <w:rsid w:val="001C76B7"/>
    <w:rsid w:val="001D0D1A"/>
    <w:rsid w:val="001D1036"/>
    <w:rsid w:val="001D409C"/>
    <w:rsid w:val="001D4338"/>
    <w:rsid w:val="001D437F"/>
    <w:rsid w:val="001D6A1F"/>
    <w:rsid w:val="001E0CDB"/>
    <w:rsid w:val="001E0F1D"/>
    <w:rsid w:val="001E18E2"/>
    <w:rsid w:val="001E4FE5"/>
    <w:rsid w:val="001E5149"/>
    <w:rsid w:val="001E62F2"/>
    <w:rsid w:val="001E69F2"/>
    <w:rsid w:val="001E7C01"/>
    <w:rsid w:val="001E7D3D"/>
    <w:rsid w:val="001F137C"/>
    <w:rsid w:val="001F2BAA"/>
    <w:rsid w:val="001F42D0"/>
    <w:rsid w:val="001F54D5"/>
    <w:rsid w:val="001F632B"/>
    <w:rsid w:val="002029E2"/>
    <w:rsid w:val="0020583A"/>
    <w:rsid w:val="0020669C"/>
    <w:rsid w:val="00210210"/>
    <w:rsid w:val="00210320"/>
    <w:rsid w:val="00212336"/>
    <w:rsid w:val="0021742A"/>
    <w:rsid w:val="0022004E"/>
    <w:rsid w:val="00220057"/>
    <w:rsid w:val="00222DAD"/>
    <w:rsid w:val="00223934"/>
    <w:rsid w:val="00226707"/>
    <w:rsid w:val="002267E8"/>
    <w:rsid w:val="00227613"/>
    <w:rsid w:val="002309DD"/>
    <w:rsid w:val="0023106E"/>
    <w:rsid w:val="00231C49"/>
    <w:rsid w:val="00232E60"/>
    <w:rsid w:val="00234ACE"/>
    <w:rsid w:val="00236711"/>
    <w:rsid w:val="00240D01"/>
    <w:rsid w:val="00241FA3"/>
    <w:rsid w:val="0024302E"/>
    <w:rsid w:val="0024649B"/>
    <w:rsid w:val="00246ECC"/>
    <w:rsid w:val="00252739"/>
    <w:rsid w:val="002555B9"/>
    <w:rsid w:val="00255A96"/>
    <w:rsid w:val="00256AE5"/>
    <w:rsid w:val="00256F9E"/>
    <w:rsid w:val="0026116C"/>
    <w:rsid w:val="00261762"/>
    <w:rsid w:val="00262195"/>
    <w:rsid w:val="00262A1D"/>
    <w:rsid w:val="002636B3"/>
    <w:rsid w:val="00264252"/>
    <w:rsid w:val="0026431A"/>
    <w:rsid w:val="00264A26"/>
    <w:rsid w:val="00264A7B"/>
    <w:rsid w:val="0026525A"/>
    <w:rsid w:val="00266962"/>
    <w:rsid w:val="00267DC1"/>
    <w:rsid w:val="00267DCB"/>
    <w:rsid w:val="00270789"/>
    <w:rsid w:val="00271DCA"/>
    <w:rsid w:val="00272817"/>
    <w:rsid w:val="002752E7"/>
    <w:rsid w:val="00275D2F"/>
    <w:rsid w:val="00277A35"/>
    <w:rsid w:val="002803B5"/>
    <w:rsid w:val="0028075C"/>
    <w:rsid w:val="00280858"/>
    <w:rsid w:val="0028222D"/>
    <w:rsid w:val="002835DC"/>
    <w:rsid w:val="00283A2C"/>
    <w:rsid w:val="00286EA9"/>
    <w:rsid w:val="0028771E"/>
    <w:rsid w:val="002877B1"/>
    <w:rsid w:val="00287CDB"/>
    <w:rsid w:val="002937E7"/>
    <w:rsid w:val="00295D4F"/>
    <w:rsid w:val="00295F22"/>
    <w:rsid w:val="00297BC0"/>
    <w:rsid w:val="002A0CC9"/>
    <w:rsid w:val="002A10F3"/>
    <w:rsid w:val="002A2972"/>
    <w:rsid w:val="002A2D13"/>
    <w:rsid w:val="002A394A"/>
    <w:rsid w:val="002A3A8E"/>
    <w:rsid w:val="002A4A24"/>
    <w:rsid w:val="002B04C6"/>
    <w:rsid w:val="002B0C15"/>
    <w:rsid w:val="002B1DE0"/>
    <w:rsid w:val="002B1DFD"/>
    <w:rsid w:val="002B30DB"/>
    <w:rsid w:val="002B3726"/>
    <w:rsid w:val="002B41A6"/>
    <w:rsid w:val="002B4228"/>
    <w:rsid w:val="002B4245"/>
    <w:rsid w:val="002B59AF"/>
    <w:rsid w:val="002B72B2"/>
    <w:rsid w:val="002C335D"/>
    <w:rsid w:val="002C5333"/>
    <w:rsid w:val="002C7729"/>
    <w:rsid w:val="002D00F0"/>
    <w:rsid w:val="002D056E"/>
    <w:rsid w:val="002D06F7"/>
    <w:rsid w:val="002D18DD"/>
    <w:rsid w:val="002D2311"/>
    <w:rsid w:val="002D2DB6"/>
    <w:rsid w:val="002D3217"/>
    <w:rsid w:val="002D53ED"/>
    <w:rsid w:val="002D5901"/>
    <w:rsid w:val="002D72E6"/>
    <w:rsid w:val="002D7346"/>
    <w:rsid w:val="002D7DF4"/>
    <w:rsid w:val="002E05FB"/>
    <w:rsid w:val="002E06E7"/>
    <w:rsid w:val="002E1482"/>
    <w:rsid w:val="002E206A"/>
    <w:rsid w:val="002E2D93"/>
    <w:rsid w:val="002E32BC"/>
    <w:rsid w:val="002E45C7"/>
    <w:rsid w:val="002E5F98"/>
    <w:rsid w:val="002E7BD4"/>
    <w:rsid w:val="002F0491"/>
    <w:rsid w:val="002F0778"/>
    <w:rsid w:val="002F0997"/>
    <w:rsid w:val="002F388C"/>
    <w:rsid w:val="002F5DDD"/>
    <w:rsid w:val="002F6387"/>
    <w:rsid w:val="002F7983"/>
    <w:rsid w:val="002F79BE"/>
    <w:rsid w:val="002F7B2A"/>
    <w:rsid w:val="00300E44"/>
    <w:rsid w:val="00301DBC"/>
    <w:rsid w:val="00303B58"/>
    <w:rsid w:val="0030478E"/>
    <w:rsid w:val="00305752"/>
    <w:rsid w:val="00305C16"/>
    <w:rsid w:val="003076E3"/>
    <w:rsid w:val="00307943"/>
    <w:rsid w:val="003106E5"/>
    <w:rsid w:val="0031173D"/>
    <w:rsid w:val="00311D01"/>
    <w:rsid w:val="00312DCF"/>
    <w:rsid w:val="00313557"/>
    <w:rsid w:val="00313EED"/>
    <w:rsid w:val="0031496D"/>
    <w:rsid w:val="00314F87"/>
    <w:rsid w:val="00315055"/>
    <w:rsid w:val="00315192"/>
    <w:rsid w:val="003152A3"/>
    <w:rsid w:val="0031706A"/>
    <w:rsid w:val="003172B5"/>
    <w:rsid w:val="003174E1"/>
    <w:rsid w:val="00317ED6"/>
    <w:rsid w:val="0032041F"/>
    <w:rsid w:val="00322ED4"/>
    <w:rsid w:val="00326E7A"/>
    <w:rsid w:val="00326F3C"/>
    <w:rsid w:val="0032794E"/>
    <w:rsid w:val="00327E74"/>
    <w:rsid w:val="00330650"/>
    <w:rsid w:val="0033127E"/>
    <w:rsid w:val="00331B50"/>
    <w:rsid w:val="00335C84"/>
    <w:rsid w:val="00342753"/>
    <w:rsid w:val="00343DCF"/>
    <w:rsid w:val="00353E96"/>
    <w:rsid w:val="00354A84"/>
    <w:rsid w:val="0035534F"/>
    <w:rsid w:val="00361046"/>
    <w:rsid w:val="003629D0"/>
    <w:rsid w:val="003629D7"/>
    <w:rsid w:val="00363C1D"/>
    <w:rsid w:val="0036450E"/>
    <w:rsid w:val="003654A9"/>
    <w:rsid w:val="00366343"/>
    <w:rsid w:val="003668C2"/>
    <w:rsid w:val="0036691E"/>
    <w:rsid w:val="00366A86"/>
    <w:rsid w:val="00367E4F"/>
    <w:rsid w:val="00371F00"/>
    <w:rsid w:val="00374C1D"/>
    <w:rsid w:val="003762E1"/>
    <w:rsid w:val="00380328"/>
    <w:rsid w:val="00380C74"/>
    <w:rsid w:val="00380FCD"/>
    <w:rsid w:val="003818B2"/>
    <w:rsid w:val="00381AA9"/>
    <w:rsid w:val="00383162"/>
    <w:rsid w:val="003838A6"/>
    <w:rsid w:val="00383FB0"/>
    <w:rsid w:val="00386644"/>
    <w:rsid w:val="00387A72"/>
    <w:rsid w:val="003904BF"/>
    <w:rsid w:val="00390846"/>
    <w:rsid w:val="003946B0"/>
    <w:rsid w:val="00394C62"/>
    <w:rsid w:val="003964B5"/>
    <w:rsid w:val="00396C00"/>
    <w:rsid w:val="003A0F17"/>
    <w:rsid w:val="003A1414"/>
    <w:rsid w:val="003B054A"/>
    <w:rsid w:val="003B09D8"/>
    <w:rsid w:val="003B1DC6"/>
    <w:rsid w:val="003B253E"/>
    <w:rsid w:val="003B5ED9"/>
    <w:rsid w:val="003B5FD0"/>
    <w:rsid w:val="003B7A1A"/>
    <w:rsid w:val="003C45D5"/>
    <w:rsid w:val="003C54BA"/>
    <w:rsid w:val="003C5E39"/>
    <w:rsid w:val="003C63F2"/>
    <w:rsid w:val="003C67F9"/>
    <w:rsid w:val="003D09F3"/>
    <w:rsid w:val="003D3A46"/>
    <w:rsid w:val="003D3E25"/>
    <w:rsid w:val="003D4813"/>
    <w:rsid w:val="003D4877"/>
    <w:rsid w:val="003D4B39"/>
    <w:rsid w:val="003D583D"/>
    <w:rsid w:val="003D76BA"/>
    <w:rsid w:val="003D79D4"/>
    <w:rsid w:val="003E0543"/>
    <w:rsid w:val="003E2BEB"/>
    <w:rsid w:val="003E3390"/>
    <w:rsid w:val="003E3C4F"/>
    <w:rsid w:val="003E50BE"/>
    <w:rsid w:val="003E52AB"/>
    <w:rsid w:val="003E5571"/>
    <w:rsid w:val="003E5B89"/>
    <w:rsid w:val="003E768B"/>
    <w:rsid w:val="003E7BEA"/>
    <w:rsid w:val="003F049F"/>
    <w:rsid w:val="003F1D02"/>
    <w:rsid w:val="003F2E39"/>
    <w:rsid w:val="003F53EF"/>
    <w:rsid w:val="003F5A6C"/>
    <w:rsid w:val="003F7890"/>
    <w:rsid w:val="00400309"/>
    <w:rsid w:val="00402C36"/>
    <w:rsid w:val="00402CC0"/>
    <w:rsid w:val="00403308"/>
    <w:rsid w:val="004042CA"/>
    <w:rsid w:val="004050EC"/>
    <w:rsid w:val="004052E8"/>
    <w:rsid w:val="00405B0A"/>
    <w:rsid w:val="00406902"/>
    <w:rsid w:val="0040771F"/>
    <w:rsid w:val="004103E3"/>
    <w:rsid w:val="00410A67"/>
    <w:rsid w:val="00412386"/>
    <w:rsid w:val="00414AA4"/>
    <w:rsid w:val="004151A3"/>
    <w:rsid w:val="004157B5"/>
    <w:rsid w:val="0042052A"/>
    <w:rsid w:val="00420534"/>
    <w:rsid w:val="00420C43"/>
    <w:rsid w:val="00421FB3"/>
    <w:rsid w:val="0042449A"/>
    <w:rsid w:val="00424AE4"/>
    <w:rsid w:val="00424AF3"/>
    <w:rsid w:val="00424C76"/>
    <w:rsid w:val="00427882"/>
    <w:rsid w:val="004343EC"/>
    <w:rsid w:val="00434455"/>
    <w:rsid w:val="004360C9"/>
    <w:rsid w:val="00436188"/>
    <w:rsid w:val="00436494"/>
    <w:rsid w:val="00437075"/>
    <w:rsid w:val="004371D5"/>
    <w:rsid w:val="004371E0"/>
    <w:rsid w:val="0044034A"/>
    <w:rsid w:val="00440F40"/>
    <w:rsid w:val="0044292A"/>
    <w:rsid w:val="0044516E"/>
    <w:rsid w:val="00446BC1"/>
    <w:rsid w:val="00450228"/>
    <w:rsid w:val="00450FA1"/>
    <w:rsid w:val="0045115B"/>
    <w:rsid w:val="00453A8D"/>
    <w:rsid w:val="00455395"/>
    <w:rsid w:val="004557F7"/>
    <w:rsid w:val="00457187"/>
    <w:rsid w:val="004572F4"/>
    <w:rsid w:val="004609DA"/>
    <w:rsid w:val="00461356"/>
    <w:rsid w:val="00461B4E"/>
    <w:rsid w:val="00461EF1"/>
    <w:rsid w:val="00462206"/>
    <w:rsid w:val="004624D9"/>
    <w:rsid w:val="004649AD"/>
    <w:rsid w:val="00466303"/>
    <w:rsid w:val="0047018D"/>
    <w:rsid w:val="004721A4"/>
    <w:rsid w:val="0047262B"/>
    <w:rsid w:val="00472E81"/>
    <w:rsid w:val="0047500A"/>
    <w:rsid w:val="004756EC"/>
    <w:rsid w:val="00476034"/>
    <w:rsid w:val="004803E7"/>
    <w:rsid w:val="00480A23"/>
    <w:rsid w:val="0048126C"/>
    <w:rsid w:val="004829C8"/>
    <w:rsid w:val="00483A47"/>
    <w:rsid w:val="0048563B"/>
    <w:rsid w:val="004907FA"/>
    <w:rsid w:val="0049166D"/>
    <w:rsid w:val="0049270B"/>
    <w:rsid w:val="004940DD"/>
    <w:rsid w:val="00495D14"/>
    <w:rsid w:val="00496FA8"/>
    <w:rsid w:val="00497747"/>
    <w:rsid w:val="00497DA1"/>
    <w:rsid w:val="004A16EA"/>
    <w:rsid w:val="004A2068"/>
    <w:rsid w:val="004A3B96"/>
    <w:rsid w:val="004A3E27"/>
    <w:rsid w:val="004A535A"/>
    <w:rsid w:val="004A745B"/>
    <w:rsid w:val="004B3D73"/>
    <w:rsid w:val="004B42ED"/>
    <w:rsid w:val="004B4BC9"/>
    <w:rsid w:val="004B514C"/>
    <w:rsid w:val="004B595B"/>
    <w:rsid w:val="004C105C"/>
    <w:rsid w:val="004C1081"/>
    <w:rsid w:val="004C1350"/>
    <w:rsid w:val="004C2AE0"/>
    <w:rsid w:val="004C2D5D"/>
    <w:rsid w:val="004C2DB2"/>
    <w:rsid w:val="004C3CA3"/>
    <w:rsid w:val="004C4867"/>
    <w:rsid w:val="004D1BCE"/>
    <w:rsid w:val="004D414A"/>
    <w:rsid w:val="004D422D"/>
    <w:rsid w:val="004D4D09"/>
    <w:rsid w:val="004D720D"/>
    <w:rsid w:val="004E1A79"/>
    <w:rsid w:val="004E3FAC"/>
    <w:rsid w:val="004E7032"/>
    <w:rsid w:val="004E70DA"/>
    <w:rsid w:val="004F1534"/>
    <w:rsid w:val="004F28B1"/>
    <w:rsid w:val="004F3A07"/>
    <w:rsid w:val="004F3B17"/>
    <w:rsid w:val="004F59FF"/>
    <w:rsid w:val="00500126"/>
    <w:rsid w:val="00500AE4"/>
    <w:rsid w:val="00501B77"/>
    <w:rsid w:val="0050200C"/>
    <w:rsid w:val="00503FC8"/>
    <w:rsid w:val="00505A47"/>
    <w:rsid w:val="005149C3"/>
    <w:rsid w:val="00516939"/>
    <w:rsid w:val="005220C9"/>
    <w:rsid w:val="00522825"/>
    <w:rsid w:val="00522FA7"/>
    <w:rsid w:val="00524943"/>
    <w:rsid w:val="005268B3"/>
    <w:rsid w:val="005271D0"/>
    <w:rsid w:val="00527F83"/>
    <w:rsid w:val="00530587"/>
    <w:rsid w:val="00530DBC"/>
    <w:rsid w:val="00533736"/>
    <w:rsid w:val="0053386D"/>
    <w:rsid w:val="00533E88"/>
    <w:rsid w:val="005340F6"/>
    <w:rsid w:val="00534CA4"/>
    <w:rsid w:val="0054004B"/>
    <w:rsid w:val="0054267B"/>
    <w:rsid w:val="00542B13"/>
    <w:rsid w:val="00543BFF"/>
    <w:rsid w:val="00543D7B"/>
    <w:rsid w:val="00544704"/>
    <w:rsid w:val="00545B59"/>
    <w:rsid w:val="00552A2B"/>
    <w:rsid w:val="00553804"/>
    <w:rsid w:val="00553BBB"/>
    <w:rsid w:val="00554712"/>
    <w:rsid w:val="00555345"/>
    <w:rsid w:val="005569F5"/>
    <w:rsid w:val="00556D4D"/>
    <w:rsid w:val="0055723C"/>
    <w:rsid w:val="0056454A"/>
    <w:rsid w:val="005647CD"/>
    <w:rsid w:val="00564B9B"/>
    <w:rsid w:val="005666F9"/>
    <w:rsid w:val="00570484"/>
    <w:rsid w:val="00574508"/>
    <w:rsid w:val="00574939"/>
    <w:rsid w:val="0057659B"/>
    <w:rsid w:val="00577317"/>
    <w:rsid w:val="00580B82"/>
    <w:rsid w:val="00583865"/>
    <w:rsid w:val="00583B07"/>
    <w:rsid w:val="00583BE9"/>
    <w:rsid w:val="005853B1"/>
    <w:rsid w:val="00586435"/>
    <w:rsid w:val="00586BD8"/>
    <w:rsid w:val="00587534"/>
    <w:rsid w:val="00592A00"/>
    <w:rsid w:val="00593518"/>
    <w:rsid w:val="005939CE"/>
    <w:rsid w:val="00595868"/>
    <w:rsid w:val="00595975"/>
    <w:rsid w:val="005965FE"/>
    <w:rsid w:val="00596BEE"/>
    <w:rsid w:val="0059716D"/>
    <w:rsid w:val="005A1549"/>
    <w:rsid w:val="005A3716"/>
    <w:rsid w:val="005A4451"/>
    <w:rsid w:val="005A6DA7"/>
    <w:rsid w:val="005A7D88"/>
    <w:rsid w:val="005B00FE"/>
    <w:rsid w:val="005B0EF7"/>
    <w:rsid w:val="005B17FA"/>
    <w:rsid w:val="005B1E58"/>
    <w:rsid w:val="005B3DE7"/>
    <w:rsid w:val="005B55CE"/>
    <w:rsid w:val="005B64E0"/>
    <w:rsid w:val="005B76C2"/>
    <w:rsid w:val="005C09B8"/>
    <w:rsid w:val="005C0A56"/>
    <w:rsid w:val="005C13E8"/>
    <w:rsid w:val="005C333F"/>
    <w:rsid w:val="005C4A16"/>
    <w:rsid w:val="005C4BB0"/>
    <w:rsid w:val="005C4E79"/>
    <w:rsid w:val="005C560C"/>
    <w:rsid w:val="005C6327"/>
    <w:rsid w:val="005C63CA"/>
    <w:rsid w:val="005D0F8C"/>
    <w:rsid w:val="005D1E3F"/>
    <w:rsid w:val="005D314E"/>
    <w:rsid w:val="005D35B8"/>
    <w:rsid w:val="005D3F4C"/>
    <w:rsid w:val="005D48CE"/>
    <w:rsid w:val="005D6110"/>
    <w:rsid w:val="005D723B"/>
    <w:rsid w:val="005E06CC"/>
    <w:rsid w:val="005E0952"/>
    <w:rsid w:val="005E10BA"/>
    <w:rsid w:val="005E1B28"/>
    <w:rsid w:val="005E3153"/>
    <w:rsid w:val="005E44BA"/>
    <w:rsid w:val="005E5B18"/>
    <w:rsid w:val="005E788B"/>
    <w:rsid w:val="005F1EEC"/>
    <w:rsid w:val="005F342E"/>
    <w:rsid w:val="005F45A6"/>
    <w:rsid w:val="005F4A21"/>
    <w:rsid w:val="005F7743"/>
    <w:rsid w:val="005F7985"/>
    <w:rsid w:val="006031AD"/>
    <w:rsid w:val="00604F95"/>
    <w:rsid w:val="006064E4"/>
    <w:rsid w:val="0060739A"/>
    <w:rsid w:val="0060760D"/>
    <w:rsid w:val="00610134"/>
    <w:rsid w:val="00612814"/>
    <w:rsid w:val="00613A7B"/>
    <w:rsid w:val="006144B1"/>
    <w:rsid w:val="00615148"/>
    <w:rsid w:val="0061649C"/>
    <w:rsid w:val="006250E1"/>
    <w:rsid w:val="00626164"/>
    <w:rsid w:val="006267F9"/>
    <w:rsid w:val="00626B50"/>
    <w:rsid w:val="00626B7E"/>
    <w:rsid w:val="00626F51"/>
    <w:rsid w:val="0062740D"/>
    <w:rsid w:val="0063345E"/>
    <w:rsid w:val="00634DF7"/>
    <w:rsid w:val="0063695D"/>
    <w:rsid w:val="00637F22"/>
    <w:rsid w:val="00640807"/>
    <w:rsid w:val="006409CD"/>
    <w:rsid w:val="00644AE6"/>
    <w:rsid w:val="00645EA6"/>
    <w:rsid w:val="0064671A"/>
    <w:rsid w:val="00646B8D"/>
    <w:rsid w:val="00655DC7"/>
    <w:rsid w:val="00656961"/>
    <w:rsid w:val="006569CA"/>
    <w:rsid w:val="00656EF2"/>
    <w:rsid w:val="00657B45"/>
    <w:rsid w:val="0067488D"/>
    <w:rsid w:val="00675C8E"/>
    <w:rsid w:val="00675D5A"/>
    <w:rsid w:val="00676A7C"/>
    <w:rsid w:val="006777FE"/>
    <w:rsid w:val="0068019D"/>
    <w:rsid w:val="00680F31"/>
    <w:rsid w:val="006819E8"/>
    <w:rsid w:val="00683AD6"/>
    <w:rsid w:val="0068488F"/>
    <w:rsid w:val="00684EAE"/>
    <w:rsid w:val="00685282"/>
    <w:rsid w:val="00685E21"/>
    <w:rsid w:val="00687F77"/>
    <w:rsid w:val="00691951"/>
    <w:rsid w:val="00691F33"/>
    <w:rsid w:val="00692364"/>
    <w:rsid w:val="006923E8"/>
    <w:rsid w:val="006945D7"/>
    <w:rsid w:val="00695DFA"/>
    <w:rsid w:val="006A17C2"/>
    <w:rsid w:val="006A2004"/>
    <w:rsid w:val="006A5858"/>
    <w:rsid w:val="006A75DD"/>
    <w:rsid w:val="006B1EF3"/>
    <w:rsid w:val="006B31E6"/>
    <w:rsid w:val="006B332C"/>
    <w:rsid w:val="006B69A6"/>
    <w:rsid w:val="006B708C"/>
    <w:rsid w:val="006B7F15"/>
    <w:rsid w:val="006C00C2"/>
    <w:rsid w:val="006C3BCF"/>
    <w:rsid w:val="006C3C88"/>
    <w:rsid w:val="006C4E84"/>
    <w:rsid w:val="006C6355"/>
    <w:rsid w:val="006C7122"/>
    <w:rsid w:val="006C78EC"/>
    <w:rsid w:val="006C7B79"/>
    <w:rsid w:val="006D0187"/>
    <w:rsid w:val="006D16B3"/>
    <w:rsid w:val="006D635A"/>
    <w:rsid w:val="006D639A"/>
    <w:rsid w:val="006E0C79"/>
    <w:rsid w:val="006E3C75"/>
    <w:rsid w:val="006E4652"/>
    <w:rsid w:val="006E6B76"/>
    <w:rsid w:val="006E7F81"/>
    <w:rsid w:val="006F1182"/>
    <w:rsid w:val="006F2DC6"/>
    <w:rsid w:val="006F365A"/>
    <w:rsid w:val="006F3E20"/>
    <w:rsid w:val="006F4F9D"/>
    <w:rsid w:val="006F612B"/>
    <w:rsid w:val="006F6BDD"/>
    <w:rsid w:val="0070000E"/>
    <w:rsid w:val="0070081A"/>
    <w:rsid w:val="00702C02"/>
    <w:rsid w:val="0070328C"/>
    <w:rsid w:val="00703A8C"/>
    <w:rsid w:val="00704180"/>
    <w:rsid w:val="00704261"/>
    <w:rsid w:val="0070634D"/>
    <w:rsid w:val="0070679F"/>
    <w:rsid w:val="007077DB"/>
    <w:rsid w:val="00707A86"/>
    <w:rsid w:val="00710186"/>
    <w:rsid w:val="007112F6"/>
    <w:rsid w:val="00711534"/>
    <w:rsid w:val="007176D1"/>
    <w:rsid w:val="0072605C"/>
    <w:rsid w:val="007266FE"/>
    <w:rsid w:val="0072687E"/>
    <w:rsid w:val="007310A0"/>
    <w:rsid w:val="00732B0A"/>
    <w:rsid w:val="00733A4B"/>
    <w:rsid w:val="007353F0"/>
    <w:rsid w:val="007361F0"/>
    <w:rsid w:val="00737534"/>
    <w:rsid w:val="00740158"/>
    <w:rsid w:val="007416EB"/>
    <w:rsid w:val="00744BA8"/>
    <w:rsid w:val="00745003"/>
    <w:rsid w:val="007467A7"/>
    <w:rsid w:val="00746F6D"/>
    <w:rsid w:val="0075033A"/>
    <w:rsid w:val="00752A50"/>
    <w:rsid w:val="00752C8A"/>
    <w:rsid w:val="00755995"/>
    <w:rsid w:val="007569DC"/>
    <w:rsid w:val="00756A85"/>
    <w:rsid w:val="00757250"/>
    <w:rsid w:val="00757C95"/>
    <w:rsid w:val="007609B5"/>
    <w:rsid w:val="007611E7"/>
    <w:rsid w:val="00761263"/>
    <w:rsid w:val="007637EE"/>
    <w:rsid w:val="00763E52"/>
    <w:rsid w:val="0077023A"/>
    <w:rsid w:val="0077090A"/>
    <w:rsid w:val="00771641"/>
    <w:rsid w:val="00771A0F"/>
    <w:rsid w:val="007728D3"/>
    <w:rsid w:val="00773527"/>
    <w:rsid w:val="00773F69"/>
    <w:rsid w:val="007746DA"/>
    <w:rsid w:val="007766E6"/>
    <w:rsid w:val="00776FA7"/>
    <w:rsid w:val="007771C2"/>
    <w:rsid w:val="007817BE"/>
    <w:rsid w:val="00781A2D"/>
    <w:rsid w:val="00784C10"/>
    <w:rsid w:val="00786329"/>
    <w:rsid w:val="007863AE"/>
    <w:rsid w:val="00786432"/>
    <w:rsid w:val="00786FDD"/>
    <w:rsid w:val="00787171"/>
    <w:rsid w:val="007873C0"/>
    <w:rsid w:val="007908DE"/>
    <w:rsid w:val="00790A2F"/>
    <w:rsid w:val="00791356"/>
    <w:rsid w:val="00791790"/>
    <w:rsid w:val="00792C2B"/>
    <w:rsid w:val="00792E71"/>
    <w:rsid w:val="007936A2"/>
    <w:rsid w:val="007938CE"/>
    <w:rsid w:val="00793B1D"/>
    <w:rsid w:val="00793DD8"/>
    <w:rsid w:val="007949FA"/>
    <w:rsid w:val="00797025"/>
    <w:rsid w:val="00797182"/>
    <w:rsid w:val="007A04E7"/>
    <w:rsid w:val="007A0AD1"/>
    <w:rsid w:val="007A3054"/>
    <w:rsid w:val="007A44B4"/>
    <w:rsid w:val="007A5597"/>
    <w:rsid w:val="007A589E"/>
    <w:rsid w:val="007A5DD6"/>
    <w:rsid w:val="007A6268"/>
    <w:rsid w:val="007A6AB1"/>
    <w:rsid w:val="007A7757"/>
    <w:rsid w:val="007B261F"/>
    <w:rsid w:val="007B3547"/>
    <w:rsid w:val="007B4A83"/>
    <w:rsid w:val="007B7F00"/>
    <w:rsid w:val="007C0386"/>
    <w:rsid w:val="007C0400"/>
    <w:rsid w:val="007C250B"/>
    <w:rsid w:val="007C27E3"/>
    <w:rsid w:val="007C5FA6"/>
    <w:rsid w:val="007C67CF"/>
    <w:rsid w:val="007D0026"/>
    <w:rsid w:val="007D1254"/>
    <w:rsid w:val="007D39F5"/>
    <w:rsid w:val="007D441E"/>
    <w:rsid w:val="007D61B8"/>
    <w:rsid w:val="007D63B1"/>
    <w:rsid w:val="007E2997"/>
    <w:rsid w:val="007E356E"/>
    <w:rsid w:val="007E36C2"/>
    <w:rsid w:val="007E4231"/>
    <w:rsid w:val="007E490B"/>
    <w:rsid w:val="007E5B1D"/>
    <w:rsid w:val="007E5EF0"/>
    <w:rsid w:val="007E7500"/>
    <w:rsid w:val="007E79DC"/>
    <w:rsid w:val="007F0C6C"/>
    <w:rsid w:val="007F35DE"/>
    <w:rsid w:val="007F364A"/>
    <w:rsid w:val="007F42FE"/>
    <w:rsid w:val="007F4E71"/>
    <w:rsid w:val="007F5454"/>
    <w:rsid w:val="007F596B"/>
    <w:rsid w:val="007F7CA3"/>
    <w:rsid w:val="00800126"/>
    <w:rsid w:val="0080063E"/>
    <w:rsid w:val="0080092E"/>
    <w:rsid w:val="00804639"/>
    <w:rsid w:val="008077DC"/>
    <w:rsid w:val="00807801"/>
    <w:rsid w:val="00807830"/>
    <w:rsid w:val="00811730"/>
    <w:rsid w:val="00812012"/>
    <w:rsid w:val="00812C1B"/>
    <w:rsid w:val="00812CCC"/>
    <w:rsid w:val="008131C8"/>
    <w:rsid w:val="00813980"/>
    <w:rsid w:val="00814A2F"/>
    <w:rsid w:val="00816C25"/>
    <w:rsid w:val="00820728"/>
    <w:rsid w:val="00823567"/>
    <w:rsid w:val="00824D2F"/>
    <w:rsid w:val="00830C2F"/>
    <w:rsid w:val="00830EC2"/>
    <w:rsid w:val="008319E8"/>
    <w:rsid w:val="00831B9D"/>
    <w:rsid w:val="00831E19"/>
    <w:rsid w:val="00832F77"/>
    <w:rsid w:val="00833622"/>
    <w:rsid w:val="00835345"/>
    <w:rsid w:val="00836521"/>
    <w:rsid w:val="00840557"/>
    <w:rsid w:val="00840790"/>
    <w:rsid w:val="008413A3"/>
    <w:rsid w:val="00841445"/>
    <w:rsid w:val="008415A0"/>
    <w:rsid w:val="00841D4A"/>
    <w:rsid w:val="00842E53"/>
    <w:rsid w:val="00843B96"/>
    <w:rsid w:val="00844DDF"/>
    <w:rsid w:val="0084680B"/>
    <w:rsid w:val="00846942"/>
    <w:rsid w:val="00846AEA"/>
    <w:rsid w:val="00847351"/>
    <w:rsid w:val="008474D1"/>
    <w:rsid w:val="00850598"/>
    <w:rsid w:val="008513DA"/>
    <w:rsid w:val="008519E2"/>
    <w:rsid w:val="00854D61"/>
    <w:rsid w:val="00863532"/>
    <w:rsid w:val="0086377C"/>
    <w:rsid w:val="0086494B"/>
    <w:rsid w:val="00865437"/>
    <w:rsid w:val="00865727"/>
    <w:rsid w:val="00866CAF"/>
    <w:rsid w:val="00867672"/>
    <w:rsid w:val="00867AB2"/>
    <w:rsid w:val="00870F89"/>
    <w:rsid w:val="00871064"/>
    <w:rsid w:val="00871F99"/>
    <w:rsid w:val="00874870"/>
    <w:rsid w:val="008778CB"/>
    <w:rsid w:val="00880EA4"/>
    <w:rsid w:val="00884890"/>
    <w:rsid w:val="0088713A"/>
    <w:rsid w:val="008875A5"/>
    <w:rsid w:val="008901C6"/>
    <w:rsid w:val="00891BB3"/>
    <w:rsid w:val="00891E49"/>
    <w:rsid w:val="00891EC6"/>
    <w:rsid w:val="008925A3"/>
    <w:rsid w:val="00893835"/>
    <w:rsid w:val="00894D86"/>
    <w:rsid w:val="00895E35"/>
    <w:rsid w:val="00895F7F"/>
    <w:rsid w:val="008A00C5"/>
    <w:rsid w:val="008A12A8"/>
    <w:rsid w:val="008A1B7D"/>
    <w:rsid w:val="008A4014"/>
    <w:rsid w:val="008A410D"/>
    <w:rsid w:val="008A78C9"/>
    <w:rsid w:val="008A7C28"/>
    <w:rsid w:val="008B1A6C"/>
    <w:rsid w:val="008B3362"/>
    <w:rsid w:val="008B3D42"/>
    <w:rsid w:val="008B3F23"/>
    <w:rsid w:val="008B5117"/>
    <w:rsid w:val="008B5C8A"/>
    <w:rsid w:val="008B62C2"/>
    <w:rsid w:val="008B6620"/>
    <w:rsid w:val="008B67D8"/>
    <w:rsid w:val="008B6B9E"/>
    <w:rsid w:val="008B7F40"/>
    <w:rsid w:val="008C0363"/>
    <w:rsid w:val="008C0BB2"/>
    <w:rsid w:val="008C19CE"/>
    <w:rsid w:val="008C2748"/>
    <w:rsid w:val="008C370C"/>
    <w:rsid w:val="008C4DDB"/>
    <w:rsid w:val="008C591D"/>
    <w:rsid w:val="008C5B82"/>
    <w:rsid w:val="008C6BC9"/>
    <w:rsid w:val="008D309C"/>
    <w:rsid w:val="008D4165"/>
    <w:rsid w:val="008D54DA"/>
    <w:rsid w:val="008D7318"/>
    <w:rsid w:val="008E0733"/>
    <w:rsid w:val="008E1A7D"/>
    <w:rsid w:val="008E2980"/>
    <w:rsid w:val="008E2E12"/>
    <w:rsid w:val="008E47EE"/>
    <w:rsid w:val="008E5089"/>
    <w:rsid w:val="008E523A"/>
    <w:rsid w:val="008E7704"/>
    <w:rsid w:val="008F160F"/>
    <w:rsid w:val="008F2EBC"/>
    <w:rsid w:val="008F38C8"/>
    <w:rsid w:val="008F4643"/>
    <w:rsid w:val="008F6310"/>
    <w:rsid w:val="009002A5"/>
    <w:rsid w:val="009021B3"/>
    <w:rsid w:val="00902960"/>
    <w:rsid w:val="00905E67"/>
    <w:rsid w:val="0091083F"/>
    <w:rsid w:val="00911E47"/>
    <w:rsid w:val="009120C5"/>
    <w:rsid w:val="0091384D"/>
    <w:rsid w:val="0091422E"/>
    <w:rsid w:val="00914604"/>
    <w:rsid w:val="00915D70"/>
    <w:rsid w:val="00916CBC"/>
    <w:rsid w:val="00917B33"/>
    <w:rsid w:val="00920CDC"/>
    <w:rsid w:val="00920E57"/>
    <w:rsid w:val="009215D9"/>
    <w:rsid w:val="009245EF"/>
    <w:rsid w:val="0092575B"/>
    <w:rsid w:val="009270E9"/>
    <w:rsid w:val="0093325C"/>
    <w:rsid w:val="00935B08"/>
    <w:rsid w:val="0093715B"/>
    <w:rsid w:val="009372DF"/>
    <w:rsid w:val="00937A44"/>
    <w:rsid w:val="00937FF1"/>
    <w:rsid w:val="009405B0"/>
    <w:rsid w:val="00940DE0"/>
    <w:rsid w:val="00942ABC"/>
    <w:rsid w:val="0094380E"/>
    <w:rsid w:val="0094454D"/>
    <w:rsid w:val="0095334F"/>
    <w:rsid w:val="00954200"/>
    <w:rsid w:val="00955226"/>
    <w:rsid w:val="00955961"/>
    <w:rsid w:val="00956B90"/>
    <w:rsid w:val="00957A09"/>
    <w:rsid w:val="00960B61"/>
    <w:rsid w:val="00970825"/>
    <w:rsid w:val="00972646"/>
    <w:rsid w:val="00975E80"/>
    <w:rsid w:val="009775CC"/>
    <w:rsid w:val="0098126F"/>
    <w:rsid w:val="009825F2"/>
    <w:rsid w:val="00985582"/>
    <w:rsid w:val="00985D80"/>
    <w:rsid w:val="00986A10"/>
    <w:rsid w:val="00987EE7"/>
    <w:rsid w:val="00992860"/>
    <w:rsid w:val="0099371B"/>
    <w:rsid w:val="00994D96"/>
    <w:rsid w:val="00996BA2"/>
    <w:rsid w:val="009A0826"/>
    <w:rsid w:val="009A1AC8"/>
    <w:rsid w:val="009A24C9"/>
    <w:rsid w:val="009A4C0C"/>
    <w:rsid w:val="009A6715"/>
    <w:rsid w:val="009A679C"/>
    <w:rsid w:val="009A6931"/>
    <w:rsid w:val="009A7B4E"/>
    <w:rsid w:val="009B5E32"/>
    <w:rsid w:val="009B70F2"/>
    <w:rsid w:val="009C004D"/>
    <w:rsid w:val="009C2895"/>
    <w:rsid w:val="009C2F55"/>
    <w:rsid w:val="009C34C5"/>
    <w:rsid w:val="009C51A0"/>
    <w:rsid w:val="009C554E"/>
    <w:rsid w:val="009C6467"/>
    <w:rsid w:val="009C6C3A"/>
    <w:rsid w:val="009C74EC"/>
    <w:rsid w:val="009D145F"/>
    <w:rsid w:val="009D598D"/>
    <w:rsid w:val="009D5A68"/>
    <w:rsid w:val="009D757B"/>
    <w:rsid w:val="009E0E0A"/>
    <w:rsid w:val="009E220C"/>
    <w:rsid w:val="009E26C5"/>
    <w:rsid w:val="009E291B"/>
    <w:rsid w:val="009E6F74"/>
    <w:rsid w:val="009F04C9"/>
    <w:rsid w:val="009F0CFF"/>
    <w:rsid w:val="009F0D03"/>
    <w:rsid w:val="009F17F0"/>
    <w:rsid w:val="009F1F91"/>
    <w:rsid w:val="009F23C6"/>
    <w:rsid w:val="009F301F"/>
    <w:rsid w:val="009F32DA"/>
    <w:rsid w:val="009F5979"/>
    <w:rsid w:val="009F73F1"/>
    <w:rsid w:val="00A00ECD"/>
    <w:rsid w:val="00A0251A"/>
    <w:rsid w:val="00A028E2"/>
    <w:rsid w:val="00A031C1"/>
    <w:rsid w:val="00A03E61"/>
    <w:rsid w:val="00A04E63"/>
    <w:rsid w:val="00A065C6"/>
    <w:rsid w:val="00A10F64"/>
    <w:rsid w:val="00A113D0"/>
    <w:rsid w:val="00A11BFD"/>
    <w:rsid w:val="00A16DE6"/>
    <w:rsid w:val="00A17638"/>
    <w:rsid w:val="00A17CC0"/>
    <w:rsid w:val="00A17E19"/>
    <w:rsid w:val="00A21DE3"/>
    <w:rsid w:val="00A2321F"/>
    <w:rsid w:val="00A26BC0"/>
    <w:rsid w:val="00A27088"/>
    <w:rsid w:val="00A27E38"/>
    <w:rsid w:val="00A27EAB"/>
    <w:rsid w:val="00A30043"/>
    <w:rsid w:val="00A306DF"/>
    <w:rsid w:val="00A352D6"/>
    <w:rsid w:val="00A35DEA"/>
    <w:rsid w:val="00A417D3"/>
    <w:rsid w:val="00A41EAF"/>
    <w:rsid w:val="00A432CE"/>
    <w:rsid w:val="00A438A0"/>
    <w:rsid w:val="00A443AC"/>
    <w:rsid w:val="00A45370"/>
    <w:rsid w:val="00A45EEA"/>
    <w:rsid w:val="00A47392"/>
    <w:rsid w:val="00A50BE3"/>
    <w:rsid w:val="00A511E2"/>
    <w:rsid w:val="00A51F2D"/>
    <w:rsid w:val="00A5275C"/>
    <w:rsid w:val="00A54C5B"/>
    <w:rsid w:val="00A54F7E"/>
    <w:rsid w:val="00A55913"/>
    <w:rsid w:val="00A562F4"/>
    <w:rsid w:val="00A61622"/>
    <w:rsid w:val="00A623E1"/>
    <w:rsid w:val="00A65A65"/>
    <w:rsid w:val="00A67580"/>
    <w:rsid w:val="00A67BCC"/>
    <w:rsid w:val="00A70E1F"/>
    <w:rsid w:val="00A721E3"/>
    <w:rsid w:val="00A72BDE"/>
    <w:rsid w:val="00A72DB9"/>
    <w:rsid w:val="00A73AC3"/>
    <w:rsid w:val="00A74A54"/>
    <w:rsid w:val="00A810EB"/>
    <w:rsid w:val="00A8315C"/>
    <w:rsid w:val="00A84C56"/>
    <w:rsid w:val="00A84EB6"/>
    <w:rsid w:val="00A86146"/>
    <w:rsid w:val="00A92B8A"/>
    <w:rsid w:val="00A9321B"/>
    <w:rsid w:val="00A97382"/>
    <w:rsid w:val="00A97713"/>
    <w:rsid w:val="00A9798B"/>
    <w:rsid w:val="00AA5BBF"/>
    <w:rsid w:val="00AA6DFF"/>
    <w:rsid w:val="00AA7D21"/>
    <w:rsid w:val="00AB0895"/>
    <w:rsid w:val="00AB11ED"/>
    <w:rsid w:val="00AB295D"/>
    <w:rsid w:val="00AB328A"/>
    <w:rsid w:val="00AB49E4"/>
    <w:rsid w:val="00AB54EB"/>
    <w:rsid w:val="00AB6FD2"/>
    <w:rsid w:val="00AC2DB0"/>
    <w:rsid w:val="00AC387D"/>
    <w:rsid w:val="00AC39CB"/>
    <w:rsid w:val="00AC4207"/>
    <w:rsid w:val="00AC523C"/>
    <w:rsid w:val="00AC6004"/>
    <w:rsid w:val="00AC6AD3"/>
    <w:rsid w:val="00AD12E5"/>
    <w:rsid w:val="00AD1EC8"/>
    <w:rsid w:val="00AD3475"/>
    <w:rsid w:val="00AD3AF5"/>
    <w:rsid w:val="00AD3DD2"/>
    <w:rsid w:val="00AD4303"/>
    <w:rsid w:val="00AD521A"/>
    <w:rsid w:val="00AE1BD0"/>
    <w:rsid w:val="00AE1DA8"/>
    <w:rsid w:val="00AE2FA2"/>
    <w:rsid w:val="00AE33CD"/>
    <w:rsid w:val="00AF1784"/>
    <w:rsid w:val="00AF2A36"/>
    <w:rsid w:val="00AF2C14"/>
    <w:rsid w:val="00AF4B9B"/>
    <w:rsid w:val="00AF4C2A"/>
    <w:rsid w:val="00AF7466"/>
    <w:rsid w:val="00AF78D0"/>
    <w:rsid w:val="00AF7A72"/>
    <w:rsid w:val="00B04927"/>
    <w:rsid w:val="00B10AFA"/>
    <w:rsid w:val="00B121F8"/>
    <w:rsid w:val="00B14AC4"/>
    <w:rsid w:val="00B16AD2"/>
    <w:rsid w:val="00B1790A"/>
    <w:rsid w:val="00B17B6D"/>
    <w:rsid w:val="00B2236F"/>
    <w:rsid w:val="00B23219"/>
    <w:rsid w:val="00B237C5"/>
    <w:rsid w:val="00B243F4"/>
    <w:rsid w:val="00B2497E"/>
    <w:rsid w:val="00B24B5A"/>
    <w:rsid w:val="00B2571E"/>
    <w:rsid w:val="00B2672C"/>
    <w:rsid w:val="00B32303"/>
    <w:rsid w:val="00B33943"/>
    <w:rsid w:val="00B33C9F"/>
    <w:rsid w:val="00B3508F"/>
    <w:rsid w:val="00B35C0C"/>
    <w:rsid w:val="00B376C4"/>
    <w:rsid w:val="00B37B07"/>
    <w:rsid w:val="00B40D5E"/>
    <w:rsid w:val="00B40E08"/>
    <w:rsid w:val="00B43B92"/>
    <w:rsid w:val="00B4556D"/>
    <w:rsid w:val="00B47D28"/>
    <w:rsid w:val="00B47E99"/>
    <w:rsid w:val="00B529D0"/>
    <w:rsid w:val="00B54A20"/>
    <w:rsid w:val="00B54AF9"/>
    <w:rsid w:val="00B5594B"/>
    <w:rsid w:val="00B5602D"/>
    <w:rsid w:val="00B56A7A"/>
    <w:rsid w:val="00B56C92"/>
    <w:rsid w:val="00B60644"/>
    <w:rsid w:val="00B62012"/>
    <w:rsid w:val="00B6335B"/>
    <w:rsid w:val="00B65700"/>
    <w:rsid w:val="00B65D5E"/>
    <w:rsid w:val="00B6657B"/>
    <w:rsid w:val="00B718ED"/>
    <w:rsid w:val="00B7243D"/>
    <w:rsid w:val="00B766C9"/>
    <w:rsid w:val="00B766DD"/>
    <w:rsid w:val="00B77C82"/>
    <w:rsid w:val="00B803D7"/>
    <w:rsid w:val="00B804A4"/>
    <w:rsid w:val="00B80C1B"/>
    <w:rsid w:val="00B82F13"/>
    <w:rsid w:val="00B82F4A"/>
    <w:rsid w:val="00B86177"/>
    <w:rsid w:val="00B86A06"/>
    <w:rsid w:val="00B86EB6"/>
    <w:rsid w:val="00B87B04"/>
    <w:rsid w:val="00B90183"/>
    <w:rsid w:val="00B90D8A"/>
    <w:rsid w:val="00B92A67"/>
    <w:rsid w:val="00B92E55"/>
    <w:rsid w:val="00B93E44"/>
    <w:rsid w:val="00B945D3"/>
    <w:rsid w:val="00B96EDC"/>
    <w:rsid w:val="00B97003"/>
    <w:rsid w:val="00BA0320"/>
    <w:rsid w:val="00BA2277"/>
    <w:rsid w:val="00BA66CD"/>
    <w:rsid w:val="00BA6FAE"/>
    <w:rsid w:val="00BA7870"/>
    <w:rsid w:val="00BB1AE3"/>
    <w:rsid w:val="00BB379F"/>
    <w:rsid w:val="00BB43B4"/>
    <w:rsid w:val="00BB44B6"/>
    <w:rsid w:val="00BB4C39"/>
    <w:rsid w:val="00BB69EE"/>
    <w:rsid w:val="00BB769E"/>
    <w:rsid w:val="00BB7767"/>
    <w:rsid w:val="00BC5172"/>
    <w:rsid w:val="00BC6A3D"/>
    <w:rsid w:val="00BC7C5F"/>
    <w:rsid w:val="00BD30FF"/>
    <w:rsid w:val="00BD32A3"/>
    <w:rsid w:val="00BD38AD"/>
    <w:rsid w:val="00BD576A"/>
    <w:rsid w:val="00BD65BF"/>
    <w:rsid w:val="00BD7661"/>
    <w:rsid w:val="00BE1240"/>
    <w:rsid w:val="00BE4F19"/>
    <w:rsid w:val="00BE5ABA"/>
    <w:rsid w:val="00BE6457"/>
    <w:rsid w:val="00BE65A0"/>
    <w:rsid w:val="00BE66CB"/>
    <w:rsid w:val="00BE77CB"/>
    <w:rsid w:val="00BF0322"/>
    <w:rsid w:val="00BF05A2"/>
    <w:rsid w:val="00BF2385"/>
    <w:rsid w:val="00BF2CA6"/>
    <w:rsid w:val="00BF4014"/>
    <w:rsid w:val="00BF43FA"/>
    <w:rsid w:val="00BF5720"/>
    <w:rsid w:val="00BF5AD3"/>
    <w:rsid w:val="00BF6107"/>
    <w:rsid w:val="00BF7BA6"/>
    <w:rsid w:val="00C02BF9"/>
    <w:rsid w:val="00C03DA8"/>
    <w:rsid w:val="00C06BD0"/>
    <w:rsid w:val="00C07D76"/>
    <w:rsid w:val="00C10217"/>
    <w:rsid w:val="00C11376"/>
    <w:rsid w:val="00C12248"/>
    <w:rsid w:val="00C129E3"/>
    <w:rsid w:val="00C143D2"/>
    <w:rsid w:val="00C148D7"/>
    <w:rsid w:val="00C14C5A"/>
    <w:rsid w:val="00C20096"/>
    <w:rsid w:val="00C21478"/>
    <w:rsid w:val="00C21A2D"/>
    <w:rsid w:val="00C21E81"/>
    <w:rsid w:val="00C22ED5"/>
    <w:rsid w:val="00C25383"/>
    <w:rsid w:val="00C26344"/>
    <w:rsid w:val="00C26A04"/>
    <w:rsid w:val="00C279AE"/>
    <w:rsid w:val="00C326B1"/>
    <w:rsid w:val="00C32906"/>
    <w:rsid w:val="00C3412B"/>
    <w:rsid w:val="00C34C36"/>
    <w:rsid w:val="00C35CAE"/>
    <w:rsid w:val="00C36A62"/>
    <w:rsid w:val="00C42983"/>
    <w:rsid w:val="00C42E94"/>
    <w:rsid w:val="00C436BD"/>
    <w:rsid w:val="00C4453E"/>
    <w:rsid w:val="00C44664"/>
    <w:rsid w:val="00C452D8"/>
    <w:rsid w:val="00C52AC0"/>
    <w:rsid w:val="00C52B33"/>
    <w:rsid w:val="00C53107"/>
    <w:rsid w:val="00C56844"/>
    <w:rsid w:val="00C62859"/>
    <w:rsid w:val="00C6327D"/>
    <w:rsid w:val="00C632B1"/>
    <w:rsid w:val="00C639A0"/>
    <w:rsid w:val="00C640F0"/>
    <w:rsid w:val="00C65157"/>
    <w:rsid w:val="00C66FF3"/>
    <w:rsid w:val="00C72246"/>
    <w:rsid w:val="00C73C24"/>
    <w:rsid w:val="00C758F3"/>
    <w:rsid w:val="00C762A4"/>
    <w:rsid w:val="00C76524"/>
    <w:rsid w:val="00C76E86"/>
    <w:rsid w:val="00C84078"/>
    <w:rsid w:val="00C84C4F"/>
    <w:rsid w:val="00C9132D"/>
    <w:rsid w:val="00C9267B"/>
    <w:rsid w:val="00C92F09"/>
    <w:rsid w:val="00C93C45"/>
    <w:rsid w:val="00C94D76"/>
    <w:rsid w:val="00C955E8"/>
    <w:rsid w:val="00C97DC8"/>
    <w:rsid w:val="00C97EBD"/>
    <w:rsid w:val="00CA2A17"/>
    <w:rsid w:val="00CA2C77"/>
    <w:rsid w:val="00CA327B"/>
    <w:rsid w:val="00CA3B41"/>
    <w:rsid w:val="00CA66C7"/>
    <w:rsid w:val="00CA7957"/>
    <w:rsid w:val="00CA7F1E"/>
    <w:rsid w:val="00CB0DC2"/>
    <w:rsid w:val="00CB11E4"/>
    <w:rsid w:val="00CB1F5F"/>
    <w:rsid w:val="00CB212D"/>
    <w:rsid w:val="00CB2527"/>
    <w:rsid w:val="00CB2ED0"/>
    <w:rsid w:val="00CB45FD"/>
    <w:rsid w:val="00CB4C63"/>
    <w:rsid w:val="00CB4E25"/>
    <w:rsid w:val="00CB5419"/>
    <w:rsid w:val="00CB73CC"/>
    <w:rsid w:val="00CB7FEE"/>
    <w:rsid w:val="00CC12A9"/>
    <w:rsid w:val="00CC2282"/>
    <w:rsid w:val="00CC2BC4"/>
    <w:rsid w:val="00CC691D"/>
    <w:rsid w:val="00CC778C"/>
    <w:rsid w:val="00CD14F2"/>
    <w:rsid w:val="00CD1ED8"/>
    <w:rsid w:val="00CD651D"/>
    <w:rsid w:val="00CD78AB"/>
    <w:rsid w:val="00CE02A6"/>
    <w:rsid w:val="00CE05E0"/>
    <w:rsid w:val="00CE0939"/>
    <w:rsid w:val="00CE26F6"/>
    <w:rsid w:val="00CE2CA0"/>
    <w:rsid w:val="00CF0D5E"/>
    <w:rsid w:val="00CF363C"/>
    <w:rsid w:val="00D00838"/>
    <w:rsid w:val="00D02D6A"/>
    <w:rsid w:val="00D0672F"/>
    <w:rsid w:val="00D06CE9"/>
    <w:rsid w:val="00D12B5C"/>
    <w:rsid w:val="00D1435A"/>
    <w:rsid w:val="00D14D30"/>
    <w:rsid w:val="00D1518B"/>
    <w:rsid w:val="00D21EBF"/>
    <w:rsid w:val="00D2249D"/>
    <w:rsid w:val="00D2370C"/>
    <w:rsid w:val="00D24061"/>
    <w:rsid w:val="00D25208"/>
    <w:rsid w:val="00D25C3F"/>
    <w:rsid w:val="00D274F9"/>
    <w:rsid w:val="00D323F4"/>
    <w:rsid w:val="00D32996"/>
    <w:rsid w:val="00D32ED8"/>
    <w:rsid w:val="00D345D1"/>
    <w:rsid w:val="00D348ED"/>
    <w:rsid w:val="00D37E7E"/>
    <w:rsid w:val="00D40C47"/>
    <w:rsid w:val="00D414A5"/>
    <w:rsid w:val="00D43241"/>
    <w:rsid w:val="00D43B73"/>
    <w:rsid w:val="00D45690"/>
    <w:rsid w:val="00D543E3"/>
    <w:rsid w:val="00D55277"/>
    <w:rsid w:val="00D56A89"/>
    <w:rsid w:val="00D61E80"/>
    <w:rsid w:val="00D66424"/>
    <w:rsid w:val="00D67878"/>
    <w:rsid w:val="00D67E69"/>
    <w:rsid w:val="00D70DEE"/>
    <w:rsid w:val="00D7131F"/>
    <w:rsid w:val="00D7436F"/>
    <w:rsid w:val="00D74DD2"/>
    <w:rsid w:val="00D761C2"/>
    <w:rsid w:val="00D823B6"/>
    <w:rsid w:val="00D837B6"/>
    <w:rsid w:val="00D84328"/>
    <w:rsid w:val="00D90DC3"/>
    <w:rsid w:val="00D9250D"/>
    <w:rsid w:val="00D92A75"/>
    <w:rsid w:val="00D92A8E"/>
    <w:rsid w:val="00D94341"/>
    <w:rsid w:val="00D97609"/>
    <w:rsid w:val="00DA06A2"/>
    <w:rsid w:val="00DA08AA"/>
    <w:rsid w:val="00DA0FF0"/>
    <w:rsid w:val="00DA3820"/>
    <w:rsid w:val="00DA4E68"/>
    <w:rsid w:val="00DA4E9C"/>
    <w:rsid w:val="00DA5D25"/>
    <w:rsid w:val="00DA6507"/>
    <w:rsid w:val="00DA748F"/>
    <w:rsid w:val="00DB03E7"/>
    <w:rsid w:val="00DB0EBF"/>
    <w:rsid w:val="00DB25F6"/>
    <w:rsid w:val="00DB2884"/>
    <w:rsid w:val="00DB381D"/>
    <w:rsid w:val="00DB4B15"/>
    <w:rsid w:val="00DB5A03"/>
    <w:rsid w:val="00DB628E"/>
    <w:rsid w:val="00DB6517"/>
    <w:rsid w:val="00DB7882"/>
    <w:rsid w:val="00DB7976"/>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1D9B"/>
    <w:rsid w:val="00DE231C"/>
    <w:rsid w:val="00DE2CB1"/>
    <w:rsid w:val="00DE513B"/>
    <w:rsid w:val="00DE5A75"/>
    <w:rsid w:val="00DE606F"/>
    <w:rsid w:val="00DE6249"/>
    <w:rsid w:val="00DE686F"/>
    <w:rsid w:val="00DE7040"/>
    <w:rsid w:val="00DF097C"/>
    <w:rsid w:val="00DF2427"/>
    <w:rsid w:val="00DF305D"/>
    <w:rsid w:val="00DF30CA"/>
    <w:rsid w:val="00DF4EC9"/>
    <w:rsid w:val="00DF5178"/>
    <w:rsid w:val="00DF6814"/>
    <w:rsid w:val="00E02E73"/>
    <w:rsid w:val="00E033A9"/>
    <w:rsid w:val="00E06DC9"/>
    <w:rsid w:val="00E117DF"/>
    <w:rsid w:val="00E12E8D"/>
    <w:rsid w:val="00E167FB"/>
    <w:rsid w:val="00E20BA6"/>
    <w:rsid w:val="00E21F9D"/>
    <w:rsid w:val="00E224F2"/>
    <w:rsid w:val="00E25C0D"/>
    <w:rsid w:val="00E26747"/>
    <w:rsid w:val="00E27D91"/>
    <w:rsid w:val="00E32449"/>
    <w:rsid w:val="00E34E51"/>
    <w:rsid w:val="00E35733"/>
    <w:rsid w:val="00E35DDF"/>
    <w:rsid w:val="00E374D4"/>
    <w:rsid w:val="00E4048B"/>
    <w:rsid w:val="00E411B9"/>
    <w:rsid w:val="00E41339"/>
    <w:rsid w:val="00E41C56"/>
    <w:rsid w:val="00E42AD3"/>
    <w:rsid w:val="00E43363"/>
    <w:rsid w:val="00E43405"/>
    <w:rsid w:val="00E4376C"/>
    <w:rsid w:val="00E45DCC"/>
    <w:rsid w:val="00E46548"/>
    <w:rsid w:val="00E469DC"/>
    <w:rsid w:val="00E46B4B"/>
    <w:rsid w:val="00E47DC2"/>
    <w:rsid w:val="00E50379"/>
    <w:rsid w:val="00E51CD2"/>
    <w:rsid w:val="00E51D7C"/>
    <w:rsid w:val="00E538D5"/>
    <w:rsid w:val="00E53BF2"/>
    <w:rsid w:val="00E543B1"/>
    <w:rsid w:val="00E564B2"/>
    <w:rsid w:val="00E5727D"/>
    <w:rsid w:val="00E57696"/>
    <w:rsid w:val="00E634AB"/>
    <w:rsid w:val="00E63B3F"/>
    <w:rsid w:val="00E64DA3"/>
    <w:rsid w:val="00E70580"/>
    <w:rsid w:val="00E71005"/>
    <w:rsid w:val="00E71454"/>
    <w:rsid w:val="00E71B74"/>
    <w:rsid w:val="00E71C56"/>
    <w:rsid w:val="00E74182"/>
    <w:rsid w:val="00E77ACB"/>
    <w:rsid w:val="00E80764"/>
    <w:rsid w:val="00E82DA9"/>
    <w:rsid w:val="00E8360B"/>
    <w:rsid w:val="00E83611"/>
    <w:rsid w:val="00E84EBF"/>
    <w:rsid w:val="00E867C7"/>
    <w:rsid w:val="00E941FA"/>
    <w:rsid w:val="00EA03E9"/>
    <w:rsid w:val="00EA205A"/>
    <w:rsid w:val="00EA261D"/>
    <w:rsid w:val="00EA26B3"/>
    <w:rsid w:val="00EA3490"/>
    <w:rsid w:val="00EA5BE2"/>
    <w:rsid w:val="00EA7816"/>
    <w:rsid w:val="00EB1F49"/>
    <w:rsid w:val="00EB28B9"/>
    <w:rsid w:val="00EB3625"/>
    <w:rsid w:val="00EB474F"/>
    <w:rsid w:val="00EB4E02"/>
    <w:rsid w:val="00EB549D"/>
    <w:rsid w:val="00EB6E1F"/>
    <w:rsid w:val="00EB6FD4"/>
    <w:rsid w:val="00EB7464"/>
    <w:rsid w:val="00EC00C3"/>
    <w:rsid w:val="00EC20E8"/>
    <w:rsid w:val="00EC271E"/>
    <w:rsid w:val="00EC3313"/>
    <w:rsid w:val="00EC5312"/>
    <w:rsid w:val="00EC5839"/>
    <w:rsid w:val="00EC6977"/>
    <w:rsid w:val="00EC7AB5"/>
    <w:rsid w:val="00EC7BA7"/>
    <w:rsid w:val="00ED42F9"/>
    <w:rsid w:val="00ED4818"/>
    <w:rsid w:val="00ED4A9E"/>
    <w:rsid w:val="00ED4AE0"/>
    <w:rsid w:val="00ED4B62"/>
    <w:rsid w:val="00ED4CD1"/>
    <w:rsid w:val="00ED4D71"/>
    <w:rsid w:val="00ED5CF7"/>
    <w:rsid w:val="00EE1D24"/>
    <w:rsid w:val="00EE5210"/>
    <w:rsid w:val="00EE5EDF"/>
    <w:rsid w:val="00EE6F0F"/>
    <w:rsid w:val="00EE7B23"/>
    <w:rsid w:val="00EF3CF6"/>
    <w:rsid w:val="00EF6B2F"/>
    <w:rsid w:val="00EF7355"/>
    <w:rsid w:val="00EF7926"/>
    <w:rsid w:val="00F01291"/>
    <w:rsid w:val="00F03806"/>
    <w:rsid w:val="00F05160"/>
    <w:rsid w:val="00F05D18"/>
    <w:rsid w:val="00F10E94"/>
    <w:rsid w:val="00F120E4"/>
    <w:rsid w:val="00F12CD7"/>
    <w:rsid w:val="00F172E6"/>
    <w:rsid w:val="00F17D47"/>
    <w:rsid w:val="00F17DD4"/>
    <w:rsid w:val="00F20407"/>
    <w:rsid w:val="00F22B8A"/>
    <w:rsid w:val="00F22D57"/>
    <w:rsid w:val="00F24E1D"/>
    <w:rsid w:val="00F256F8"/>
    <w:rsid w:val="00F25756"/>
    <w:rsid w:val="00F25953"/>
    <w:rsid w:val="00F311CD"/>
    <w:rsid w:val="00F323C1"/>
    <w:rsid w:val="00F32518"/>
    <w:rsid w:val="00F37BEB"/>
    <w:rsid w:val="00F42958"/>
    <w:rsid w:val="00F4298A"/>
    <w:rsid w:val="00F44A75"/>
    <w:rsid w:val="00F44B60"/>
    <w:rsid w:val="00F46D1C"/>
    <w:rsid w:val="00F47DE4"/>
    <w:rsid w:val="00F51106"/>
    <w:rsid w:val="00F52F50"/>
    <w:rsid w:val="00F53A54"/>
    <w:rsid w:val="00F53FD5"/>
    <w:rsid w:val="00F55AAC"/>
    <w:rsid w:val="00F56860"/>
    <w:rsid w:val="00F569B6"/>
    <w:rsid w:val="00F569F3"/>
    <w:rsid w:val="00F6010C"/>
    <w:rsid w:val="00F61414"/>
    <w:rsid w:val="00F619A3"/>
    <w:rsid w:val="00F64754"/>
    <w:rsid w:val="00F66F01"/>
    <w:rsid w:val="00F729C1"/>
    <w:rsid w:val="00F73661"/>
    <w:rsid w:val="00F760EE"/>
    <w:rsid w:val="00F80019"/>
    <w:rsid w:val="00F81084"/>
    <w:rsid w:val="00F8219A"/>
    <w:rsid w:val="00F82619"/>
    <w:rsid w:val="00F82AEA"/>
    <w:rsid w:val="00F85667"/>
    <w:rsid w:val="00F86EC9"/>
    <w:rsid w:val="00F871C8"/>
    <w:rsid w:val="00F87694"/>
    <w:rsid w:val="00F912AE"/>
    <w:rsid w:val="00F917F0"/>
    <w:rsid w:val="00F91D94"/>
    <w:rsid w:val="00F92339"/>
    <w:rsid w:val="00F92D63"/>
    <w:rsid w:val="00F92DDA"/>
    <w:rsid w:val="00F940F4"/>
    <w:rsid w:val="00F9495D"/>
    <w:rsid w:val="00F95E3A"/>
    <w:rsid w:val="00F9705F"/>
    <w:rsid w:val="00F970DC"/>
    <w:rsid w:val="00F9737F"/>
    <w:rsid w:val="00FA124F"/>
    <w:rsid w:val="00FA4370"/>
    <w:rsid w:val="00FA5DAF"/>
    <w:rsid w:val="00FA612A"/>
    <w:rsid w:val="00FA6FEC"/>
    <w:rsid w:val="00FA7A99"/>
    <w:rsid w:val="00FB19B5"/>
    <w:rsid w:val="00FB1EFB"/>
    <w:rsid w:val="00FB6BCA"/>
    <w:rsid w:val="00FB6E75"/>
    <w:rsid w:val="00FC066D"/>
    <w:rsid w:val="00FC0A4E"/>
    <w:rsid w:val="00FC2633"/>
    <w:rsid w:val="00FC4B2B"/>
    <w:rsid w:val="00FC6AF8"/>
    <w:rsid w:val="00FC7F6C"/>
    <w:rsid w:val="00FD0695"/>
    <w:rsid w:val="00FD0952"/>
    <w:rsid w:val="00FD112B"/>
    <w:rsid w:val="00FD1923"/>
    <w:rsid w:val="00FD1C04"/>
    <w:rsid w:val="00FD21EE"/>
    <w:rsid w:val="00FD3088"/>
    <w:rsid w:val="00FD3C57"/>
    <w:rsid w:val="00FD3D61"/>
    <w:rsid w:val="00FD4796"/>
    <w:rsid w:val="00FD7F2F"/>
    <w:rsid w:val="00FE10A8"/>
    <w:rsid w:val="00FE2AC7"/>
    <w:rsid w:val="00FE34BC"/>
    <w:rsid w:val="00FE371B"/>
    <w:rsid w:val="00FE70B4"/>
    <w:rsid w:val="00FF0A7F"/>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117C93"/>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117C93"/>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084210"/>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084210"/>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character" w:customStyle="1" w:styleId="28">
    <w:name w:val="אזכור לא מזוהה2"/>
    <w:basedOn w:val="a0"/>
    <w:uiPriority w:val="99"/>
    <w:semiHidden/>
    <w:unhideWhenUsed/>
    <w:rsid w:val="007609B5"/>
    <w:rPr>
      <w:color w:val="605E5C"/>
      <w:shd w:val="clear" w:color="auto" w:fill="E1DFDD"/>
    </w:rPr>
  </w:style>
  <w:style w:type="paragraph" w:customStyle="1" w:styleId="aff6">
    <w:name w:val="ציטוט מקור"/>
    <w:basedOn w:val="a4"/>
    <w:next w:val="a"/>
    <w:qFormat/>
    <w:rsid w:val="000C207A"/>
  </w:style>
  <w:style w:type="character" w:styleId="aff7">
    <w:name w:val="Unresolved Mention"/>
    <w:basedOn w:val="a0"/>
    <w:uiPriority w:val="99"/>
    <w:semiHidden/>
    <w:unhideWhenUsed/>
    <w:rsid w:val="003E3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054">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1833058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5090301">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86916455">
      <w:bodyDiv w:val="1"/>
      <w:marLeft w:val="0"/>
      <w:marRight w:val="0"/>
      <w:marTop w:val="0"/>
      <w:marBottom w:val="0"/>
      <w:divBdr>
        <w:top w:val="none" w:sz="0" w:space="0" w:color="auto"/>
        <w:left w:val="none" w:sz="0" w:space="0" w:color="auto"/>
        <w:bottom w:val="none" w:sz="0" w:space="0" w:color="auto"/>
        <w:right w:val="none" w:sz="0" w:space="0" w:color="auto"/>
      </w:divBdr>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98036253">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45692468">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 w:id="20336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il/archives/Archive/0b07170680024756/File/0b0717068103e6f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rchives.gov.il/archives/Archive/0b07170680024756/File/0b07170680fb3fc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BBFD6-502F-48C4-9631-9449A74D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402</TotalTime>
  <Pages>6</Pages>
  <Words>2736</Words>
  <Characters>13683</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149</cp:revision>
  <dcterms:created xsi:type="dcterms:W3CDTF">2022-01-05T16:37:00Z</dcterms:created>
  <dcterms:modified xsi:type="dcterms:W3CDTF">2022-01-18T08:41:00Z</dcterms:modified>
</cp:coreProperties>
</file>