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2BF0D668" w:rsidR="00685E21" w:rsidRPr="000933E7" w:rsidRDefault="00B80C1B" w:rsidP="00ED4CD1">
      <w:pPr>
        <w:pStyle w:val="ad"/>
        <w:rPr>
          <w:rFonts w:ascii="Heebo" w:hAnsi="Heebo" w:cs="Heebo"/>
          <w:rtl/>
        </w:rPr>
      </w:pPr>
      <w:r>
        <w:rPr>
          <w:rFonts w:ascii="Heebo" w:hAnsi="Heebo" w:cs="Heebo" w:hint="cs"/>
          <w:rtl/>
        </w:rPr>
        <w:t xml:space="preserve">שיעור מספר </w:t>
      </w:r>
      <w:r w:rsidR="00ED4CD1">
        <w:rPr>
          <w:rFonts w:ascii="Heebo" w:hAnsi="Heebo" w:cs="Heebo" w:hint="cs"/>
          <w:rtl/>
        </w:rPr>
        <w:t>16</w:t>
      </w:r>
    </w:p>
    <w:p w14:paraId="249D6F2C" w14:textId="4EEA5604" w:rsidR="00685E21" w:rsidRPr="000933E7" w:rsidRDefault="00ED4CD1" w:rsidP="00FE371B">
      <w:pPr>
        <w:pStyle w:val="1"/>
        <w:rPr>
          <w:sz w:val="22"/>
          <w:szCs w:val="46"/>
        </w:rPr>
      </w:pPr>
      <w:bookmarkStart w:id="0" w:name="OLE_LINK1"/>
      <w:r>
        <w:rPr>
          <w:rFonts w:hint="cs"/>
          <w:rtl/>
        </w:rPr>
        <w:t xml:space="preserve">הגורם המוסמך </w:t>
      </w:r>
      <w:r w:rsidR="003364E0">
        <w:rPr>
          <w:rFonts w:hint="cs"/>
          <w:rtl/>
        </w:rPr>
        <w:t>ל</w:t>
      </w:r>
      <w:r>
        <w:rPr>
          <w:rFonts w:hint="cs"/>
          <w:rtl/>
        </w:rPr>
        <w:t>הגדרת פיקוח נפש</w:t>
      </w:r>
    </w:p>
    <w:bookmarkEnd w:id="0"/>
    <w:p w14:paraId="1E2D345D" w14:textId="5B0A9BB2" w:rsidR="00D543E3" w:rsidRDefault="00FE371B" w:rsidP="002267E8">
      <w:pPr>
        <w:pStyle w:val="I"/>
        <w:rPr>
          <w:rtl/>
        </w:rPr>
      </w:pPr>
      <w:r>
        <w:rPr>
          <w:rFonts w:hint="cs"/>
          <w:rtl/>
        </w:rPr>
        <w:t>פתיחה</w:t>
      </w:r>
    </w:p>
    <w:p w14:paraId="62E031C6" w14:textId="77777777" w:rsidR="00ED4CD1" w:rsidRDefault="00ED4CD1" w:rsidP="00FE371B">
      <w:pPr>
        <w:rPr>
          <w:rtl/>
        </w:rPr>
      </w:pPr>
      <w:r>
        <w:rPr>
          <w:rFonts w:hint="cs"/>
          <w:rtl/>
        </w:rPr>
        <w:t xml:space="preserve">בשיעורים האחרונים עסקנו בהרחבה רבה בשאלת "הותרה" ו"דחויה" בפיקוח נפש, ובהשלכותיה בתחומים שונים ומגוונים. </w:t>
      </w:r>
    </w:p>
    <w:p w14:paraId="438590E4" w14:textId="174292E7" w:rsidR="00ED4CD1" w:rsidRDefault="00ED4CD1" w:rsidP="00820728">
      <w:pPr>
        <w:rPr>
          <w:rtl/>
        </w:rPr>
      </w:pPr>
      <w:r>
        <w:rPr>
          <w:rFonts w:hint="cs"/>
          <w:rtl/>
        </w:rPr>
        <w:t>בשיעור זה נעבור לשאלה שונה לחלוטין, שהיא אחת משאלות היסוד</w:t>
      </w:r>
      <w:r w:rsidR="00820728">
        <w:rPr>
          <w:rFonts w:hint="cs"/>
          <w:rtl/>
        </w:rPr>
        <w:t xml:space="preserve"> בבואנו להכריע למעשה בשאלות הנוגעות </w:t>
      </w:r>
      <w:r>
        <w:rPr>
          <w:rFonts w:hint="cs"/>
          <w:rtl/>
        </w:rPr>
        <w:t xml:space="preserve">לפיקוח נפש. </w:t>
      </w:r>
    </w:p>
    <w:p w14:paraId="691549B6" w14:textId="60749F1F" w:rsidR="00ED4CD1" w:rsidRDefault="00ED4CD1" w:rsidP="00ED4CD1">
      <w:pPr>
        <w:rPr>
          <w:rtl/>
        </w:rPr>
      </w:pPr>
      <w:r>
        <w:rPr>
          <w:rFonts w:hint="cs"/>
          <w:rtl/>
        </w:rPr>
        <w:t xml:space="preserve">ברוב תחומי תורה, שאלה הלכתית תופנה למורה הוראה מוסמך. כמובן, מורה ההוראה נדרש להבין היטב את המציאות שאליה הוא מתייחס, </w:t>
      </w:r>
      <w:r w:rsidR="003B7A1A">
        <w:rPr>
          <w:rFonts w:hint="cs"/>
          <w:rtl/>
        </w:rPr>
        <w:t>וכפי שידוע מ</w:t>
      </w:r>
      <w:r>
        <w:rPr>
          <w:rFonts w:hint="cs"/>
          <w:rtl/>
        </w:rPr>
        <w:t xml:space="preserve">שמו של החזון אי"ש, רוב הטעויות בפסיקת הלכה נובעות מאי-הבנת המציאות ולא מאי-ידיעת ההלכה. אך לאחר שבחן מורה הוראה את המציאות והבין היטב את השאלה, הרי שאת תשובתה עליו לתת על פי מקורות ההלכה לדורותיה. </w:t>
      </w:r>
    </w:p>
    <w:p w14:paraId="135A4750" w14:textId="1024FA2D" w:rsidR="001C292D" w:rsidRDefault="00ED4CD1" w:rsidP="00854D61">
      <w:pPr>
        <w:rPr>
          <w:rtl/>
        </w:rPr>
      </w:pPr>
      <w:r>
        <w:rPr>
          <w:rFonts w:hint="cs"/>
          <w:rtl/>
        </w:rPr>
        <w:t>אך בשאלות הנוגעות לפיקוח נפש, דומה ש</w:t>
      </w:r>
      <w:r w:rsidR="003B7A1A">
        <w:rPr>
          <w:rFonts w:hint="cs"/>
          <w:rtl/>
        </w:rPr>
        <w:t>'</w:t>
      </w:r>
      <w:r>
        <w:rPr>
          <w:rFonts w:hint="cs"/>
          <w:rtl/>
        </w:rPr>
        <w:t>שני שותפים הם באדם</w:t>
      </w:r>
      <w:r w:rsidR="003B7A1A">
        <w:rPr>
          <w:rFonts w:hint="cs"/>
          <w:rtl/>
        </w:rPr>
        <w:t xml:space="preserve">': </w:t>
      </w:r>
      <w:r>
        <w:rPr>
          <w:rFonts w:hint="cs"/>
          <w:rtl/>
        </w:rPr>
        <w:t xml:space="preserve">מורה ההוראה והגורם המקצועי (בתחומים רפואיים </w:t>
      </w:r>
      <w:r>
        <w:rPr>
          <w:rtl/>
        </w:rPr>
        <w:t>–</w:t>
      </w:r>
      <w:r>
        <w:rPr>
          <w:rFonts w:hint="cs"/>
          <w:rtl/>
        </w:rPr>
        <w:t xml:space="preserve"> הרופא</w:t>
      </w:r>
      <w:r w:rsidR="003B7A1A">
        <w:rPr>
          <w:rFonts w:hint="cs"/>
          <w:rtl/>
        </w:rPr>
        <w:t>, ו</w:t>
      </w:r>
      <w:r>
        <w:rPr>
          <w:rFonts w:hint="cs"/>
          <w:rtl/>
        </w:rPr>
        <w:t xml:space="preserve">בתחומים צבאיים </w:t>
      </w:r>
      <w:r>
        <w:rPr>
          <w:rtl/>
        </w:rPr>
        <w:t>–</w:t>
      </w:r>
      <w:r>
        <w:rPr>
          <w:rFonts w:hint="cs"/>
          <w:rtl/>
        </w:rPr>
        <w:t xml:space="preserve"> המפקד הממונה). עצם הדין שפיקוח נפש דוחה שבת או דוחה תענית יום הכיפורים, ידוע לכל בר בי רב, ואיננו מצריך </w:t>
      </w:r>
      <w:r w:rsidR="008E2E12">
        <w:rPr>
          <w:rFonts w:hint="cs"/>
          <w:rtl/>
        </w:rPr>
        <w:t>'</w:t>
      </w:r>
      <w:r>
        <w:rPr>
          <w:rFonts w:hint="cs"/>
          <w:rtl/>
        </w:rPr>
        <w:t>פסיקה הלכתית</w:t>
      </w:r>
      <w:r w:rsidR="008E2E12">
        <w:rPr>
          <w:rFonts w:hint="cs"/>
          <w:rtl/>
        </w:rPr>
        <w:t xml:space="preserve">'. </w:t>
      </w:r>
      <w:r>
        <w:rPr>
          <w:rFonts w:hint="cs"/>
          <w:rtl/>
        </w:rPr>
        <w:t xml:space="preserve">לפיכך, </w:t>
      </w:r>
      <w:r w:rsidR="001C292D">
        <w:rPr>
          <w:rFonts w:hint="cs"/>
          <w:rtl/>
        </w:rPr>
        <w:t>לעיתים קרובות השאלה איננה שאלה הלכתית, אלא שאלה מציאותית אודות רמת הסכנה וחשש פיקוח נפש במקרה שבנדון.</w:t>
      </w:r>
    </w:p>
    <w:p w14:paraId="6983AC63" w14:textId="77777777" w:rsidR="00B93E44" w:rsidRDefault="00B93E44" w:rsidP="00854D61">
      <w:pPr>
        <w:rPr>
          <w:rtl/>
        </w:rPr>
      </w:pPr>
    </w:p>
    <w:p w14:paraId="70635955" w14:textId="4163563E" w:rsidR="001C292D" w:rsidRDefault="001C292D" w:rsidP="001C292D">
      <w:pPr>
        <w:pStyle w:val="I"/>
        <w:rPr>
          <w:rtl/>
        </w:rPr>
      </w:pPr>
      <w:r>
        <w:rPr>
          <w:rFonts w:hint="cs"/>
          <w:rtl/>
        </w:rPr>
        <w:t xml:space="preserve">מקור הדין </w:t>
      </w:r>
      <w:r>
        <w:rPr>
          <w:rtl/>
        </w:rPr>
        <w:t>–</w:t>
      </w:r>
      <w:r>
        <w:rPr>
          <w:rFonts w:hint="cs"/>
          <w:rtl/>
        </w:rPr>
        <w:t xml:space="preserve"> "</w:t>
      </w:r>
      <w:r w:rsidR="00383162">
        <w:rPr>
          <w:rFonts w:hint="cs"/>
          <w:rtl/>
        </w:rPr>
        <w:t>על פי בקיאין</w:t>
      </w:r>
      <w:r>
        <w:rPr>
          <w:rFonts w:hint="cs"/>
          <w:rtl/>
        </w:rPr>
        <w:t>"</w:t>
      </w:r>
    </w:p>
    <w:p w14:paraId="5E73416A" w14:textId="6F697E61" w:rsidR="001C292D" w:rsidRDefault="001C292D" w:rsidP="00ED4CD1">
      <w:pPr>
        <w:rPr>
          <w:rtl/>
        </w:rPr>
      </w:pPr>
      <w:r>
        <w:rPr>
          <w:rFonts w:hint="cs"/>
          <w:rtl/>
        </w:rPr>
        <w:t>ואכן, דברי חז"ל בעניין זה ברורים וחד משמעיים. כך שנינו במשנה במסכת יומא:</w:t>
      </w:r>
    </w:p>
    <w:p w14:paraId="3D225549" w14:textId="4B52F212" w:rsidR="001C292D" w:rsidRPr="008C2E90" w:rsidRDefault="008E2E12" w:rsidP="00117C93">
      <w:pPr>
        <w:pStyle w:val="a4"/>
        <w:rPr>
          <w:sz w:val="18"/>
          <w:szCs w:val="20"/>
          <w:rtl/>
        </w:rPr>
      </w:pPr>
      <w:r>
        <w:rPr>
          <w:rFonts w:hint="cs"/>
          <w:rtl/>
        </w:rPr>
        <w:t>"</w:t>
      </w:r>
      <w:r w:rsidR="001C292D" w:rsidRPr="006727FD">
        <w:rPr>
          <w:rtl/>
        </w:rPr>
        <w:t>חולה מאכילין אותו על פי בקיאין</w:t>
      </w:r>
      <w:r w:rsidR="001C292D">
        <w:rPr>
          <w:rFonts w:hint="cs"/>
          <w:rtl/>
        </w:rPr>
        <w:t xml:space="preserve">, </w:t>
      </w:r>
      <w:r w:rsidR="001C292D">
        <w:rPr>
          <w:rtl/>
        </w:rPr>
        <w:t>ואם אין שם בקיאין מאכילין אותו על פי עצמו, עד שיאמר די</w:t>
      </w:r>
      <w:r>
        <w:rPr>
          <w:rFonts w:hint="cs"/>
          <w:rtl/>
        </w:rPr>
        <w:t>"</w:t>
      </w:r>
      <w:r w:rsidR="001C292D">
        <w:rPr>
          <w:rFonts w:hint="cs"/>
          <w:rtl/>
        </w:rPr>
        <w:t xml:space="preserve">. </w:t>
      </w:r>
      <w:r w:rsidR="001C292D" w:rsidRPr="008C2E90">
        <w:rPr>
          <w:sz w:val="18"/>
          <w:szCs w:val="20"/>
          <w:rtl/>
        </w:rPr>
        <w:t xml:space="preserve">(יומא </w:t>
      </w:r>
      <w:r w:rsidR="001C292D" w:rsidRPr="008C2E90">
        <w:rPr>
          <w:rFonts w:hint="eastAsia"/>
          <w:sz w:val="18"/>
          <w:szCs w:val="20"/>
          <w:rtl/>
        </w:rPr>
        <w:t>פב</w:t>
      </w:r>
      <w:r w:rsidR="001C292D" w:rsidRPr="008C2E90">
        <w:rPr>
          <w:sz w:val="18"/>
          <w:szCs w:val="20"/>
          <w:rtl/>
        </w:rPr>
        <w:t>.)</w:t>
      </w:r>
    </w:p>
    <w:p w14:paraId="535D5B88" w14:textId="073FB2C5" w:rsidR="00F323C1" w:rsidRPr="008E2E12" w:rsidRDefault="001C292D" w:rsidP="00E8661F">
      <w:pPr>
        <w:rPr>
          <w:rtl/>
        </w:rPr>
      </w:pPr>
      <w:r w:rsidRPr="008E2E12">
        <w:rPr>
          <w:rFonts w:hint="eastAsia"/>
          <w:rtl/>
        </w:rPr>
        <w:t>המשנה</w:t>
      </w:r>
      <w:r w:rsidRPr="008E2E12">
        <w:rPr>
          <w:rtl/>
        </w:rPr>
        <w:t xml:space="preserve"> </w:t>
      </w:r>
      <w:r w:rsidRPr="008E2E12">
        <w:rPr>
          <w:rFonts w:hint="eastAsia"/>
          <w:rtl/>
        </w:rPr>
        <w:t>עוסקת</w:t>
      </w:r>
      <w:r w:rsidRPr="008E2E12">
        <w:rPr>
          <w:rtl/>
        </w:rPr>
        <w:t xml:space="preserve"> </w:t>
      </w:r>
      <w:r w:rsidRPr="008E2E12">
        <w:rPr>
          <w:rFonts w:hint="eastAsia"/>
          <w:rtl/>
        </w:rPr>
        <w:t>בחולה</w:t>
      </w:r>
      <w:r w:rsidRPr="008E2E12">
        <w:rPr>
          <w:rtl/>
        </w:rPr>
        <w:t xml:space="preserve"> </w:t>
      </w:r>
      <w:r w:rsidRPr="008E2E12">
        <w:rPr>
          <w:rFonts w:hint="eastAsia"/>
          <w:rtl/>
        </w:rPr>
        <w:t>הנדרש</w:t>
      </w:r>
      <w:r w:rsidRPr="008E2E12">
        <w:rPr>
          <w:rtl/>
        </w:rPr>
        <w:t xml:space="preserve"> </w:t>
      </w:r>
      <w:r w:rsidRPr="008E2E12">
        <w:rPr>
          <w:rFonts w:hint="eastAsia"/>
          <w:rtl/>
        </w:rPr>
        <w:t>לאכול</w:t>
      </w:r>
      <w:r w:rsidRPr="008E2E12">
        <w:rPr>
          <w:rtl/>
        </w:rPr>
        <w:t xml:space="preserve"> </w:t>
      </w:r>
      <w:r w:rsidRPr="008E2E12">
        <w:rPr>
          <w:rFonts w:hint="eastAsia"/>
          <w:rtl/>
        </w:rPr>
        <w:t>ביום</w:t>
      </w:r>
      <w:r w:rsidRPr="008E2E12">
        <w:rPr>
          <w:rtl/>
        </w:rPr>
        <w:t xml:space="preserve"> </w:t>
      </w:r>
      <w:r w:rsidRPr="008E2E12">
        <w:rPr>
          <w:rFonts w:hint="eastAsia"/>
          <w:rtl/>
        </w:rPr>
        <w:t>הכיפורים</w:t>
      </w:r>
      <w:r w:rsidRPr="008E2E12">
        <w:rPr>
          <w:rtl/>
        </w:rPr>
        <w:t xml:space="preserve">, </w:t>
      </w:r>
      <w:r w:rsidRPr="008E2E12">
        <w:rPr>
          <w:rFonts w:hint="eastAsia"/>
          <w:rtl/>
        </w:rPr>
        <w:t>ומי</w:t>
      </w:r>
      <w:r w:rsidRPr="008E2E12">
        <w:rPr>
          <w:rtl/>
        </w:rPr>
        <w:t xml:space="preserve"> </w:t>
      </w:r>
      <w:r w:rsidRPr="008E2E12">
        <w:rPr>
          <w:rFonts w:hint="eastAsia"/>
          <w:rtl/>
        </w:rPr>
        <w:t>שנעדר</w:t>
      </w:r>
      <w:r w:rsidRPr="008E2E12">
        <w:rPr>
          <w:rtl/>
        </w:rPr>
        <w:t xml:space="preserve"> </w:t>
      </w:r>
      <w:r w:rsidRPr="008E2E12">
        <w:rPr>
          <w:rFonts w:hint="eastAsia"/>
          <w:rtl/>
        </w:rPr>
        <w:t>ממנה</w:t>
      </w:r>
      <w:r w:rsidRPr="008E2E12">
        <w:rPr>
          <w:rtl/>
        </w:rPr>
        <w:t xml:space="preserve"> </w:t>
      </w:r>
      <w:r w:rsidRPr="008E2E12">
        <w:rPr>
          <w:rFonts w:hint="eastAsia"/>
          <w:rtl/>
        </w:rPr>
        <w:t>באופן</w:t>
      </w:r>
      <w:r w:rsidRPr="008E2E12">
        <w:rPr>
          <w:rtl/>
        </w:rPr>
        <w:t xml:space="preserve"> </w:t>
      </w:r>
      <w:r w:rsidRPr="008E2E12">
        <w:rPr>
          <w:rFonts w:hint="eastAsia"/>
          <w:rtl/>
        </w:rPr>
        <w:t>ברור</w:t>
      </w:r>
      <w:r w:rsidRPr="008E2E12">
        <w:rPr>
          <w:rtl/>
        </w:rPr>
        <w:t xml:space="preserve"> </w:t>
      </w:r>
      <w:r w:rsidRPr="008E2E12">
        <w:rPr>
          <w:rFonts w:hint="eastAsia"/>
          <w:rtl/>
        </w:rPr>
        <w:t>הוא</w:t>
      </w:r>
      <w:r w:rsidRPr="008E2E12">
        <w:rPr>
          <w:rtl/>
        </w:rPr>
        <w:t xml:space="preserve"> </w:t>
      </w:r>
      <w:r w:rsidRPr="008E2E12">
        <w:rPr>
          <w:rFonts w:hint="eastAsia"/>
          <w:rtl/>
        </w:rPr>
        <w:t>הרב</w:t>
      </w:r>
      <w:r w:rsidR="00E941FA">
        <w:rPr>
          <w:rFonts w:hint="cs"/>
          <w:rtl/>
        </w:rPr>
        <w:t xml:space="preserve"> שאליו מופנית השאלה</w:t>
      </w:r>
      <w:r w:rsidRPr="008E2E12">
        <w:rPr>
          <w:rtl/>
        </w:rPr>
        <w:t xml:space="preserve">. </w:t>
      </w:r>
      <w:r w:rsidRPr="008E2E12">
        <w:rPr>
          <w:rFonts w:hint="eastAsia"/>
          <w:rtl/>
        </w:rPr>
        <w:t>כמי</w:t>
      </w:r>
      <w:r w:rsidRPr="008E2E12">
        <w:rPr>
          <w:rtl/>
        </w:rPr>
        <w:t xml:space="preserve"> </w:t>
      </w:r>
      <w:r w:rsidRPr="008E2E12">
        <w:rPr>
          <w:rFonts w:hint="eastAsia"/>
          <w:rtl/>
        </w:rPr>
        <w:t>שעוסק</w:t>
      </w:r>
      <w:r w:rsidRPr="008E2E12">
        <w:rPr>
          <w:rtl/>
        </w:rPr>
        <w:t xml:space="preserve"> </w:t>
      </w:r>
      <w:r w:rsidRPr="008E2E12">
        <w:rPr>
          <w:rFonts w:hint="eastAsia"/>
          <w:rtl/>
        </w:rPr>
        <w:t>בפסיקה</w:t>
      </w:r>
      <w:r w:rsidRPr="008E2E12">
        <w:rPr>
          <w:rtl/>
        </w:rPr>
        <w:t xml:space="preserve"> </w:t>
      </w:r>
      <w:r w:rsidRPr="008E2E12">
        <w:rPr>
          <w:rFonts w:hint="eastAsia"/>
          <w:rtl/>
        </w:rPr>
        <w:t>הלכתית</w:t>
      </w:r>
      <w:r w:rsidR="00E941FA">
        <w:rPr>
          <w:rFonts w:hint="cs"/>
          <w:rtl/>
        </w:rPr>
        <w:t>,</w:t>
      </w:r>
      <w:r w:rsidRPr="008E2E12">
        <w:rPr>
          <w:rtl/>
        </w:rPr>
        <w:t xml:space="preserve"> אני יכול להעיד שערב יום הכיפורים והימים שלפניו, הם מן העמוסים </w:t>
      </w:r>
      <w:r w:rsidRPr="008E2E12">
        <w:rPr>
          <w:rtl/>
        </w:rPr>
        <w:t>ביותר בכל השנה כולה בשאלות הלכתיות, אודות התענית לחולים למעוברות ולמניקות. אין ספק שכך דרכו של עולם, ואולם פשט המשנה הוא שאין בכך צורך: את השאלות יש להפנות ל"בקיאים", דהיינו לרופא, ולא לרב.</w:t>
      </w:r>
    </w:p>
    <w:p w14:paraId="05809C6B" w14:textId="0CDA0C15" w:rsidR="00F323C1" w:rsidRPr="00E941FA" w:rsidRDefault="00F323C1" w:rsidP="00E8661F">
      <w:pPr>
        <w:rPr>
          <w:rtl/>
        </w:rPr>
      </w:pPr>
      <w:r w:rsidRPr="00E941FA">
        <w:rPr>
          <w:rFonts w:hint="eastAsia"/>
          <w:rtl/>
        </w:rPr>
        <w:t>ה</w:t>
      </w:r>
      <w:r w:rsidRPr="003A778B">
        <w:rPr>
          <w:rFonts w:hint="eastAsia"/>
          <w:b/>
          <w:bCs/>
          <w:rtl/>
        </w:rPr>
        <w:t>שולחן</w:t>
      </w:r>
      <w:r w:rsidRPr="003A778B">
        <w:rPr>
          <w:b/>
          <w:bCs/>
          <w:rtl/>
        </w:rPr>
        <w:t xml:space="preserve"> ערוך</w:t>
      </w:r>
      <w:r w:rsidRPr="00E941FA">
        <w:rPr>
          <w:rtl/>
        </w:rPr>
        <w:t xml:space="preserve"> </w:t>
      </w:r>
      <w:r w:rsidR="00DE1D9B" w:rsidRPr="00E941FA">
        <w:rPr>
          <w:rFonts w:hint="eastAsia"/>
          <w:rtl/>
        </w:rPr>
        <w:t>פוסק</w:t>
      </w:r>
      <w:r w:rsidRPr="00E941FA">
        <w:rPr>
          <w:rtl/>
        </w:rPr>
        <w:t xml:space="preserve"> הלכה זו בפשטות בהלכות יום הכיפורים, אך מטיל עליה סייג אחד (שמקורו בדברי רבנו ירוחם):</w:t>
      </w:r>
    </w:p>
    <w:p w14:paraId="6C991CD5" w14:textId="42DD9374" w:rsidR="00F323C1" w:rsidRDefault="00E941FA" w:rsidP="00117C93">
      <w:pPr>
        <w:pStyle w:val="a4"/>
        <w:rPr>
          <w:rtl/>
        </w:rPr>
      </w:pPr>
      <w:r>
        <w:rPr>
          <w:rFonts w:hint="cs"/>
          <w:rtl/>
        </w:rPr>
        <w:t>"</w:t>
      </w:r>
      <w:r w:rsidR="00F323C1">
        <w:rPr>
          <w:rtl/>
        </w:rPr>
        <w:t>אם הרופא אומר שאינו מכיר את החולי, הרי הוא כאדם דעלמא ואין דבריו מעלין ולא מורידין</w:t>
      </w:r>
      <w:r>
        <w:rPr>
          <w:rFonts w:hint="cs"/>
          <w:rtl/>
        </w:rPr>
        <w:t>"</w:t>
      </w:r>
      <w:r w:rsidR="00F323C1">
        <w:rPr>
          <w:rtl/>
        </w:rPr>
        <w:t>.</w:t>
      </w:r>
      <w:r w:rsidR="00F323C1">
        <w:rPr>
          <w:rFonts w:hint="cs"/>
          <w:rtl/>
        </w:rPr>
        <w:t xml:space="preserve"> </w:t>
      </w:r>
      <w:r w:rsidR="00F323C1" w:rsidRPr="008C2E90">
        <w:rPr>
          <w:sz w:val="18"/>
          <w:szCs w:val="20"/>
          <w:rtl/>
        </w:rPr>
        <w:t xml:space="preserve">(שולחן </w:t>
      </w:r>
      <w:r w:rsidR="00F323C1" w:rsidRPr="008C2E90">
        <w:rPr>
          <w:rFonts w:hint="eastAsia"/>
          <w:sz w:val="18"/>
          <w:szCs w:val="20"/>
          <w:rtl/>
        </w:rPr>
        <w:t>ערוך</w:t>
      </w:r>
      <w:r w:rsidR="00F323C1" w:rsidRPr="008C2E90">
        <w:rPr>
          <w:sz w:val="18"/>
          <w:szCs w:val="20"/>
          <w:rtl/>
        </w:rPr>
        <w:t xml:space="preserve"> </w:t>
      </w:r>
      <w:r w:rsidR="00F323C1" w:rsidRPr="008C2E90">
        <w:rPr>
          <w:rFonts w:hint="eastAsia"/>
          <w:sz w:val="18"/>
          <w:szCs w:val="20"/>
          <w:rtl/>
        </w:rPr>
        <w:t>אורח</w:t>
      </w:r>
      <w:r w:rsidR="00F323C1" w:rsidRPr="008C2E90">
        <w:rPr>
          <w:sz w:val="18"/>
          <w:szCs w:val="20"/>
          <w:rtl/>
        </w:rPr>
        <w:t xml:space="preserve"> </w:t>
      </w:r>
      <w:r w:rsidR="00F323C1" w:rsidRPr="008C2E90">
        <w:rPr>
          <w:rFonts w:hint="eastAsia"/>
          <w:sz w:val="18"/>
          <w:szCs w:val="20"/>
          <w:rtl/>
        </w:rPr>
        <w:t>חיים</w:t>
      </w:r>
      <w:r w:rsidR="00F323C1" w:rsidRPr="008C2E90">
        <w:rPr>
          <w:sz w:val="18"/>
          <w:szCs w:val="20"/>
          <w:rtl/>
        </w:rPr>
        <w:t xml:space="preserve"> תרי"ח</w:t>
      </w:r>
      <w:r>
        <w:rPr>
          <w:rFonts w:hint="cs"/>
          <w:sz w:val="18"/>
          <w:szCs w:val="20"/>
          <w:rtl/>
        </w:rPr>
        <w:t>,</w:t>
      </w:r>
      <w:r w:rsidR="00F323C1" w:rsidRPr="008C2E90">
        <w:rPr>
          <w:sz w:val="18"/>
          <w:szCs w:val="20"/>
          <w:rtl/>
        </w:rPr>
        <w:t xml:space="preserve"> ו)</w:t>
      </w:r>
    </w:p>
    <w:p w14:paraId="2E657685" w14:textId="6DC7DADC" w:rsidR="00F323C1" w:rsidRDefault="00F323C1" w:rsidP="00E8661F">
      <w:pPr>
        <w:rPr>
          <w:rtl/>
        </w:rPr>
      </w:pPr>
      <w:r w:rsidRPr="008C2E90">
        <w:rPr>
          <w:rFonts w:hint="eastAsia"/>
          <w:rtl/>
        </w:rPr>
        <w:t>הגדרת</w:t>
      </w:r>
      <w:r w:rsidRPr="008C2E90">
        <w:rPr>
          <w:rtl/>
        </w:rPr>
        <w:t xml:space="preserve"> </w:t>
      </w:r>
      <w:r w:rsidRPr="008C2E90">
        <w:rPr>
          <w:rFonts w:hint="eastAsia"/>
          <w:rtl/>
        </w:rPr>
        <w:t>רופא</w:t>
      </w:r>
      <w:r w:rsidRPr="008C2E90">
        <w:rPr>
          <w:rtl/>
        </w:rPr>
        <w:t xml:space="preserve"> </w:t>
      </w:r>
      <w:r w:rsidRPr="008C2E90">
        <w:rPr>
          <w:rFonts w:hint="eastAsia"/>
          <w:rtl/>
        </w:rPr>
        <w:t>כ</w:t>
      </w:r>
      <w:r w:rsidRPr="008C2E90">
        <w:rPr>
          <w:rtl/>
        </w:rPr>
        <w:t xml:space="preserve">"בקיא" </w:t>
      </w:r>
      <w:r w:rsidRPr="008C2E90">
        <w:rPr>
          <w:rFonts w:hint="eastAsia"/>
          <w:rtl/>
        </w:rPr>
        <w:t>מחייבת</w:t>
      </w:r>
      <w:r w:rsidRPr="008C2E90">
        <w:rPr>
          <w:rtl/>
        </w:rPr>
        <w:t xml:space="preserve"> </w:t>
      </w:r>
      <w:r w:rsidRPr="008C2E90">
        <w:rPr>
          <w:rFonts w:hint="eastAsia"/>
          <w:rtl/>
        </w:rPr>
        <w:t>מומחיות</w:t>
      </w:r>
      <w:r w:rsidRPr="008C2E90">
        <w:rPr>
          <w:rtl/>
        </w:rPr>
        <w:t xml:space="preserve">, </w:t>
      </w:r>
      <w:r w:rsidRPr="008C2E90">
        <w:rPr>
          <w:rFonts w:hint="eastAsia"/>
          <w:rtl/>
        </w:rPr>
        <w:t>וככל</w:t>
      </w:r>
      <w:r w:rsidRPr="008C2E90">
        <w:rPr>
          <w:rtl/>
        </w:rPr>
        <w:t xml:space="preserve"> </w:t>
      </w:r>
      <w:r w:rsidRPr="008C2E90">
        <w:rPr>
          <w:rFonts w:hint="eastAsia"/>
          <w:rtl/>
        </w:rPr>
        <w:t>שמדובר</w:t>
      </w:r>
      <w:r w:rsidRPr="008C2E90">
        <w:rPr>
          <w:rtl/>
        </w:rPr>
        <w:t xml:space="preserve"> </w:t>
      </w:r>
      <w:r w:rsidR="003E700F">
        <w:rPr>
          <w:rFonts w:hint="cs"/>
          <w:rtl/>
        </w:rPr>
        <w:t>ב</w:t>
      </w:r>
      <w:r w:rsidRPr="008C2E90">
        <w:rPr>
          <w:rFonts w:hint="eastAsia"/>
          <w:rtl/>
        </w:rPr>
        <w:t>רופא</w:t>
      </w:r>
      <w:r w:rsidRPr="008C2E90">
        <w:rPr>
          <w:rtl/>
        </w:rPr>
        <w:t xml:space="preserve"> </w:t>
      </w:r>
      <w:r w:rsidRPr="008C2E90">
        <w:rPr>
          <w:rFonts w:hint="eastAsia"/>
          <w:rtl/>
        </w:rPr>
        <w:t>שאינו</w:t>
      </w:r>
      <w:r w:rsidRPr="008C2E90">
        <w:rPr>
          <w:rtl/>
        </w:rPr>
        <w:t xml:space="preserve"> </w:t>
      </w:r>
      <w:r w:rsidRPr="008C2E90">
        <w:rPr>
          <w:rFonts w:hint="eastAsia"/>
          <w:rtl/>
        </w:rPr>
        <w:t>מומחה</w:t>
      </w:r>
      <w:r w:rsidRPr="008C2E90">
        <w:rPr>
          <w:rtl/>
        </w:rPr>
        <w:t xml:space="preserve">, </w:t>
      </w:r>
      <w:r w:rsidRPr="008C2E90">
        <w:rPr>
          <w:rFonts w:hint="eastAsia"/>
          <w:rtl/>
        </w:rPr>
        <w:t>ואפיל</w:t>
      </w:r>
      <w:r w:rsidR="00DE1D9B" w:rsidRPr="008C2E90">
        <w:rPr>
          <w:rFonts w:hint="eastAsia"/>
          <w:rtl/>
        </w:rPr>
        <w:t>ו</w:t>
      </w:r>
      <w:r w:rsidR="00DE1D9B" w:rsidRPr="008C2E90">
        <w:rPr>
          <w:rtl/>
        </w:rPr>
        <w:t xml:space="preserve"> </w:t>
      </w:r>
      <w:r w:rsidR="00DE1D9B" w:rsidRPr="008C2E90">
        <w:rPr>
          <w:rFonts w:hint="eastAsia"/>
          <w:rtl/>
        </w:rPr>
        <w:t>אינו</w:t>
      </w:r>
      <w:r w:rsidR="00DE1D9B" w:rsidRPr="008C2E90">
        <w:rPr>
          <w:rtl/>
        </w:rPr>
        <w:t xml:space="preserve"> </w:t>
      </w:r>
      <w:r w:rsidR="00DE1D9B" w:rsidRPr="008C2E90">
        <w:rPr>
          <w:rFonts w:hint="eastAsia"/>
          <w:rtl/>
        </w:rPr>
        <w:t>מומחה</w:t>
      </w:r>
      <w:r w:rsidR="00DE1D9B" w:rsidRPr="008C2E90">
        <w:rPr>
          <w:rtl/>
        </w:rPr>
        <w:t xml:space="preserve"> </w:t>
      </w:r>
      <w:r w:rsidR="00DE1D9B" w:rsidRPr="008C2E90">
        <w:rPr>
          <w:rFonts w:hint="eastAsia"/>
          <w:rtl/>
        </w:rPr>
        <w:t>לאותה</w:t>
      </w:r>
      <w:r w:rsidR="00DE1D9B" w:rsidRPr="008C2E90">
        <w:rPr>
          <w:rtl/>
        </w:rPr>
        <w:t xml:space="preserve"> </w:t>
      </w:r>
      <w:r w:rsidR="00DE1D9B" w:rsidRPr="008C2E90">
        <w:rPr>
          <w:rFonts w:hint="eastAsia"/>
          <w:rtl/>
        </w:rPr>
        <w:t>מחלה</w:t>
      </w:r>
      <w:r w:rsidR="00E941FA" w:rsidRPr="008C2E90">
        <w:rPr>
          <w:rtl/>
        </w:rPr>
        <w:t xml:space="preserve"> בלבד</w:t>
      </w:r>
      <w:r w:rsidR="00DE1D9B" w:rsidRPr="008C2E90">
        <w:rPr>
          <w:rtl/>
        </w:rPr>
        <w:t xml:space="preserve">, </w:t>
      </w:r>
      <w:r w:rsidRPr="008C2E90">
        <w:rPr>
          <w:rFonts w:hint="eastAsia"/>
          <w:rtl/>
        </w:rPr>
        <w:t>דבריו</w:t>
      </w:r>
      <w:r w:rsidRPr="008C2E90">
        <w:rPr>
          <w:rtl/>
        </w:rPr>
        <w:t xml:space="preserve"> </w:t>
      </w:r>
      <w:r w:rsidRPr="008C2E90">
        <w:rPr>
          <w:rFonts w:hint="eastAsia"/>
          <w:rtl/>
        </w:rPr>
        <w:t>אינם</w:t>
      </w:r>
      <w:r w:rsidRPr="008C2E90">
        <w:rPr>
          <w:rtl/>
        </w:rPr>
        <w:t xml:space="preserve"> </w:t>
      </w:r>
      <w:r w:rsidRPr="008C2E90">
        <w:rPr>
          <w:rFonts w:hint="eastAsia"/>
          <w:rtl/>
        </w:rPr>
        <w:t>מעלים</w:t>
      </w:r>
      <w:r w:rsidRPr="008C2E90">
        <w:rPr>
          <w:rtl/>
        </w:rPr>
        <w:t xml:space="preserve"> </w:t>
      </w:r>
      <w:r w:rsidRPr="008C2E90">
        <w:rPr>
          <w:rFonts w:hint="eastAsia"/>
          <w:rtl/>
        </w:rPr>
        <w:t>ואינם</w:t>
      </w:r>
      <w:r w:rsidRPr="008C2E90">
        <w:rPr>
          <w:rtl/>
        </w:rPr>
        <w:t xml:space="preserve"> </w:t>
      </w:r>
      <w:r w:rsidRPr="008C2E90">
        <w:rPr>
          <w:rFonts w:hint="eastAsia"/>
          <w:rtl/>
        </w:rPr>
        <w:t>מורידים</w:t>
      </w:r>
      <w:r w:rsidRPr="008C2E90">
        <w:rPr>
          <w:rtl/>
        </w:rPr>
        <w:t>.</w:t>
      </w:r>
    </w:p>
    <w:p w14:paraId="42D01AFA" w14:textId="2FE54747" w:rsidR="00E941FA" w:rsidRPr="004E4A6C" w:rsidRDefault="00472622" w:rsidP="00E8661F">
      <w:pPr>
        <w:rPr>
          <w:rtl/>
        </w:rPr>
      </w:pPr>
      <w:r w:rsidRPr="004E4A6C">
        <w:rPr>
          <w:rFonts w:hint="cs"/>
          <w:rtl/>
        </w:rPr>
        <w:t xml:space="preserve">הדברים נפסקו להלכה </w:t>
      </w:r>
      <w:r w:rsidR="004E7A96">
        <w:rPr>
          <w:rFonts w:hint="cs"/>
          <w:rtl/>
        </w:rPr>
        <w:t xml:space="preserve">לא רק לגבי יום הכיפורים, אלא </w:t>
      </w:r>
      <w:r w:rsidRPr="004E4A6C">
        <w:rPr>
          <w:rFonts w:hint="cs"/>
          <w:rtl/>
        </w:rPr>
        <w:t>גם בהלכות פיקוח נפש בשבת:</w:t>
      </w:r>
    </w:p>
    <w:p w14:paraId="04F3D23A" w14:textId="6C56BE12" w:rsidR="00472622" w:rsidRPr="004E4A6C" w:rsidRDefault="00472622" w:rsidP="00472622">
      <w:pPr>
        <w:pStyle w:val="a4"/>
        <w:rPr>
          <w:rtl/>
        </w:rPr>
      </w:pPr>
      <w:r w:rsidRPr="004E4A6C">
        <w:rPr>
          <w:rFonts w:hint="cs"/>
          <w:rtl/>
        </w:rPr>
        <w:t>"</w:t>
      </w:r>
      <w:r w:rsidRPr="004E4A6C">
        <w:rPr>
          <w:rtl/>
        </w:rPr>
        <w:t>כל חולי שהרופאים אומרים שהוא סכנה</w:t>
      </w:r>
      <w:r w:rsidRPr="004E4A6C">
        <w:rPr>
          <w:rFonts w:hint="cs"/>
          <w:rtl/>
        </w:rPr>
        <w:t xml:space="preserve">... </w:t>
      </w:r>
      <w:r w:rsidRPr="004E4A6C">
        <w:rPr>
          <w:rtl/>
        </w:rPr>
        <w:t>מחללין עליו את השבת</w:t>
      </w:r>
      <w:r w:rsidRPr="004E4A6C">
        <w:rPr>
          <w:rFonts w:hint="cs"/>
          <w:rtl/>
        </w:rPr>
        <w:t xml:space="preserve">... </w:t>
      </w:r>
      <w:r w:rsidRPr="004E4A6C">
        <w:rPr>
          <w:rtl/>
        </w:rPr>
        <w:t>ויש מי שאומר שאין צריך מומחה, דכל בני אדם חשובים מומחין קצת, וספק נפשות להקל</w:t>
      </w:r>
      <w:r w:rsidRPr="004E4A6C">
        <w:rPr>
          <w:rFonts w:hint="cs"/>
          <w:rtl/>
        </w:rPr>
        <w:t>"</w:t>
      </w:r>
      <w:r w:rsidRPr="004E4A6C">
        <w:rPr>
          <w:rtl/>
        </w:rPr>
        <w:t>.</w:t>
      </w:r>
      <w:r w:rsidRPr="004E4A6C">
        <w:rPr>
          <w:rFonts w:hint="cs"/>
          <w:rtl/>
        </w:rPr>
        <w:t xml:space="preserve"> </w:t>
      </w:r>
      <w:r w:rsidRPr="004E4A6C">
        <w:rPr>
          <w:rFonts w:hint="cs"/>
          <w:sz w:val="18"/>
          <w:szCs w:val="20"/>
          <w:rtl/>
        </w:rPr>
        <w:t>(שולחן ערוך אורח חיים, שכ"ח</w:t>
      </w:r>
      <w:r w:rsidR="00B71E48" w:rsidRPr="004E4A6C">
        <w:rPr>
          <w:rFonts w:hint="cs"/>
          <w:sz w:val="18"/>
          <w:szCs w:val="20"/>
          <w:rtl/>
        </w:rPr>
        <w:t>,</w:t>
      </w:r>
      <w:r w:rsidRPr="004E4A6C">
        <w:rPr>
          <w:rFonts w:hint="cs"/>
          <w:sz w:val="18"/>
          <w:szCs w:val="20"/>
          <w:rtl/>
        </w:rPr>
        <w:t xml:space="preserve"> י)</w:t>
      </w:r>
    </w:p>
    <w:p w14:paraId="017457E3" w14:textId="4574A93E" w:rsidR="00472622" w:rsidRPr="004E4A6C" w:rsidRDefault="00472622" w:rsidP="00E8661F">
      <w:pPr>
        <w:rPr>
          <w:rtl/>
        </w:rPr>
      </w:pPr>
      <w:r w:rsidRPr="004E4A6C">
        <w:rPr>
          <w:rFonts w:hint="cs"/>
          <w:rtl/>
        </w:rPr>
        <w:t>ומסביר ה</w:t>
      </w:r>
      <w:r w:rsidRPr="004E4A6C">
        <w:rPr>
          <w:rFonts w:hint="cs"/>
          <w:b/>
          <w:bCs/>
          <w:rtl/>
        </w:rPr>
        <w:t>משנה ברורה</w:t>
      </w:r>
      <w:r w:rsidRPr="004E4A6C">
        <w:rPr>
          <w:rFonts w:hint="cs"/>
          <w:rtl/>
        </w:rPr>
        <w:t xml:space="preserve"> שם:</w:t>
      </w:r>
    </w:p>
    <w:p w14:paraId="278D9700" w14:textId="3941443C" w:rsidR="00472622" w:rsidRPr="004E4A6C" w:rsidRDefault="00472622" w:rsidP="00472622">
      <w:pPr>
        <w:pStyle w:val="a4"/>
        <w:rPr>
          <w:sz w:val="18"/>
          <w:szCs w:val="20"/>
          <w:rtl/>
        </w:rPr>
      </w:pPr>
      <w:r w:rsidRPr="004E4A6C">
        <w:rPr>
          <w:rFonts w:hint="cs"/>
          <w:rtl/>
        </w:rPr>
        <w:t>"</w:t>
      </w:r>
      <w:r w:rsidRPr="004E4A6C">
        <w:rPr>
          <w:rtl/>
        </w:rPr>
        <w:t>שא</w:t>
      </w:r>
      <w:r w:rsidRPr="004E4A6C">
        <w:rPr>
          <w:rFonts w:hint="cs"/>
          <w:rtl/>
        </w:rPr>
        <w:t xml:space="preserve">ין צריך מומחה </w:t>
      </w:r>
      <w:r w:rsidRPr="004E4A6C">
        <w:rPr>
          <w:rtl/>
        </w:rPr>
        <w:t>–</w:t>
      </w:r>
      <w:r w:rsidRPr="004E4A6C">
        <w:rPr>
          <w:rFonts w:hint="cs"/>
          <w:rtl/>
        </w:rPr>
        <w:t xml:space="preserve"> </w:t>
      </w:r>
      <w:r w:rsidRPr="004E4A6C">
        <w:rPr>
          <w:rtl/>
        </w:rPr>
        <w:t>ומ</w:t>
      </w:r>
      <w:r w:rsidRPr="004E4A6C">
        <w:rPr>
          <w:rFonts w:hint="cs"/>
          <w:rtl/>
        </w:rPr>
        <w:t xml:space="preserve">כל מקום </w:t>
      </w:r>
      <w:r w:rsidRPr="004E4A6C">
        <w:rPr>
          <w:rtl/>
        </w:rPr>
        <w:t>דוקא כשיאמר שמכיר באותו חולי</w:t>
      </w:r>
      <w:r w:rsidRPr="004E4A6C">
        <w:rPr>
          <w:rFonts w:hint="cs"/>
          <w:rtl/>
        </w:rPr>
        <w:t>,</w:t>
      </w:r>
      <w:r w:rsidRPr="004E4A6C">
        <w:rPr>
          <w:rtl/>
        </w:rPr>
        <w:t xml:space="preserve"> כמ"ש סימן תרי"ח</w:t>
      </w:r>
      <w:r w:rsidRPr="004E4A6C">
        <w:rPr>
          <w:rFonts w:hint="cs"/>
          <w:rtl/>
        </w:rPr>
        <w:t xml:space="preserve">". </w:t>
      </w:r>
      <w:r w:rsidRPr="004E4A6C">
        <w:rPr>
          <w:rFonts w:hint="cs"/>
          <w:sz w:val="18"/>
          <w:szCs w:val="20"/>
          <w:rtl/>
        </w:rPr>
        <w:t>(משנה ברורה שם, סקכ"ז)</w:t>
      </w:r>
    </w:p>
    <w:p w14:paraId="3B9F0F99" w14:textId="7F361565" w:rsidR="00472622" w:rsidRDefault="00472622" w:rsidP="00E8661F">
      <w:pPr>
        <w:rPr>
          <w:rtl/>
        </w:rPr>
      </w:pPr>
      <w:r w:rsidRPr="004E4A6C">
        <w:rPr>
          <w:rFonts w:hint="cs"/>
          <w:rtl/>
        </w:rPr>
        <w:t>אם כן, בשבת וביום הכיפורים כאחד, יכריע בדיני פיקוח נפש דווקא מומחה, או כל אדם המבין היטב את המציאות הרפואית.</w:t>
      </w:r>
    </w:p>
    <w:p w14:paraId="58DFB0A3" w14:textId="77777777" w:rsidR="007348E6" w:rsidRPr="00E941FA" w:rsidRDefault="007348E6" w:rsidP="00472622">
      <w:pPr>
        <w:pStyle w:val="16"/>
        <w:autoSpaceDE w:val="0"/>
        <w:autoSpaceDN w:val="0"/>
        <w:spacing w:after="200" w:line="276" w:lineRule="auto"/>
        <w:rPr>
          <w:rtl/>
        </w:rPr>
      </w:pPr>
    </w:p>
    <w:p w14:paraId="2C12F32C" w14:textId="350E9915" w:rsidR="00F323C1" w:rsidRDefault="00F323C1" w:rsidP="00F323C1">
      <w:pPr>
        <w:pStyle w:val="I"/>
        <w:rPr>
          <w:rtl/>
        </w:rPr>
      </w:pPr>
      <w:r>
        <w:rPr>
          <w:rFonts w:hint="cs"/>
          <w:rtl/>
        </w:rPr>
        <w:t>ספק פיקוח נפש</w:t>
      </w:r>
    </w:p>
    <w:p w14:paraId="48BDB642" w14:textId="3A7F1406" w:rsidR="00ED4CD1" w:rsidRPr="00E941FA" w:rsidRDefault="00DE2CB1" w:rsidP="00E8661F">
      <w:pPr>
        <w:rPr>
          <w:rtl/>
        </w:rPr>
      </w:pPr>
      <w:r w:rsidRPr="00E941FA">
        <w:rPr>
          <w:rFonts w:hint="eastAsia"/>
          <w:rtl/>
        </w:rPr>
        <w:t>יש</w:t>
      </w:r>
      <w:r w:rsidRPr="00E941FA">
        <w:rPr>
          <w:rtl/>
        </w:rPr>
        <w:t xml:space="preserve"> מצבים </w:t>
      </w:r>
      <w:r w:rsidR="00787171">
        <w:rPr>
          <w:rFonts w:hint="cs"/>
          <w:rtl/>
        </w:rPr>
        <w:t>ש</w:t>
      </w:r>
      <w:r w:rsidRPr="00E941FA">
        <w:rPr>
          <w:rFonts w:hint="eastAsia"/>
          <w:rtl/>
        </w:rPr>
        <w:t>בהם</w:t>
      </w:r>
      <w:r w:rsidRPr="00E941FA">
        <w:rPr>
          <w:rtl/>
        </w:rPr>
        <w:t xml:space="preserve"> </w:t>
      </w:r>
      <w:r w:rsidRPr="00E941FA">
        <w:rPr>
          <w:rFonts w:hint="eastAsia"/>
          <w:rtl/>
        </w:rPr>
        <w:t>ההכרעה</w:t>
      </w:r>
      <w:r w:rsidRPr="00E941FA">
        <w:rPr>
          <w:rtl/>
        </w:rPr>
        <w:t xml:space="preserve"> </w:t>
      </w:r>
      <w:r w:rsidRPr="00E941FA">
        <w:rPr>
          <w:rFonts w:hint="eastAsia"/>
          <w:rtl/>
        </w:rPr>
        <w:t>בשאלות</w:t>
      </w:r>
      <w:r w:rsidRPr="00E941FA">
        <w:rPr>
          <w:rtl/>
        </w:rPr>
        <w:t xml:space="preserve"> </w:t>
      </w:r>
      <w:r w:rsidRPr="00E941FA">
        <w:rPr>
          <w:rFonts w:hint="eastAsia"/>
          <w:rtl/>
        </w:rPr>
        <w:t>הנוגעות</w:t>
      </w:r>
      <w:r w:rsidRPr="00E941FA">
        <w:rPr>
          <w:rtl/>
        </w:rPr>
        <w:t xml:space="preserve"> </w:t>
      </w:r>
      <w:r w:rsidRPr="00E941FA">
        <w:rPr>
          <w:rFonts w:hint="eastAsia"/>
          <w:rtl/>
        </w:rPr>
        <w:t>לפיקוח</w:t>
      </w:r>
      <w:r w:rsidRPr="00E941FA">
        <w:rPr>
          <w:rtl/>
        </w:rPr>
        <w:t xml:space="preserve"> </w:t>
      </w:r>
      <w:r w:rsidRPr="00E941FA">
        <w:rPr>
          <w:rFonts w:hint="eastAsia"/>
          <w:rtl/>
        </w:rPr>
        <w:t>נפש</w:t>
      </w:r>
      <w:r w:rsidRPr="00E941FA">
        <w:rPr>
          <w:rtl/>
        </w:rPr>
        <w:t xml:space="preserve"> </w:t>
      </w:r>
      <w:r w:rsidRPr="00E941FA">
        <w:rPr>
          <w:rFonts w:hint="eastAsia"/>
          <w:rtl/>
        </w:rPr>
        <w:t>בשבת</w:t>
      </w:r>
      <w:r w:rsidRPr="00E941FA">
        <w:rPr>
          <w:rtl/>
        </w:rPr>
        <w:t xml:space="preserve"> </w:t>
      </w:r>
      <w:r w:rsidRPr="00E941FA">
        <w:rPr>
          <w:rFonts w:hint="eastAsia"/>
          <w:rtl/>
        </w:rPr>
        <w:t>או</w:t>
      </w:r>
      <w:r w:rsidRPr="00E941FA">
        <w:rPr>
          <w:rtl/>
        </w:rPr>
        <w:t xml:space="preserve"> </w:t>
      </w:r>
      <w:r w:rsidRPr="00E941FA">
        <w:rPr>
          <w:rFonts w:hint="eastAsia"/>
          <w:rtl/>
        </w:rPr>
        <w:t>ביום</w:t>
      </w:r>
      <w:r w:rsidRPr="00E941FA">
        <w:rPr>
          <w:rtl/>
        </w:rPr>
        <w:t xml:space="preserve"> </w:t>
      </w:r>
      <w:r w:rsidRPr="00E941FA">
        <w:rPr>
          <w:rFonts w:hint="eastAsia"/>
          <w:rtl/>
        </w:rPr>
        <w:t>הכיפורים</w:t>
      </w:r>
      <w:r w:rsidRPr="00E941FA">
        <w:rPr>
          <w:rtl/>
        </w:rPr>
        <w:t xml:space="preserve"> </w:t>
      </w:r>
      <w:r w:rsidRPr="00E941FA">
        <w:rPr>
          <w:rFonts w:hint="eastAsia"/>
          <w:rtl/>
        </w:rPr>
        <w:t>פשוטה</w:t>
      </w:r>
      <w:r w:rsidRPr="00E941FA">
        <w:rPr>
          <w:rtl/>
        </w:rPr>
        <w:t xml:space="preserve"> </w:t>
      </w:r>
      <w:r w:rsidRPr="00E941FA">
        <w:rPr>
          <w:rFonts w:hint="eastAsia"/>
          <w:rtl/>
        </w:rPr>
        <w:t>וברורה</w:t>
      </w:r>
      <w:r w:rsidR="00787171">
        <w:rPr>
          <w:rFonts w:hint="cs"/>
          <w:rtl/>
        </w:rPr>
        <w:t>:</w:t>
      </w:r>
      <w:r w:rsidR="00787171" w:rsidRPr="00E941FA">
        <w:rPr>
          <w:rtl/>
        </w:rPr>
        <w:t xml:space="preserve"> </w:t>
      </w:r>
      <w:r w:rsidRPr="00E941FA">
        <w:rPr>
          <w:rFonts w:hint="eastAsia"/>
          <w:rtl/>
        </w:rPr>
        <w:t>כאשר</w:t>
      </w:r>
      <w:r w:rsidRPr="00E941FA">
        <w:rPr>
          <w:rtl/>
        </w:rPr>
        <w:t xml:space="preserve"> </w:t>
      </w:r>
      <w:r w:rsidRPr="00E941FA">
        <w:rPr>
          <w:rFonts w:hint="eastAsia"/>
          <w:rtl/>
        </w:rPr>
        <w:t>אדם</w:t>
      </w:r>
      <w:r w:rsidRPr="00E941FA">
        <w:rPr>
          <w:rtl/>
        </w:rPr>
        <w:t xml:space="preserve"> </w:t>
      </w:r>
      <w:r w:rsidRPr="00E941FA">
        <w:rPr>
          <w:rFonts w:hint="eastAsia"/>
          <w:rtl/>
        </w:rPr>
        <w:t>מתמוטט</w:t>
      </w:r>
      <w:r w:rsidRPr="00E941FA">
        <w:rPr>
          <w:rtl/>
        </w:rPr>
        <w:t xml:space="preserve"> </w:t>
      </w:r>
      <w:r w:rsidRPr="00E941FA">
        <w:rPr>
          <w:rFonts w:hint="eastAsia"/>
          <w:rtl/>
        </w:rPr>
        <w:t>בשבת</w:t>
      </w:r>
      <w:r w:rsidRPr="00E941FA">
        <w:rPr>
          <w:rtl/>
        </w:rPr>
        <w:t xml:space="preserve"> </w:t>
      </w:r>
      <w:r w:rsidRPr="00E941FA">
        <w:rPr>
          <w:rFonts w:hint="eastAsia"/>
          <w:rtl/>
        </w:rPr>
        <w:t>ח</w:t>
      </w:r>
      <w:r w:rsidRPr="00E941FA">
        <w:rPr>
          <w:rtl/>
        </w:rPr>
        <w:t xml:space="preserve">"ו, </w:t>
      </w:r>
      <w:r w:rsidRPr="00E941FA">
        <w:rPr>
          <w:rFonts w:hint="eastAsia"/>
          <w:rtl/>
        </w:rPr>
        <w:t>ונראה</w:t>
      </w:r>
      <w:r w:rsidRPr="00E941FA">
        <w:rPr>
          <w:rtl/>
        </w:rPr>
        <w:t xml:space="preserve"> </w:t>
      </w:r>
      <w:r w:rsidRPr="00E941FA">
        <w:rPr>
          <w:rFonts w:hint="eastAsia"/>
          <w:rtl/>
        </w:rPr>
        <w:t>שעבר</w:t>
      </w:r>
      <w:r w:rsidRPr="00E941FA">
        <w:rPr>
          <w:rtl/>
        </w:rPr>
        <w:t xml:space="preserve"> </w:t>
      </w:r>
      <w:r w:rsidRPr="00E941FA">
        <w:rPr>
          <w:rFonts w:hint="eastAsia"/>
          <w:rtl/>
        </w:rPr>
        <w:t>אירוע</w:t>
      </w:r>
      <w:r w:rsidRPr="00E941FA">
        <w:rPr>
          <w:rtl/>
        </w:rPr>
        <w:t xml:space="preserve"> </w:t>
      </w:r>
      <w:r w:rsidRPr="00E941FA">
        <w:rPr>
          <w:rFonts w:hint="eastAsia"/>
          <w:rtl/>
        </w:rPr>
        <w:t>לב</w:t>
      </w:r>
      <w:r w:rsidR="00787171">
        <w:rPr>
          <w:rFonts w:hint="cs"/>
          <w:rtl/>
        </w:rPr>
        <w:t>בי</w:t>
      </w:r>
      <w:r w:rsidRPr="00E941FA">
        <w:rPr>
          <w:rtl/>
        </w:rPr>
        <w:t xml:space="preserve">, אין צורך בחוות דעת רפואית, וברור שמותר לעשות כל שנדרש באיסורי תורה ובאיסורי דרבנן כדי </w:t>
      </w:r>
      <w:r w:rsidR="00787171">
        <w:rPr>
          <w:rFonts w:hint="cs"/>
          <w:rtl/>
        </w:rPr>
        <w:t xml:space="preserve">להציל </w:t>
      </w:r>
      <w:r w:rsidRPr="00E941FA">
        <w:rPr>
          <w:rFonts w:hint="eastAsia"/>
          <w:rtl/>
        </w:rPr>
        <w:t>את</w:t>
      </w:r>
      <w:r w:rsidRPr="00E941FA">
        <w:rPr>
          <w:rtl/>
        </w:rPr>
        <w:t xml:space="preserve"> נפשו במהירות האפשרית. </w:t>
      </w:r>
      <w:r w:rsidR="00383162" w:rsidRPr="00E941FA">
        <w:rPr>
          <w:rFonts w:hint="eastAsia"/>
          <w:rtl/>
        </w:rPr>
        <w:t>כך</w:t>
      </w:r>
      <w:r w:rsidR="00383162" w:rsidRPr="00E941FA">
        <w:rPr>
          <w:rtl/>
        </w:rPr>
        <w:t xml:space="preserve"> </w:t>
      </w:r>
      <w:r w:rsidR="00383162" w:rsidRPr="00E941FA">
        <w:rPr>
          <w:rFonts w:hint="eastAsia"/>
          <w:rtl/>
        </w:rPr>
        <w:t>גם</w:t>
      </w:r>
      <w:r w:rsidR="00383162" w:rsidRPr="00E941FA">
        <w:rPr>
          <w:rtl/>
        </w:rPr>
        <w:t xml:space="preserve"> </w:t>
      </w:r>
      <w:r w:rsidR="00383162" w:rsidRPr="00E941FA">
        <w:rPr>
          <w:rFonts w:hint="eastAsia"/>
          <w:rtl/>
        </w:rPr>
        <w:t>כאשר</w:t>
      </w:r>
      <w:r w:rsidR="00383162" w:rsidRPr="00E941FA">
        <w:rPr>
          <w:rtl/>
        </w:rPr>
        <w:t xml:space="preserve"> </w:t>
      </w:r>
      <w:r w:rsidR="00383162" w:rsidRPr="00E941FA">
        <w:rPr>
          <w:rFonts w:hint="eastAsia"/>
          <w:rtl/>
        </w:rPr>
        <w:t>מפגע</w:t>
      </w:r>
      <w:r w:rsidR="00383162" w:rsidRPr="00E941FA">
        <w:rPr>
          <w:rtl/>
        </w:rPr>
        <w:t xml:space="preserve"> </w:t>
      </w:r>
      <w:r w:rsidR="00383162" w:rsidRPr="00E941FA">
        <w:rPr>
          <w:rFonts w:hint="eastAsia"/>
          <w:rtl/>
        </w:rPr>
        <w:t>חודר</w:t>
      </w:r>
      <w:r w:rsidR="00383162" w:rsidRPr="00E941FA">
        <w:rPr>
          <w:rtl/>
        </w:rPr>
        <w:t xml:space="preserve"> </w:t>
      </w:r>
      <w:r w:rsidR="00383162" w:rsidRPr="00E941FA">
        <w:rPr>
          <w:rFonts w:hint="eastAsia"/>
          <w:rtl/>
        </w:rPr>
        <w:t>לתוך</w:t>
      </w:r>
      <w:r w:rsidR="00383162" w:rsidRPr="00E941FA">
        <w:rPr>
          <w:rtl/>
        </w:rPr>
        <w:t xml:space="preserve"> </w:t>
      </w:r>
      <w:r w:rsidR="00383162" w:rsidRPr="00E941FA">
        <w:rPr>
          <w:rFonts w:hint="eastAsia"/>
          <w:rtl/>
        </w:rPr>
        <w:t>יישוב</w:t>
      </w:r>
      <w:r w:rsidR="00DE1D9B" w:rsidRPr="00E941FA">
        <w:rPr>
          <w:rtl/>
        </w:rPr>
        <w:t xml:space="preserve"> ח"ו</w:t>
      </w:r>
      <w:r w:rsidR="00383162" w:rsidRPr="00E941FA">
        <w:rPr>
          <w:rtl/>
        </w:rPr>
        <w:t xml:space="preserve">, </w:t>
      </w:r>
      <w:r w:rsidR="00383162" w:rsidRPr="00E941FA">
        <w:rPr>
          <w:rFonts w:hint="eastAsia"/>
          <w:rtl/>
        </w:rPr>
        <w:t>אין</w:t>
      </w:r>
      <w:r w:rsidR="00383162" w:rsidRPr="00E941FA">
        <w:rPr>
          <w:rtl/>
        </w:rPr>
        <w:t xml:space="preserve"> </w:t>
      </w:r>
      <w:r w:rsidR="00383162" w:rsidRPr="00E941FA">
        <w:rPr>
          <w:rFonts w:hint="eastAsia"/>
          <w:rtl/>
        </w:rPr>
        <w:t>צורך</w:t>
      </w:r>
      <w:r w:rsidR="00383162" w:rsidRPr="00E941FA">
        <w:rPr>
          <w:rtl/>
        </w:rPr>
        <w:t xml:space="preserve"> </w:t>
      </w:r>
      <w:r w:rsidR="00383162" w:rsidRPr="00E941FA">
        <w:rPr>
          <w:rFonts w:hint="eastAsia"/>
          <w:rtl/>
        </w:rPr>
        <w:t>בחוות</w:t>
      </w:r>
      <w:r w:rsidR="00383162" w:rsidRPr="00E941FA">
        <w:rPr>
          <w:rtl/>
        </w:rPr>
        <w:t xml:space="preserve"> </w:t>
      </w:r>
      <w:r w:rsidR="00383162" w:rsidRPr="00E941FA">
        <w:rPr>
          <w:rFonts w:hint="eastAsia"/>
          <w:rtl/>
        </w:rPr>
        <w:t>דעת</w:t>
      </w:r>
      <w:r w:rsidR="00383162" w:rsidRPr="00E941FA">
        <w:rPr>
          <w:rtl/>
        </w:rPr>
        <w:t xml:space="preserve"> </w:t>
      </w:r>
      <w:r w:rsidR="00383162" w:rsidRPr="00E941FA">
        <w:rPr>
          <w:rFonts w:hint="eastAsia"/>
          <w:rtl/>
        </w:rPr>
        <w:t>מקצועית</w:t>
      </w:r>
      <w:r w:rsidR="00383162" w:rsidRPr="00E941FA">
        <w:rPr>
          <w:rtl/>
        </w:rPr>
        <w:t xml:space="preserve"> </w:t>
      </w:r>
      <w:r w:rsidR="00383162" w:rsidRPr="00E941FA">
        <w:rPr>
          <w:rFonts w:hint="eastAsia"/>
          <w:rtl/>
        </w:rPr>
        <w:t>של</w:t>
      </w:r>
      <w:r w:rsidR="00383162" w:rsidRPr="00E941FA">
        <w:rPr>
          <w:rtl/>
        </w:rPr>
        <w:t xml:space="preserve"> </w:t>
      </w:r>
      <w:r w:rsidR="00383162" w:rsidRPr="00E941FA">
        <w:rPr>
          <w:rFonts w:hint="eastAsia"/>
          <w:rtl/>
        </w:rPr>
        <w:t>מפקד</w:t>
      </w:r>
      <w:r w:rsidR="00383162" w:rsidRPr="00E941FA">
        <w:rPr>
          <w:rtl/>
        </w:rPr>
        <w:t xml:space="preserve"> </w:t>
      </w:r>
      <w:r w:rsidR="00383162" w:rsidRPr="00E941FA">
        <w:rPr>
          <w:rFonts w:hint="eastAsia"/>
          <w:rtl/>
        </w:rPr>
        <w:t>בכיר</w:t>
      </w:r>
      <w:r w:rsidR="00383162" w:rsidRPr="00E941FA">
        <w:rPr>
          <w:rtl/>
        </w:rPr>
        <w:t xml:space="preserve"> </w:t>
      </w:r>
      <w:r w:rsidR="00383162" w:rsidRPr="00E941FA">
        <w:rPr>
          <w:rFonts w:hint="eastAsia"/>
          <w:rtl/>
        </w:rPr>
        <w:t>כדי</w:t>
      </w:r>
      <w:r w:rsidR="00383162" w:rsidRPr="00E941FA">
        <w:rPr>
          <w:rtl/>
        </w:rPr>
        <w:t xml:space="preserve"> </w:t>
      </w:r>
      <w:r w:rsidR="00383162" w:rsidRPr="00E941FA">
        <w:rPr>
          <w:rFonts w:hint="eastAsia"/>
          <w:rtl/>
        </w:rPr>
        <w:t>להבין</w:t>
      </w:r>
      <w:r w:rsidR="00383162" w:rsidRPr="00E941FA">
        <w:rPr>
          <w:rtl/>
        </w:rPr>
        <w:t xml:space="preserve"> </w:t>
      </w:r>
      <w:r w:rsidR="00383162" w:rsidRPr="00E941FA">
        <w:rPr>
          <w:rFonts w:hint="eastAsia"/>
          <w:rtl/>
        </w:rPr>
        <w:t>שיש</w:t>
      </w:r>
      <w:r w:rsidR="00383162" w:rsidRPr="00E941FA">
        <w:rPr>
          <w:rtl/>
        </w:rPr>
        <w:t xml:space="preserve"> </w:t>
      </w:r>
      <w:r w:rsidR="00383162" w:rsidRPr="00E941FA">
        <w:rPr>
          <w:rFonts w:hint="eastAsia"/>
          <w:rtl/>
        </w:rPr>
        <w:t>לעשות</w:t>
      </w:r>
      <w:r w:rsidR="00383162" w:rsidRPr="00E941FA">
        <w:rPr>
          <w:rtl/>
        </w:rPr>
        <w:t xml:space="preserve"> </w:t>
      </w:r>
      <w:r w:rsidR="00383162" w:rsidRPr="00E941FA">
        <w:rPr>
          <w:rFonts w:hint="eastAsia"/>
          <w:rtl/>
        </w:rPr>
        <w:t>כל</w:t>
      </w:r>
      <w:r w:rsidR="00383162" w:rsidRPr="00E941FA">
        <w:rPr>
          <w:rtl/>
        </w:rPr>
        <w:t xml:space="preserve"> </w:t>
      </w:r>
      <w:r w:rsidR="00383162" w:rsidRPr="00E941FA">
        <w:rPr>
          <w:rFonts w:hint="eastAsia"/>
          <w:rtl/>
        </w:rPr>
        <w:t>שניתן</w:t>
      </w:r>
      <w:r w:rsidR="00383162" w:rsidRPr="00E941FA">
        <w:rPr>
          <w:rtl/>
        </w:rPr>
        <w:t xml:space="preserve"> </w:t>
      </w:r>
      <w:r w:rsidR="00383162" w:rsidRPr="00E941FA">
        <w:rPr>
          <w:rFonts w:hint="eastAsia"/>
          <w:rtl/>
        </w:rPr>
        <w:t>כדי</w:t>
      </w:r>
      <w:r w:rsidR="00383162" w:rsidRPr="00E941FA">
        <w:rPr>
          <w:rtl/>
        </w:rPr>
        <w:t xml:space="preserve"> </w:t>
      </w:r>
      <w:r w:rsidR="00383162" w:rsidRPr="00E941FA">
        <w:rPr>
          <w:rFonts w:hint="eastAsia"/>
          <w:rtl/>
        </w:rPr>
        <w:t>לנטרל</w:t>
      </w:r>
      <w:r w:rsidR="00383162" w:rsidRPr="00E941FA">
        <w:rPr>
          <w:rtl/>
        </w:rPr>
        <w:t xml:space="preserve"> </w:t>
      </w:r>
      <w:r w:rsidR="00383162" w:rsidRPr="00E941FA">
        <w:rPr>
          <w:rFonts w:hint="eastAsia"/>
          <w:rtl/>
        </w:rPr>
        <w:t>אותו</w:t>
      </w:r>
      <w:r w:rsidR="00383162" w:rsidRPr="00E941FA">
        <w:rPr>
          <w:rtl/>
        </w:rPr>
        <w:t>.</w:t>
      </w:r>
    </w:p>
    <w:p w14:paraId="6494648C" w14:textId="25F17BA9" w:rsidR="004A2068" w:rsidRDefault="00DE2CB1" w:rsidP="004A2068">
      <w:pPr>
        <w:rPr>
          <w:rtl/>
        </w:rPr>
      </w:pPr>
      <w:r>
        <w:rPr>
          <w:rFonts w:hint="cs"/>
          <w:rtl/>
        </w:rPr>
        <w:t xml:space="preserve">אולם, </w:t>
      </w:r>
      <w:r w:rsidR="000669D1">
        <w:rPr>
          <w:rFonts w:hint="cs"/>
          <w:rtl/>
        </w:rPr>
        <w:t>קיימ</w:t>
      </w:r>
      <w:r>
        <w:rPr>
          <w:rFonts w:hint="cs"/>
          <w:rtl/>
        </w:rPr>
        <w:t xml:space="preserve">ים מקרים רבים שבהם חוות הדעת הרפואית מצד עצמה </w:t>
      </w:r>
      <w:r w:rsidR="000669D1">
        <w:rPr>
          <w:rFonts w:hint="cs"/>
          <w:rtl/>
        </w:rPr>
        <w:t xml:space="preserve">איננה וודאית אלא </w:t>
      </w:r>
      <w:r>
        <w:rPr>
          <w:rFonts w:hint="cs"/>
          <w:rtl/>
        </w:rPr>
        <w:t xml:space="preserve">מסופקת, </w:t>
      </w:r>
      <w:r w:rsidR="000669D1">
        <w:rPr>
          <w:rFonts w:hint="cs"/>
          <w:rtl/>
        </w:rPr>
        <w:lastRenderedPageBreak/>
        <w:t>משום ש</w:t>
      </w:r>
      <w:r>
        <w:rPr>
          <w:rFonts w:hint="cs"/>
          <w:rtl/>
        </w:rPr>
        <w:t>ה</w:t>
      </w:r>
      <w:r w:rsidR="000669D1">
        <w:rPr>
          <w:rFonts w:hint="cs"/>
          <w:rtl/>
        </w:rPr>
        <w:t xml:space="preserve">יא </w:t>
      </w:r>
      <w:r>
        <w:rPr>
          <w:rFonts w:hint="cs"/>
          <w:rtl/>
        </w:rPr>
        <w:t xml:space="preserve">מתבססת על השערות והערכות, ולא על קביעה חד משמעית. </w:t>
      </w:r>
      <w:r w:rsidR="004A2068">
        <w:rPr>
          <w:rFonts w:hint="cs"/>
          <w:rtl/>
        </w:rPr>
        <w:t xml:space="preserve">באופן פשוט, גם במצבים אלה יש לחשוש לסכנה, שכן כלל גדול הוא שגם "ספק פיקוח נפש" דוחה את כל המצוות שבתורה. </w:t>
      </w:r>
    </w:p>
    <w:p w14:paraId="2F92AF38" w14:textId="2921CD82" w:rsidR="00D06CE9" w:rsidRDefault="004A2068" w:rsidP="00C62859">
      <w:pPr>
        <w:rPr>
          <w:rtl/>
        </w:rPr>
      </w:pPr>
      <w:r>
        <w:rPr>
          <w:rFonts w:hint="cs"/>
          <w:rtl/>
        </w:rPr>
        <w:t>יישום מעניין לכך מצוי בתשובת ה</w:t>
      </w:r>
      <w:r w:rsidRPr="008C2E90">
        <w:rPr>
          <w:rFonts w:hint="eastAsia"/>
          <w:b/>
          <w:bCs/>
          <w:rtl/>
        </w:rPr>
        <w:t>חתם</w:t>
      </w:r>
      <w:r w:rsidRPr="008C2E90">
        <w:rPr>
          <w:b/>
          <w:bCs/>
          <w:rtl/>
        </w:rPr>
        <w:t xml:space="preserve"> </w:t>
      </w:r>
      <w:r w:rsidRPr="008C2E90">
        <w:rPr>
          <w:rFonts w:hint="eastAsia"/>
          <w:b/>
          <w:bCs/>
          <w:rtl/>
        </w:rPr>
        <w:t>סופר</w:t>
      </w:r>
      <w:r>
        <w:rPr>
          <w:rFonts w:hint="cs"/>
          <w:rtl/>
        </w:rPr>
        <w:t>. ל</w:t>
      </w:r>
      <w:r w:rsidRPr="008C2E90">
        <w:rPr>
          <w:rFonts w:hint="eastAsia"/>
          <w:b/>
          <w:bCs/>
          <w:rtl/>
        </w:rPr>
        <w:t>חתם</w:t>
      </w:r>
      <w:r w:rsidRPr="008C2E90">
        <w:rPr>
          <w:b/>
          <w:bCs/>
          <w:rtl/>
        </w:rPr>
        <w:t xml:space="preserve"> </w:t>
      </w:r>
      <w:r w:rsidRPr="008C2E90">
        <w:rPr>
          <w:rFonts w:hint="eastAsia"/>
          <w:b/>
          <w:bCs/>
          <w:rtl/>
        </w:rPr>
        <w:t>סופר</w:t>
      </w:r>
      <w:r>
        <w:rPr>
          <w:rFonts w:hint="cs"/>
          <w:rtl/>
        </w:rPr>
        <w:t xml:space="preserve"> עמדה מחודשת בדבר נאמנות רופאים </w:t>
      </w:r>
      <w:r w:rsidR="00D06CE9">
        <w:rPr>
          <w:rFonts w:hint="cs"/>
          <w:rtl/>
        </w:rPr>
        <w:t>בסוגיות הלכתיות</w:t>
      </w:r>
      <w:r w:rsidR="00004D0F">
        <w:rPr>
          <w:rFonts w:hint="cs"/>
          <w:rtl/>
        </w:rPr>
        <w:t xml:space="preserve">, והוא </w:t>
      </w:r>
      <w:r w:rsidR="00D06CE9">
        <w:rPr>
          <w:rFonts w:hint="cs"/>
          <w:rtl/>
        </w:rPr>
        <w:t>מתייחס לנושא במקומות רבים בתשובותיו ובחידושיו על הש"ס</w:t>
      </w:r>
      <w:r w:rsidR="00004D0F">
        <w:rPr>
          <w:rFonts w:hint="cs"/>
          <w:rtl/>
        </w:rPr>
        <w:t>,</w:t>
      </w:r>
      <w:r w:rsidR="00D06CE9">
        <w:rPr>
          <w:rStyle w:val="aa"/>
          <w:rtl/>
        </w:rPr>
        <w:footnoteReference w:id="2"/>
      </w:r>
      <w:r w:rsidR="00D06CE9">
        <w:rPr>
          <w:rFonts w:hint="cs"/>
          <w:rtl/>
        </w:rPr>
        <w:t xml:space="preserve"> ואין כאן המקום </w:t>
      </w:r>
      <w:r w:rsidR="004B514C">
        <w:rPr>
          <w:rFonts w:hint="cs"/>
          <w:rtl/>
        </w:rPr>
        <w:t>להרחיב בכך</w:t>
      </w:r>
      <w:r w:rsidR="00D06CE9">
        <w:rPr>
          <w:rFonts w:hint="cs"/>
          <w:rtl/>
        </w:rPr>
        <w:t>. הנוגע לענייננו</w:t>
      </w:r>
      <w:r w:rsidR="00004D0F">
        <w:rPr>
          <w:rFonts w:hint="cs"/>
          <w:rtl/>
        </w:rPr>
        <w:t>,</w:t>
      </w:r>
      <w:r w:rsidR="00D06CE9">
        <w:rPr>
          <w:rFonts w:hint="cs"/>
          <w:rtl/>
        </w:rPr>
        <w:t xml:space="preserve"> הוא ש</w:t>
      </w:r>
      <w:r w:rsidR="004B514C">
        <w:rPr>
          <w:rFonts w:hint="cs"/>
          <w:rtl/>
        </w:rPr>
        <w:t xml:space="preserve">חרף ההסתייגויות של החתם סופר מנאמנות הרופאים ביחס למקרים פרטניים (הוא סבור שרופאים נאמנים לאבחן תופעות, אך לא בהכרח מקרים פרטניים), או ביחס למידע רפואי שנוסה על אינם יהודים ולא על יהודים (הוא סבור שייתכנו הבדלים פיזיולוגיים של ממש בין ישראל לעמים), הרי שהוא עצמו </w:t>
      </w:r>
      <w:r w:rsidR="00D06CE9">
        <w:rPr>
          <w:rFonts w:hint="cs"/>
          <w:rtl/>
        </w:rPr>
        <w:t xml:space="preserve">מדגיש שנאמנות רופאים בדיני פיקוח נפש </w:t>
      </w:r>
      <w:r w:rsidR="004B514C">
        <w:rPr>
          <w:rFonts w:hint="cs"/>
          <w:rtl/>
        </w:rPr>
        <w:t>הינה גורפת</w:t>
      </w:r>
      <w:r w:rsidR="00D06CE9">
        <w:rPr>
          <w:rFonts w:hint="cs"/>
          <w:rtl/>
        </w:rPr>
        <w:t>:</w:t>
      </w:r>
    </w:p>
    <w:p w14:paraId="0CA0E55D" w14:textId="70C31F3A" w:rsidR="00D06CE9" w:rsidRPr="008C2E90" w:rsidRDefault="006A17C2" w:rsidP="00117C93">
      <w:pPr>
        <w:pStyle w:val="a4"/>
        <w:rPr>
          <w:sz w:val="18"/>
          <w:szCs w:val="20"/>
          <w:rtl/>
        </w:rPr>
      </w:pPr>
      <w:r>
        <w:rPr>
          <w:rFonts w:hint="cs"/>
          <w:rtl/>
        </w:rPr>
        <w:t>"</w:t>
      </w:r>
      <w:r w:rsidR="00D06CE9" w:rsidRPr="006727FD">
        <w:rPr>
          <w:rFonts w:hint="eastAsia"/>
          <w:rtl/>
        </w:rPr>
        <w:t>ועל</w:t>
      </w:r>
      <w:r w:rsidR="00D06CE9" w:rsidRPr="006727FD">
        <w:rPr>
          <w:rtl/>
        </w:rPr>
        <w:t xml:space="preserve"> </w:t>
      </w:r>
      <w:r w:rsidR="00D06CE9" w:rsidRPr="006727FD">
        <w:rPr>
          <w:rFonts w:hint="eastAsia"/>
          <w:rtl/>
        </w:rPr>
        <w:t>הכלל</w:t>
      </w:r>
      <w:r w:rsidR="00D06CE9" w:rsidRPr="006727FD">
        <w:rPr>
          <w:rtl/>
        </w:rPr>
        <w:t xml:space="preserve"> </w:t>
      </w:r>
      <w:r w:rsidR="00D06CE9" w:rsidRPr="006727FD">
        <w:rPr>
          <w:rFonts w:hint="eastAsia"/>
          <w:rtl/>
        </w:rPr>
        <w:t>בהאמנת</w:t>
      </w:r>
      <w:r w:rsidR="00D06CE9" w:rsidRPr="006727FD">
        <w:rPr>
          <w:rtl/>
        </w:rPr>
        <w:t xml:space="preserve"> </w:t>
      </w:r>
      <w:r w:rsidR="00D06CE9" w:rsidRPr="006727FD">
        <w:rPr>
          <w:rFonts w:hint="eastAsia"/>
          <w:rtl/>
        </w:rPr>
        <w:t>הרופאים</w:t>
      </w:r>
      <w:r w:rsidR="00D06CE9">
        <w:rPr>
          <w:rFonts w:hint="cs"/>
          <w:rtl/>
        </w:rPr>
        <w:t>,</w:t>
      </w:r>
      <w:r w:rsidR="00D06CE9" w:rsidRPr="006727FD">
        <w:rPr>
          <w:rtl/>
        </w:rPr>
        <w:t xml:space="preserve"> </w:t>
      </w:r>
      <w:r w:rsidR="00D06CE9" w:rsidRPr="006727FD">
        <w:rPr>
          <w:rFonts w:hint="eastAsia"/>
          <w:rtl/>
        </w:rPr>
        <w:t>הטור</w:t>
      </w:r>
      <w:r w:rsidR="00D06CE9" w:rsidRPr="006727FD">
        <w:rPr>
          <w:rtl/>
        </w:rPr>
        <w:t xml:space="preserve"> </w:t>
      </w:r>
      <w:r w:rsidR="00D06CE9">
        <w:rPr>
          <w:rFonts w:hint="cs"/>
          <w:rtl/>
        </w:rPr>
        <w:t>(</w:t>
      </w:r>
      <w:r w:rsidR="00D06CE9" w:rsidRPr="006727FD">
        <w:rPr>
          <w:rFonts w:hint="eastAsia"/>
          <w:rtl/>
        </w:rPr>
        <w:t>יו</w:t>
      </w:r>
      <w:r w:rsidR="00D06CE9" w:rsidRPr="006727FD">
        <w:rPr>
          <w:rtl/>
        </w:rPr>
        <w:t>"</w:t>
      </w:r>
      <w:r w:rsidR="00D06CE9" w:rsidRPr="006727FD">
        <w:rPr>
          <w:rFonts w:hint="eastAsia"/>
          <w:rtl/>
        </w:rPr>
        <w:t>ד</w:t>
      </w:r>
      <w:r w:rsidR="00D06CE9" w:rsidRPr="006727FD">
        <w:rPr>
          <w:rtl/>
        </w:rPr>
        <w:t xml:space="preserve"> </w:t>
      </w:r>
      <w:r w:rsidR="00D06CE9" w:rsidRPr="006727FD">
        <w:rPr>
          <w:rFonts w:hint="eastAsia"/>
          <w:rtl/>
        </w:rPr>
        <w:t>קפ</w:t>
      </w:r>
      <w:r w:rsidR="00D06CE9" w:rsidRPr="006727FD">
        <w:rPr>
          <w:rtl/>
        </w:rPr>
        <w:t>"</w:t>
      </w:r>
      <w:r w:rsidR="00D06CE9" w:rsidRPr="006727FD">
        <w:rPr>
          <w:rFonts w:hint="eastAsia"/>
          <w:rtl/>
        </w:rPr>
        <w:t>ז</w:t>
      </w:r>
      <w:r w:rsidR="00D06CE9">
        <w:rPr>
          <w:rFonts w:hint="cs"/>
          <w:rtl/>
        </w:rPr>
        <w:t xml:space="preserve">) </w:t>
      </w:r>
      <w:r w:rsidR="00D06CE9" w:rsidRPr="006727FD">
        <w:rPr>
          <w:rFonts w:hint="eastAsia"/>
          <w:rtl/>
        </w:rPr>
        <w:t>הביא</w:t>
      </w:r>
      <w:r w:rsidR="00D06CE9" w:rsidRPr="006727FD">
        <w:rPr>
          <w:rtl/>
        </w:rPr>
        <w:t xml:space="preserve"> </w:t>
      </w:r>
      <w:r w:rsidR="00D06CE9">
        <w:rPr>
          <w:rFonts w:hint="eastAsia"/>
          <w:rtl/>
        </w:rPr>
        <w:t>שבע</w:t>
      </w:r>
      <w:r w:rsidR="00D06CE9">
        <w:rPr>
          <w:rFonts w:hint="cs"/>
          <w:rtl/>
        </w:rPr>
        <w:t>ל התרומה</w:t>
      </w:r>
      <w:r w:rsidR="00D06CE9" w:rsidRPr="006727FD">
        <w:rPr>
          <w:rtl/>
        </w:rPr>
        <w:t xml:space="preserve"> </w:t>
      </w:r>
      <w:r w:rsidR="00D06CE9" w:rsidRPr="006727FD">
        <w:rPr>
          <w:rFonts w:hint="eastAsia"/>
          <w:rtl/>
        </w:rPr>
        <w:t>מגמגם</w:t>
      </w:r>
      <w:r w:rsidR="00D06CE9" w:rsidRPr="006727FD">
        <w:rPr>
          <w:rtl/>
        </w:rPr>
        <w:t xml:space="preserve"> </w:t>
      </w:r>
      <w:r w:rsidR="00D06CE9" w:rsidRPr="006727FD">
        <w:rPr>
          <w:rFonts w:hint="eastAsia"/>
          <w:rtl/>
        </w:rPr>
        <w:t>בדבר</w:t>
      </w:r>
      <w:r w:rsidR="00D06CE9">
        <w:rPr>
          <w:rFonts w:hint="cs"/>
          <w:rtl/>
        </w:rPr>
        <w:t>,</w:t>
      </w:r>
      <w:r w:rsidR="00D06CE9" w:rsidRPr="006727FD">
        <w:rPr>
          <w:rtl/>
        </w:rPr>
        <w:t xml:space="preserve"> </w:t>
      </w:r>
      <w:r w:rsidR="00D06CE9" w:rsidRPr="00D06CE9">
        <w:rPr>
          <w:rFonts w:hint="eastAsia"/>
          <w:rtl/>
        </w:rPr>
        <w:t>וצ</w:t>
      </w:r>
      <w:r w:rsidR="00D06CE9">
        <w:rPr>
          <w:rFonts w:hint="cs"/>
          <w:rtl/>
        </w:rPr>
        <w:t xml:space="preserve">ריך לומר </w:t>
      </w:r>
      <w:r w:rsidR="00D06CE9" w:rsidRPr="008C2E90">
        <w:rPr>
          <w:rFonts w:hint="eastAsia"/>
          <w:b/>
          <w:bCs/>
          <w:rtl/>
        </w:rPr>
        <w:t>שאינו</w:t>
      </w:r>
      <w:r w:rsidR="00D06CE9" w:rsidRPr="008C2E90">
        <w:rPr>
          <w:b/>
          <w:bCs/>
          <w:rtl/>
        </w:rPr>
        <w:t xml:space="preserve"> </w:t>
      </w:r>
      <w:r w:rsidR="00D06CE9" w:rsidRPr="008C2E90">
        <w:rPr>
          <w:rFonts w:hint="eastAsia"/>
          <w:b/>
          <w:bCs/>
          <w:rtl/>
        </w:rPr>
        <w:t>דומה</w:t>
      </w:r>
      <w:r w:rsidR="00D06CE9" w:rsidRPr="008C2E90">
        <w:rPr>
          <w:b/>
          <w:bCs/>
          <w:rtl/>
        </w:rPr>
        <w:t xml:space="preserve"> </w:t>
      </w:r>
      <w:r w:rsidR="00D06CE9" w:rsidRPr="008C2E90">
        <w:rPr>
          <w:rFonts w:hint="eastAsia"/>
          <w:b/>
          <w:bCs/>
          <w:rtl/>
        </w:rPr>
        <w:t>לפיקוח</w:t>
      </w:r>
      <w:r w:rsidR="00D06CE9" w:rsidRPr="008C2E90">
        <w:rPr>
          <w:b/>
          <w:bCs/>
          <w:rtl/>
        </w:rPr>
        <w:t xml:space="preserve"> </w:t>
      </w:r>
      <w:r w:rsidR="00D06CE9" w:rsidRPr="008C2E90">
        <w:rPr>
          <w:rFonts w:hint="eastAsia"/>
          <w:b/>
          <w:bCs/>
          <w:rtl/>
        </w:rPr>
        <w:t>נפש</w:t>
      </w:r>
      <w:r w:rsidR="00D06CE9" w:rsidRPr="008C2E90">
        <w:rPr>
          <w:b/>
          <w:bCs/>
          <w:rtl/>
        </w:rPr>
        <w:t xml:space="preserve"> </w:t>
      </w:r>
      <w:r w:rsidR="00D06CE9" w:rsidRPr="008C2E90">
        <w:rPr>
          <w:rFonts w:hint="eastAsia"/>
          <w:b/>
          <w:bCs/>
          <w:rtl/>
        </w:rPr>
        <w:t>בשבת</w:t>
      </w:r>
      <w:r w:rsidR="00D06CE9" w:rsidRPr="008C2E90">
        <w:rPr>
          <w:b/>
          <w:bCs/>
          <w:rtl/>
        </w:rPr>
        <w:t xml:space="preserve"> </w:t>
      </w:r>
      <w:r w:rsidR="00D06CE9" w:rsidRPr="008C2E90">
        <w:rPr>
          <w:rFonts w:hint="eastAsia"/>
          <w:b/>
          <w:bCs/>
          <w:rtl/>
        </w:rPr>
        <w:t>ויום</w:t>
      </w:r>
      <w:r w:rsidR="00D06CE9" w:rsidRPr="008C2E90">
        <w:rPr>
          <w:b/>
          <w:bCs/>
          <w:rtl/>
        </w:rPr>
        <w:t xml:space="preserve"> הכיפורים </w:t>
      </w:r>
      <w:r w:rsidR="00D06CE9" w:rsidRPr="008C2E90">
        <w:rPr>
          <w:rFonts w:hint="eastAsia"/>
          <w:b/>
          <w:bCs/>
          <w:rtl/>
        </w:rPr>
        <w:t>דדי</w:t>
      </w:r>
      <w:r w:rsidR="00D06CE9" w:rsidRPr="008C2E90">
        <w:rPr>
          <w:b/>
          <w:bCs/>
          <w:rtl/>
        </w:rPr>
        <w:t xml:space="preserve"> </w:t>
      </w:r>
      <w:r w:rsidR="00D06CE9" w:rsidRPr="008C2E90">
        <w:rPr>
          <w:rFonts w:hint="eastAsia"/>
          <w:b/>
          <w:bCs/>
          <w:rtl/>
        </w:rPr>
        <w:t>לנו</w:t>
      </w:r>
      <w:r w:rsidR="00D06CE9" w:rsidRPr="008C2E90">
        <w:rPr>
          <w:b/>
          <w:bCs/>
          <w:rtl/>
        </w:rPr>
        <w:t xml:space="preserve"> </w:t>
      </w:r>
      <w:r w:rsidR="00D06CE9" w:rsidRPr="008C2E90">
        <w:rPr>
          <w:rFonts w:hint="eastAsia"/>
          <w:b/>
          <w:bCs/>
          <w:rtl/>
        </w:rPr>
        <w:t>אם</w:t>
      </w:r>
      <w:r w:rsidR="00D06CE9" w:rsidRPr="008C2E90">
        <w:rPr>
          <w:b/>
          <w:bCs/>
          <w:rtl/>
        </w:rPr>
        <w:t xml:space="preserve"> </w:t>
      </w:r>
      <w:r w:rsidR="00D06CE9" w:rsidRPr="008C2E90">
        <w:rPr>
          <w:rFonts w:hint="eastAsia"/>
          <w:b/>
          <w:bCs/>
          <w:rtl/>
        </w:rPr>
        <w:t>דיבורו</w:t>
      </w:r>
      <w:r w:rsidR="00D06CE9" w:rsidRPr="008C2E90">
        <w:rPr>
          <w:b/>
          <w:bCs/>
          <w:rtl/>
        </w:rPr>
        <w:t xml:space="preserve"> </w:t>
      </w:r>
      <w:r w:rsidR="00D06CE9" w:rsidRPr="008C2E90">
        <w:rPr>
          <w:rFonts w:hint="eastAsia"/>
          <w:b/>
          <w:bCs/>
          <w:rtl/>
        </w:rPr>
        <w:t>עושה</w:t>
      </w:r>
      <w:r w:rsidR="00D06CE9" w:rsidRPr="008C2E90">
        <w:rPr>
          <w:b/>
          <w:bCs/>
          <w:rtl/>
        </w:rPr>
        <w:t xml:space="preserve"> </w:t>
      </w:r>
      <w:r w:rsidR="00D06CE9" w:rsidRPr="008C2E90">
        <w:rPr>
          <w:rFonts w:hint="eastAsia"/>
          <w:b/>
          <w:bCs/>
          <w:rtl/>
        </w:rPr>
        <w:t>ספק</w:t>
      </w:r>
      <w:r w:rsidR="00D06CE9" w:rsidRPr="008C2E90">
        <w:rPr>
          <w:b/>
          <w:bCs/>
          <w:rtl/>
        </w:rPr>
        <w:t xml:space="preserve"> </w:t>
      </w:r>
      <w:r w:rsidR="00D06CE9" w:rsidRPr="008C2E90">
        <w:rPr>
          <w:rFonts w:hint="eastAsia"/>
          <w:b/>
          <w:bCs/>
          <w:rtl/>
        </w:rPr>
        <w:t>פקוח</w:t>
      </w:r>
      <w:r w:rsidR="00D06CE9" w:rsidRPr="008C2E90">
        <w:rPr>
          <w:b/>
          <w:bCs/>
          <w:rtl/>
        </w:rPr>
        <w:t xml:space="preserve"> </w:t>
      </w:r>
      <w:r w:rsidR="00D06CE9" w:rsidRPr="008C2E90">
        <w:rPr>
          <w:rFonts w:hint="eastAsia"/>
          <w:b/>
          <w:bCs/>
          <w:rtl/>
        </w:rPr>
        <w:t>נפש</w:t>
      </w:r>
      <w:r w:rsidR="00D06CE9">
        <w:rPr>
          <w:rFonts w:hint="cs"/>
          <w:rtl/>
        </w:rPr>
        <w:t>,</w:t>
      </w:r>
      <w:r w:rsidR="00D06CE9" w:rsidRPr="006727FD">
        <w:rPr>
          <w:rtl/>
        </w:rPr>
        <w:t xml:space="preserve"> </w:t>
      </w:r>
      <w:r w:rsidR="00D06CE9" w:rsidRPr="006727FD">
        <w:rPr>
          <w:rFonts w:hint="eastAsia"/>
          <w:rtl/>
        </w:rPr>
        <w:t>אבל</w:t>
      </w:r>
      <w:r w:rsidR="00D06CE9" w:rsidRPr="006727FD">
        <w:rPr>
          <w:rtl/>
        </w:rPr>
        <w:t xml:space="preserve"> </w:t>
      </w:r>
      <w:r w:rsidR="00D06CE9" w:rsidRPr="006727FD">
        <w:rPr>
          <w:rFonts w:hint="eastAsia"/>
          <w:rtl/>
        </w:rPr>
        <w:t>הכא</w:t>
      </w:r>
      <w:r w:rsidR="00C03DA8" w:rsidRPr="00C03DA8">
        <w:rPr>
          <w:rFonts w:hint="cs"/>
          <w:sz w:val="18"/>
          <w:szCs w:val="20"/>
          <w:rtl/>
        </w:rPr>
        <w:t xml:space="preserve"> [=בדין היתר "רואה מחמת תשמיש" לבעלה; א.ש.]</w:t>
      </w:r>
      <w:r w:rsidR="00D06CE9" w:rsidRPr="006727FD">
        <w:rPr>
          <w:rtl/>
        </w:rPr>
        <w:t xml:space="preserve"> </w:t>
      </w:r>
      <w:r w:rsidR="00D06CE9" w:rsidRPr="006727FD">
        <w:rPr>
          <w:rFonts w:hint="eastAsia"/>
          <w:rtl/>
        </w:rPr>
        <w:t>צריכי</w:t>
      </w:r>
      <w:r w:rsidR="00D06CE9">
        <w:rPr>
          <w:rFonts w:hint="cs"/>
          <w:rtl/>
        </w:rPr>
        <w:t>ם</w:t>
      </w:r>
      <w:r w:rsidR="00D06CE9" w:rsidRPr="006727FD">
        <w:rPr>
          <w:rtl/>
        </w:rPr>
        <w:t xml:space="preserve"> </w:t>
      </w:r>
      <w:r w:rsidR="00D06CE9" w:rsidRPr="006727FD">
        <w:rPr>
          <w:rFonts w:hint="eastAsia"/>
          <w:rtl/>
        </w:rPr>
        <w:t>ב</w:t>
      </w:r>
      <w:r w:rsidR="00C03DA8">
        <w:rPr>
          <w:rFonts w:hint="cs"/>
          <w:rtl/>
        </w:rPr>
        <w:t>י</w:t>
      </w:r>
      <w:r w:rsidR="00D06CE9" w:rsidRPr="006727FD">
        <w:rPr>
          <w:rFonts w:hint="eastAsia"/>
          <w:rtl/>
        </w:rPr>
        <w:t>רור</w:t>
      </w:r>
      <w:r w:rsidR="00D06CE9" w:rsidRPr="006727FD">
        <w:rPr>
          <w:rtl/>
        </w:rPr>
        <w:t xml:space="preserve"> </w:t>
      </w:r>
      <w:r w:rsidR="00D06CE9" w:rsidRPr="006727FD">
        <w:rPr>
          <w:rFonts w:hint="eastAsia"/>
          <w:rtl/>
        </w:rPr>
        <w:t>גמור</w:t>
      </w:r>
      <w:r>
        <w:rPr>
          <w:rFonts w:hint="cs"/>
          <w:rtl/>
        </w:rPr>
        <w:t>"</w:t>
      </w:r>
      <w:r w:rsidR="00D06CE9">
        <w:rPr>
          <w:rFonts w:hint="cs"/>
          <w:rtl/>
        </w:rPr>
        <w:t xml:space="preserve">. </w:t>
      </w:r>
      <w:r w:rsidR="00D06CE9" w:rsidRPr="008C2E90">
        <w:rPr>
          <w:sz w:val="18"/>
          <w:szCs w:val="20"/>
          <w:rtl/>
        </w:rPr>
        <w:t xml:space="preserve">(שו"ת </w:t>
      </w:r>
      <w:r w:rsidR="00D06CE9" w:rsidRPr="008C2E90">
        <w:rPr>
          <w:rFonts w:hint="eastAsia"/>
          <w:sz w:val="18"/>
          <w:szCs w:val="20"/>
          <w:rtl/>
        </w:rPr>
        <w:t>חתם</w:t>
      </w:r>
      <w:r w:rsidR="00D06CE9" w:rsidRPr="008C2E90">
        <w:rPr>
          <w:sz w:val="18"/>
          <w:szCs w:val="20"/>
          <w:rtl/>
        </w:rPr>
        <w:t xml:space="preserve"> </w:t>
      </w:r>
      <w:r w:rsidR="00D06CE9" w:rsidRPr="008C2E90">
        <w:rPr>
          <w:rFonts w:hint="eastAsia"/>
          <w:sz w:val="18"/>
          <w:szCs w:val="20"/>
          <w:rtl/>
        </w:rPr>
        <w:t>סופר</w:t>
      </w:r>
      <w:r w:rsidR="00D06CE9" w:rsidRPr="008C2E90">
        <w:rPr>
          <w:sz w:val="18"/>
          <w:szCs w:val="20"/>
          <w:rtl/>
        </w:rPr>
        <w:t xml:space="preserve"> יורה דעה </w:t>
      </w:r>
      <w:r w:rsidRPr="008C2E90">
        <w:rPr>
          <w:rFonts w:hint="eastAsia"/>
          <w:sz w:val="18"/>
          <w:szCs w:val="20"/>
          <w:rtl/>
        </w:rPr>
        <w:t>ח</w:t>
      </w:r>
      <w:r w:rsidRPr="008C2E90">
        <w:rPr>
          <w:sz w:val="18"/>
          <w:szCs w:val="20"/>
          <w:rtl/>
        </w:rPr>
        <w:t>"</w:t>
      </w:r>
      <w:r w:rsidR="00D06CE9" w:rsidRPr="008C2E90">
        <w:rPr>
          <w:rFonts w:hint="eastAsia"/>
          <w:sz w:val="18"/>
          <w:szCs w:val="20"/>
          <w:rtl/>
        </w:rPr>
        <w:t>ב</w:t>
      </w:r>
      <w:r w:rsidRPr="008C2E90">
        <w:rPr>
          <w:sz w:val="18"/>
          <w:szCs w:val="20"/>
          <w:rtl/>
        </w:rPr>
        <w:t>,</w:t>
      </w:r>
      <w:r w:rsidR="00D06CE9" w:rsidRPr="008C2E90">
        <w:rPr>
          <w:sz w:val="18"/>
          <w:szCs w:val="20"/>
          <w:rtl/>
        </w:rPr>
        <w:t xml:space="preserve"> </w:t>
      </w:r>
      <w:r w:rsidRPr="008C2E90">
        <w:rPr>
          <w:rFonts w:hint="eastAsia"/>
          <w:sz w:val="18"/>
          <w:szCs w:val="20"/>
          <w:rtl/>
        </w:rPr>
        <w:t>סי</w:t>
      </w:r>
      <w:r w:rsidRPr="008C2E90">
        <w:rPr>
          <w:sz w:val="18"/>
          <w:szCs w:val="20"/>
          <w:rtl/>
        </w:rPr>
        <w:t xml:space="preserve">' </w:t>
      </w:r>
      <w:r w:rsidR="00D06CE9" w:rsidRPr="008C2E90">
        <w:rPr>
          <w:rFonts w:hint="eastAsia"/>
          <w:sz w:val="18"/>
          <w:szCs w:val="20"/>
          <w:rtl/>
        </w:rPr>
        <w:t>קנ</w:t>
      </w:r>
      <w:r w:rsidR="00D06CE9" w:rsidRPr="008C2E90">
        <w:rPr>
          <w:sz w:val="18"/>
          <w:szCs w:val="20"/>
          <w:rtl/>
        </w:rPr>
        <w:t>"ח)</w:t>
      </w:r>
    </w:p>
    <w:p w14:paraId="5D373265" w14:textId="0891D7CE" w:rsidR="00D06CE9" w:rsidRDefault="00D06CE9" w:rsidP="00C03DA8">
      <w:pPr>
        <w:rPr>
          <w:rtl/>
        </w:rPr>
      </w:pPr>
      <w:r>
        <w:rPr>
          <w:rFonts w:hint="cs"/>
          <w:rtl/>
        </w:rPr>
        <w:t>אם כן, דעת ה</w:t>
      </w:r>
      <w:r w:rsidRPr="008C2E90">
        <w:rPr>
          <w:rFonts w:hint="eastAsia"/>
          <w:b/>
          <w:bCs/>
          <w:rtl/>
        </w:rPr>
        <w:t>חתם</w:t>
      </w:r>
      <w:r w:rsidRPr="008C2E90">
        <w:rPr>
          <w:b/>
          <w:bCs/>
          <w:rtl/>
        </w:rPr>
        <w:t xml:space="preserve"> </w:t>
      </w:r>
      <w:r w:rsidRPr="008C2E90">
        <w:rPr>
          <w:rFonts w:hint="eastAsia"/>
          <w:b/>
          <w:bCs/>
          <w:rtl/>
        </w:rPr>
        <w:t>סופר</w:t>
      </w:r>
      <w:r>
        <w:rPr>
          <w:rFonts w:hint="cs"/>
          <w:rtl/>
        </w:rPr>
        <w:t xml:space="preserve"> היא שאף אם לא נתבסס על חוות הדעת הרפ</w:t>
      </w:r>
      <w:r w:rsidR="00C03DA8">
        <w:rPr>
          <w:rFonts w:hint="cs"/>
          <w:rtl/>
        </w:rPr>
        <w:t>ו</w:t>
      </w:r>
      <w:r>
        <w:rPr>
          <w:rFonts w:hint="cs"/>
          <w:rtl/>
        </w:rPr>
        <w:t xml:space="preserve">אית </w:t>
      </w:r>
      <w:r w:rsidR="00C03DA8">
        <w:rPr>
          <w:rFonts w:hint="cs"/>
          <w:rtl/>
        </w:rPr>
        <w:t>בתחומים הלכתיים שונים</w:t>
      </w:r>
      <w:r>
        <w:rPr>
          <w:rFonts w:hint="cs"/>
          <w:rtl/>
        </w:rPr>
        <w:t>, הרי שבכל הנוגע לדיני פיקוח נפש, מכלל ספק לא יצאנו, והלכה פסוקה היא שאפילו ספק פיקוח נפש דוחה כל מצוות שבתורה.</w:t>
      </w:r>
    </w:p>
    <w:p w14:paraId="14BA0B37" w14:textId="77777777" w:rsidR="003C45D5" w:rsidRDefault="003C45D5" w:rsidP="00C03DA8">
      <w:pPr>
        <w:rPr>
          <w:rtl/>
        </w:rPr>
      </w:pPr>
    </w:p>
    <w:p w14:paraId="6BC0F74D" w14:textId="2E8F0DCF" w:rsidR="00072367" w:rsidRDefault="003C45D5" w:rsidP="00072367">
      <w:pPr>
        <w:pStyle w:val="I"/>
        <w:rPr>
          <w:rtl/>
        </w:rPr>
      </w:pPr>
      <w:r>
        <w:rPr>
          <w:rFonts w:hint="cs"/>
          <w:rtl/>
        </w:rPr>
        <w:t>'</w:t>
      </w:r>
      <w:r w:rsidR="00072367">
        <w:rPr>
          <w:rFonts w:hint="cs"/>
          <w:rtl/>
        </w:rPr>
        <w:t xml:space="preserve">מקדמי </w:t>
      </w:r>
      <w:r>
        <w:rPr>
          <w:rFonts w:hint="cs"/>
          <w:rtl/>
        </w:rPr>
        <w:t>ביטחון'</w:t>
      </w:r>
      <w:r w:rsidR="00072367">
        <w:rPr>
          <w:rFonts w:hint="cs"/>
          <w:rtl/>
        </w:rPr>
        <w:t xml:space="preserve"> מופרזים</w:t>
      </w:r>
    </w:p>
    <w:p w14:paraId="4537A63F" w14:textId="5E83CB4B" w:rsidR="00D274F9" w:rsidRDefault="00D06CE9" w:rsidP="00C03DA8">
      <w:pPr>
        <w:rPr>
          <w:rtl/>
        </w:rPr>
      </w:pPr>
      <w:r>
        <w:rPr>
          <w:rFonts w:hint="cs"/>
          <w:rtl/>
        </w:rPr>
        <w:t>אמנם, על אף האמור עד כה ישנם מקומות שבהם מצאנו הסתייגות מסוימת מ</w:t>
      </w:r>
      <w:r w:rsidR="00256AE5">
        <w:rPr>
          <w:rFonts w:hint="cs"/>
          <w:rtl/>
        </w:rPr>
        <w:t xml:space="preserve">לסמוך על </w:t>
      </w:r>
      <w:r>
        <w:rPr>
          <w:rFonts w:hint="cs"/>
          <w:rtl/>
        </w:rPr>
        <w:t>חוות דעתו</w:t>
      </w:r>
      <w:r w:rsidR="00D274F9">
        <w:rPr>
          <w:rFonts w:hint="cs"/>
          <w:rtl/>
        </w:rPr>
        <w:t xml:space="preserve"> של רופא מומחה, אף בסוגיות של פיקוח נפש. כדי לעמוד </w:t>
      </w:r>
      <w:r w:rsidR="00D274F9">
        <w:rPr>
          <w:rFonts w:hint="cs"/>
          <w:rtl/>
        </w:rPr>
        <w:t xml:space="preserve">על עניין זה, נעיין </w:t>
      </w:r>
      <w:r w:rsidR="00C03DA8">
        <w:rPr>
          <w:rFonts w:hint="cs"/>
          <w:rtl/>
        </w:rPr>
        <w:t xml:space="preserve">בדבריו </w:t>
      </w:r>
      <w:r w:rsidR="00D274F9">
        <w:rPr>
          <w:rFonts w:hint="cs"/>
          <w:rtl/>
        </w:rPr>
        <w:t>של ה</w:t>
      </w:r>
      <w:r w:rsidR="00D274F9" w:rsidRPr="008C2E90">
        <w:rPr>
          <w:rFonts w:hint="eastAsia"/>
          <w:b/>
          <w:bCs/>
          <w:rtl/>
        </w:rPr>
        <w:t>ביאור</w:t>
      </w:r>
      <w:r w:rsidR="00D274F9" w:rsidRPr="008C2E90">
        <w:rPr>
          <w:b/>
          <w:bCs/>
          <w:rtl/>
        </w:rPr>
        <w:t xml:space="preserve"> </w:t>
      </w:r>
      <w:r w:rsidR="00D274F9" w:rsidRPr="008C2E90">
        <w:rPr>
          <w:rFonts w:hint="eastAsia"/>
          <w:b/>
          <w:bCs/>
          <w:rtl/>
        </w:rPr>
        <w:t>הלכה</w:t>
      </w:r>
      <w:r w:rsidR="00D274F9">
        <w:rPr>
          <w:rFonts w:hint="cs"/>
          <w:rtl/>
        </w:rPr>
        <w:t xml:space="preserve">, </w:t>
      </w:r>
      <w:r w:rsidR="00256AE5">
        <w:rPr>
          <w:rFonts w:hint="cs"/>
          <w:rtl/>
        </w:rPr>
        <w:t>ש</w:t>
      </w:r>
      <w:r w:rsidR="00C03DA8">
        <w:rPr>
          <w:rFonts w:hint="cs"/>
          <w:rtl/>
        </w:rPr>
        <w:t xml:space="preserve">מהם </w:t>
      </w:r>
      <w:r w:rsidR="00D274F9">
        <w:rPr>
          <w:rFonts w:hint="cs"/>
          <w:rtl/>
        </w:rPr>
        <w:t>ניתן ללמוד על שתי הסתייגויות שונות.</w:t>
      </w:r>
    </w:p>
    <w:p w14:paraId="113C8706" w14:textId="79C3EE82" w:rsidR="00DE2CB1" w:rsidRDefault="00DE2CB1" w:rsidP="003172B5">
      <w:pPr>
        <w:rPr>
          <w:rtl/>
        </w:rPr>
      </w:pPr>
      <w:r>
        <w:rPr>
          <w:rFonts w:hint="cs"/>
          <w:rtl/>
        </w:rPr>
        <w:t>ה</w:t>
      </w:r>
      <w:r w:rsidRPr="008C2E90">
        <w:rPr>
          <w:rFonts w:hint="eastAsia"/>
          <w:b/>
          <w:bCs/>
          <w:rtl/>
        </w:rPr>
        <w:t>שולחן</w:t>
      </w:r>
      <w:r w:rsidRPr="008C2E90">
        <w:rPr>
          <w:b/>
          <w:bCs/>
          <w:rtl/>
        </w:rPr>
        <w:t xml:space="preserve"> </w:t>
      </w:r>
      <w:r w:rsidRPr="008C2E90">
        <w:rPr>
          <w:rFonts w:hint="eastAsia"/>
          <w:b/>
          <w:bCs/>
          <w:rtl/>
        </w:rPr>
        <w:t>ערוך</w:t>
      </w:r>
      <w:r>
        <w:rPr>
          <w:rFonts w:hint="cs"/>
          <w:rtl/>
        </w:rPr>
        <w:t xml:space="preserve"> (אורח חיים תרי"ח</w:t>
      </w:r>
      <w:r w:rsidR="00256AE5">
        <w:rPr>
          <w:rFonts w:hint="cs"/>
          <w:rtl/>
        </w:rPr>
        <w:t>,</w:t>
      </w:r>
      <w:r>
        <w:rPr>
          <w:rFonts w:hint="cs"/>
          <w:rtl/>
        </w:rPr>
        <w:t xml:space="preserve"> א) קובע שגם רופא </w:t>
      </w:r>
      <w:r w:rsidR="00256AE5">
        <w:rPr>
          <w:rFonts w:hint="cs"/>
          <w:rtl/>
        </w:rPr>
        <w:t xml:space="preserve">גוי </w:t>
      </w:r>
      <w:r>
        <w:rPr>
          <w:rFonts w:hint="cs"/>
          <w:rtl/>
        </w:rPr>
        <w:t>מוסמך להגדיר מצב מסוים כמצב של סכנה. סוגי</w:t>
      </w:r>
      <w:r w:rsidR="00256AE5">
        <w:rPr>
          <w:rFonts w:hint="cs"/>
          <w:rtl/>
        </w:rPr>
        <w:t>א</w:t>
      </w:r>
      <w:r>
        <w:rPr>
          <w:rFonts w:hint="cs"/>
          <w:rtl/>
        </w:rPr>
        <w:t xml:space="preserve"> זו, בדבר נאמנות איש מקצוע שאינו יהודי היא סוגיה רחבה מני</w:t>
      </w:r>
      <w:r w:rsidR="00256AE5">
        <w:rPr>
          <w:rFonts w:hint="cs"/>
          <w:rtl/>
        </w:rPr>
        <w:t xml:space="preserve"> </w:t>
      </w:r>
      <w:r>
        <w:rPr>
          <w:rFonts w:hint="cs"/>
          <w:rtl/>
        </w:rPr>
        <w:t>ים, ואין כאן המקום לעסוק בה</w:t>
      </w:r>
      <w:r w:rsidR="00256AE5">
        <w:rPr>
          <w:rFonts w:hint="cs"/>
          <w:rtl/>
        </w:rPr>
        <w:t>.</w:t>
      </w:r>
      <w:r>
        <w:rPr>
          <w:rStyle w:val="aa"/>
          <w:rtl/>
        </w:rPr>
        <w:footnoteReference w:id="3"/>
      </w:r>
      <w:r>
        <w:rPr>
          <w:rFonts w:hint="cs"/>
          <w:rtl/>
        </w:rPr>
        <w:t xml:space="preserve"> אך לענייננו, ה</w:t>
      </w:r>
      <w:r w:rsidRPr="008C2E90">
        <w:rPr>
          <w:rFonts w:hint="eastAsia"/>
          <w:b/>
          <w:bCs/>
          <w:rtl/>
        </w:rPr>
        <w:t>ביאור</w:t>
      </w:r>
      <w:r w:rsidRPr="008C2E90">
        <w:rPr>
          <w:b/>
          <w:bCs/>
          <w:rtl/>
        </w:rPr>
        <w:t xml:space="preserve"> </w:t>
      </w:r>
      <w:r w:rsidRPr="008C2E90">
        <w:rPr>
          <w:rFonts w:hint="eastAsia"/>
          <w:b/>
          <w:bCs/>
          <w:rtl/>
        </w:rPr>
        <w:t>הלכה</w:t>
      </w:r>
      <w:r>
        <w:rPr>
          <w:rFonts w:hint="cs"/>
          <w:rtl/>
        </w:rPr>
        <w:t xml:space="preserve"> במקום מסתייג </w:t>
      </w:r>
      <w:r w:rsidR="003172B5">
        <w:rPr>
          <w:rFonts w:hint="cs"/>
          <w:rtl/>
        </w:rPr>
        <w:t>מהכללה גורפת זו:</w:t>
      </w:r>
    </w:p>
    <w:p w14:paraId="5F106465" w14:textId="1A2B2C8F" w:rsidR="00920CDC" w:rsidRDefault="00256AE5" w:rsidP="00117C93">
      <w:pPr>
        <w:pStyle w:val="a4"/>
        <w:rPr>
          <w:rtl/>
        </w:rPr>
      </w:pPr>
      <w:r>
        <w:rPr>
          <w:rFonts w:hint="cs"/>
          <w:rtl/>
        </w:rPr>
        <w:t>"</w:t>
      </w:r>
      <w:r w:rsidR="003172B5">
        <w:rPr>
          <w:rtl/>
        </w:rPr>
        <w:t>כתב בספר תפארת ישראל דהאידנא יש להתיישב בדבר דבעיני ראיתי דשבקי להמנותייהו דלכל חולי קל אומרים תמיד שכשיתענה יסתכ</w:t>
      </w:r>
      <w:r w:rsidR="003172B5">
        <w:rPr>
          <w:rFonts w:hint="cs"/>
          <w:rtl/>
        </w:rPr>
        <w:t>ן...</w:t>
      </w:r>
    </w:p>
    <w:p w14:paraId="7034E34E" w14:textId="46C4F087" w:rsidR="003172B5" w:rsidRDefault="00920CDC" w:rsidP="00117C93">
      <w:pPr>
        <w:pStyle w:val="a4"/>
        <w:rPr>
          <w:rtl/>
        </w:rPr>
      </w:pPr>
      <w:r>
        <w:rPr>
          <w:rtl/>
        </w:rPr>
        <w:t>וכן בשו"ת רוח חיים סימן תקנ"א אות ד'</w:t>
      </w:r>
      <w:r>
        <w:rPr>
          <w:rStyle w:val="aa"/>
          <w:rtl/>
        </w:rPr>
        <w:footnoteReference w:id="4"/>
      </w:r>
      <w:r>
        <w:rPr>
          <w:rtl/>
        </w:rPr>
        <w:t xml:space="preserve"> גם לענין רופאי ישר</w:t>
      </w:r>
      <w:r w:rsidR="00195142">
        <w:rPr>
          <w:rtl/>
        </w:rPr>
        <w:t>אל שהרבה מהם חשודים לעבור על ד</w:t>
      </w:r>
      <w:r w:rsidR="00195142">
        <w:rPr>
          <w:rFonts w:hint="cs"/>
          <w:rtl/>
        </w:rPr>
        <w:t xml:space="preserve">ברי </w:t>
      </w:r>
      <w:r>
        <w:rPr>
          <w:rtl/>
        </w:rPr>
        <w:t>ת</w:t>
      </w:r>
      <w:r w:rsidR="00195142">
        <w:rPr>
          <w:rFonts w:hint="cs"/>
          <w:rtl/>
        </w:rPr>
        <w:t>ורה</w:t>
      </w:r>
      <w:r>
        <w:rPr>
          <w:rtl/>
        </w:rPr>
        <w:t xml:space="preserve"> ולחלל שבת וגם הם אינם מתענים מצד אפקירותא</w:t>
      </w:r>
      <w:r w:rsidR="00195142">
        <w:rPr>
          <w:rFonts w:hint="cs"/>
          <w:rtl/>
        </w:rPr>
        <w:t xml:space="preserve">, צריך עיון </w:t>
      </w:r>
      <w:r>
        <w:rPr>
          <w:rtl/>
        </w:rPr>
        <w:t>רב אם יש לסמוך עליהם עי</w:t>
      </w:r>
      <w:r w:rsidR="00195142">
        <w:rPr>
          <w:rFonts w:hint="cs"/>
          <w:rtl/>
        </w:rPr>
        <w:t xml:space="preserve">ין שם. </w:t>
      </w:r>
      <w:r>
        <w:rPr>
          <w:rtl/>
        </w:rPr>
        <w:t>ובאמת הדבר תלוי לפי ראות עיני המורה את הענין</w:t>
      </w:r>
      <w:r w:rsidR="00BE66CB">
        <w:rPr>
          <w:rFonts w:hint="cs"/>
          <w:rtl/>
        </w:rPr>
        <w:t>"</w:t>
      </w:r>
      <w:r w:rsidR="00195142">
        <w:rPr>
          <w:rFonts w:hint="cs"/>
          <w:rtl/>
        </w:rPr>
        <w:t>.</w:t>
      </w:r>
      <w:r w:rsidR="003172B5">
        <w:rPr>
          <w:rFonts w:hint="cs"/>
          <w:rtl/>
        </w:rPr>
        <w:t xml:space="preserve"> </w:t>
      </w:r>
      <w:r w:rsidR="003172B5" w:rsidRPr="008C2E90">
        <w:rPr>
          <w:sz w:val="18"/>
          <w:szCs w:val="20"/>
          <w:rtl/>
        </w:rPr>
        <w:t xml:space="preserve">(ביאור </w:t>
      </w:r>
      <w:r w:rsidR="003172B5" w:rsidRPr="008C2E90">
        <w:rPr>
          <w:rFonts w:hint="eastAsia"/>
          <w:sz w:val="18"/>
          <w:szCs w:val="20"/>
          <w:rtl/>
        </w:rPr>
        <w:t>הלכה</w:t>
      </w:r>
      <w:r w:rsidR="003172B5" w:rsidRPr="008C2E90">
        <w:rPr>
          <w:sz w:val="18"/>
          <w:szCs w:val="20"/>
          <w:rtl/>
        </w:rPr>
        <w:t xml:space="preserve"> </w:t>
      </w:r>
      <w:r w:rsidR="003172B5" w:rsidRPr="008C2E90">
        <w:rPr>
          <w:rFonts w:hint="eastAsia"/>
          <w:sz w:val="18"/>
          <w:szCs w:val="20"/>
          <w:rtl/>
        </w:rPr>
        <w:t>אורח</w:t>
      </w:r>
      <w:r w:rsidR="003172B5" w:rsidRPr="008C2E90">
        <w:rPr>
          <w:sz w:val="18"/>
          <w:szCs w:val="20"/>
          <w:rtl/>
        </w:rPr>
        <w:t xml:space="preserve"> </w:t>
      </w:r>
      <w:r w:rsidR="003172B5" w:rsidRPr="008C2E90">
        <w:rPr>
          <w:rFonts w:hint="eastAsia"/>
          <w:sz w:val="18"/>
          <w:szCs w:val="20"/>
          <w:rtl/>
        </w:rPr>
        <w:t>חיים</w:t>
      </w:r>
      <w:r w:rsidR="003172B5" w:rsidRPr="008C2E90">
        <w:rPr>
          <w:sz w:val="18"/>
          <w:szCs w:val="20"/>
          <w:rtl/>
        </w:rPr>
        <w:t xml:space="preserve"> תרי"ח</w:t>
      </w:r>
      <w:r w:rsidR="00BE66CB">
        <w:rPr>
          <w:rFonts w:hint="cs"/>
          <w:sz w:val="18"/>
          <w:szCs w:val="20"/>
          <w:rtl/>
        </w:rPr>
        <w:t>,</w:t>
      </w:r>
      <w:r w:rsidR="003172B5" w:rsidRPr="008C2E90">
        <w:rPr>
          <w:sz w:val="18"/>
          <w:szCs w:val="20"/>
          <w:rtl/>
        </w:rPr>
        <w:t xml:space="preserve"> א ד"ה חולה שצריך)</w:t>
      </w:r>
    </w:p>
    <w:p w14:paraId="1D94CB9E" w14:textId="66265652" w:rsidR="00195142" w:rsidRDefault="00195142" w:rsidP="004A745B">
      <w:pPr>
        <w:rPr>
          <w:rtl/>
        </w:rPr>
      </w:pPr>
      <w:r>
        <w:rPr>
          <w:rFonts w:hint="cs"/>
          <w:rtl/>
        </w:rPr>
        <w:t>טיעונו הראשון של ה</w:t>
      </w:r>
      <w:r w:rsidRPr="008C2E90">
        <w:rPr>
          <w:rFonts w:hint="eastAsia"/>
          <w:b/>
          <w:bCs/>
          <w:rtl/>
        </w:rPr>
        <w:t>ביאור</w:t>
      </w:r>
      <w:r w:rsidRPr="008C2E90">
        <w:rPr>
          <w:b/>
          <w:bCs/>
          <w:rtl/>
        </w:rPr>
        <w:t xml:space="preserve"> </w:t>
      </w:r>
      <w:r w:rsidRPr="008C2E90">
        <w:rPr>
          <w:rFonts w:hint="eastAsia"/>
          <w:b/>
          <w:bCs/>
          <w:rtl/>
        </w:rPr>
        <w:t>הלכה</w:t>
      </w:r>
      <w:r w:rsidR="00BE66CB">
        <w:rPr>
          <w:rFonts w:hint="cs"/>
          <w:rtl/>
        </w:rPr>
        <w:t>,</w:t>
      </w:r>
      <w:r>
        <w:rPr>
          <w:rFonts w:hint="cs"/>
          <w:rtl/>
        </w:rPr>
        <w:t xml:space="preserve"> הוא שלעיתים רופאים נוקטים </w:t>
      </w:r>
      <w:r w:rsidR="003172B5">
        <w:rPr>
          <w:rFonts w:hint="cs"/>
          <w:rtl/>
        </w:rPr>
        <w:t xml:space="preserve">מקדמי זהירות </w:t>
      </w:r>
      <w:r w:rsidR="004A745B">
        <w:rPr>
          <w:rFonts w:hint="cs"/>
          <w:rtl/>
        </w:rPr>
        <w:t>מופרזים</w:t>
      </w:r>
      <w:r w:rsidR="003172B5">
        <w:rPr>
          <w:rFonts w:hint="cs"/>
          <w:rtl/>
        </w:rPr>
        <w:t>, וקובע</w:t>
      </w:r>
      <w:r>
        <w:rPr>
          <w:rFonts w:hint="cs"/>
          <w:rtl/>
        </w:rPr>
        <w:t>ים</w:t>
      </w:r>
      <w:r w:rsidR="003172B5">
        <w:rPr>
          <w:rFonts w:hint="cs"/>
          <w:rtl/>
        </w:rPr>
        <w:t xml:space="preserve"> גם ביחס למחלות קלות </w:t>
      </w:r>
      <w:r>
        <w:rPr>
          <w:rFonts w:hint="cs"/>
          <w:rtl/>
        </w:rPr>
        <w:t xml:space="preserve">מאוד </w:t>
      </w:r>
      <w:r w:rsidR="003172B5">
        <w:rPr>
          <w:rFonts w:hint="cs"/>
          <w:rtl/>
        </w:rPr>
        <w:t>שהן מונעות את צום יום הכיפורים.</w:t>
      </w:r>
    </w:p>
    <w:p w14:paraId="2055934A" w14:textId="56767716" w:rsidR="00195142" w:rsidRDefault="00195142" w:rsidP="003152A3">
      <w:pPr>
        <w:rPr>
          <w:rtl/>
        </w:rPr>
      </w:pPr>
      <w:r>
        <w:rPr>
          <w:rFonts w:hint="cs"/>
          <w:rtl/>
        </w:rPr>
        <w:t xml:space="preserve">אכן, לא פעם קשה להבחין בין </w:t>
      </w:r>
      <w:r w:rsidR="00BE66CB">
        <w:rPr>
          <w:rFonts w:hint="cs"/>
          <w:rtl/>
        </w:rPr>
        <w:t>'</w:t>
      </w:r>
      <w:r>
        <w:rPr>
          <w:rFonts w:hint="cs"/>
          <w:rtl/>
        </w:rPr>
        <w:t>מקד</w:t>
      </w:r>
      <w:r w:rsidR="00BE66CB">
        <w:rPr>
          <w:rFonts w:hint="cs"/>
          <w:rtl/>
        </w:rPr>
        <w:t>ם</w:t>
      </w:r>
      <w:r>
        <w:rPr>
          <w:rFonts w:hint="cs"/>
          <w:rtl/>
        </w:rPr>
        <w:t xml:space="preserve"> </w:t>
      </w:r>
      <w:r w:rsidR="00BE66CB">
        <w:rPr>
          <w:rFonts w:hint="cs"/>
          <w:rtl/>
        </w:rPr>
        <w:t xml:space="preserve">ביטחון' </w:t>
      </w:r>
      <w:r>
        <w:rPr>
          <w:rFonts w:hint="cs"/>
          <w:rtl/>
        </w:rPr>
        <w:t xml:space="preserve">ובין </w:t>
      </w:r>
      <w:r w:rsidR="00BE66CB">
        <w:rPr>
          <w:rFonts w:hint="cs"/>
          <w:rtl/>
        </w:rPr>
        <w:t>'</w:t>
      </w:r>
      <w:r>
        <w:rPr>
          <w:rFonts w:hint="cs"/>
          <w:rtl/>
        </w:rPr>
        <w:t>מקד</w:t>
      </w:r>
      <w:r w:rsidR="00BE66CB">
        <w:rPr>
          <w:rFonts w:hint="cs"/>
          <w:rtl/>
        </w:rPr>
        <w:t>ם</w:t>
      </w:r>
      <w:r>
        <w:rPr>
          <w:rFonts w:hint="cs"/>
          <w:rtl/>
        </w:rPr>
        <w:t xml:space="preserve"> היסטריה</w:t>
      </w:r>
      <w:r w:rsidR="00BE66CB">
        <w:rPr>
          <w:rFonts w:hint="cs"/>
          <w:rtl/>
        </w:rPr>
        <w:t xml:space="preserve">', </w:t>
      </w:r>
      <w:r>
        <w:rPr>
          <w:rFonts w:hint="cs"/>
          <w:rtl/>
        </w:rPr>
        <w:t xml:space="preserve">דהיינו בין מצב שבו </w:t>
      </w:r>
      <w:r w:rsidR="00BE66CB">
        <w:rPr>
          <w:rFonts w:hint="cs"/>
          <w:rtl/>
        </w:rPr>
        <w:t>נ</w:t>
      </w:r>
      <w:r>
        <w:rPr>
          <w:rFonts w:hint="cs"/>
          <w:rtl/>
        </w:rPr>
        <w:t>ע</w:t>
      </w:r>
      <w:r w:rsidR="00BE66CB">
        <w:rPr>
          <w:rFonts w:hint="cs"/>
          <w:rtl/>
        </w:rPr>
        <w:t>רך</w:t>
      </w:r>
      <w:r>
        <w:rPr>
          <w:rFonts w:hint="cs"/>
          <w:rtl/>
        </w:rPr>
        <w:t xml:space="preserve"> ניהול סיכונים זהיר ואחראי, ובין מקום שבו חוששים לעניינים רחוקים מאוד. </w:t>
      </w:r>
      <w:r w:rsidR="0050200C">
        <w:rPr>
          <w:rFonts w:hint="cs"/>
          <w:rtl/>
        </w:rPr>
        <w:t>השאלה הופכת מורכבת אף יותר במצבים שבהם ניכר שהרופא חו</w:t>
      </w:r>
      <w:r w:rsidR="003152A3">
        <w:rPr>
          <w:rFonts w:hint="cs"/>
          <w:rtl/>
        </w:rPr>
        <w:t xml:space="preserve">שש מתביעת </w:t>
      </w:r>
      <w:r w:rsidR="0050200C">
        <w:rPr>
          <w:rFonts w:hint="cs"/>
          <w:rtl/>
        </w:rPr>
        <w:t xml:space="preserve">רשלנות רפואית, ועל כן מבחינתו מוטב לומר לכל חולה או מתייעץ שיאכל ביום הכיפורים, וכך בוודאות לא ייגרם </w:t>
      </w:r>
      <w:r w:rsidR="002B4245">
        <w:rPr>
          <w:rFonts w:hint="cs"/>
          <w:rtl/>
        </w:rPr>
        <w:t xml:space="preserve">לו </w:t>
      </w:r>
      <w:r w:rsidR="0050200C">
        <w:rPr>
          <w:rFonts w:hint="cs"/>
          <w:rtl/>
        </w:rPr>
        <w:t>כל נזק. כאמור, הנושא מורכב ומחייב בחינה מדוייקת של כל מקרה לגופו.</w:t>
      </w:r>
    </w:p>
    <w:p w14:paraId="3F9612C0" w14:textId="76DF8320" w:rsidR="00195142" w:rsidRPr="002B4245" w:rsidRDefault="00195142" w:rsidP="00E8661F">
      <w:pPr>
        <w:rPr>
          <w:rtl/>
        </w:rPr>
      </w:pPr>
      <w:r w:rsidRPr="002B4245">
        <w:rPr>
          <w:rFonts w:hint="eastAsia"/>
          <w:rtl/>
        </w:rPr>
        <w:t>גם</w:t>
      </w:r>
      <w:r w:rsidRPr="002B4245">
        <w:rPr>
          <w:rtl/>
        </w:rPr>
        <w:t xml:space="preserve"> </w:t>
      </w:r>
      <w:r w:rsidRPr="002B4245">
        <w:rPr>
          <w:rFonts w:hint="eastAsia"/>
          <w:rtl/>
        </w:rPr>
        <w:t>בעולם</w:t>
      </w:r>
      <w:r w:rsidRPr="002B4245">
        <w:rPr>
          <w:rtl/>
        </w:rPr>
        <w:t xml:space="preserve"> </w:t>
      </w:r>
      <w:r w:rsidRPr="002B4245">
        <w:rPr>
          <w:rFonts w:hint="eastAsia"/>
          <w:rtl/>
        </w:rPr>
        <w:t>הצבאי</w:t>
      </w:r>
      <w:r w:rsidRPr="002B4245">
        <w:rPr>
          <w:rtl/>
        </w:rPr>
        <w:t xml:space="preserve"> </w:t>
      </w:r>
      <w:r w:rsidRPr="002B4245">
        <w:rPr>
          <w:rFonts w:hint="eastAsia"/>
          <w:rtl/>
        </w:rPr>
        <w:t>קשה</w:t>
      </w:r>
      <w:r w:rsidRPr="002B4245">
        <w:rPr>
          <w:rtl/>
        </w:rPr>
        <w:t xml:space="preserve"> </w:t>
      </w:r>
      <w:r w:rsidRPr="002B4245">
        <w:rPr>
          <w:rFonts w:hint="eastAsia"/>
          <w:rtl/>
        </w:rPr>
        <w:t>מאוד</w:t>
      </w:r>
      <w:r w:rsidRPr="002B4245">
        <w:rPr>
          <w:rtl/>
        </w:rPr>
        <w:t xml:space="preserve"> </w:t>
      </w:r>
      <w:r w:rsidRPr="002B4245">
        <w:rPr>
          <w:rFonts w:hint="eastAsia"/>
          <w:rtl/>
        </w:rPr>
        <w:t>לקבוע</w:t>
      </w:r>
      <w:r w:rsidRPr="002B4245">
        <w:rPr>
          <w:rtl/>
        </w:rPr>
        <w:t xml:space="preserve"> </w:t>
      </w:r>
      <w:r w:rsidRPr="002B4245">
        <w:rPr>
          <w:rFonts w:hint="eastAsia"/>
          <w:rtl/>
        </w:rPr>
        <w:t>מסמרות</w:t>
      </w:r>
      <w:r w:rsidRPr="002B4245">
        <w:rPr>
          <w:rtl/>
        </w:rPr>
        <w:t xml:space="preserve"> </w:t>
      </w:r>
      <w:r w:rsidRPr="002B4245">
        <w:rPr>
          <w:rFonts w:hint="eastAsia"/>
          <w:rtl/>
        </w:rPr>
        <w:t>בנושאים</w:t>
      </w:r>
      <w:r w:rsidRPr="002B4245">
        <w:rPr>
          <w:rtl/>
        </w:rPr>
        <w:t xml:space="preserve"> </w:t>
      </w:r>
      <w:r w:rsidRPr="002B4245">
        <w:rPr>
          <w:rFonts w:hint="eastAsia"/>
          <w:rtl/>
        </w:rPr>
        <w:t>אלה</w:t>
      </w:r>
      <w:r w:rsidRPr="002B4245">
        <w:rPr>
          <w:rtl/>
        </w:rPr>
        <w:t xml:space="preserve">. </w:t>
      </w:r>
      <w:r w:rsidRPr="002B4245">
        <w:rPr>
          <w:rFonts w:hint="eastAsia"/>
          <w:rtl/>
        </w:rPr>
        <w:t>לעיתים</w:t>
      </w:r>
      <w:r w:rsidRPr="002B4245">
        <w:rPr>
          <w:rtl/>
        </w:rPr>
        <w:t xml:space="preserve"> </w:t>
      </w:r>
      <w:r w:rsidRPr="002B4245">
        <w:rPr>
          <w:rFonts w:hint="eastAsia"/>
          <w:rtl/>
        </w:rPr>
        <w:t>מפקד</w:t>
      </w:r>
      <w:r w:rsidRPr="002B4245">
        <w:rPr>
          <w:rtl/>
        </w:rPr>
        <w:t xml:space="preserve"> </w:t>
      </w:r>
      <w:r w:rsidRPr="002B4245">
        <w:rPr>
          <w:rFonts w:hint="eastAsia"/>
          <w:rtl/>
        </w:rPr>
        <w:t>חדש</w:t>
      </w:r>
      <w:r w:rsidRPr="002B4245">
        <w:rPr>
          <w:rtl/>
        </w:rPr>
        <w:t xml:space="preserve"> </w:t>
      </w:r>
      <w:r w:rsidRPr="002B4245">
        <w:rPr>
          <w:rFonts w:hint="eastAsia"/>
          <w:rtl/>
        </w:rPr>
        <w:t>בגזרה</w:t>
      </w:r>
      <w:r w:rsidRPr="002B4245">
        <w:rPr>
          <w:rtl/>
        </w:rPr>
        <w:t xml:space="preserve"> עדיין לא מכיר אותה לעומק, והדבר עלול להוביל לדרישות </w:t>
      </w:r>
      <w:r w:rsidR="000367B3" w:rsidRPr="002B4245">
        <w:rPr>
          <w:rFonts w:hint="eastAsia"/>
          <w:rtl/>
        </w:rPr>
        <w:t>ביטחוניות</w:t>
      </w:r>
      <w:r w:rsidR="000367B3" w:rsidRPr="002B4245">
        <w:rPr>
          <w:rtl/>
        </w:rPr>
        <w:t xml:space="preserve"> </w:t>
      </w:r>
      <w:r w:rsidR="000367B3" w:rsidRPr="002B4245">
        <w:rPr>
          <w:rFonts w:hint="eastAsia"/>
          <w:rtl/>
        </w:rPr>
        <w:lastRenderedPageBreak/>
        <w:t>מופרזות</w:t>
      </w:r>
      <w:r w:rsidRPr="002B4245">
        <w:rPr>
          <w:rtl/>
        </w:rPr>
        <w:t xml:space="preserve">. מצד אחד, הוא </w:t>
      </w:r>
      <w:r w:rsidR="000367B3" w:rsidRPr="002B4245">
        <w:rPr>
          <w:rFonts w:hint="eastAsia"/>
          <w:rtl/>
        </w:rPr>
        <w:t>הנושא</w:t>
      </w:r>
      <w:r w:rsidR="000367B3" w:rsidRPr="002B4245">
        <w:rPr>
          <w:rtl/>
        </w:rPr>
        <w:t xml:space="preserve"> באחריות </w:t>
      </w:r>
      <w:r w:rsidRPr="002B4245">
        <w:rPr>
          <w:rFonts w:hint="eastAsia"/>
          <w:rtl/>
        </w:rPr>
        <w:t>על</w:t>
      </w:r>
      <w:r w:rsidRPr="002B4245">
        <w:rPr>
          <w:rtl/>
        </w:rPr>
        <w:t xml:space="preserve"> </w:t>
      </w:r>
      <w:r w:rsidRPr="002B4245">
        <w:rPr>
          <w:rFonts w:hint="eastAsia"/>
          <w:rtl/>
        </w:rPr>
        <w:t>הגזרה</w:t>
      </w:r>
      <w:r w:rsidRPr="002B4245">
        <w:rPr>
          <w:rtl/>
        </w:rPr>
        <w:t xml:space="preserve">, </w:t>
      </w:r>
      <w:r w:rsidRPr="002B4245">
        <w:rPr>
          <w:rFonts w:hint="eastAsia"/>
          <w:rtl/>
        </w:rPr>
        <w:t>ו</w:t>
      </w:r>
      <w:r w:rsidR="000367B3" w:rsidRPr="002B4245">
        <w:rPr>
          <w:rFonts w:hint="eastAsia"/>
          <w:rtl/>
        </w:rPr>
        <w:t>על</w:t>
      </w:r>
      <w:r w:rsidR="000367B3" w:rsidRPr="002B4245">
        <w:rPr>
          <w:rtl/>
        </w:rPr>
        <w:t xml:space="preserve"> כן </w:t>
      </w:r>
      <w:r w:rsidRPr="002B4245">
        <w:rPr>
          <w:rFonts w:hint="eastAsia"/>
          <w:rtl/>
        </w:rPr>
        <w:t>הוא</w:t>
      </w:r>
      <w:r w:rsidRPr="002B4245">
        <w:rPr>
          <w:rtl/>
        </w:rPr>
        <w:t xml:space="preserve"> ה"בקיא" שעל פיו יש להכריע בענייני פיקוח נפש. מצד שני, התחושה היא שיש מקום לעיין ולשקול את הדברים באופן מעמיק יותר, וכאמור, בעניינים אלה אין </w:t>
      </w:r>
      <w:r w:rsidR="00E117DF" w:rsidRPr="002B4245">
        <w:rPr>
          <w:rFonts w:hint="eastAsia"/>
          <w:rtl/>
        </w:rPr>
        <w:t>מנוס</w:t>
      </w:r>
      <w:r w:rsidR="00E117DF" w:rsidRPr="002B4245">
        <w:rPr>
          <w:rtl/>
        </w:rPr>
        <w:t xml:space="preserve"> מבחינת </w:t>
      </w:r>
      <w:r w:rsidRPr="002B4245">
        <w:rPr>
          <w:rFonts w:hint="eastAsia"/>
          <w:rtl/>
        </w:rPr>
        <w:t>כל</w:t>
      </w:r>
      <w:r w:rsidRPr="002B4245">
        <w:rPr>
          <w:rtl/>
        </w:rPr>
        <w:t xml:space="preserve"> </w:t>
      </w:r>
      <w:r w:rsidRPr="002B4245">
        <w:rPr>
          <w:rFonts w:hint="eastAsia"/>
          <w:rtl/>
        </w:rPr>
        <w:t>מקרה</w:t>
      </w:r>
      <w:r w:rsidRPr="002B4245">
        <w:rPr>
          <w:rtl/>
        </w:rPr>
        <w:t xml:space="preserve"> </w:t>
      </w:r>
      <w:r w:rsidRPr="002B4245">
        <w:rPr>
          <w:rFonts w:hint="eastAsia"/>
          <w:rtl/>
        </w:rPr>
        <w:t>לגופו</w:t>
      </w:r>
      <w:r w:rsidRPr="002B4245">
        <w:rPr>
          <w:rtl/>
        </w:rPr>
        <w:t xml:space="preserve">. </w:t>
      </w:r>
      <w:r w:rsidRPr="002B4245">
        <w:rPr>
          <w:rFonts w:hint="eastAsia"/>
          <w:rtl/>
        </w:rPr>
        <w:t>כך</w:t>
      </w:r>
      <w:r w:rsidRPr="002B4245">
        <w:rPr>
          <w:rtl/>
        </w:rPr>
        <w:t xml:space="preserve"> </w:t>
      </w:r>
      <w:r w:rsidRPr="002B4245">
        <w:rPr>
          <w:rFonts w:hint="eastAsia"/>
          <w:rtl/>
        </w:rPr>
        <w:t>סיכמנו</w:t>
      </w:r>
      <w:r w:rsidRPr="002B4245">
        <w:rPr>
          <w:rtl/>
        </w:rPr>
        <w:t xml:space="preserve"> </w:t>
      </w:r>
      <w:r w:rsidRPr="002B4245">
        <w:rPr>
          <w:rFonts w:hint="eastAsia"/>
          <w:rtl/>
        </w:rPr>
        <w:t>את</w:t>
      </w:r>
      <w:r w:rsidRPr="002B4245">
        <w:rPr>
          <w:rtl/>
        </w:rPr>
        <w:t xml:space="preserve"> </w:t>
      </w:r>
      <w:r w:rsidRPr="002B4245">
        <w:rPr>
          <w:rFonts w:hint="eastAsia"/>
          <w:rtl/>
        </w:rPr>
        <w:t>הדברים</w:t>
      </w:r>
      <w:r w:rsidRPr="002B4245">
        <w:rPr>
          <w:rtl/>
        </w:rPr>
        <w:t xml:space="preserve"> </w:t>
      </w:r>
      <w:r w:rsidRPr="002B4245">
        <w:rPr>
          <w:rFonts w:hint="eastAsia"/>
          <w:rtl/>
        </w:rPr>
        <w:t>בתורת</w:t>
      </w:r>
      <w:r w:rsidRPr="002B4245">
        <w:rPr>
          <w:rtl/>
        </w:rPr>
        <w:t xml:space="preserve"> </w:t>
      </w:r>
      <w:r w:rsidRPr="002B4245">
        <w:rPr>
          <w:rFonts w:hint="eastAsia"/>
          <w:rtl/>
        </w:rPr>
        <w:t>המחנה</w:t>
      </w:r>
      <w:r w:rsidRPr="002B4245">
        <w:rPr>
          <w:rtl/>
        </w:rPr>
        <w:t>:</w:t>
      </w:r>
    </w:p>
    <w:p w14:paraId="49B01D6B" w14:textId="788FD36C" w:rsidR="00195142" w:rsidRDefault="002B4245" w:rsidP="00117C93">
      <w:pPr>
        <w:pStyle w:val="a4"/>
        <w:rPr>
          <w:rtl/>
        </w:rPr>
      </w:pPr>
      <w:r>
        <w:rPr>
          <w:rFonts w:hint="cs"/>
          <w:rtl/>
        </w:rPr>
        <w:t>"</w:t>
      </w:r>
      <w:r w:rsidR="00195142" w:rsidRPr="006727FD">
        <w:rPr>
          <w:rFonts w:hint="eastAsia"/>
          <w:rtl/>
        </w:rPr>
        <w:t>למעשה</w:t>
      </w:r>
      <w:r w:rsidR="00195142" w:rsidRPr="006727FD">
        <w:rPr>
          <w:rFonts w:hint="cs"/>
          <w:rtl/>
        </w:rPr>
        <w:t>,</w:t>
      </w:r>
      <w:r w:rsidR="00195142" w:rsidRPr="006727FD">
        <w:rPr>
          <w:rtl/>
        </w:rPr>
        <w:t xml:space="preserve"> </w:t>
      </w:r>
      <w:r w:rsidR="00195142" w:rsidRPr="006727FD">
        <w:rPr>
          <w:rFonts w:hint="eastAsia"/>
          <w:rtl/>
        </w:rPr>
        <w:t>ההכרעה</w:t>
      </w:r>
      <w:r w:rsidR="00195142" w:rsidRPr="006727FD">
        <w:rPr>
          <w:rtl/>
        </w:rPr>
        <w:t xml:space="preserve"> </w:t>
      </w:r>
      <w:r w:rsidR="00195142" w:rsidRPr="006727FD">
        <w:rPr>
          <w:rFonts w:hint="eastAsia"/>
          <w:rtl/>
        </w:rPr>
        <w:t>תתקבל</w:t>
      </w:r>
      <w:r w:rsidR="00195142" w:rsidRPr="006727FD">
        <w:rPr>
          <w:rtl/>
        </w:rPr>
        <w:t xml:space="preserve"> </w:t>
      </w:r>
      <w:r w:rsidR="00195142" w:rsidRPr="00195142">
        <w:rPr>
          <w:rFonts w:hint="eastAsia"/>
          <w:rtl/>
        </w:rPr>
        <w:t>ע</w:t>
      </w:r>
      <w:r w:rsidR="00195142" w:rsidRPr="00195142">
        <w:rPr>
          <w:rtl/>
        </w:rPr>
        <w:t>"</w:t>
      </w:r>
      <w:r w:rsidR="00195142" w:rsidRPr="00195142">
        <w:rPr>
          <w:rFonts w:hint="eastAsia"/>
          <w:rtl/>
        </w:rPr>
        <w:t>י</w:t>
      </w:r>
      <w:r w:rsidR="00195142" w:rsidRPr="00195142">
        <w:rPr>
          <w:rtl/>
        </w:rPr>
        <w:t xml:space="preserve"> </w:t>
      </w:r>
      <w:r w:rsidR="00195142" w:rsidRPr="00195142">
        <w:rPr>
          <w:rFonts w:hint="eastAsia"/>
          <w:rtl/>
        </w:rPr>
        <w:t>מפקד</w:t>
      </w:r>
      <w:r w:rsidR="00195142" w:rsidRPr="00195142">
        <w:rPr>
          <w:rtl/>
        </w:rPr>
        <w:t xml:space="preserve"> </w:t>
      </w:r>
      <w:r w:rsidR="00195142" w:rsidRPr="00195142">
        <w:rPr>
          <w:rFonts w:hint="eastAsia"/>
          <w:rtl/>
        </w:rPr>
        <w:t>הגיזרה</w:t>
      </w:r>
      <w:r w:rsidR="00195142" w:rsidRPr="006727FD">
        <w:rPr>
          <w:rtl/>
        </w:rPr>
        <w:t xml:space="preserve">, </w:t>
      </w:r>
      <w:r w:rsidR="00195142" w:rsidRPr="006727FD">
        <w:rPr>
          <w:rFonts w:hint="eastAsia"/>
          <w:rtl/>
        </w:rPr>
        <w:t>לאור</w:t>
      </w:r>
      <w:r w:rsidR="00195142" w:rsidRPr="006727FD">
        <w:rPr>
          <w:rtl/>
        </w:rPr>
        <w:t xml:space="preserve"> </w:t>
      </w:r>
      <w:r w:rsidR="00195142" w:rsidRPr="006727FD">
        <w:rPr>
          <w:rFonts w:hint="eastAsia"/>
          <w:rtl/>
        </w:rPr>
        <w:t>עקרונות</w:t>
      </w:r>
      <w:r w:rsidR="00195142" w:rsidRPr="006727FD">
        <w:rPr>
          <w:rtl/>
        </w:rPr>
        <w:t xml:space="preserve"> '</w:t>
      </w:r>
      <w:r w:rsidR="00195142" w:rsidRPr="006727FD">
        <w:rPr>
          <w:rFonts w:hint="eastAsia"/>
          <w:rtl/>
        </w:rPr>
        <w:t>הפעלת</w:t>
      </w:r>
      <w:r w:rsidR="00195142" w:rsidRPr="006727FD">
        <w:rPr>
          <w:rtl/>
        </w:rPr>
        <w:t xml:space="preserve"> </w:t>
      </w:r>
      <w:r w:rsidR="00195142" w:rsidRPr="006727FD">
        <w:rPr>
          <w:rFonts w:hint="eastAsia"/>
          <w:rtl/>
        </w:rPr>
        <w:t>הכח</w:t>
      </w:r>
      <w:r w:rsidR="00195142" w:rsidRPr="006727FD">
        <w:rPr>
          <w:rtl/>
        </w:rPr>
        <w:t xml:space="preserve">' </w:t>
      </w:r>
      <w:r w:rsidR="00195142" w:rsidRPr="006727FD">
        <w:rPr>
          <w:rFonts w:hint="eastAsia"/>
          <w:rtl/>
        </w:rPr>
        <w:t>שנקבעו</w:t>
      </w:r>
      <w:r w:rsidR="00195142" w:rsidRPr="006727FD">
        <w:rPr>
          <w:rtl/>
        </w:rPr>
        <w:t xml:space="preserve"> </w:t>
      </w:r>
      <w:r w:rsidR="00195142" w:rsidRPr="006727FD">
        <w:rPr>
          <w:rFonts w:hint="eastAsia"/>
          <w:rtl/>
        </w:rPr>
        <w:t>ע</w:t>
      </w:r>
      <w:r w:rsidR="00195142" w:rsidRPr="006727FD">
        <w:rPr>
          <w:rtl/>
        </w:rPr>
        <w:t>"</w:t>
      </w:r>
      <w:r w:rsidR="00195142" w:rsidRPr="006727FD">
        <w:rPr>
          <w:rFonts w:hint="eastAsia"/>
          <w:rtl/>
        </w:rPr>
        <w:t>י</w:t>
      </w:r>
      <w:r w:rsidR="00195142" w:rsidRPr="006727FD">
        <w:rPr>
          <w:rtl/>
        </w:rPr>
        <w:t xml:space="preserve"> </w:t>
      </w:r>
      <w:r w:rsidR="00195142" w:rsidRPr="006727FD">
        <w:rPr>
          <w:rFonts w:hint="eastAsia"/>
          <w:rtl/>
        </w:rPr>
        <w:t>אגף</w:t>
      </w:r>
      <w:r w:rsidR="00195142" w:rsidRPr="006727FD">
        <w:rPr>
          <w:rtl/>
        </w:rPr>
        <w:t xml:space="preserve"> </w:t>
      </w:r>
      <w:r w:rsidR="00195142" w:rsidRPr="006727FD">
        <w:rPr>
          <w:rFonts w:hint="eastAsia"/>
          <w:rtl/>
        </w:rPr>
        <w:t>מבצעים</w:t>
      </w:r>
      <w:r w:rsidR="00195142" w:rsidRPr="006727FD">
        <w:rPr>
          <w:rtl/>
        </w:rPr>
        <w:t xml:space="preserve">, </w:t>
      </w:r>
      <w:r w:rsidR="00195142" w:rsidRPr="006727FD">
        <w:rPr>
          <w:rFonts w:hint="eastAsia"/>
          <w:rtl/>
        </w:rPr>
        <w:t>ומתוך</w:t>
      </w:r>
      <w:r w:rsidR="00195142" w:rsidRPr="006727FD">
        <w:rPr>
          <w:rtl/>
        </w:rPr>
        <w:t xml:space="preserve"> </w:t>
      </w:r>
      <w:r w:rsidR="00195142" w:rsidRPr="006727FD">
        <w:rPr>
          <w:rFonts w:hint="eastAsia"/>
          <w:rtl/>
        </w:rPr>
        <w:t>גישה</w:t>
      </w:r>
      <w:r w:rsidR="00195142" w:rsidRPr="006727FD">
        <w:rPr>
          <w:rtl/>
        </w:rPr>
        <w:t xml:space="preserve"> </w:t>
      </w:r>
      <w:r w:rsidR="00195142" w:rsidRPr="006727FD">
        <w:rPr>
          <w:rFonts w:hint="eastAsia"/>
          <w:rtl/>
        </w:rPr>
        <w:t>שקולה</w:t>
      </w:r>
      <w:r w:rsidR="00195142" w:rsidRPr="006727FD">
        <w:rPr>
          <w:rtl/>
        </w:rPr>
        <w:t xml:space="preserve"> </w:t>
      </w:r>
      <w:r w:rsidR="00195142" w:rsidRPr="006727FD">
        <w:rPr>
          <w:rFonts w:hint="eastAsia"/>
          <w:rtl/>
        </w:rPr>
        <w:t>ורצינית</w:t>
      </w:r>
      <w:r w:rsidR="00195142" w:rsidRPr="006727FD">
        <w:rPr>
          <w:rtl/>
        </w:rPr>
        <w:t xml:space="preserve"> </w:t>
      </w:r>
      <w:r w:rsidR="00195142" w:rsidRPr="006727FD">
        <w:rPr>
          <w:rFonts w:hint="eastAsia"/>
          <w:rtl/>
        </w:rPr>
        <w:t>לבחינת</w:t>
      </w:r>
      <w:r w:rsidR="00195142" w:rsidRPr="006727FD">
        <w:rPr>
          <w:rtl/>
        </w:rPr>
        <w:t xml:space="preserve"> </w:t>
      </w:r>
      <w:r w:rsidR="00195142" w:rsidRPr="006727FD">
        <w:rPr>
          <w:rFonts w:hint="eastAsia"/>
          <w:rtl/>
        </w:rPr>
        <w:t>הסיכונים</w:t>
      </w:r>
      <w:r w:rsidR="00195142" w:rsidRPr="006727FD">
        <w:rPr>
          <w:rtl/>
        </w:rPr>
        <w:t xml:space="preserve">, </w:t>
      </w:r>
      <w:r w:rsidR="00195142" w:rsidRPr="006727FD">
        <w:rPr>
          <w:rFonts w:hint="eastAsia"/>
          <w:rtl/>
        </w:rPr>
        <w:t>יחד</w:t>
      </w:r>
      <w:r w:rsidR="00195142" w:rsidRPr="006727FD">
        <w:rPr>
          <w:rtl/>
        </w:rPr>
        <w:t xml:space="preserve"> </w:t>
      </w:r>
      <w:r w:rsidR="00195142" w:rsidRPr="006727FD">
        <w:rPr>
          <w:rFonts w:hint="eastAsia"/>
          <w:rtl/>
        </w:rPr>
        <w:t>עם</w:t>
      </w:r>
      <w:r w:rsidR="00195142" w:rsidRPr="006727FD">
        <w:rPr>
          <w:rtl/>
        </w:rPr>
        <w:t xml:space="preserve"> </w:t>
      </w:r>
      <w:r w:rsidR="00195142" w:rsidRPr="006727FD">
        <w:rPr>
          <w:rFonts w:hint="eastAsia"/>
          <w:rtl/>
        </w:rPr>
        <w:t>רגישות</w:t>
      </w:r>
      <w:r w:rsidR="00195142" w:rsidRPr="006727FD">
        <w:rPr>
          <w:rtl/>
        </w:rPr>
        <w:t xml:space="preserve"> </w:t>
      </w:r>
      <w:r w:rsidR="00195142" w:rsidRPr="006727FD">
        <w:rPr>
          <w:rFonts w:hint="eastAsia"/>
          <w:rtl/>
        </w:rPr>
        <w:t>לקדושת</w:t>
      </w:r>
      <w:r w:rsidR="00195142" w:rsidRPr="006727FD">
        <w:rPr>
          <w:rtl/>
        </w:rPr>
        <w:t xml:space="preserve"> </w:t>
      </w:r>
      <w:r w:rsidR="00195142" w:rsidRPr="006727FD">
        <w:rPr>
          <w:rFonts w:hint="eastAsia"/>
          <w:rtl/>
        </w:rPr>
        <w:t>השבת</w:t>
      </w:r>
      <w:r w:rsidR="00195142" w:rsidRPr="006727FD">
        <w:rPr>
          <w:rtl/>
        </w:rPr>
        <w:t xml:space="preserve"> </w:t>
      </w:r>
      <w:r w:rsidR="00195142" w:rsidRPr="006727FD">
        <w:rPr>
          <w:rFonts w:hint="eastAsia"/>
          <w:rtl/>
        </w:rPr>
        <w:t>ושומריה</w:t>
      </w:r>
      <w:r w:rsidR="00195142" w:rsidRPr="006727FD">
        <w:rPr>
          <w:rtl/>
        </w:rPr>
        <w:t xml:space="preserve">. </w:t>
      </w:r>
      <w:r w:rsidR="00195142" w:rsidRPr="008C2E90">
        <w:rPr>
          <w:rFonts w:hint="eastAsia"/>
          <w:b/>
          <w:bCs/>
          <w:rtl/>
        </w:rPr>
        <w:t>כל</w:t>
      </w:r>
      <w:r w:rsidR="00195142" w:rsidRPr="008C2E90">
        <w:rPr>
          <w:b/>
          <w:bCs/>
          <w:rtl/>
        </w:rPr>
        <w:t xml:space="preserve"> </w:t>
      </w:r>
      <w:r w:rsidR="00195142" w:rsidRPr="008C2E90">
        <w:rPr>
          <w:rFonts w:hint="eastAsia"/>
          <w:b/>
          <w:bCs/>
          <w:rtl/>
        </w:rPr>
        <w:t>זה</w:t>
      </w:r>
      <w:r w:rsidR="00195142" w:rsidRPr="008C2E90">
        <w:rPr>
          <w:b/>
          <w:bCs/>
          <w:rtl/>
        </w:rPr>
        <w:t xml:space="preserve"> </w:t>
      </w:r>
      <w:r w:rsidR="00195142" w:rsidRPr="008C2E90">
        <w:rPr>
          <w:rFonts w:hint="eastAsia"/>
          <w:b/>
          <w:bCs/>
          <w:rtl/>
        </w:rPr>
        <w:t>כמובן</w:t>
      </w:r>
      <w:r w:rsidR="00195142" w:rsidRPr="008C2E90">
        <w:rPr>
          <w:b/>
          <w:bCs/>
          <w:rtl/>
        </w:rPr>
        <w:t xml:space="preserve"> </w:t>
      </w:r>
      <w:r w:rsidR="00195142" w:rsidRPr="008C2E90">
        <w:rPr>
          <w:rFonts w:hint="eastAsia"/>
          <w:b/>
          <w:bCs/>
          <w:rtl/>
        </w:rPr>
        <w:t>תוך</w:t>
      </w:r>
      <w:r w:rsidR="00195142" w:rsidRPr="008C2E90">
        <w:rPr>
          <w:b/>
          <w:bCs/>
          <w:rtl/>
        </w:rPr>
        <w:t xml:space="preserve"> </w:t>
      </w:r>
      <w:r w:rsidR="00195142" w:rsidRPr="008C2E90">
        <w:rPr>
          <w:rFonts w:hint="eastAsia"/>
          <w:b/>
          <w:bCs/>
          <w:rtl/>
        </w:rPr>
        <w:t>זהירות</w:t>
      </w:r>
      <w:r w:rsidR="00195142" w:rsidRPr="008C2E90">
        <w:rPr>
          <w:b/>
          <w:bCs/>
          <w:rtl/>
        </w:rPr>
        <w:t xml:space="preserve"> </w:t>
      </w:r>
      <w:r w:rsidR="00195142" w:rsidRPr="008C2E90">
        <w:rPr>
          <w:rFonts w:hint="eastAsia"/>
          <w:b/>
          <w:bCs/>
          <w:rtl/>
        </w:rPr>
        <w:t>מזחיחות</w:t>
      </w:r>
      <w:r w:rsidR="00195142" w:rsidRPr="008C2E90">
        <w:rPr>
          <w:b/>
          <w:bCs/>
          <w:rtl/>
        </w:rPr>
        <w:t xml:space="preserve"> </w:t>
      </w:r>
      <w:r w:rsidR="00195142" w:rsidRPr="008C2E90">
        <w:rPr>
          <w:rFonts w:hint="eastAsia"/>
          <w:b/>
          <w:bCs/>
          <w:rtl/>
        </w:rPr>
        <w:t>דעת</w:t>
      </w:r>
      <w:r w:rsidR="00195142" w:rsidRPr="008C2E90">
        <w:rPr>
          <w:b/>
          <w:bCs/>
          <w:rtl/>
        </w:rPr>
        <w:t xml:space="preserve"> </w:t>
      </w:r>
      <w:r w:rsidR="00195142" w:rsidRPr="008C2E90">
        <w:rPr>
          <w:rFonts w:hint="eastAsia"/>
          <w:b/>
          <w:bCs/>
          <w:rtl/>
        </w:rPr>
        <w:t>מחד</w:t>
      </w:r>
      <w:r w:rsidR="00195142" w:rsidRPr="008C2E90">
        <w:rPr>
          <w:b/>
          <w:bCs/>
          <w:rtl/>
        </w:rPr>
        <w:t xml:space="preserve">, </w:t>
      </w:r>
      <w:r w:rsidR="00195142" w:rsidRPr="008C2E90">
        <w:rPr>
          <w:rFonts w:hint="eastAsia"/>
          <w:b/>
          <w:bCs/>
          <w:rtl/>
        </w:rPr>
        <w:t>ומבהלה</w:t>
      </w:r>
      <w:r w:rsidR="00195142" w:rsidRPr="008C2E90">
        <w:rPr>
          <w:b/>
          <w:bCs/>
          <w:rtl/>
        </w:rPr>
        <w:t xml:space="preserve"> </w:t>
      </w:r>
      <w:r w:rsidR="00195142" w:rsidRPr="008C2E90">
        <w:rPr>
          <w:rFonts w:hint="eastAsia"/>
          <w:b/>
          <w:bCs/>
          <w:rtl/>
        </w:rPr>
        <w:t>ונקיטת</w:t>
      </w:r>
      <w:r w:rsidR="00195142" w:rsidRPr="008C2E90">
        <w:rPr>
          <w:b/>
          <w:bCs/>
          <w:rtl/>
        </w:rPr>
        <w:t xml:space="preserve"> </w:t>
      </w:r>
      <w:r w:rsidR="00195142" w:rsidRPr="008C2E90">
        <w:rPr>
          <w:rFonts w:hint="eastAsia"/>
          <w:b/>
          <w:bCs/>
          <w:rtl/>
        </w:rPr>
        <w:t>מקדמי</w:t>
      </w:r>
      <w:r w:rsidR="00195142" w:rsidRPr="008C2E90">
        <w:rPr>
          <w:b/>
          <w:bCs/>
          <w:rtl/>
        </w:rPr>
        <w:t xml:space="preserve"> </w:t>
      </w:r>
      <w:r w:rsidR="00195142" w:rsidRPr="008C2E90">
        <w:rPr>
          <w:rFonts w:hint="eastAsia"/>
          <w:b/>
          <w:bCs/>
          <w:rtl/>
        </w:rPr>
        <w:t>ביטחון</w:t>
      </w:r>
      <w:r w:rsidR="00195142" w:rsidRPr="008C2E90">
        <w:rPr>
          <w:b/>
          <w:bCs/>
          <w:rtl/>
        </w:rPr>
        <w:t xml:space="preserve"> </w:t>
      </w:r>
      <w:r w:rsidR="00195142" w:rsidRPr="008C2E90">
        <w:rPr>
          <w:rFonts w:hint="eastAsia"/>
          <w:b/>
          <w:bCs/>
          <w:rtl/>
        </w:rPr>
        <w:t>מופרזים</w:t>
      </w:r>
      <w:r w:rsidR="00195142" w:rsidRPr="008C2E90">
        <w:rPr>
          <w:b/>
          <w:bCs/>
          <w:rtl/>
        </w:rPr>
        <w:t xml:space="preserve"> </w:t>
      </w:r>
      <w:r w:rsidR="00195142" w:rsidRPr="008C2E90">
        <w:rPr>
          <w:rFonts w:hint="eastAsia"/>
          <w:b/>
          <w:bCs/>
          <w:rtl/>
        </w:rPr>
        <w:t>מאידך</w:t>
      </w:r>
      <w:r w:rsidR="0044292A">
        <w:rPr>
          <w:rFonts w:hint="cs"/>
          <w:rtl/>
        </w:rPr>
        <w:t>"</w:t>
      </w:r>
      <w:r w:rsidR="00195142">
        <w:rPr>
          <w:rFonts w:hint="cs"/>
          <w:rtl/>
        </w:rPr>
        <w:t xml:space="preserve">. </w:t>
      </w:r>
      <w:r w:rsidR="00195142" w:rsidRPr="008C2E90">
        <w:rPr>
          <w:sz w:val="18"/>
          <w:szCs w:val="20"/>
          <w:rtl/>
        </w:rPr>
        <w:t xml:space="preserve">(תורת </w:t>
      </w:r>
      <w:r w:rsidR="00195142" w:rsidRPr="008C2E90">
        <w:rPr>
          <w:rFonts w:hint="eastAsia"/>
          <w:sz w:val="18"/>
          <w:szCs w:val="20"/>
          <w:rtl/>
        </w:rPr>
        <w:t>המחנה</w:t>
      </w:r>
      <w:r w:rsidR="0044292A">
        <w:rPr>
          <w:rFonts w:hint="cs"/>
          <w:sz w:val="18"/>
          <w:szCs w:val="20"/>
          <w:rtl/>
        </w:rPr>
        <w:t xml:space="preserve"> כרך ב' פרק</w:t>
      </w:r>
      <w:r w:rsidR="00195142" w:rsidRPr="008C2E90">
        <w:rPr>
          <w:sz w:val="18"/>
          <w:szCs w:val="20"/>
          <w:rtl/>
        </w:rPr>
        <w:t xml:space="preserve"> ל"ו</w:t>
      </w:r>
      <w:r w:rsidR="0044292A">
        <w:rPr>
          <w:rFonts w:hint="cs"/>
          <w:sz w:val="18"/>
          <w:szCs w:val="20"/>
          <w:rtl/>
        </w:rPr>
        <w:t>,</w:t>
      </w:r>
      <w:r w:rsidR="00195142" w:rsidRPr="008C2E90">
        <w:rPr>
          <w:sz w:val="18"/>
          <w:szCs w:val="20"/>
          <w:rtl/>
        </w:rPr>
        <w:t xml:space="preserve"> א</w:t>
      </w:r>
      <w:r w:rsidR="00770AB1">
        <w:rPr>
          <w:rFonts w:hint="cs"/>
          <w:sz w:val="18"/>
          <w:szCs w:val="20"/>
          <w:rtl/>
        </w:rPr>
        <w:t>; ההדגשה שלי</w:t>
      </w:r>
      <w:r w:rsidR="008E2858">
        <w:rPr>
          <w:rFonts w:hint="cs"/>
          <w:sz w:val="18"/>
          <w:szCs w:val="20"/>
          <w:rtl/>
        </w:rPr>
        <w:t>, א"ש</w:t>
      </w:r>
      <w:r w:rsidR="00195142" w:rsidRPr="008C2E90">
        <w:rPr>
          <w:sz w:val="18"/>
          <w:szCs w:val="20"/>
          <w:rtl/>
        </w:rPr>
        <w:t>)</w:t>
      </w:r>
    </w:p>
    <w:p w14:paraId="01ACCCAA" w14:textId="5E230333" w:rsidR="00E117DF" w:rsidRDefault="000367B3" w:rsidP="00E117DF">
      <w:pPr>
        <w:rPr>
          <w:rtl/>
        </w:rPr>
      </w:pPr>
      <w:r>
        <w:rPr>
          <w:rFonts w:hint="cs"/>
          <w:rtl/>
        </w:rPr>
        <w:t>בשולי עניין זה חשוב להדגיש</w:t>
      </w:r>
      <w:r w:rsidR="00E117DF">
        <w:rPr>
          <w:rFonts w:hint="cs"/>
          <w:rtl/>
        </w:rPr>
        <w:t xml:space="preserve"> שוב</w:t>
      </w:r>
      <w:r>
        <w:rPr>
          <w:rFonts w:hint="cs"/>
          <w:rtl/>
        </w:rPr>
        <w:t xml:space="preserve">, שרק המפקד הנושא באחריות הגזרתית </w:t>
      </w:r>
      <w:r w:rsidR="00E117DF">
        <w:rPr>
          <w:rFonts w:hint="cs"/>
          <w:rtl/>
        </w:rPr>
        <w:t>מ</w:t>
      </w:r>
      <w:r>
        <w:rPr>
          <w:rFonts w:hint="cs"/>
          <w:rtl/>
        </w:rPr>
        <w:t>וסמך להכריע בשאלות אלה.</w:t>
      </w:r>
      <w:r w:rsidR="00E117DF">
        <w:rPr>
          <w:rFonts w:hint="cs"/>
          <w:rtl/>
        </w:rPr>
        <w:t xml:space="preserve"> כבר בסוגיית הגמרא ביומא שם מצאנו דיון נרחב בשאלה כיצד יש לנהוג כאשר קיימת מחלוקת בין רופאים. פרטי ההלכה בזה מרובים, אך עצם התופעה שלפיה המומחים לדבר חלוקים בדעותיהם היא תופעה שכיחה. בתחומי הרפואה </w:t>
      </w:r>
      <w:r w:rsidR="0044292A">
        <w:rPr>
          <w:rFonts w:hint="cs"/>
          <w:rtl/>
        </w:rPr>
        <w:t xml:space="preserve">אמנם </w:t>
      </w:r>
      <w:r w:rsidR="00E117DF">
        <w:rPr>
          <w:rFonts w:hint="cs"/>
          <w:rtl/>
        </w:rPr>
        <w:t>מקובל מאוד לקבל חוות דעת שנייה, אך בנושאי הביטחון יש מפקד אחד שהוא זה שנושא באחריות, וממילא בידיו הסמכות. השקפות שונות בין מפקדים שונים ייתכנו בהחלט, אך כל עוד אין מדובר על מקדם ביטחון הנראה מופרז בעליל, רק המפקד הנוכחי הוא זה שמוסמך להכריע</w:t>
      </w:r>
      <w:r w:rsidR="00472622">
        <w:rPr>
          <w:rStyle w:val="aa"/>
          <w:rtl/>
        </w:rPr>
        <w:footnoteReference w:id="5"/>
      </w:r>
      <w:r w:rsidR="00E117DF">
        <w:rPr>
          <w:rFonts w:hint="cs"/>
          <w:rtl/>
        </w:rPr>
        <w:t>.</w:t>
      </w:r>
    </w:p>
    <w:p w14:paraId="62D3A510" w14:textId="761BF682" w:rsidR="00BE6457" w:rsidRDefault="00E117DF" w:rsidP="00E8661F">
      <w:pPr>
        <w:rPr>
          <w:rtl/>
        </w:rPr>
      </w:pPr>
      <w:r w:rsidRPr="008C2E90">
        <w:rPr>
          <w:rFonts w:hint="eastAsia"/>
          <w:rtl/>
        </w:rPr>
        <w:t>כדוגמה</w:t>
      </w:r>
      <w:r w:rsidRPr="008C2E90">
        <w:rPr>
          <w:rtl/>
        </w:rPr>
        <w:t xml:space="preserve"> </w:t>
      </w:r>
      <w:r w:rsidRPr="008C2E90">
        <w:rPr>
          <w:rFonts w:hint="eastAsia"/>
          <w:rtl/>
        </w:rPr>
        <w:t>לכך</w:t>
      </w:r>
      <w:r w:rsidR="00BE6457">
        <w:rPr>
          <w:rFonts w:hint="cs"/>
          <w:rtl/>
        </w:rPr>
        <w:t>,</w:t>
      </w:r>
      <w:r w:rsidRPr="008C2E90">
        <w:rPr>
          <w:rtl/>
        </w:rPr>
        <w:t xml:space="preserve"> אספר שבאחד היישובים ביהודה ושומרון התגלעה מחלוקת בין התושבים (ובין הרבנים) בשאלה האם רכב הביטחון נדרש לפטרל ברחבי היישוב גם בשבת. לבסוף הוחלט למצוא מאבטח שאינו יהודי, ורק הוא ינהג ברכב בשבתות. זמן קצר לאחר מכן, התחלף מפקד החטיבה המרחבית. המפקד החדש קבע שהוא </w:t>
      </w:r>
      <w:r w:rsidRPr="008C2E90">
        <w:rPr>
          <w:rFonts w:hint="eastAsia"/>
          <w:rtl/>
        </w:rPr>
        <w:t>א</w:t>
      </w:r>
      <w:r w:rsidR="008D7318">
        <w:rPr>
          <w:rFonts w:hint="cs"/>
          <w:rtl/>
        </w:rPr>
        <w:t>יננו</w:t>
      </w:r>
      <w:r w:rsidRPr="008C2E90">
        <w:rPr>
          <w:rtl/>
        </w:rPr>
        <w:t xml:space="preserve"> רואה כל צורך ביטחוני בנסיעת רכב הביטחון בתוך היישוב בשבת</w:t>
      </w:r>
      <w:r w:rsidR="00BE6457" w:rsidRPr="008C2E90">
        <w:rPr>
          <w:rtl/>
        </w:rPr>
        <w:t>.</w:t>
      </w:r>
    </w:p>
    <w:p w14:paraId="3EBE9985" w14:textId="26208BC0" w:rsidR="000367B3" w:rsidRDefault="00BE6457" w:rsidP="00E8661F">
      <w:pPr>
        <w:rPr>
          <w:rtl/>
        </w:rPr>
      </w:pPr>
      <w:r>
        <w:rPr>
          <w:rFonts w:hint="cs"/>
          <w:rtl/>
        </w:rPr>
        <w:t xml:space="preserve">כעת, </w:t>
      </w:r>
      <w:r w:rsidR="00E117DF" w:rsidRPr="008C2E90">
        <w:rPr>
          <w:rFonts w:hint="eastAsia"/>
          <w:rtl/>
        </w:rPr>
        <w:t>האם</w:t>
      </w:r>
      <w:r w:rsidR="00E117DF" w:rsidRPr="008C2E90">
        <w:rPr>
          <w:rtl/>
        </w:rPr>
        <w:t xml:space="preserve"> משמעות הדברים היא שהנסיעה עד כה היתה מיותרת או אסורה? חלילה וחס! מפקד החטיבה המרחבית מוסמך לקבוע הנחיות התגוננות וביטחון </w:t>
      </w:r>
      <w:r w:rsidR="00E117DF" w:rsidRPr="008C2E90">
        <w:rPr>
          <w:rtl/>
        </w:rPr>
        <w:t xml:space="preserve">ביישובים שבגזרתו, ועל כן אך טבעי הוא שההנחיות </w:t>
      </w:r>
      <w:r w:rsidR="00E117DF" w:rsidRPr="008C2E90">
        <w:rPr>
          <w:rFonts w:hint="eastAsia"/>
          <w:rtl/>
        </w:rPr>
        <w:t>ישתנו</w:t>
      </w:r>
      <w:r w:rsidR="00E117DF" w:rsidRPr="008C2E90">
        <w:rPr>
          <w:rtl/>
        </w:rPr>
        <w:t xml:space="preserve"> </w:t>
      </w:r>
      <w:r w:rsidR="00E117DF" w:rsidRPr="008C2E90">
        <w:rPr>
          <w:rFonts w:hint="eastAsia"/>
          <w:rtl/>
        </w:rPr>
        <w:t>בהתאם</w:t>
      </w:r>
      <w:r w:rsidR="00E117DF" w:rsidRPr="008C2E90">
        <w:rPr>
          <w:rtl/>
        </w:rPr>
        <w:t xml:space="preserve"> </w:t>
      </w:r>
      <w:r w:rsidR="00E117DF" w:rsidRPr="008C2E90">
        <w:rPr>
          <w:rFonts w:hint="eastAsia"/>
          <w:rtl/>
        </w:rPr>
        <w:t>לדעתו</w:t>
      </w:r>
      <w:r w:rsidR="00E117DF" w:rsidRPr="008C2E90">
        <w:rPr>
          <w:rtl/>
        </w:rPr>
        <w:t xml:space="preserve">, </w:t>
      </w:r>
      <w:r w:rsidR="00E117DF" w:rsidRPr="008C2E90">
        <w:rPr>
          <w:rFonts w:hint="eastAsia"/>
          <w:rtl/>
        </w:rPr>
        <w:t>לניסיונו</w:t>
      </w:r>
      <w:r w:rsidR="00E117DF" w:rsidRPr="008C2E90">
        <w:rPr>
          <w:rtl/>
        </w:rPr>
        <w:t xml:space="preserve"> (וכמובן </w:t>
      </w:r>
      <w:r w:rsidR="00E117DF" w:rsidRPr="008C2E90">
        <w:rPr>
          <w:rFonts w:hint="eastAsia"/>
          <w:rtl/>
        </w:rPr>
        <w:t>גם</w:t>
      </w:r>
      <w:r w:rsidR="00E117DF" w:rsidRPr="008C2E90">
        <w:rPr>
          <w:rtl/>
        </w:rPr>
        <w:t xml:space="preserve"> </w:t>
      </w:r>
      <w:r w:rsidR="00E117DF" w:rsidRPr="008C2E90">
        <w:rPr>
          <w:rFonts w:hint="eastAsia"/>
          <w:rtl/>
        </w:rPr>
        <w:t>בהתאם</w:t>
      </w:r>
      <w:r w:rsidR="00E117DF" w:rsidRPr="008C2E90">
        <w:rPr>
          <w:rtl/>
        </w:rPr>
        <w:t xml:space="preserve"> </w:t>
      </w:r>
      <w:r w:rsidR="00E117DF" w:rsidRPr="008C2E90">
        <w:rPr>
          <w:rFonts w:hint="eastAsia"/>
          <w:rtl/>
        </w:rPr>
        <w:t>להערכת</w:t>
      </w:r>
      <w:r w:rsidR="00E117DF" w:rsidRPr="008C2E90">
        <w:rPr>
          <w:rtl/>
        </w:rPr>
        <w:t xml:space="preserve"> </w:t>
      </w:r>
      <w:r w:rsidR="00E117DF" w:rsidRPr="008C2E90">
        <w:rPr>
          <w:rFonts w:hint="eastAsia"/>
          <w:rtl/>
        </w:rPr>
        <w:t>המצב</w:t>
      </w:r>
      <w:r w:rsidR="00E117DF" w:rsidRPr="008C2E90">
        <w:rPr>
          <w:rtl/>
        </w:rPr>
        <w:t xml:space="preserve"> </w:t>
      </w:r>
      <w:r w:rsidR="00E117DF" w:rsidRPr="008C2E90">
        <w:rPr>
          <w:rFonts w:hint="eastAsia"/>
          <w:rtl/>
        </w:rPr>
        <w:t>העדכנית</w:t>
      </w:r>
      <w:r w:rsidR="00543D7B">
        <w:rPr>
          <w:rFonts w:hint="cs"/>
          <w:rtl/>
        </w:rPr>
        <w:t xml:space="preserve"> שבהחלט יכולה להשתנות מזמן לזמן</w:t>
      </w:r>
      <w:r w:rsidR="00E117DF" w:rsidRPr="008C2E90">
        <w:rPr>
          <w:rtl/>
        </w:rPr>
        <w:t xml:space="preserve">). </w:t>
      </w:r>
      <w:r w:rsidR="00E117DF" w:rsidRPr="008C2E90">
        <w:rPr>
          <w:rFonts w:hint="eastAsia"/>
          <w:rtl/>
        </w:rPr>
        <w:t>בסופו</w:t>
      </w:r>
      <w:r w:rsidR="00E117DF" w:rsidRPr="008C2E90">
        <w:rPr>
          <w:rtl/>
        </w:rPr>
        <w:t xml:space="preserve"> </w:t>
      </w:r>
      <w:r w:rsidR="00E117DF" w:rsidRPr="008C2E90">
        <w:rPr>
          <w:rFonts w:hint="eastAsia"/>
          <w:rtl/>
        </w:rPr>
        <w:t>של</w:t>
      </w:r>
      <w:r w:rsidR="00E117DF" w:rsidRPr="008C2E90">
        <w:rPr>
          <w:rtl/>
        </w:rPr>
        <w:t xml:space="preserve"> </w:t>
      </w:r>
      <w:r w:rsidR="00E117DF" w:rsidRPr="008C2E90">
        <w:rPr>
          <w:rFonts w:hint="eastAsia"/>
          <w:rtl/>
        </w:rPr>
        <w:t>חשבון</w:t>
      </w:r>
      <w:r w:rsidR="00E117DF" w:rsidRPr="008C2E90">
        <w:rPr>
          <w:rtl/>
        </w:rPr>
        <w:t xml:space="preserve">, </w:t>
      </w:r>
      <w:r w:rsidR="00E117DF" w:rsidRPr="008C2E90">
        <w:rPr>
          <w:rFonts w:hint="eastAsia"/>
          <w:rtl/>
        </w:rPr>
        <w:t>המפקד</w:t>
      </w:r>
      <w:r w:rsidR="00E117DF" w:rsidRPr="008C2E90">
        <w:rPr>
          <w:rtl/>
        </w:rPr>
        <w:t xml:space="preserve"> </w:t>
      </w:r>
      <w:r w:rsidR="00E117DF" w:rsidRPr="008C2E90">
        <w:rPr>
          <w:rFonts w:hint="eastAsia"/>
          <w:rtl/>
        </w:rPr>
        <w:t>הוא</w:t>
      </w:r>
      <w:r w:rsidR="00E117DF" w:rsidRPr="008C2E90">
        <w:rPr>
          <w:rtl/>
        </w:rPr>
        <w:t xml:space="preserve"> </w:t>
      </w:r>
      <w:r w:rsidR="00E117DF" w:rsidRPr="008C2E90">
        <w:rPr>
          <w:rFonts w:hint="eastAsia"/>
          <w:rtl/>
        </w:rPr>
        <w:t>המוסמך</w:t>
      </w:r>
      <w:r w:rsidR="00E117DF" w:rsidRPr="008C2E90">
        <w:rPr>
          <w:rtl/>
        </w:rPr>
        <w:t xml:space="preserve"> </w:t>
      </w:r>
      <w:r w:rsidR="00E117DF" w:rsidRPr="008C2E90">
        <w:rPr>
          <w:rFonts w:hint="eastAsia"/>
          <w:rtl/>
        </w:rPr>
        <w:t>לקבוע</w:t>
      </w:r>
      <w:r w:rsidR="00E117DF" w:rsidRPr="008C2E90">
        <w:rPr>
          <w:rtl/>
        </w:rPr>
        <w:t xml:space="preserve"> </w:t>
      </w:r>
      <w:r w:rsidR="00E117DF" w:rsidRPr="008C2E90">
        <w:rPr>
          <w:rFonts w:hint="eastAsia"/>
          <w:rtl/>
        </w:rPr>
        <w:t>ודעתו</w:t>
      </w:r>
      <w:r w:rsidR="00E117DF" w:rsidRPr="008C2E90">
        <w:rPr>
          <w:rtl/>
        </w:rPr>
        <w:t xml:space="preserve"> </w:t>
      </w:r>
      <w:r w:rsidR="00E117DF" w:rsidRPr="008C2E90">
        <w:rPr>
          <w:rFonts w:hint="eastAsia"/>
          <w:rtl/>
        </w:rPr>
        <w:t>היא</w:t>
      </w:r>
      <w:r w:rsidR="00E117DF" w:rsidRPr="008C2E90">
        <w:rPr>
          <w:rtl/>
        </w:rPr>
        <w:t xml:space="preserve"> </w:t>
      </w:r>
      <w:r w:rsidR="00E117DF" w:rsidRPr="008C2E90">
        <w:rPr>
          <w:rFonts w:hint="eastAsia"/>
          <w:rtl/>
        </w:rPr>
        <w:t>דעת</w:t>
      </w:r>
      <w:r w:rsidR="00E117DF" w:rsidRPr="008C2E90">
        <w:rPr>
          <w:rtl/>
        </w:rPr>
        <w:t xml:space="preserve"> </w:t>
      </w:r>
      <w:r w:rsidR="00E117DF" w:rsidRPr="008C2E90">
        <w:rPr>
          <w:rFonts w:hint="eastAsia"/>
          <w:rtl/>
        </w:rPr>
        <w:t>המומחה</w:t>
      </w:r>
      <w:r w:rsidR="00E117DF" w:rsidRPr="008C2E90">
        <w:rPr>
          <w:rtl/>
        </w:rPr>
        <w:t xml:space="preserve"> </w:t>
      </w:r>
      <w:r w:rsidR="00E117DF" w:rsidRPr="008C2E90">
        <w:rPr>
          <w:rFonts w:hint="eastAsia"/>
          <w:rtl/>
        </w:rPr>
        <w:t>המחייבת</w:t>
      </w:r>
      <w:r w:rsidR="00E117DF" w:rsidRPr="008C2E90">
        <w:rPr>
          <w:rtl/>
        </w:rPr>
        <w:t xml:space="preserve"> </w:t>
      </w:r>
      <w:r w:rsidR="00E117DF" w:rsidRPr="008C2E90">
        <w:rPr>
          <w:rFonts w:hint="eastAsia"/>
          <w:rtl/>
        </w:rPr>
        <w:t>מבחינה</w:t>
      </w:r>
      <w:r w:rsidR="00E117DF" w:rsidRPr="008C2E90">
        <w:rPr>
          <w:rtl/>
        </w:rPr>
        <w:t xml:space="preserve"> </w:t>
      </w:r>
      <w:r w:rsidR="00E117DF" w:rsidRPr="008C2E90">
        <w:rPr>
          <w:rFonts w:hint="eastAsia"/>
          <w:rtl/>
        </w:rPr>
        <w:t>הלכתית</w:t>
      </w:r>
      <w:r w:rsidR="00E117DF" w:rsidRPr="008C2E90">
        <w:rPr>
          <w:rtl/>
        </w:rPr>
        <w:t>.</w:t>
      </w:r>
    </w:p>
    <w:p w14:paraId="2342F088" w14:textId="77777777" w:rsidR="00543D7B" w:rsidRPr="008D7318" w:rsidRDefault="00543D7B" w:rsidP="008C2E90">
      <w:pPr>
        <w:pStyle w:val="16"/>
        <w:autoSpaceDE w:val="0"/>
        <w:autoSpaceDN w:val="0"/>
        <w:spacing w:after="200" w:line="276" w:lineRule="auto"/>
        <w:rPr>
          <w:rtl/>
        </w:rPr>
      </w:pPr>
    </w:p>
    <w:p w14:paraId="1F27BF47" w14:textId="77777777" w:rsidR="00755995" w:rsidRDefault="00755995" w:rsidP="00755995">
      <w:pPr>
        <w:pStyle w:val="I"/>
        <w:rPr>
          <w:rtl/>
        </w:rPr>
      </w:pPr>
      <w:r>
        <w:rPr>
          <w:rFonts w:hint="cs"/>
          <w:rtl/>
        </w:rPr>
        <w:t>חוות דעת מקצועית ללא שיקולים זרים</w:t>
      </w:r>
    </w:p>
    <w:p w14:paraId="30F418BC" w14:textId="49ACBAF6" w:rsidR="00DE2CB1" w:rsidRDefault="005A1549" w:rsidP="0049166D">
      <w:pPr>
        <w:rPr>
          <w:rtl/>
        </w:rPr>
      </w:pPr>
      <w:r>
        <w:rPr>
          <w:rFonts w:hint="cs"/>
          <w:rtl/>
        </w:rPr>
        <w:t>בהמשך דברי ה</w:t>
      </w:r>
      <w:r w:rsidRPr="008C2E90">
        <w:rPr>
          <w:rFonts w:hint="eastAsia"/>
          <w:b/>
          <w:bCs/>
          <w:rtl/>
        </w:rPr>
        <w:t>ביאור</w:t>
      </w:r>
      <w:r w:rsidRPr="008C2E90">
        <w:rPr>
          <w:b/>
          <w:bCs/>
          <w:rtl/>
        </w:rPr>
        <w:t xml:space="preserve"> </w:t>
      </w:r>
      <w:r w:rsidRPr="008C2E90">
        <w:rPr>
          <w:rFonts w:hint="eastAsia"/>
          <w:b/>
          <w:bCs/>
          <w:rtl/>
        </w:rPr>
        <w:t>הלכה</w:t>
      </w:r>
      <w:r>
        <w:rPr>
          <w:rFonts w:hint="cs"/>
          <w:rtl/>
        </w:rPr>
        <w:t xml:space="preserve"> נראה ששאלת "יראת שמיים" של הרופא משמעותית מצד עצמה. דומני, שכוונת</w:t>
      </w:r>
      <w:r w:rsidR="0049166D">
        <w:rPr>
          <w:rFonts w:hint="cs"/>
          <w:rtl/>
        </w:rPr>
        <w:t>ו</w:t>
      </w:r>
      <w:r>
        <w:rPr>
          <w:rFonts w:hint="cs"/>
          <w:rtl/>
        </w:rPr>
        <w:t xml:space="preserve"> </w:t>
      </w:r>
      <w:r w:rsidR="00BE6457">
        <w:rPr>
          <w:rFonts w:hint="cs"/>
          <w:rtl/>
        </w:rPr>
        <w:t xml:space="preserve">לכך </w:t>
      </w:r>
      <w:r>
        <w:rPr>
          <w:rFonts w:hint="cs"/>
          <w:rtl/>
        </w:rPr>
        <w:t>ש</w:t>
      </w:r>
      <w:r w:rsidR="003172B5">
        <w:rPr>
          <w:rFonts w:hint="cs"/>
          <w:rtl/>
        </w:rPr>
        <w:t>אם מקדמי ה</w:t>
      </w:r>
      <w:r w:rsidR="00BE6457">
        <w:rPr>
          <w:rFonts w:hint="cs"/>
          <w:rtl/>
        </w:rPr>
        <w:t>ביטחון</w:t>
      </w:r>
      <w:r w:rsidR="003172B5">
        <w:rPr>
          <w:rFonts w:hint="cs"/>
          <w:rtl/>
        </w:rPr>
        <w:t xml:space="preserve"> </w:t>
      </w:r>
      <w:r>
        <w:rPr>
          <w:rFonts w:hint="cs"/>
          <w:rtl/>
        </w:rPr>
        <w:t xml:space="preserve">שעליהם כתבנו לעיל </w:t>
      </w:r>
      <w:r w:rsidR="003172B5">
        <w:rPr>
          <w:rFonts w:hint="cs"/>
          <w:rtl/>
        </w:rPr>
        <w:t xml:space="preserve">נובעים מזלזול </w:t>
      </w:r>
      <w:r>
        <w:rPr>
          <w:rFonts w:hint="cs"/>
          <w:rtl/>
        </w:rPr>
        <w:t>מוחלט</w:t>
      </w:r>
      <w:r w:rsidR="003172B5">
        <w:rPr>
          <w:rFonts w:hint="cs"/>
          <w:rtl/>
        </w:rPr>
        <w:t xml:space="preserve"> במשמעותו ובחשיבותו של יום הכיפורים, אזי אכן אין לציית לדברי הרופא. במילים אחרות, חוות הדעת הרפואית מוכרחת להיות </w:t>
      </w:r>
      <w:r w:rsidR="00E42AD3">
        <w:rPr>
          <w:rFonts w:hint="cs"/>
          <w:rtl/>
        </w:rPr>
        <w:t>'</w:t>
      </w:r>
      <w:r w:rsidR="003172B5">
        <w:rPr>
          <w:rFonts w:hint="cs"/>
          <w:rtl/>
        </w:rPr>
        <w:t>טהורה</w:t>
      </w:r>
      <w:r w:rsidR="00E42AD3">
        <w:rPr>
          <w:rFonts w:hint="cs"/>
          <w:rtl/>
        </w:rPr>
        <w:t xml:space="preserve">' </w:t>
      </w:r>
      <w:r w:rsidR="0049166D">
        <w:rPr>
          <w:rFonts w:hint="cs"/>
          <w:rtl/>
        </w:rPr>
        <w:t>ואובייקטיבית</w:t>
      </w:r>
      <w:r w:rsidR="003172B5">
        <w:rPr>
          <w:rFonts w:hint="cs"/>
          <w:rtl/>
        </w:rPr>
        <w:t xml:space="preserve">, ואם משולבת בה השקפה אישית לגבי חשיבותו של יום הכיפורים </w:t>
      </w:r>
      <w:r w:rsidR="003172B5">
        <w:rPr>
          <w:rtl/>
        </w:rPr>
        <w:t>–</w:t>
      </w:r>
      <w:r w:rsidR="003172B5">
        <w:rPr>
          <w:rFonts w:hint="cs"/>
          <w:rtl/>
        </w:rPr>
        <w:t xml:space="preserve"> לא ניתן לסמוך עליה. </w:t>
      </w:r>
    </w:p>
    <w:p w14:paraId="5117E74A" w14:textId="3C40C0A0" w:rsidR="003172B5" w:rsidRPr="00E42AD3" w:rsidRDefault="003172B5" w:rsidP="00E8661F">
      <w:pPr>
        <w:rPr>
          <w:rtl/>
        </w:rPr>
      </w:pPr>
      <w:r w:rsidRPr="00E42AD3">
        <w:rPr>
          <w:rFonts w:hint="eastAsia"/>
          <w:rtl/>
        </w:rPr>
        <w:t>בדידי</w:t>
      </w:r>
      <w:r w:rsidRPr="00E42AD3">
        <w:rPr>
          <w:rtl/>
        </w:rPr>
        <w:t xml:space="preserve"> </w:t>
      </w:r>
      <w:r w:rsidRPr="00E42AD3">
        <w:rPr>
          <w:rFonts w:hint="eastAsia"/>
          <w:rtl/>
        </w:rPr>
        <w:t>הוה</w:t>
      </w:r>
      <w:r w:rsidRPr="00E42AD3">
        <w:rPr>
          <w:rtl/>
        </w:rPr>
        <w:t xml:space="preserve"> </w:t>
      </w:r>
      <w:r w:rsidRPr="00E42AD3">
        <w:rPr>
          <w:rFonts w:hint="eastAsia"/>
          <w:rtl/>
        </w:rPr>
        <w:t>עובדא</w:t>
      </w:r>
      <w:r w:rsidRPr="00E42AD3">
        <w:rPr>
          <w:rtl/>
        </w:rPr>
        <w:t xml:space="preserve"> באחת השנים, כשהתעוררה שאלה לגבי צום יום הכיפורים למעוברת הסובלת מסכרת ה</w:t>
      </w:r>
      <w:r w:rsidR="000D148B">
        <w:rPr>
          <w:rFonts w:hint="cs"/>
          <w:rtl/>
        </w:rPr>
        <w:t>י</w:t>
      </w:r>
      <w:r w:rsidRPr="00E42AD3">
        <w:rPr>
          <w:rFonts w:hint="eastAsia"/>
          <w:rtl/>
        </w:rPr>
        <w:t>ריון</w:t>
      </w:r>
      <w:r w:rsidRPr="00E42AD3">
        <w:rPr>
          <w:rtl/>
        </w:rPr>
        <w:t xml:space="preserve">, </w:t>
      </w:r>
      <w:r w:rsidRPr="00E42AD3">
        <w:rPr>
          <w:rFonts w:hint="eastAsia"/>
          <w:rtl/>
        </w:rPr>
        <w:t>וכאשר</w:t>
      </w:r>
      <w:r w:rsidRPr="00E42AD3">
        <w:rPr>
          <w:rtl/>
        </w:rPr>
        <w:t xml:space="preserve"> </w:t>
      </w:r>
      <w:r w:rsidRPr="00E42AD3">
        <w:rPr>
          <w:rFonts w:hint="eastAsia"/>
          <w:rtl/>
        </w:rPr>
        <w:t>פנתה</w:t>
      </w:r>
      <w:r w:rsidRPr="00E42AD3">
        <w:rPr>
          <w:rtl/>
        </w:rPr>
        <w:t xml:space="preserve"> </w:t>
      </w:r>
      <w:r w:rsidRPr="00E42AD3">
        <w:rPr>
          <w:rFonts w:hint="eastAsia"/>
          <w:rtl/>
        </w:rPr>
        <w:t>האישה</w:t>
      </w:r>
      <w:r w:rsidRPr="00E42AD3">
        <w:rPr>
          <w:rtl/>
        </w:rPr>
        <w:t xml:space="preserve"> </w:t>
      </w:r>
      <w:r w:rsidRPr="00E42AD3">
        <w:rPr>
          <w:rFonts w:hint="eastAsia"/>
          <w:rtl/>
        </w:rPr>
        <w:t>אל</w:t>
      </w:r>
      <w:r w:rsidRPr="00E42AD3">
        <w:rPr>
          <w:rtl/>
        </w:rPr>
        <w:t xml:space="preserve"> </w:t>
      </w:r>
      <w:r w:rsidRPr="00E42AD3">
        <w:rPr>
          <w:rFonts w:hint="eastAsia"/>
          <w:rtl/>
        </w:rPr>
        <w:t>הרופאה</w:t>
      </w:r>
      <w:r w:rsidRPr="00E42AD3">
        <w:rPr>
          <w:rtl/>
        </w:rPr>
        <w:t xml:space="preserve"> </w:t>
      </w:r>
      <w:r w:rsidRPr="00E42AD3">
        <w:rPr>
          <w:rFonts w:hint="eastAsia"/>
          <w:rtl/>
        </w:rPr>
        <w:t>המטפלת</w:t>
      </w:r>
      <w:r w:rsidRPr="00E42AD3">
        <w:rPr>
          <w:rtl/>
        </w:rPr>
        <w:t xml:space="preserve"> (שה</w:t>
      </w:r>
      <w:r w:rsidR="00E42AD3" w:rsidRPr="00E42AD3">
        <w:rPr>
          <w:rFonts w:hint="eastAsia"/>
          <w:rtl/>
        </w:rPr>
        <w:t>י</w:t>
      </w:r>
      <w:r w:rsidRPr="00E42AD3">
        <w:rPr>
          <w:rFonts w:hint="eastAsia"/>
          <w:rtl/>
        </w:rPr>
        <w:t>יתה</w:t>
      </w:r>
      <w:r w:rsidRPr="00E42AD3">
        <w:rPr>
          <w:rtl/>
        </w:rPr>
        <w:t xml:space="preserve"> ללא ספק מומחית בעלת שם להריון בסיכון) להתייעץ בעניין הצום, השיבה הרופאה בנימה של </w:t>
      </w:r>
      <w:r w:rsidRPr="00E42AD3">
        <w:rPr>
          <w:rFonts w:hint="eastAsia"/>
          <w:rtl/>
        </w:rPr>
        <w:t>זלזול</w:t>
      </w:r>
      <w:r w:rsidRPr="00E42AD3">
        <w:rPr>
          <w:rtl/>
        </w:rPr>
        <w:t xml:space="preserve">: "אה, </w:t>
      </w:r>
      <w:r w:rsidRPr="00E42AD3">
        <w:rPr>
          <w:rFonts w:hint="eastAsia"/>
          <w:rtl/>
        </w:rPr>
        <w:t>אתם</w:t>
      </w:r>
      <w:r w:rsidRPr="00E42AD3">
        <w:rPr>
          <w:rtl/>
        </w:rPr>
        <w:t xml:space="preserve"> </w:t>
      </w:r>
      <w:r w:rsidRPr="00E42AD3">
        <w:rPr>
          <w:rFonts w:hint="eastAsia"/>
          <w:rtl/>
        </w:rPr>
        <w:t>מאלה</w:t>
      </w:r>
      <w:r w:rsidRPr="00E42AD3">
        <w:rPr>
          <w:rtl/>
        </w:rPr>
        <w:t xml:space="preserve"> </w:t>
      </w:r>
      <w:r w:rsidRPr="00E42AD3">
        <w:rPr>
          <w:rFonts w:hint="eastAsia"/>
          <w:rtl/>
        </w:rPr>
        <w:t>שעושים</w:t>
      </w:r>
      <w:r w:rsidRPr="00E42AD3">
        <w:rPr>
          <w:rtl/>
        </w:rPr>
        <w:t xml:space="preserve"> </w:t>
      </w:r>
      <w:r w:rsidRPr="00E42AD3">
        <w:rPr>
          <w:rFonts w:hint="eastAsia"/>
          <w:rtl/>
        </w:rPr>
        <w:t>דברים</w:t>
      </w:r>
      <w:r w:rsidRPr="00E42AD3">
        <w:rPr>
          <w:rtl/>
        </w:rPr>
        <w:t xml:space="preserve"> </w:t>
      </w:r>
      <w:r w:rsidRPr="00E42AD3">
        <w:rPr>
          <w:rFonts w:hint="eastAsia"/>
          <w:rtl/>
        </w:rPr>
        <w:t>כאלה</w:t>
      </w:r>
      <w:r w:rsidRPr="00E42AD3">
        <w:rPr>
          <w:rtl/>
        </w:rPr>
        <w:t xml:space="preserve">?!". </w:t>
      </w:r>
      <w:r w:rsidRPr="00E42AD3">
        <w:rPr>
          <w:rFonts w:hint="eastAsia"/>
          <w:rtl/>
        </w:rPr>
        <w:t>אמרתי</w:t>
      </w:r>
      <w:r w:rsidRPr="00E42AD3">
        <w:rPr>
          <w:rtl/>
        </w:rPr>
        <w:t xml:space="preserve"> </w:t>
      </w:r>
      <w:r w:rsidRPr="00E42AD3">
        <w:rPr>
          <w:rFonts w:hint="eastAsia"/>
          <w:rtl/>
        </w:rPr>
        <w:t>אז</w:t>
      </w:r>
      <w:r w:rsidRPr="00E42AD3">
        <w:rPr>
          <w:rtl/>
        </w:rPr>
        <w:t xml:space="preserve"> שלעניות דעתי אי אפשר לסמוך על חוות דעתה של רופאה כזאת ביחס לחיוניות האכילה ביום כיפור, ולבקשתי הסכים הרב ד"ר מרדכי הלפרין לעיין בכרטיס מעקב הה</w:t>
      </w:r>
      <w:r w:rsidR="000D148B">
        <w:rPr>
          <w:rFonts w:hint="cs"/>
          <w:rtl/>
        </w:rPr>
        <w:t>י</w:t>
      </w:r>
      <w:r w:rsidRPr="00E42AD3">
        <w:rPr>
          <w:rFonts w:hint="eastAsia"/>
          <w:rtl/>
        </w:rPr>
        <w:t>ריון</w:t>
      </w:r>
      <w:r w:rsidRPr="00E42AD3">
        <w:rPr>
          <w:rtl/>
        </w:rPr>
        <w:t xml:space="preserve"> של אותה אישה, ולהדריך אותה ביחס לאכילה ביום הכיפורים</w:t>
      </w:r>
      <w:r w:rsidR="00331F3C">
        <w:rPr>
          <w:rFonts w:hint="cs"/>
          <w:rtl/>
        </w:rPr>
        <w:t>.</w:t>
      </w:r>
      <w:r w:rsidR="001E6A91" w:rsidRPr="00033375">
        <w:rPr>
          <w:rStyle w:val="aa"/>
          <w:rtl/>
        </w:rPr>
        <w:footnoteReference w:id="6"/>
      </w:r>
      <w:r w:rsidRPr="00E42AD3">
        <w:rPr>
          <w:rtl/>
        </w:rPr>
        <w:t xml:space="preserve"> </w:t>
      </w:r>
    </w:p>
    <w:p w14:paraId="7AC3FF6A" w14:textId="2D6AA685" w:rsidR="0008153E" w:rsidRPr="000D148B" w:rsidRDefault="005A1549" w:rsidP="00E8661F">
      <w:pPr>
        <w:rPr>
          <w:rtl/>
        </w:rPr>
      </w:pPr>
      <w:r w:rsidRPr="000D148B">
        <w:rPr>
          <w:rFonts w:hint="eastAsia"/>
          <w:rtl/>
        </w:rPr>
        <w:t>פן</w:t>
      </w:r>
      <w:r w:rsidRPr="000D148B">
        <w:rPr>
          <w:rtl/>
        </w:rPr>
        <w:t xml:space="preserve"> אחר של עניין זה הודגש על ידי הרב הראשי לישראל וראש ישיבת מרכז הרב, הרב אברהם שפירא. </w:t>
      </w:r>
      <w:r w:rsidR="0008153E" w:rsidRPr="000D148B">
        <w:rPr>
          <w:rFonts w:hint="eastAsia"/>
          <w:rtl/>
        </w:rPr>
        <w:t>במאמר</w:t>
      </w:r>
      <w:r w:rsidR="0008153E" w:rsidRPr="000D148B">
        <w:rPr>
          <w:rtl/>
        </w:rPr>
        <w:t xml:space="preserve"> שעסק בסוגיה הכאובה והרגישה של מסירת שטחים מארץ ישראל במסגרת הסכמי שלום, נדרש ר' </w:t>
      </w:r>
      <w:r w:rsidR="0008153E" w:rsidRPr="000D148B">
        <w:rPr>
          <w:rFonts w:hint="eastAsia"/>
          <w:rtl/>
        </w:rPr>
        <w:t>אברום</w:t>
      </w:r>
      <w:r w:rsidR="0008153E" w:rsidRPr="000D148B">
        <w:rPr>
          <w:rtl/>
        </w:rPr>
        <w:t xml:space="preserve"> לעניין חוות הדעת </w:t>
      </w:r>
      <w:r w:rsidR="00DB25F6" w:rsidRPr="000D148B">
        <w:rPr>
          <w:rFonts w:hint="eastAsia"/>
          <w:rtl/>
        </w:rPr>
        <w:t>הביטחונית</w:t>
      </w:r>
      <w:r w:rsidR="00DB25F6" w:rsidRPr="000D148B">
        <w:rPr>
          <w:rtl/>
        </w:rPr>
        <w:t xml:space="preserve">-מקצועית </w:t>
      </w:r>
      <w:r w:rsidR="00DB25F6" w:rsidRPr="000D148B">
        <w:rPr>
          <w:rFonts w:hint="eastAsia"/>
          <w:rtl/>
        </w:rPr>
        <w:t>בתחום</w:t>
      </w:r>
      <w:r w:rsidR="00553BBB" w:rsidRPr="000D148B">
        <w:rPr>
          <w:rtl/>
        </w:rPr>
        <w:t>:</w:t>
      </w:r>
    </w:p>
    <w:p w14:paraId="5EB9F5B8" w14:textId="31828C87" w:rsidR="000D148B" w:rsidRDefault="000D148B" w:rsidP="00117C93">
      <w:pPr>
        <w:pStyle w:val="a4"/>
        <w:rPr>
          <w:rtl/>
        </w:rPr>
      </w:pPr>
      <w:r>
        <w:rPr>
          <w:rFonts w:hint="cs"/>
          <w:rtl/>
        </w:rPr>
        <w:t>"</w:t>
      </w:r>
      <w:r w:rsidR="0008153E" w:rsidRPr="0008153E">
        <w:rPr>
          <w:rtl/>
        </w:rPr>
        <w:t>מאידך ברור</w:t>
      </w:r>
      <w:r w:rsidR="00DB25F6">
        <w:rPr>
          <w:rFonts w:hint="cs"/>
          <w:rtl/>
        </w:rPr>
        <w:t>,</w:t>
      </w:r>
      <w:r w:rsidR="0008153E" w:rsidRPr="0008153E">
        <w:rPr>
          <w:rtl/>
        </w:rPr>
        <w:t xml:space="preserve"> שבכל זאת יש דין של פיקוח נפש שדוחה מל</w:t>
      </w:r>
      <w:r w:rsidR="00DB25F6">
        <w:rPr>
          <w:rFonts w:hint="cs"/>
          <w:rtl/>
        </w:rPr>
        <w:t>ח</w:t>
      </w:r>
      <w:r w:rsidR="0008153E" w:rsidRPr="0008153E">
        <w:rPr>
          <w:rtl/>
        </w:rPr>
        <w:t xml:space="preserve">מה, והעיון בפיקוח נפש זה הוא כמו כל עיון בפיקוח נפש שבנוי על יסוד חוות </w:t>
      </w:r>
      <w:r w:rsidR="0008153E" w:rsidRPr="0008153E">
        <w:rPr>
          <w:rtl/>
        </w:rPr>
        <w:lastRenderedPageBreak/>
        <w:t>דעת של מומחין לדבר, היינו המפקדים המומחים בעניני צבא ומלחמה. כמו שאם רופא אומר שלפי מדע הרפואה המקובל והידוע אין סיכוי סביר לחיי החולה אם לא יאכל מאכל אסור ועל סמך זה מתירין לאכול, הכי נמי אם גנרלים מומחים יחוו דעה מקצועית שלהילחם על שטח מסוים אין סיכוי סביר מבחינה צבאית שנוכל להחזיק בו, אזי חזר הדין שאין לסכן נפשות על כך...</w:t>
      </w:r>
    </w:p>
    <w:p w14:paraId="23D07690" w14:textId="7855E63C" w:rsidR="0008153E" w:rsidRDefault="0008153E" w:rsidP="00117C93">
      <w:pPr>
        <w:pStyle w:val="a4"/>
        <w:rPr>
          <w:rtl/>
        </w:rPr>
      </w:pPr>
      <w:r w:rsidRPr="0008153E">
        <w:rPr>
          <w:rtl/>
        </w:rPr>
        <w:t>ובנידון דידן אילו היו המפקדים המומחים אומרים שמבחינה מקצועית שלהם אין הם רואים סיכוי להצליח בהחזקת השטחים של ארץ ישראל וכל מלחמה עליהם היא לכתחילה משוללת סיכוי בגלל אופי השטח עצמת האויב או עדיפות באנשים ובנשק ותהיה כאן מבחינה צבאית מערכה מיותרת של שפיכת דמים במקרה כזה תתעורר הבעיה של פיקוח נפש...</w:t>
      </w:r>
    </w:p>
    <w:p w14:paraId="25108AA0" w14:textId="34CFDB67" w:rsidR="00DB25F6" w:rsidRDefault="0008153E" w:rsidP="00117C93">
      <w:pPr>
        <w:pStyle w:val="a4"/>
        <w:rPr>
          <w:rtl/>
        </w:rPr>
      </w:pPr>
      <w:r w:rsidRPr="0008153E">
        <w:rPr>
          <w:rtl/>
        </w:rPr>
        <w:t>אלא מאי? נשמעת הטענה שיש סיכון מדיני: המעצמות מתנגדות, העתונות מתנגדת, רבוי טבעי של הערבים וכיו"ב. סיבות אלו אינן משמשות כלל וכלל כגורם לביטול מצוה...</w:t>
      </w:r>
    </w:p>
    <w:p w14:paraId="21D21251" w14:textId="25223EDA" w:rsidR="005A1549" w:rsidRDefault="0008153E" w:rsidP="00117C93">
      <w:pPr>
        <w:pStyle w:val="a4"/>
        <w:rPr>
          <w:rtl/>
        </w:rPr>
      </w:pPr>
      <w:r w:rsidRPr="0008153E">
        <w:rPr>
          <w:rtl/>
        </w:rPr>
        <w:t xml:space="preserve">חישובים רפואיים בפיקוח נפש הם חישוב אוביקטיבי טבעי: גוף האדם, מחלה מסוימת, רפואה פלונית </w:t>
      </w:r>
      <w:r w:rsidR="00BE65A0">
        <w:rPr>
          <w:rtl/>
        </w:rPr>
        <w:t>–</w:t>
      </w:r>
      <w:r w:rsidRPr="0008153E">
        <w:rPr>
          <w:rtl/>
        </w:rPr>
        <w:t xml:space="preserve"> כולם שיקולים טבעיים שלא כרוכה בהם השקפה אישית של הרופא. כמו כן חישוב צבאי: מבנה השטח, עצמת האש, כח אדם </w:t>
      </w:r>
      <w:r w:rsidR="00BE65A0">
        <w:rPr>
          <w:rtl/>
        </w:rPr>
        <w:t>–</w:t>
      </w:r>
      <w:r w:rsidRPr="0008153E">
        <w:rPr>
          <w:rtl/>
        </w:rPr>
        <w:t xml:space="preserve"> אף זה חישוב טבעי במדה מסוימת שאינו תלוי בהשקפה מסוימת של המפקד. מאידך חישוב מדיני הוא רק ניחושים; הגיוניים אולי, אבל רק ניחושים יתכן כך ויתכן כך</w:t>
      </w:r>
      <w:r w:rsidR="00BE65A0">
        <w:rPr>
          <w:rFonts w:hint="cs"/>
          <w:rtl/>
        </w:rPr>
        <w:t>"</w:t>
      </w:r>
      <w:r w:rsidRPr="0008153E">
        <w:rPr>
          <w:rtl/>
        </w:rPr>
        <w:t>.</w:t>
      </w:r>
      <w:r w:rsidR="00BE65A0">
        <w:rPr>
          <w:rFonts w:hint="cs"/>
          <w:rtl/>
        </w:rPr>
        <w:t xml:space="preserve"> </w:t>
      </w:r>
      <w:r w:rsidRPr="008C2E90">
        <w:rPr>
          <w:sz w:val="18"/>
          <w:szCs w:val="20"/>
          <w:rtl/>
        </w:rPr>
        <w:t>(</w:t>
      </w:r>
      <w:r w:rsidRPr="008C2E90">
        <w:rPr>
          <w:rFonts w:hint="eastAsia"/>
          <w:b/>
          <w:bCs/>
          <w:sz w:val="18"/>
          <w:szCs w:val="20"/>
          <w:rtl/>
        </w:rPr>
        <w:t>החזרת</w:t>
      </w:r>
      <w:r w:rsidRPr="008C2E90">
        <w:rPr>
          <w:b/>
          <w:bCs/>
          <w:sz w:val="18"/>
          <w:szCs w:val="20"/>
          <w:rtl/>
        </w:rPr>
        <w:t xml:space="preserve"> </w:t>
      </w:r>
      <w:r w:rsidRPr="008C2E90">
        <w:rPr>
          <w:rFonts w:hint="eastAsia"/>
          <w:b/>
          <w:bCs/>
          <w:sz w:val="18"/>
          <w:szCs w:val="20"/>
          <w:rtl/>
        </w:rPr>
        <w:t>שטחי</w:t>
      </w:r>
      <w:r w:rsidRPr="008C2E90">
        <w:rPr>
          <w:b/>
          <w:bCs/>
          <w:sz w:val="18"/>
          <w:szCs w:val="20"/>
          <w:rtl/>
        </w:rPr>
        <w:t xml:space="preserve"> </w:t>
      </w:r>
      <w:r w:rsidRPr="008C2E90">
        <w:rPr>
          <w:rFonts w:hint="eastAsia"/>
          <w:b/>
          <w:bCs/>
          <w:sz w:val="18"/>
          <w:szCs w:val="20"/>
          <w:rtl/>
        </w:rPr>
        <w:t>ארץ</w:t>
      </w:r>
      <w:r w:rsidRPr="008C2E90">
        <w:rPr>
          <w:b/>
          <w:bCs/>
          <w:sz w:val="18"/>
          <w:szCs w:val="20"/>
          <w:rtl/>
        </w:rPr>
        <w:t xml:space="preserve"> </w:t>
      </w:r>
      <w:r w:rsidRPr="008C2E90">
        <w:rPr>
          <w:rFonts w:hint="eastAsia"/>
          <w:b/>
          <w:bCs/>
          <w:sz w:val="18"/>
          <w:szCs w:val="20"/>
          <w:rtl/>
        </w:rPr>
        <w:t>ישראל</w:t>
      </w:r>
      <w:r w:rsidRPr="008C2E90">
        <w:rPr>
          <w:sz w:val="18"/>
          <w:szCs w:val="20"/>
          <w:rtl/>
        </w:rPr>
        <w:t xml:space="preserve">, בתוך: </w:t>
      </w:r>
      <w:r w:rsidR="00DB25F6" w:rsidRPr="008C2E90">
        <w:rPr>
          <w:rFonts w:hint="eastAsia"/>
          <w:sz w:val="18"/>
          <w:szCs w:val="20"/>
          <w:rtl/>
        </w:rPr>
        <w:t>כתב</w:t>
      </w:r>
      <w:r w:rsidRPr="008C2E90">
        <w:rPr>
          <w:sz w:val="18"/>
          <w:szCs w:val="20"/>
          <w:rtl/>
        </w:rPr>
        <w:t xml:space="preserve"> העת </w:t>
      </w:r>
      <w:r w:rsidRPr="008C2E90">
        <w:rPr>
          <w:rFonts w:hint="eastAsia"/>
          <w:b/>
          <w:bCs/>
          <w:sz w:val="18"/>
          <w:szCs w:val="20"/>
          <w:rtl/>
        </w:rPr>
        <w:t>מורשה</w:t>
      </w:r>
      <w:r w:rsidRPr="008C2E90">
        <w:rPr>
          <w:sz w:val="18"/>
          <w:szCs w:val="20"/>
          <w:rtl/>
        </w:rPr>
        <w:t xml:space="preserve">, כרך ט', </w:t>
      </w:r>
      <w:r w:rsidR="00117C93">
        <w:rPr>
          <w:rFonts w:hint="cs"/>
          <w:sz w:val="18"/>
          <w:szCs w:val="20"/>
          <w:rtl/>
        </w:rPr>
        <w:t>ה'</w:t>
      </w:r>
      <w:r w:rsidRPr="008C2E90">
        <w:rPr>
          <w:rFonts w:hint="eastAsia"/>
          <w:sz w:val="18"/>
          <w:szCs w:val="20"/>
          <w:rtl/>
        </w:rPr>
        <w:t>תשל</w:t>
      </w:r>
      <w:r w:rsidRPr="008C2E90">
        <w:rPr>
          <w:sz w:val="18"/>
          <w:szCs w:val="20"/>
          <w:rtl/>
        </w:rPr>
        <w:t>"ה)</w:t>
      </w:r>
    </w:p>
    <w:p w14:paraId="0597FE7C" w14:textId="52352646" w:rsidR="00AA7D21" w:rsidRDefault="0008153E" w:rsidP="00E8661F">
      <w:pPr>
        <w:rPr>
          <w:rtl/>
        </w:rPr>
      </w:pPr>
      <w:r w:rsidRPr="008C2E90">
        <w:rPr>
          <w:rFonts w:hint="eastAsia"/>
          <w:rtl/>
        </w:rPr>
        <w:t>מבלי</w:t>
      </w:r>
      <w:r w:rsidRPr="008C2E90">
        <w:rPr>
          <w:rtl/>
        </w:rPr>
        <w:t xml:space="preserve"> להיכנס כמובן לסוגיה הפוליטית, ר' </w:t>
      </w:r>
      <w:r w:rsidRPr="008C2E90">
        <w:rPr>
          <w:rFonts w:hint="eastAsia"/>
          <w:rtl/>
        </w:rPr>
        <w:t>אברום</w:t>
      </w:r>
      <w:r w:rsidRPr="008C2E90">
        <w:rPr>
          <w:rtl/>
        </w:rPr>
        <w:t xml:space="preserve"> עומד על ההבחנה היסודית והשורשית שהצגנו לעיל: עמדתו של "בקיא" בקביעת פיקוח נפש, חייבת להתבסס על עובדות מקצועיות, ועליהן בלבד. משעה ש</w:t>
      </w:r>
      <w:r w:rsidR="001D409C">
        <w:rPr>
          <w:rFonts w:hint="cs"/>
          <w:rtl/>
        </w:rPr>
        <w:t>קיימ</w:t>
      </w:r>
      <w:r w:rsidRPr="008C2E90">
        <w:rPr>
          <w:rFonts w:hint="eastAsia"/>
          <w:rtl/>
        </w:rPr>
        <w:t>ים</w:t>
      </w:r>
      <w:r w:rsidRPr="008C2E90">
        <w:rPr>
          <w:rtl/>
        </w:rPr>
        <w:t xml:space="preserve"> שיקולים נוספים המשתלבים בהכרעתו, אי אפשר </w:t>
      </w:r>
      <w:r w:rsidRPr="008C2E90">
        <w:rPr>
          <w:rtl/>
        </w:rPr>
        <w:t xml:space="preserve">להתייחס </w:t>
      </w:r>
      <w:r w:rsidR="001D409C">
        <w:rPr>
          <w:rFonts w:hint="cs"/>
          <w:rtl/>
        </w:rPr>
        <w:t xml:space="preserve">לדבריו </w:t>
      </w:r>
      <w:r w:rsidR="00DB25F6" w:rsidRPr="008C2E90">
        <w:rPr>
          <w:rFonts w:hint="eastAsia"/>
          <w:rtl/>
        </w:rPr>
        <w:t>כ</w:t>
      </w:r>
      <w:r w:rsidR="00A65A65">
        <w:rPr>
          <w:rFonts w:hint="cs"/>
          <w:rtl/>
        </w:rPr>
        <w:t>מבט</w:t>
      </w:r>
      <w:r w:rsidR="00DB25F6" w:rsidRPr="008C2E90">
        <w:rPr>
          <w:rFonts w:hint="eastAsia"/>
          <w:rtl/>
        </w:rPr>
        <w:t>א</w:t>
      </w:r>
      <w:r w:rsidR="00A65A65">
        <w:rPr>
          <w:rFonts w:hint="cs"/>
          <w:rtl/>
        </w:rPr>
        <w:t>ים</w:t>
      </w:r>
      <w:r w:rsidR="00DB25F6" w:rsidRPr="008C2E90">
        <w:rPr>
          <w:rtl/>
        </w:rPr>
        <w:t xml:space="preserve"> עמדה מקצועית מוחלטת, ו</w:t>
      </w:r>
      <w:r w:rsidR="00A65A65">
        <w:rPr>
          <w:rFonts w:hint="cs"/>
          <w:rtl/>
        </w:rPr>
        <w:t xml:space="preserve">לעיתים </w:t>
      </w:r>
      <w:r w:rsidR="00DB25F6" w:rsidRPr="008C2E90">
        <w:rPr>
          <w:rFonts w:hint="eastAsia"/>
          <w:rtl/>
        </w:rPr>
        <w:t>ייתכן</w:t>
      </w:r>
      <w:r w:rsidR="00DB25F6" w:rsidRPr="008C2E90">
        <w:rPr>
          <w:rtl/>
        </w:rPr>
        <w:t xml:space="preserve"> </w:t>
      </w:r>
      <w:r w:rsidR="00DB25F6" w:rsidRPr="008C2E90">
        <w:rPr>
          <w:rFonts w:hint="eastAsia"/>
          <w:rtl/>
        </w:rPr>
        <w:t>שאפילו</w:t>
      </w:r>
      <w:r w:rsidR="00DB25F6" w:rsidRPr="008C2E90">
        <w:rPr>
          <w:rtl/>
        </w:rPr>
        <w:t xml:space="preserve"> "ספק </w:t>
      </w:r>
      <w:r w:rsidR="00DB25F6" w:rsidRPr="008C2E90">
        <w:rPr>
          <w:rFonts w:hint="eastAsia"/>
          <w:rtl/>
        </w:rPr>
        <w:t>פיקוח</w:t>
      </w:r>
      <w:r w:rsidR="00DB25F6" w:rsidRPr="008C2E90">
        <w:rPr>
          <w:rtl/>
        </w:rPr>
        <w:t xml:space="preserve"> </w:t>
      </w:r>
      <w:r w:rsidR="00DB25F6" w:rsidRPr="008C2E90">
        <w:rPr>
          <w:rFonts w:hint="eastAsia"/>
          <w:rtl/>
        </w:rPr>
        <w:t>נפש</w:t>
      </w:r>
      <w:r w:rsidR="00DB25F6" w:rsidRPr="008C2E90">
        <w:rPr>
          <w:rtl/>
        </w:rPr>
        <w:t xml:space="preserve">" </w:t>
      </w:r>
      <w:r w:rsidR="00DB25F6" w:rsidRPr="008C2E90">
        <w:rPr>
          <w:rFonts w:hint="eastAsia"/>
          <w:rtl/>
        </w:rPr>
        <w:t>אין</w:t>
      </w:r>
      <w:r w:rsidR="00DB25F6" w:rsidRPr="008C2E90">
        <w:rPr>
          <w:rtl/>
        </w:rPr>
        <w:t xml:space="preserve"> </w:t>
      </w:r>
      <w:r w:rsidR="00DB25F6" w:rsidRPr="008C2E90">
        <w:rPr>
          <w:rFonts w:hint="eastAsia"/>
          <w:rtl/>
        </w:rPr>
        <w:t>בהם</w:t>
      </w:r>
      <w:r w:rsidR="00117C93" w:rsidRPr="008C2E90">
        <w:rPr>
          <w:rtl/>
        </w:rPr>
        <w:t>.</w:t>
      </w:r>
    </w:p>
    <w:p w14:paraId="753CAC67" w14:textId="77777777" w:rsidR="00117C93" w:rsidRPr="00117C93" w:rsidRDefault="00117C93" w:rsidP="008C2E90">
      <w:pPr>
        <w:pStyle w:val="16"/>
        <w:autoSpaceDE w:val="0"/>
        <w:autoSpaceDN w:val="0"/>
        <w:spacing w:after="200" w:line="276" w:lineRule="auto"/>
        <w:rPr>
          <w:rtl/>
        </w:rPr>
      </w:pPr>
    </w:p>
    <w:p w14:paraId="78669E27" w14:textId="7C177FE7" w:rsidR="00854D61" w:rsidRDefault="003838A6" w:rsidP="00854D61">
      <w:pPr>
        <w:pStyle w:val="I"/>
        <w:rPr>
          <w:rtl/>
        </w:rPr>
      </w:pPr>
      <w:r>
        <w:rPr>
          <w:rFonts w:hint="cs"/>
          <w:rtl/>
        </w:rPr>
        <w:t>חובת הציות להנחיות הרפואיות</w:t>
      </w:r>
    </w:p>
    <w:p w14:paraId="3665C5AD" w14:textId="6F9A733E" w:rsidR="00FC066D" w:rsidRDefault="00854D61" w:rsidP="00446BC1">
      <w:pPr>
        <w:rPr>
          <w:rtl/>
        </w:rPr>
      </w:pPr>
      <w:r>
        <w:rPr>
          <w:rFonts w:hint="cs"/>
          <w:rtl/>
        </w:rPr>
        <w:t>שתי ההסתייגויות עליהן למדנו מדברי ה</w:t>
      </w:r>
      <w:r w:rsidRPr="008C2E90">
        <w:rPr>
          <w:rFonts w:hint="eastAsia"/>
          <w:b/>
          <w:bCs/>
          <w:rtl/>
        </w:rPr>
        <w:t>ביאור</w:t>
      </w:r>
      <w:r w:rsidRPr="008C2E90">
        <w:rPr>
          <w:b/>
          <w:bCs/>
          <w:rtl/>
        </w:rPr>
        <w:t xml:space="preserve"> </w:t>
      </w:r>
      <w:r w:rsidRPr="008C2E90">
        <w:rPr>
          <w:rFonts w:hint="eastAsia"/>
          <w:b/>
          <w:bCs/>
          <w:rtl/>
        </w:rPr>
        <w:t>הלכה</w:t>
      </w:r>
      <w:r>
        <w:rPr>
          <w:rFonts w:hint="cs"/>
          <w:rtl/>
        </w:rPr>
        <w:t xml:space="preserve"> משמעותיות, אך אין בהן </w:t>
      </w:r>
      <w:r w:rsidR="001C2B14">
        <w:rPr>
          <w:rFonts w:hint="cs"/>
          <w:rtl/>
        </w:rPr>
        <w:t>ב</w:t>
      </w:r>
      <w:r>
        <w:rPr>
          <w:rFonts w:hint="cs"/>
          <w:rtl/>
        </w:rPr>
        <w:t xml:space="preserve">כדי </w:t>
      </w:r>
      <w:r w:rsidR="00C96FDB">
        <w:rPr>
          <w:rFonts w:hint="cs"/>
          <w:rtl/>
        </w:rPr>
        <w:t>לגרוע מחשיבותה וממשמעותה</w:t>
      </w:r>
      <w:r>
        <w:rPr>
          <w:rFonts w:hint="cs"/>
          <w:rtl/>
        </w:rPr>
        <w:t xml:space="preserve"> </w:t>
      </w:r>
      <w:r w:rsidR="00C96FDB">
        <w:rPr>
          <w:rFonts w:hint="cs"/>
          <w:rtl/>
        </w:rPr>
        <w:t xml:space="preserve">של </w:t>
      </w:r>
      <w:r>
        <w:rPr>
          <w:rFonts w:hint="cs"/>
          <w:rtl/>
        </w:rPr>
        <w:t>ההלכה הבסיסית שקבעו חז"ל, ולפיה המומחים המקצועיים לדבר הם שקובעים מה</w:t>
      </w:r>
      <w:r w:rsidR="00446BC1">
        <w:rPr>
          <w:rFonts w:hint="cs"/>
          <w:rtl/>
        </w:rPr>
        <w:t>י סכנה</w:t>
      </w:r>
      <w:r>
        <w:rPr>
          <w:rFonts w:hint="cs"/>
          <w:rtl/>
        </w:rPr>
        <w:t>.</w:t>
      </w:r>
    </w:p>
    <w:p w14:paraId="26F02491" w14:textId="39371858" w:rsidR="00446BC1" w:rsidRDefault="00FC066D" w:rsidP="00FC066D">
      <w:pPr>
        <w:rPr>
          <w:rtl/>
        </w:rPr>
      </w:pPr>
      <w:r>
        <w:rPr>
          <w:rFonts w:hint="cs"/>
          <w:rtl/>
        </w:rPr>
        <w:t>השלכה מרכזית לכך היא חובת הציות להנחיות רפואיות</w:t>
      </w:r>
      <w:r w:rsidR="00A810EB">
        <w:rPr>
          <w:rFonts w:hint="cs"/>
          <w:rtl/>
        </w:rPr>
        <w:t>, והאיסור להחמיר על הנחיה רפואית מחייבת. הזכרנו עניין חשוב זה, והמקורות אודותיו, בשיעור שעסק בפולמוס עם המינים, ובאיסור להיות "חסיד שוטה" המחמיר בדיני פיקוח נפש</w:t>
      </w:r>
      <w:r w:rsidR="001C2B14">
        <w:rPr>
          <w:rFonts w:hint="cs"/>
          <w:rtl/>
        </w:rPr>
        <w:t xml:space="preserve"> (</w:t>
      </w:r>
      <w:hyperlink r:id="rId7" w:history="1">
        <w:r w:rsidR="001C2B14" w:rsidRPr="007609B5">
          <w:rPr>
            <w:rStyle w:val="Hyperlink"/>
            <w:rFonts w:hint="cs"/>
            <w:rtl/>
          </w:rPr>
          <w:t xml:space="preserve">שיעור מס' 2: </w:t>
        </w:r>
        <w:r w:rsidR="001C2B14" w:rsidRPr="008C2E90">
          <w:rPr>
            <w:rStyle w:val="Hyperlink"/>
            <w:rFonts w:hint="eastAsia"/>
            <w:b/>
            <w:bCs/>
            <w:rtl/>
          </w:rPr>
          <w:t>הפולמוס</w:t>
        </w:r>
        <w:r w:rsidR="001C2B14" w:rsidRPr="008C2E90">
          <w:rPr>
            <w:rStyle w:val="Hyperlink"/>
            <w:b/>
            <w:bCs/>
            <w:rtl/>
          </w:rPr>
          <w:t xml:space="preserve"> </w:t>
        </w:r>
        <w:r w:rsidR="001C2B14" w:rsidRPr="008C2E90">
          <w:rPr>
            <w:rStyle w:val="Hyperlink"/>
            <w:rFonts w:hint="eastAsia"/>
            <w:b/>
            <w:bCs/>
            <w:rtl/>
          </w:rPr>
          <w:t>עם</w:t>
        </w:r>
        <w:r w:rsidR="001C2B14" w:rsidRPr="008C2E90">
          <w:rPr>
            <w:rStyle w:val="Hyperlink"/>
            <w:b/>
            <w:bCs/>
            <w:rtl/>
          </w:rPr>
          <w:t xml:space="preserve"> </w:t>
        </w:r>
        <w:r w:rsidR="001C2B14" w:rsidRPr="008C2E90">
          <w:rPr>
            <w:rStyle w:val="Hyperlink"/>
            <w:rFonts w:hint="eastAsia"/>
            <w:b/>
            <w:bCs/>
            <w:rtl/>
          </w:rPr>
          <w:t>המינים</w:t>
        </w:r>
      </w:hyperlink>
      <w:r w:rsidR="001C2B14">
        <w:rPr>
          <w:rFonts w:hint="cs"/>
          <w:rtl/>
        </w:rPr>
        <w:t>)</w:t>
      </w:r>
      <w:r w:rsidR="00A810EB">
        <w:rPr>
          <w:rFonts w:hint="cs"/>
          <w:rtl/>
        </w:rPr>
        <w:t>.</w:t>
      </w:r>
    </w:p>
    <w:p w14:paraId="12A61662" w14:textId="7FB5C993" w:rsidR="00B93E44" w:rsidRDefault="00446BC1" w:rsidP="00A810EB">
      <w:pPr>
        <w:rPr>
          <w:rtl/>
        </w:rPr>
      </w:pPr>
      <w:r>
        <w:rPr>
          <w:rFonts w:hint="cs"/>
          <w:rtl/>
        </w:rPr>
        <w:t xml:space="preserve">במהלך מגפת הקורונה </w:t>
      </w:r>
      <w:r w:rsidR="00FF0791">
        <w:rPr>
          <w:rFonts w:hint="cs"/>
          <w:rtl/>
        </w:rPr>
        <w:t xml:space="preserve">(בעיקר </w:t>
      </w:r>
      <w:r>
        <w:rPr>
          <w:rFonts w:hint="cs"/>
          <w:rtl/>
        </w:rPr>
        <w:t xml:space="preserve">בשנים </w:t>
      </w:r>
      <w:r w:rsidR="007609B5">
        <w:rPr>
          <w:rFonts w:hint="cs"/>
          <w:rtl/>
        </w:rPr>
        <w:t>ה'</w:t>
      </w:r>
      <w:r>
        <w:rPr>
          <w:rFonts w:hint="cs"/>
          <w:rtl/>
        </w:rPr>
        <w:t>תש"פ-</w:t>
      </w:r>
      <w:r w:rsidR="007609B5">
        <w:rPr>
          <w:rFonts w:hint="cs"/>
          <w:rtl/>
        </w:rPr>
        <w:t>ה'</w:t>
      </w:r>
      <w:r>
        <w:rPr>
          <w:rFonts w:hint="cs"/>
          <w:rtl/>
        </w:rPr>
        <w:t>תשפ"</w:t>
      </w:r>
      <w:r w:rsidR="00FF0791">
        <w:rPr>
          <w:rFonts w:hint="cs"/>
          <w:rtl/>
        </w:rPr>
        <w:t>א)</w:t>
      </w:r>
      <w:r>
        <w:rPr>
          <w:rFonts w:hint="cs"/>
          <w:rtl/>
        </w:rPr>
        <w:t xml:space="preserve"> עמדה קביעה עקרונית זו למבחן לא פעם. ציבורים גדולים בעם ישראל ביקשו לשמוע </w:t>
      </w:r>
      <w:r w:rsidR="00004E99">
        <w:rPr>
          <w:rFonts w:hint="cs"/>
          <w:rtl/>
        </w:rPr>
        <w:t>'</w:t>
      </w:r>
      <w:r>
        <w:rPr>
          <w:rFonts w:hint="cs"/>
          <w:rtl/>
        </w:rPr>
        <w:t>דעת תורה</w:t>
      </w:r>
      <w:r w:rsidR="00004E99">
        <w:rPr>
          <w:rFonts w:hint="cs"/>
          <w:rtl/>
        </w:rPr>
        <w:t>'</w:t>
      </w:r>
      <w:r>
        <w:rPr>
          <w:rFonts w:hint="cs"/>
          <w:rtl/>
        </w:rPr>
        <w:t xml:space="preserve"> ביחס להנחיות ולהוראות שונות שאותן קבעו </w:t>
      </w:r>
      <w:r w:rsidR="007A04E7">
        <w:rPr>
          <w:rFonts w:hint="cs"/>
          <w:rtl/>
        </w:rPr>
        <w:t>רופאים מומחים העוסקים בבריאות הציבור</w:t>
      </w:r>
      <w:r w:rsidR="00D92A8E">
        <w:rPr>
          <w:rFonts w:hint="cs"/>
          <w:rtl/>
        </w:rPr>
        <w:t>.</w:t>
      </w:r>
      <w:r w:rsidR="00165A42">
        <w:rPr>
          <w:rStyle w:val="aa"/>
          <w:rtl/>
        </w:rPr>
        <w:footnoteReference w:id="7"/>
      </w:r>
      <w:r w:rsidR="00165A42">
        <w:rPr>
          <w:rFonts w:hint="cs"/>
          <w:rtl/>
        </w:rPr>
        <w:t xml:space="preserve"> </w:t>
      </w:r>
      <w:r w:rsidR="007A04E7">
        <w:rPr>
          <w:rFonts w:hint="cs"/>
          <w:rtl/>
        </w:rPr>
        <w:t>לעניות דעתי, ההלכה בעניין זה פשוטה ופסוקה, וכפי שהתבאר: המומחים ואנשי המקצוע הם אלה שייקבעו את דרכי ההתגוננות מפני הסכנה, וחובה הלכתית היא לציית להנחיותיהם בדיני פיקוח נפש</w:t>
      </w:r>
      <w:r w:rsidR="00D92A8E">
        <w:rPr>
          <w:rFonts w:hint="cs"/>
          <w:rtl/>
        </w:rPr>
        <w:t>.</w:t>
      </w:r>
      <w:r w:rsidR="007A04E7">
        <w:rPr>
          <w:rStyle w:val="aa"/>
          <w:rtl/>
        </w:rPr>
        <w:footnoteReference w:id="8"/>
      </w:r>
    </w:p>
    <w:p w14:paraId="2A43E22A" w14:textId="296810EC" w:rsidR="007A04E7" w:rsidRDefault="007A04E7" w:rsidP="00A810EB">
      <w:pPr>
        <w:rPr>
          <w:rtl/>
        </w:rPr>
      </w:pPr>
    </w:p>
    <w:p w14:paraId="2C92CA43" w14:textId="0462009F" w:rsidR="003838A6" w:rsidRDefault="003838A6" w:rsidP="003838A6">
      <w:pPr>
        <w:pStyle w:val="I"/>
        <w:rPr>
          <w:rtl/>
        </w:rPr>
      </w:pPr>
      <w:r>
        <w:rPr>
          <w:rFonts w:hint="cs"/>
          <w:rtl/>
        </w:rPr>
        <w:t>סיום</w:t>
      </w:r>
    </w:p>
    <w:p w14:paraId="4C953E81" w14:textId="67308849" w:rsidR="001D1036" w:rsidRPr="008B6620" w:rsidRDefault="001D1036" w:rsidP="00E8661F">
      <w:pPr>
        <w:rPr>
          <w:rtl/>
        </w:rPr>
      </w:pPr>
      <w:r w:rsidRPr="008B6620">
        <w:rPr>
          <w:rFonts w:hint="eastAsia"/>
          <w:rtl/>
        </w:rPr>
        <w:t>פוסקי</w:t>
      </w:r>
      <w:r w:rsidRPr="008B6620">
        <w:rPr>
          <w:rtl/>
        </w:rPr>
        <w:t xml:space="preserve"> </w:t>
      </w:r>
      <w:r w:rsidRPr="008B6620">
        <w:rPr>
          <w:rFonts w:hint="eastAsia"/>
          <w:rtl/>
        </w:rPr>
        <w:t>הלכה</w:t>
      </w:r>
      <w:r w:rsidRPr="008B6620">
        <w:rPr>
          <w:rtl/>
        </w:rPr>
        <w:t xml:space="preserve"> </w:t>
      </w:r>
      <w:r w:rsidRPr="008B6620">
        <w:rPr>
          <w:rFonts w:hint="eastAsia"/>
          <w:rtl/>
        </w:rPr>
        <w:t>ומורי</w:t>
      </w:r>
      <w:r w:rsidRPr="008B6620">
        <w:rPr>
          <w:rtl/>
        </w:rPr>
        <w:t xml:space="preserve"> </w:t>
      </w:r>
      <w:r w:rsidRPr="008B6620">
        <w:rPr>
          <w:rFonts w:hint="eastAsia"/>
          <w:rtl/>
        </w:rPr>
        <w:t>הורא</w:t>
      </w:r>
      <w:r w:rsidR="008B6620" w:rsidRPr="008B6620">
        <w:rPr>
          <w:rFonts w:hint="eastAsia"/>
          <w:rtl/>
        </w:rPr>
        <w:t>ה</w:t>
      </w:r>
      <w:r w:rsidRPr="008B6620">
        <w:rPr>
          <w:rtl/>
        </w:rPr>
        <w:t xml:space="preserve">, וכמותם גם רופאים, חשים לעיתים חוסר בהירות בנושא שבו עסקנו. </w:t>
      </w:r>
      <w:r w:rsidR="003C63F2" w:rsidRPr="008B6620">
        <w:rPr>
          <w:rFonts w:hint="eastAsia"/>
          <w:rtl/>
        </w:rPr>
        <w:t>כמה</w:t>
      </w:r>
      <w:r w:rsidR="003C63F2" w:rsidRPr="008B6620">
        <w:rPr>
          <w:rtl/>
        </w:rPr>
        <w:t xml:space="preserve"> פעמים קרה לי, שפנה אליי אדם </w:t>
      </w:r>
      <w:r w:rsidRPr="008B6620">
        <w:rPr>
          <w:rFonts w:hint="eastAsia"/>
          <w:rtl/>
        </w:rPr>
        <w:t>שהתייעץ</w:t>
      </w:r>
      <w:r w:rsidRPr="008B6620">
        <w:rPr>
          <w:rtl/>
        </w:rPr>
        <w:t xml:space="preserve"> </w:t>
      </w:r>
      <w:r w:rsidRPr="008B6620">
        <w:rPr>
          <w:rFonts w:hint="eastAsia"/>
          <w:rtl/>
        </w:rPr>
        <w:t>עם</w:t>
      </w:r>
      <w:r w:rsidRPr="008B6620">
        <w:rPr>
          <w:rtl/>
        </w:rPr>
        <w:t xml:space="preserve"> </w:t>
      </w:r>
      <w:r w:rsidRPr="008B6620">
        <w:rPr>
          <w:rFonts w:hint="eastAsia"/>
          <w:rtl/>
        </w:rPr>
        <w:t>רופא</w:t>
      </w:r>
      <w:r w:rsidRPr="008B6620">
        <w:rPr>
          <w:rtl/>
        </w:rPr>
        <w:t xml:space="preserve"> </w:t>
      </w:r>
      <w:r w:rsidRPr="008B6620">
        <w:rPr>
          <w:rFonts w:hint="eastAsia"/>
          <w:rtl/>
        </w:rPr>
        <w:t>האם</w:t>
      </w:r>
      <w:r w:rsidRPr="008B6620">
        <w:rPr>
          <w:rtl/>
        </w:rPr>
        <w:t xml:space="preserve"> </w:t>
      </w:r>
      <w:r w:rsidRPr="008B6620">
        <w:rPr>
          <w:rFonts w:hint="eastAsia"/>
          <w:rtl/>
        </w:rPr>
        <w:t>לצום</w:t>
      </w:r>
      <w:r w:rsidRPr="008B6620">
        <w:rPr>
          <w:rtl/>
        </w:rPr>
        <w:t xml:space="preserve"> </w:t>
      </w:r>
      <w:r w:rsidRPr="008B6620">
        <w:rPr>
          <w:rFonts w:hint="eastAsia"/>
          <w:rtl/>
        </w:rPr>
        <w:t>ביום</w:t>
      </w:r>
      <w:r w:rsidRPr="008B6620">
        <w:rPr>
          <w:rtl/>
        </w:rPr>
        <w:t xml:space="preserve"> </w:t>
      </w:r>
      <w:r w:rsidRPr="008B6620">
        <w:rPr>
          <w:rFonts w:hint="eastAsia"/>
          <w:rtl/>
        </w:rPr>
        <w:t>הכיפורים</w:t>
      </w:r>
      <w:r w:rsidRPr="008B6620">
        <w:rPr>
          <w:rtl/>
        </w:rPr>
        <w:t xml:space="preserve">, </w:t>
      </w:r>
      <w:r w:rsidRPr="008B6620">
        <w:rPr>
          <w:rFonts w:hint="eastAsia"/>
          <w:rtl/>
        </w:rPr>
        <w:t>והרופא</w:t>
      </w:r>
      <w:r w:rsidRPr="008B6620">
        <w:rPr>
          <w:rtl/>
        </w:rPr>
        <w:t xml:space="preserve"> </w:t>
      </w:r>
      <w:r w:rsidRPr="008B6620">
        <w:rPr>
          <w:rFonts w:hint="eastAsia"/>
          <w:rtl/>
        </w:rPr>
        <w:t>השיב</w:t>
      </w:r>
      <w:r w:rsidRPr="008B6620">
        <w:rPr>
          <w:rtl/>
        </w:rPr>
        <w:t xml:space="preserve"> </w:t>
      </w:r>
      <w:r w:rsidRPr="008B6620">
        <w:rPr>
          <w:rFonts w:hint="eastAsia"/>
          <w:rtl/>
        </w:rPr>
        <w:t>לו</w:t>
      </w:r>
      <w:r w:rsidRPr="008B6620">
        <w:rPr>
          <w:rtl/>
        </w:rPr>
        <w:t xml:space="preserve">: "תשאל </w:t>
      </w:r>
      <w:r w:rsidRPr="008B6620">
        <w:rPr>
          <w:rFonts w:hint="eastAsia"/>
          <w:rtl/>
        </w:rPr>
        <w:t>את</w:t>
      </w:r>
      <w:r w:rsidRPr="008B6620">
        <w:rPr>
          <w:rtl/>
        </w:rPr>
        <w:t xml:space="preserve"> </w:t>
      </w:r>
      <w:r w:rsidRPr="008B6620">
        <w:rPr>
          <w:rFonts w:hint="eastAsia"/>
          <w:rtl/>
        </w:rPr>
        <w:t>הרב</w:t>
      </w:r>
      <w:r w:rsidRPr="008B6620">
        <w:rPr>
          <w:rtl/>
        </w:rPr>
        <w:t xml:space="preserve">". </w:t>
      </w:r>
      <w:r w:rsidRPr="008B6620">
        <w:rPr>
          <w:rFonts w:hint="eastAsia"/>
          <w:rtl/>
        </w:rPr>
        <w:t>מאידך</w:t>
      </w:r>
      <w:r w:rsidRPr="008B6620">
        <w:rPr>
          <w:rtl/>
        </w:rPr>
        <w:t xml:space="preserve"> </w:t>
      </w:r>
      <w:r w:rsidRPr="008B6620">
        <w:rPr>
          <w:rFonts w:hint="eastAsia"/>
          <w:rtl/>
        </w:rPr>
        <w:t>גיסא</w:t>
      </w:r>
      <w:r w:rsidRPr="008B6620">
        <w:rPr>
          <w:rtl/>
        </w:rPr>
        <w:t xml:space="preserve">, </w:t>
      </w:r>
      <w:r w:rsidRPr="008B6620">
        <w:rPr>
          <w:rFonts w:hint="eastAsia"/>
          <w:rtl/>
        </w:rPr>
        <w:t>לא</w:t>
      </w:r>
      <w:r w:rsidRPr="008B6620">
        <w:rPr>
          <w:rtl/>
        </w:rPr>
        <w:t xml:space="preserve"> </w:t>
      </w:r>
      <w:r w:rsidRPr="008B6620">
        <w:rPr>
          <w:rFonts w:hint="eastAsia"/>
          <w:rtl/>
        </w:rPr>
        <w:t>פעם</w:t>
      </w:r>
      <w:r w:rsidRPr="008B6620">
        <w:rPr>
          <w:rtl/>
        </w:rPr>
        <w:t xml:space="preserve"> </w:t>
      </w:r>
      <w:r w:rsidRPr="008B6620">
        <w:rPr>
          <w:rFonts w:hint="eastAsia"/>
          <w:rtl/>
        </w:rPr>
        <w:t>קרה</w:t>
      </w:r>
      <w:r w:rsidRPr="008B6620">
        <w:rPr>
          <w:rtl/>
        </w:rPr>
        <w:t xml:space="preserve"> </w:t>
      </w:r>
      <w:r w:rsidRPr="008B6620">
        <w:rPr>
          <w:rFonts w:hint="eastAsia"/>
          <w:rtl/>
        </w:rPr>
        <w:t>שאנשים</w:t>
      </w:r>
      <w:r w:rsidRPr="008B6620">
        <w:rPr>
          <w:rtl/>
        </w:rPr>
        <w:t xml:space="preserve"> </w:t>
      </w:r>
      <w:r w:rsidRPr="008B6620">
        <w:rPr>
          <w:rFonts w:hint="eastAsia"/>
          <w:rtl/>
        </w:rPr>
        <w:t>פנו</w:t>
      </w:r>
      <w:r w:rsidRPr="008B6620">
        <w:rPr>
          <w:rtl/>
        </w:rPr>
        <w:t xml:space="preserve"> </w:t>
      </w:r>
      <w:r w:rsidRPr="008B6620">
        <w:rPr>
          <w:rFonts w:hint="eastAsia"/>
          <w:rtl/>
        </w:rPr>
        <w:t>אליי</w:t>
      </w:r>
      <w:r w:rsidRPr="008B6620">
        <w:rPr>
          <w:rtl/>
        </w:rPr>
        <w:t xml:space="preserve"> </w:t>
      </w:r>
      <w:r w:rsidRPr="008B6620">
        <w:rPr>
          <w:rFonts w:hint="eastAsia"/>
          <w:rtl/>
        </w:rPr>
        <w:t>בשאלות</w:t>
      </w:r>
      <w:r w:rsidRPr="008B6620">
        <w:rPr>
          <w:rtl/>
        </w:rPr>
        <w:t xml:space="preserve"> </w:t>
      </w:r>
      <w:r w:rsidRPr="008B6620">
        <w:rPr>
          <w:rFonts w:hint="eastAsia"/>
          <w:rtl/>
        </w:rPr>
        <w:t>אלה</w:t>
      </w:r>
      <w:r w:rsidRPr="008B6620">
        <w:rPr>
          <w:rtl/>
        </w:rPr>
        <w:t xml:space="preserve">, </w:t>
      </w:r>
      <w:r w:rsidRPr="008B6620">
        <w:rPr>
          <w:rFonts w:hint="eastAsia"/>
          <w:rtl/>
        </w:rPr>
        <w:t>והשבתי</w:t>
      </w:r>
      <w:r w:rsidRPr="008B6620">
        <w:rPr>
          <w:rtl/>
        </w:rPr>
        <w:t xml:space="preserve"> </w:t>
      </w:r>
      <w:r w:rsidRPr="008B6620">
        <w:rPr>
          <w:rFonts w:hint="eastAsia"/>
          <w:rtl/>
        </w:rPr>
        <w:t>להם</w:t>
      </w:r>
      <w:r w:rsidRPr="008B6620">
        <w:rPr>
          <w:rtl/>
        </w:rPr>
        <w:t xml:space="preserve"> </w:t>
      </w:r>
      <w:r w:rsidRPr="008B6620">
        <w:rPr>
          <w:rFonts w:hint="eastAsia"/>
          <w:rtl/>
        </w:rPr>
        <w:t>שאין</w:t>
      </w:r>
      <w:r w:rsidRPr="008B6620">
        <w:rPr>
          <w:rtl/>
        </w:rPr>
        <w:t xml:space="preserve"> </w:t>
      </w:r>
      <w:r w:rsidRPr="008B6620">
        <w:rPr>
          <w:rFonts w:hint="eastAsia"/>
          <w:rtl/>
        </w:rPr>
        <w:t>בידי</w:t>
      </w:r>
      <w:r w:rsidRPr="008B6620">
        <w:rPr>
          <w:rtl/>
        </w:rPr>
        <w:t xml:space="preserve"> </w:t>
      </w:r>
      <w:r w:rsidRPr="008B6620">
        <w:rPr>
          <w:rFonts w:hint="eastAsia"/>
          <w:rtl/>
        </w:rPr>
        <w:t>לענות</w:t>
      </w:r>
      <w:r w:rsidRPr="008B6620">
        <w:rPr>
          <w:rtl/>
        </w:rPr>
        <w:t xml:space="preserve">, </w:t>
      </w:r>
      <w:r w:rsidRPr="008B6620">
        <w:rPr>
          <w:rFonts w:hint="eastAsia"/>
          <w:rtl/>
        </w:rPr>
        <w:t>ואני</w:t>
      </w:r>
      <w:r w:rsidRPr="008B6620">
        <w:rPr>
          <w:rtl/>
        </w:rPr>
        <w:t xml:space="preserve"> </w:t>
      </w:r>
      <w:r w:rsidRPr="008B6620">
        <w:rPr>
          <w:rFonts w:hint="eastAsia"/>
          <w:rtl/>
        </w:rPr>
        <w:t>מציע</w:t>
      </w:r>
      <w:r w:rsidRPr="008B6620">
        <w:rPr>
          <w:rtl/>
        </w:rPr>
        <w:t xml:space="preserve"> </w:t>
      </w:r>
      <w:r w:rsidRPr="008B6620">
        <w:rPr>
          <w:rFonts w:hint="eastAsia"/>
          <w:rtl/>
        </w:rPr>
        <w:t>שיתייעצו</w:t>
      </w:r>
      <w:r w:rsidRPr="008B6620">
        <w:rPr>
          <w:rtl/>
        </w:rPr>
        <w:t xml:space="preserve"> </w:t>
      </w:r>
      <w:r w:rsidRPr="008B6620">
        <w:rPr>
          <w:rFonts w:hint="eastAsia"/>
          <w:rtl/>
        </w:rPr>
        <w:t>עם</w:t>
      </w:r>
      <w:r w:rsidRPr="008B6620">
        <w:rPr>
          <w:rtl/>
        </w:rPr>
        <w:t xml:space="preserve"> </w:t>
      </w:r>
      <w:r w:rsidRPr="008B6620">
        <w:rPr>
          <w:rFonts w:hint="eastAsia"/>
          <w:rtl/>
        </w:rPr>
        <w:t>רופא</w:t>
      </w:r>
      <w:r w:rsidRPr="008B6620">
        <w:rPr>
          <w:rtl/>
        </w:rPr>
        <w:t>.</w:t>
      </w:r>
    </w:p>
    <w:p w14:paraId="73BADF65" w14:textId="6111387B" w:rsidR="00854D61" w:rsidRPr="00854D61" w:rsidRDefault="001D1036" w:rsidP="00854D61">
      <w:pPr>
        <w:rPr>
          <w:rtl/>
        </w:rPr>
      </w:pPr>
      <w:r>
        <w:rPr>
          <w:rFonts w:hint="cs"/>
          <w:rtl/>
        </w:rPr>
        <w:t xml:space="preserve">הרב אשר וייס עורך בכל שנה </w:t>
      </w:r>
      <w:r w:rsidR="008F2EBC">
        <w:rPr>
          <w:rFonts w:hint="cs"/>
          <w:rtl/>
        </w:rPr>
        <w:t xml:space="preserve">לקראת יום הכיפורים </w:t>
      </w:r>
      <w:r>
        <w:rPr>
          <w:rFonts w:hint="cs"/>
          <w:rtl/>
        </w:rPr>
        <w:t>כינוס של רופאים ורבנים</w:t>
      </w:r>
      <w:r w:rsidR="008F2EBC">
        <w:rPr>
          <w:rFonts w:hint="cs"/>
          <w:rtl/>
        </w:rPr>
        <w:t>, שמוקדש לעיסוק בשאלות הלכה ורפואה לקראת הצום</w:t>
      </w:r>
      <w:r>
        <w:rPr>
          <w:rFonts w:hint="cs"/>
          <w:rtl/>
        </w:rPr>
        <w:t xml:space="preserve">. באחת השנים הוא הקדיש את דברי הפתיחה שלו </w:t>
      </w:r>
      <w:r w:rsidR="003C63F2">
        <w:rPr>
          <w:rFonts w:hint="cs"/>
          <w:rtl/>
        </w:rPr>
        <w:t>לסוגייתנו</w:t>
      </w:r>
      <w:r w:rsidR="00E41C56">
        <w:rPr>
          <w:rFonts w:hint="cs"/>
          <w:rtl/>
        </w:rPr>
        <w:t>, והבהיר את ח</w:t>
      </w:r>
      <w:r w:rsidR="003C63F2">
        <w:rPr>
          <w:rFonts w:hint="cs"/>
          <w:rtl/>
        </w:rPr>
        <w:t xml:space="preserve">שיבות </w:t>
      </w:r>
      <w:r w:rsidR="003C63F2">
        <w:rPr>
          <w:rFonts w:hint="cs"/>
          <w:rtl/>
        </w:rPr>
        <w:lastRenderedPageBreak/>
        <w:t xml:space="preserve">ההתבססות על חוות דעת רפואית מקצועית, תוך </w:t>
      </w:r>
      <w:r w:rsidR="00E41C56">
        <w:rPr>
          <w:rFonts w:hint="cs"/>
          <w:rtl/>
        </w:rPr>
        <w:t xml:space="preserve">הבחנה </w:t>
      </w:r>
      <w:r w:rsidR="003C63F2">
        <w:rPr>
          <w:rFonts w:hint="cs"/>
          <w:rtl/>
        </w:rPr>
        <w:t xml:space="preserve">ברורה </w:t>
      </w:r>
      <w:r w:rsidR="00E41C56">
        <w:rPr>
          <w:rFonts w:hint="cs"/>
          <w:rtl/>
        </w:rPr>
        <w:t xml:space="preserve">בין תפקיד הרב ותפקיד הרופא. אך על אף דברי הפתיחה, במהלך הכנס עצמו, כאשר הופנו אל הרב ואל הרופאים שישבו </w:t>
      </w:r>
      <w:r w:rsidR="003C63F2">
        <w:rPr>
          <w:rFonts w:hint="cs"/>
          <w:rtl/>
        </w:rPr>
        <w:t xml:space="preserve">לצידו </w:t>
      </w:r>
      <w:r w:rsidR="00E41C56">
        <w:rPr>
          <w:rFonts w:hint="cs"/>
          <w:rtl/>
        </w:rPr>
        <w:t xml:space="preserve">שאלות, </w:t>
      </w:r>
      <w:r w:rsidR="003629D7">
        <w:rPr>
          <w:rFonts w:hint="cs"/>
          <w:rtl/>
        </w:rPr>
        <w:t xml:space="preserve">לעיתים </w:t>
      </w:r>
      <w:r w:rsidR="00E41C56">
        <w:rPr>
          <w:rFonts w:hint="cs"/>
          <w:rtl/>
        </w:rPr>
        <w:t xml:space="preserve">הרופא השיב </w:t>
      </w:r>
      <w:r w:rsidR="003629D7">
        <w:rPr>
          <w:rFonts w:hint="cs"/>
          <w:rtl/>
        </w:rPr>
        <w:t xml:space="preserve">תשובות בסגנון </w:t>
      </w:r>
      <w:r w:rsidR="00E41C56">
        <w:rPr>
          <w:rFonts w:hint="cs"/>
          <w:rtl/>
        </w:rPr>
        <w:t xml:space="preserve">"תשתה לשיעורים", ואילו הרב </w:t>
      </w:r>
      <w:r w:rsidR="003629D7">
        <w:rPr>
          <w:rFonts w:hint="cs"/>
          <w:rtl/>
        </w:rPr>
        <w:t xml:space="preserve">השיב תשובות בסגנון </w:t>
      </w:r>
      <w:r w:rsidR="00E41C56">
        <w:rPr>
          <w:rFonts w:hint="cs"/>
          <w:rtl/>
        </w:rPr>
        <w:t>"תלוי בתפקוד הכלייתי". כלומר, הקו בין השאלה ההלכתית לבין חוות הדעת הרפואית הינו קו דק לעיתים, ונדרשת תבונה רבה</w:t>
      </w:r>
      <w:r w:rsidR="00E71005">
        <w:rPr>
          <w:rFonts w:hint="cs"/>
          <w:rtl/>
        </w:rPr>
        <w:t xml:space="preserve"> כדי לדייק בהלכה וברפואה גם יחד, ובעיקר </w:t>
      </w:r>
      <w:r w:rsidR="00E71005">
        <w:rPr>
          <w:rtl/>
        </w:rPr>
        <w:t>–</w:t>
      </w:r>
      <w:r w:rsidR="00E71005">
        <w:rPr>
          <w:rFonts w:hint="cs"/>
          <w:rtl/>
        </w:rPr>
        <w:t xml:space="preserve"> להבטיח זהירות מרבית מכל סכנה או ספק סכנה.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C412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A59F" w14:textId="77777777" w:rsidR="007E3004" w:rsidRDefault="007E3004" w:rsidP="005F7985">
      <w:pPr>
        <w:spacing w:after="0" w:line="240" w:lineRule="auto"/>
      </w:pPr>
      <w:r>
        <w:separator/>
      </w:r>
    </w:p>
  </w:endnote>
  <w:endnote w:type="continuationSeparator" w:id="0">
    <w:p w14:paraId="141D66B5" w14:textId="77777777" w:rsidR="007E3004" w:rsidRDefault="007E3004" w:rsidP="005F7985">
      <w:pPr>
        <w:spacing w:after="0" w:line="240" w:lineRule="auto"/>
      </w:pPr>
      <w:r>
        <w:continuationSeparator/>
      </w:r>
    </w:p>
  </w:endnote>
  <w:endnote w:type="continuationNotice" w:id="1">
    <w:p w14:paraId="7DD4A87D" w14:textId="77777777" w:rsidR="007E3004" w:rsidRDefault="007E3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501A" w14:textId="77777777" w:rsidR="007E3004" w:rsidRDefault="007E3004" w:rsidP="005F7985">
      <w:pPr>
        <w:spacing w:after="0" w:line="240" w:lineRule="auto"/>
      </w:pPr>
      <w:r>
        <w:separator/>
      </w:r>
    </w:p>
  </w:footnote>
  <w:footnote w:type="continuationSeparator" w:id="0">
    <w:p w14:paraId="1C9FDC5D" w14:textId="77777777" w:rsidR="007E3004" w:rsidRDefault="007E3004" w:rsidP="005F7985">
      <w:pPr>
        <w:spacing w:after="0" w:line="240" w:lineRule="auto"/>
      </w:pPr>
      <w:r>
        <w:continuationSeparator/>
      </w:r>
    </w:p>
  </w:footnote>
  <w:footnote w:type="continuationNotice" w:id="1">
    <w:p w14:paraId="0CFC76F6" w14:textId="77777777" w:rsidR="007E3004" w:rsidRDefault="007E3004">
      <w:pPr>
        <w:spacing w:after="0" w:line="240" w:lineRule="auto"/>
      </w:pPr>
    </w:p>
  </w:footnote>
  <w:footnote w:id="2">
    <w:p w14:paraId="528BC58E" w14:textId="3062723B" w:rsidR="00D06CE9" w:rsidRDefault="00D06CE9" w:rsidP="002C5333">
      <w:pPr>
        <w:pStyle w:val="a8"/>
        <w:rPr>
          <w:rtl/>
        </w:rPr>
      </w:pPr>
      <w:r>
        <w:rPr>
          <w:rStyle w:val="aa"/>
        </w:rPr>
        <w:footnoteRef/>
      </w:r>
      <w:r>
        <w:rPr>
          <w:rtl/>
        </w:rPr>
        <w:t xml:space="preserve"> </w:t>
      </w:r>
      <w:r>
        <w:rPr>
          <w:rFonts w:hint="cs"/>
          <w:rtl/>
        </w:rPr>
        <w:t xml:space="preserve">ראו, למשל שו"ת חתם סופר, יורה דעה </w:t>
      </w:r>
      <w:r w:rsidR="00AA5BBF">
        <w:rPr>
          <w:rFonts w:hint="cs"/>
          <w:rtl/>
        </w:rPr>
        <w:t>ח"</w:t>
      </w:r>
      <w:r>
        <w:rPr>
          <w:rFonts w:hint="cs"/>
          <w:rtl/>
        </w:rPr>
        <w:t xml:space="preserve">ב </w:t>
      </w:r>
      <w:r w:rsidR="00AA5BBF">
        <w:rPr>
          <w:rFonts w:hint="cs"/>
          <w:rtl/>
        </w:rPr>
        <w:t xml:space="preserve">סי' </w:t>
      </w:r>
      <w:r>
        <w:rPr>
          <w:rFonts w:hint="cs"/>
          <w:rtl/>
        </w:rPr>
        <w:t>קע"ה</w:t>
      </w:r>
      <w:r w:rsidR="00AA5BBF">
        <w:rPr>
          <w:rFonts w:hint="cs"/>
          <w:rtl/>
        </w:rPr>
        <w:t xml:space="preserve">, </w:t>
      </w:r>
      <w:r>
        <w:rPr>
          <w:rFonts w:hint="cs"/>
          <w:rtl/>
        </w:rPr>
        <w:t xml:space="preserve">אבן העזר </w:t>
      </w:r>
      <w:r w:rsidR="00AA5BBF">
        <w:rPr>
          <w:rFonts w:hint="cs"/>
          <w:rtl/>
        </w:rPr>
        <w:t>ח"</w:t>
      </w:r>
      <w:r>
        <w:rPr>
          <w:rFonts w:hint="cs"/>
          <w:rtl/>
        </w:rPr>
        <w:t xml:space="preserve">ב </w:t>
      </w:r>
      <w:r w:rsidR="00AA5BBF">
        <w:rPr>
          <w:rFonts w:hint="cs"/>
          <w:rtl/>
        </w:rPr>
        <w:t xml:space="preserve">סי' </w:t>
      </w:r>
      <w:r>
        <w:rPr>
          <w:rFonts w:hint="cs"/>
          <w:rtl/>
        </w:rPr>
        <w:t>ס"א</w:t>
      </w:r>
      <w:r w:rsidR="00AA5BBF">
        <w:rPr>
          <w:rFonts w:hint="cs"/>
          <w:rtl/>
        </w:rPr>
        <w:t xml:space="preserve">, </w:t>
      </w:r>
      <w:r>
        <w:rPr>
          <w:rFonts w:hint="cs"/>
          <w:rtl/>
        </w:rPr>
        <w:t>וכן בחידושיו לשבת פ"ו</w:t>
      </w:r>
      <w:r w:rsidR="00342753">
        <w:rPr>
          <w:rFonts w:hint="cs"/>
          <w:rtl/>
        </w:rPr>
        <w:t xml:space="preserve"> (ע"ב)</w:t>
      </w:r>
      <w:r>
        <w:rPr>
          <w:rFonts w:hint="cs"/>
          <w:rtl/>
        </w:rPr>
        <w:t>, ולעבודה זרה ל"א</w:t>
      </w:r>
      <w:r w:rsidR="00342753">
        <w:rPr>
          <w:rFonts w:hint="cs"/>
          <w:rtl/>
        </w:rPr>
        <w:t xml:space="preserve"> (ע"</w:t>
      </w:r>
      <w:r w:rsidR="00363C1D">
        <w:rPr>
          <w:rFonts w:hint="cs"/>
          <w:rtl/>
        </w:rPr>
        <w:t>ב</w:t>
      </w:r>
      <w:r w:rsidR="00342753">
        <w:rPr>
          <w:rFonts w:hint="cs"/>
          <w:rtl/>
        </w:rPr>
        <w:t>)</w:t>
      </w:r>
      <w:r>
        <w:rPr>
          <w:rFonts w:hint="cs"/>
          <w:rtl/>
        </w:rPr>
        <w:t>.</w:t>
      </w:r>
    </w:p>
  </w:footnote>
  <w:footnote w:id="3">
    <w:p w14:paraId="135E907D" w14:textId="6477954E" w:rsidR="00DE2CB1" w:rsidRDefault="00DE2CB1" w:rsidP="002C5333">
      <w:pPr>
        <w:pStyle w:val="a8"/>
        <w:rPr>
          <w:rtl/>
        </w:rPr>
      </w:pPr>
      <w:r>
        <w:rPr>
          <w:rStyle w:val="aa"/>
        </w:rPr>
        <w:footnoteRef/>
      </w:r>
      <w:r>
        <w:rPr>
          <w:rtl/>
        </w:rPr>
        <w:t xml:space="preserve"> </w:t>
      </w:r>
      <w:r>
        <w:rPr>
          <w:rFonts w:hint="cs"/>
          <w:rtl/>
        </w:rPr>
        <w:t>לסיכום מקיף של סוגי</w:t>
      </w:r>
      <w:r w:rsidR="00FA612A">
        <w:rPr>
          <w:rFonts w:hint="cs"/>
          <w:rtl/>
        </w:rPr>
        <w:t>א</w:t>
      </w:r>
      <w:r>
        <w:rPr>
          <w:rFonts w:hint="cs"/>
          <w:rtl/>
        </w:rPr>
        <w:t xml:space="preserve"> זו</w:t>
      </w:r>
      <w:r w:rsidR="00FA612A">
        <w:rPr>
          <w:rFonts w:hint="cs"/>
          <w:rtl/>
        </w:rPr>
        <w:t>,</w:t>
      </w:r>
      <w:r>
        <w:rPr>
          <w:rFonts w:hint="cs"/>
          <w:rtl/>
        </w:rPr>
        <w:t xml:space="preserve"> ראו בערך "נאמנות הרופא"</w:t>
      </w:r>
      <w:r w:rsidR="003172B5">
        <w:rPr>
          <w:rFonts w:hint="cs"/>
          <w:rtl/>
        </w:rPr>
        <w:t xml:space="preserve"> באנציקלופדיה הלכתית רפואית, כרך ה'. </w:t>
      </w:r>
      <w:r w:rsidR="004B514C">
        <w:rPr>
          <w:rFonts w:hint="cs"/>
          <w:rtl/>
        </w:rPr>
        <w:t>בערך זה ניתן למצוא הרחבה גם ביחס למשנת ה</w:t>
      </w:r>
      <w:r w:rsidR="004B514C" w:rsidRPr="008C2E90">
        <w:rPr>
          <w:rFonts w:hint="eastAsia"/>
          <w:b/>
          <w:bCs/>
          <w:rtl/>
        </w:rPr>
        <w:t>חתם</w:t>
      </w:r>
      <w:r w:rsidR="004B514C" w:rsidRPr="008C2E90">
        <w:rPr>
          <w:b/>
          <w:bCs/>
          <w:rtl/>
        </w:rPr>
        <w:t xml:space="preserve"> </w:t>
      </w:r>
      <w:r w:rsidR="004B514C" w:rsidRPr="008C2E90">
        <w:rPr>
          <w:rFonts w:hint="eastAsia"/>
          <w:b/>
          <w:bCs/>
          <w:rtl/>
        </w:rPr>
        <w:t>סופר</w:t>
      </w:r>
      <w:r w:rsidR="004B514C">
        <w:rPr>
          <w:rFonts w:hint="cs"/>
          <w:rtl/>
        </w:rPr>
        <w:t xml:space="preserve"> בנדון, לאור המקורות שבהערה הקודמת ועוד רבים אחרים.</w:t>
      </w:r>
    </w:p>
    <w:p w14:paraId="51C21CB5" w14:textId="28B1F1F1" w:rsidR="00C03DA8" w:rsidRDefault="00C03DA8" w:rsidP="002C5333">
      <w:pPr>
        <w:pStyle w:val="a8"/>
        <w:rPr>
          <w:rtl/>
        </w:rPr>
      </w:pPr>
      <w:r>
        <w:rPr>
          <w:rFonts w:hint="cs"/>
          <w:rtl/>
        </w:rPr>
        <w:t xml:space="preserve">ראו גם בספר </w:t>
      </w:r>
      <w:r w:rsidRPr="008C2E90">
        <w:rPr>
          <w:rFonts w:hint="eastAsia"/>
          <w:b/>
          <w:bCs/>
          <w:rtl/>
        </w:rPr>
        <w:t>מנחת</w:t>
      </w:r>
      <w:r w:rsidRPr="008C2E90">
        <w:rPr>
          <w:b/>
          <w:bCs/>
          <w:rtl/>
        </w:rPr>
        <w:t xml:space="preserve"> </w:t>
      </w:r>
      <w:r w:rsidRPr="008C2E90">
        <w:rPr>
          <w:rFonts w:hint="eastAsia"/>
          <w:b/>
          <w:bCs/>
          <w:rtl/>
        </w:rPr>
        <w:t>אשר</w:t>
      </w:r>
      <w:r>
        <w:rPr>
          <w:rFonts w:hint="cs"/>
          <w:rtl/>
        </w:rPr>
        <w:t xml:space="preserve"> בעניין מג</w:t>
      </w:r>
      <w:r w:rsidR="002C5333">
        <w:rPr>
          <w:rFonts w:hint="cs"/>
          <w:rtl/>
        </w:rPr>
        <w:t>י</w:t>
      </w:r>
      <w:r>
        <w:rPr>
          <w:rFonts w:hint="cs"/>
          <w:rtl/>
        </w:rPr>
        <w:t>פת הקורונה סימן ד', "הסתמכות על דעת המדע והרפואה בהלכה".</w:t>
      </w:r>
    </w:p>
  </w:footnote>
  <w:footnote w:id="4">
    <w:p w14:paraId="72A5756F" w14:textId="4D9B6286" w:rsidR="00920CDC" w:rsidRDefault="00920CDC" w:rsidP="002C5333">
      <w:pPr>
        <w:pStyle w:val="a8"/>
      </w:pPr>
      <w:r>
        <w:rPr>
          <w:rStyle w:val="aa"/>
        </w:rPr>
        <w:footnoteRef/>
      </w:r>
      <w:r>
        <w:rPr>
          <w:rtl/>
        </w:rPr>
        <w:t xml:space="preserve"> </w:t>
      </w:r>
      <w:r>
        <w:rPr>
          <w:rFonts w:hint="cs"/>
          <w:rtl/>
        </w:rPr>
        <w:t>שו"ת רוח חיים לרבי חיים פלאג'י</w:t>
      </w:r>
      <w:r w:rsidR="001264B4">
        <w:rPr>
          <w:rFonts w:hint="cs"/>
          <w:rtl/>
        </w:rPr>
        <w:t xml:space="preserve"> (</w:t>
      </w:r>
      <w:r w:rsidR="000E592D">
        <w:rPr>
          <w:rFonts w:hint="cs"/>
          <w:rtl/>
        </w:rPr>
        <w:t>קרי: פלאצ'י) ששימש כ'חכם באשי' של האימפריה העת'מאנית לפני כמאה וחמישים שנה</w:t>
      </w:r>
      <w:r>
        <w:rPr>
          <w:rFonts w:hint="cs"/>
          <w:rtl/>
        </w:rPr>
        <w:t>. הוא דן שם בשאלה האם ניתן לסמוך על חוות דעת רפואית לעניין הצורך באכילת בשר בהמה או עוף בתשעת הימים, ומה יהיה הדין בזמן מג</w:t>
      </w:r>
      <w:r w:rsidR="002C5333">
        <w:rPr>
          <w:rFonts w:hint="cs"/>
          <w:rtl/>
        </w:rPr>
        <w:t>י</w:t>
      </w:r>
      <w:r>
        <w:rPr>
          <w:rFonts w:hint="cs"/>
          <w:rtl/>
        </w:rPr>
        <w:t>פת חולירע, כאשר הצורך לשמור על בריאות הציבור חיוני במיוחד.</w:t>
      </w:r>
    </w:p>
  </w:footnote>
  <w:footnote w:id="5">
    <w:p w14:paraId="003EAC60" w14:textId="491696E6" w:rsidR="00472622" w:rsidRDefault="00472622" w:rsidP="00472622">
      <w:pPr>
        <w:pStyle w:val="a8"/>
      </w:pPr>
      <w:r w:rsidRPr="003738E1">
        <w:rPr>
          <w:rStyle w:val="aa"/>
        </w:rPr>
        <w:footnoteRef/>
      </w:r>
      <w:r w:rsidRPr="003738E1">
        <w:rPr>
          <w:rtl/>
        </w:rPr>
        <w:t xml:space="preserve"> </w:t>
      </w:r>
      <w:r w:rsidRPr="003738E1">
        <w:rPr>
          <w:rFonts w:hint="cs"/>
          <w:rtl/>
        </w:rPr>
        <w:t xml:space="preserve">להרחבה רבה בעניין זה ראו בספר </w:t>
      </w:r>
      <w:r w:rsidRPr="003738E1">
        <w:rPr>
          <w:rFonts w:hint="cs"/>
          <w:b/>
          <w:bCs/>
          <w:rtl/>
        </w:rPr>
        <w:t>הצבא כהלכה</w:t>
      </w:r>
      <w:r w:rsidRPr="003738E1">
        <w:rPr>
          <w:rFonts w:hint="cs"/>
          <w:rtl/>
        </w:rPr>
        <w:t xml:space="preserve">, פרק ט"ז סעיפים ה'-י"ב, שם </w:t>
      </w:r>
      <w:r w:rsidR="00482B89" w:rsidRPr="003738E1">
        <w:rPr>
          <w:rFonts w:hint="cs"/>
          <w:rtl/>
        </w:rPr>
        <w:t>נ</w:t>
      </w:r>
      <w:r w:rsidRPr="003738E1">
        <w:rPr>
          <w:rFonts w:hint="cs"/>
          <w:rtl/>
        </w:rPr>
        <w:t xml:space="preserve">בחן מגוון רחב מאוד של תרחישים שבהם קיימת מחלוקת אודות הערכת המצב המבצעית. בתוך כל אריכות הדברים שם, ובמסגרת הניסיון להבחין בין מפקדים בדרגות שונות ובמצבים שונים, מתבררים שני העקרונות שפורטו למעלה: </w:t>
      </w:r>
      <w:r w:rsidR="003352ED" w:rsidRPr="003738E1">
        <w:rPr>
          <w:rFonts w:hint="cs"/>
          <w:b/>
          <w:bCs/>
          <w:rtl/>
        </w:rPr>
        <w:t>א</w:t>
      </w:r>
      <w:r w:rsidRPr="003738E1">
        <w:rPr>
          <w:rFonts w:hint="cs"/>
          <w:b/>
          <w:bCs/>
          <w:rtl/>
        </w:rPr>
        <w:t>.</w:t>
      </w:r>
      <w:r w:rsidRPr="003738E1">
        <w:rPr>
          <w:rFonts w:hint="cs"/>
          <w:rtl/>
        </w:rPr>
        <w:t xml:space="preserve"> בסופו של יום המפקד האחראי על הגזרה הוא המחליט; </w:t>
      </w:r>
      <w:r w:rsidR="003352ED" w:rsidRPr="003738E1">
        <w:rPr>
          <w:rFonts w:hint="cs"/>
          <w:b/>
          <w:bCs/>
          <w:rtl/>
        </w:rPr>
        <w:t>ב</w:t>
      </w:r>
      <w:r w:rsidRPr="003738E1">
        <w:rPr>
          <w:rFonts w:hint="cs"/>
          <w:b/>
          <w:bCs/>
          <w:rtl/>
        </w:rPr>
        <w:t>.</w:t>
      </w:r>
      <w:r w:rsidRPr="003738E1">
        <w:rPr>
          <w:rFonts w:hint="cs"/>
          <w:rtl/>
        </w:rPr>
        <w:t xml:space="preserve"> בכל מקרה של ספק או אי בהירות, הרי שמכלל "ספק פיקוח נפש" לא יצאנו, ומותר לחלל את השבת.</w:t>
      </w:r>
    </w:p>
  </w:footnote>
  <w:footnote w:id="6">
    <w:p w14:paraId="4F17C4A6" w14:textId="4CC9C3F6" w:rsidR="001E6A91" w:rsidRDefault="001E6A91">
      <w:pPr>
        <w:pStyle w:val="a8"/>
      </w:pPr>
      <w:r w:rsidRPr="003738E1">
        <w:rPr>
          <w:rStyle w:val="aa"/>
        </w:rPr>
        <w:footnoteRef/>
      </w:r>
      <w:r w:rsidRPr="003738E1">
        <w:rPr>
          <w:rtl/>
        </w:rPr>
        <w:t xml:space="preserve"> </w:t>
      </w:r>
      <w:r w:rsidRPr="003738E1">
        <w:rPr>
          <w:rFonts w:hint="cs"/>
          <w:rtl/>
        </w:rPr>
        <w:t>על המורכבות הרבה בנושא זה, בדגש על השאלה האם אכן ניתן לסמוך על חוות דעת רפואית של רופא שאיננו מודע לחשיבות צום יום הכיפורים, רא</w:t>
      </w:r>
      <w:r w:rsidR="003738E1">
        <w:rPr>
          <w:rFonts w:hint="cs"/>
          <w:rtl/>
        </w:rPr>
        <w:t>ו</w:t>
      </w:r>
      <w:r w:rsidRPr="003738E1">
        <w:rPr>
          <w:rFonts w:hint="cs"/>
          <w:rtl/>
        </w:rPr>
        <w:t xml:space="preserve"> מאמרה של הרבנית ד"ר חנה אדלר לזרוביץ'</w:t>
      </w:r>
      <w:r w:rsidR="006E4282">
        <w:rPr>
          <w:rFonts w:hint="cs"/>
          <w:rtl/>
        </w:rPr>
        <w:t>,</w:t>
      </w:r>
      <w:r w:rsidRPr="003738E1">
        <w:rPr>
          <w:rFonts w:hint="cs"/>
          <w:rtl/>
        </w:rPr>
        <w:t xml:space="preserve"> </w:t>
      </w:r>
      <w:r w:rsidRPr="009955A1">
        <w:rPr>
          <w:rFonts w:hint="cs"/>
          <w:b/>
          <w:bCs/>
          <w:rtl/>
        </w:rPr>
        <w:t xml:space="preserve">צום מעוברות ביום הכיפורים </w:t>
      </w:r>
      <w:r w:rsidRPr="009955A1">
        <w:rPr>
          <w:b/>
          <w:bCs/>
          <w:rtl/>
        </w:rPr>
        <w:t>–</w:t>
      </w:r>
      <w:r w:rsidRPr="009955A1">
        <w:rPr>
          <w:rFonts w:hint="cs"/>
          <w:b/>
          <w:bCs/>
          <w:rtl/>
        </w:rPr>
        <w:t xml:space="preserve"> פסיקת ההלכה על פי מציאות זמננו</w:t>
      </w:r>
      <w:r w:rsidRPr="003738E1">
        <w:rPr>
          <w:rFonts w:hint="cs"/>
          <w:rtl/>
        </w:rPr>
        <w:t>, בתוך: תחומין כרך מ' (תש"</w:t>
      </w:r>
      <w:r w:rsidR="00402F71">
        <w:rPr>
          <w:rFonts w:hint="cs"/>
          <w:rtl/>
        </w:rPr>
        <w:t>פ</w:t>
      </w:r>
      <w:r w:rsidR="006661EF">
        <w:rPr>
          <w:rFonts w:hint="cs"/>
          <w:rtl/>
        </w:rPr>
        <w:t xml:space="preserve">, זמין </w:t>
      </w:r>
      <w:hyperlink r:id="rId1" w:history="1">
        <w:r w:rsidR="006661EF" w:rsidRPr="006661EF">
          <w:rPr>
            <w:rStyle w:val="Hyperlink"/>
            <w:rFonts w:hint="cs"/>
            <w:rtl/>
          </w:rPr>
          <w:t>כאן</w:t>
        </w:r>
      </w:hyperlink>
      <w:r w:rsidRPr="003738E1">
        <w:rPr>
          <w:rFonts w:hint="cs"/>
          <w:rtl/>
        </w:rPr>
        <w:t>)</w:t>
      </w:r>
      <w:r w:rsidR="00402F71">
        <w:rPr>
          <w:rFonts w:hint="cs"/>
          <w:rtl/>
        </w:rPr>
        <w:t>,</w:t>
      </w:r>
      <w:r w:rsidRPr="003738E1">
        <w:rPr>
          <w:rFonts w:hint="cs"/>
          <w:rtl/>
        </w:rPr>
        <w:t xml:space="preserve"> ובמאמר התגובה של </w:t>
      </w:r>
      <w:r w:rsidR="00B06955">
        <w:rPr>
          <w:rFonts w:hint="cs"/>
          <w:rtl/>
        </w:rPr>
        <w:t>ה</w:t>
      </w:r>
      <w:r w:rsidRPr="003738E1">
        <w:rPr>
          <w:rFonts w:hint="cs"/>
          <w:rtl/>
        </w:rPr>
        <w:t>רב אריה כץ</w:t>
      </w:r>
      <w:r w:rsidR="00B06955">
        <w:rPr>
          <w:rFonts w:hint="cs"/>
          <w:rtl/>
        </w:rPr>
        <w:t xml:space="preserve">, </w:t>
      </w:r>
      <w:r w:rsidR="00B06955">
        <w:rPr>
          <w:rFonts w:hint="cs"/>
          <w:b/>
          <w:bCs/>
          <w:rtl/>
        </w:rPr>
        <w:t>צום מעוברות ביום הכיפורים (תגובת העורך)</w:t>
      </w:r>
      <w:r w:rsidRPr="003738E1">
        <w:rPr>
          <w:rFonts w:hint="cs"/>
          <w:rtl/>
        </w:rPr>
        <w:t xml:space="preserve"> ש</w:t>
      </w:r>
      <w:r w:rsidR="00B06955">
        <w:rPr>
          <w:rFonts w:hint="cs"/>
          <w:rtl/>
        </w:rPr>
        <w:t xml:space="preserve">נדפס </w:t>
      </w:r>
      <w:r w:rsidR="00CB56A0">
        <w:rPr>
          <w:rFonts w:hint="cs"/>
          <w:rtl/>
        </w:rPr>
        <w:t xml:space="preserve">בסמוך אליו </w:t>
      </w:r>
      <w:r w:rsidR="00B06955">
        <w:rPr>
          <w:rFonts w:hint="cs"/>
          <w:rtl/>
        </w:rPr>
        <w:t>(וזמין באותו הקישור, החל מעמ' 16 בעמודי הקובץ הדיגיטלי)</w:t>
      </w:r>
      <w:r w:rsidRPr="003738E1">
        <w:rPr>
          <w:rFonts w:hint="cs"/>
          <w:rtl/>
        </w:rPr>
        <w:t>.</w:t>
      </w:r>
    </w:p>
  </w:footnote>
  <w:footnote w:id="7">
    <w:p w14:paraId="6C6DFD76" w14:textId="18F517B4" w:rsidR="00165A42" w:rsidRDefault="00165A42" w:rsidP="002C5333">
      <w:pPr>
        <w:pStyle w:val="a8"/>
        <w:rPr>
          <w:rtl/>
        </w:rPr>
      </w:pPr>
      <w:r>
        <w:rPr>
          <w:rStyle w:val="aa"/>
        </w:rPr>
        <w:footnoteRef/>
      </w:r>
      <w:r>
        <w:rPr>
          <w:rtl/>
        </w:rPr>
        <w:t xml:space="preserve"> </w:t>
      </w:r>
      <w:r>
        <w:rPr>
          <w:rFonts w:hint="cs"/>
          <w:rtl/>
        </w:rPr>
        <w:t>ד"ר שוקי פרידמן וגבריאל אבן צור ליקטו וריכזו את מרבית פסקי ההלכה שפורסמו בתקשורת בנושא זה, ופרסמו אותם בקובץ "העולם היהודי לנוכח משבר הקורונה" (בהוצאת המכון הישראלי לדמוקרטיה, אפריל 2020</w:t>
      </w:r>
      <w:r w:rsidR="003C42F8">
        <w:rPr>
          <w:rFonts w:hint="cs"/>
          <w:rtl/>
        </w:rPr>
        <w:t>, זמי</w:t>
      </w:r>
      <w:r w:rsidR="001D04B1">
        <w:rPr>
          <w:rFonts w:hint="cs"/>
          <w:rtl/>
        </w:rPr>
        <w:t>ן</w:t>
      </w:r>
      <w:r w:rsidR="003C42F8">
        <w:rPr>
          <w:rFonts w:hint="cs"/>
          <w:rtl/>
        </w:rPr>
        <w:t xml:space="preserve"> </w:t>
      </w:r>
      <w:hyperlink r:id="rId2" w:history="1">
        <w:r w:rsidR="003C42F8" w:rsidRPr="003C42F8">
          <w:rPr>
            <w:rStyle w:val="Hyperlink"/>
            <w:rFonts w:hint="cs"/>
            <w:rtl/>
          </w:rPr>
          <w:t>כאן</w:t>
        </w:r>
      </w:hyperlink>
      <w:r>
        <w:rPr>
          <w:rFonts w:hint="cs"/>
          <w:rtl/>
        </w:rPr>
        <w:t>).</w:t>
      </w:r>
    </w:p>
  </w:footnote>
  <w:footnote w:id="8">
    <w:p w14:paraId="36BF1711" w14:textId="1BF65CD0" w:rsidR="007A04E7" w:rsidRDefault="007A04E7" w:rsidP="002C5333">
      <w:pPr>
        <w:pStyle w:val="a8"/>
        <w:rPr>
          <w:rtl/>
        </w:rPr>
      </w:pPr>
      <w:r>
        <w:rPr>
          <w:rStyle w:val="aa"/>
        </w:rPr>
        <w:footnoteRef/>
      </w:r>
      <w:r>
        <w:rPr>
          <w:rtl/>
        </w:rPr>
        <w:t xml:space="preserve"> </w:t>
      </w:r>
      <w:r>
        <w:rPr>
          <w:rFonts w:hint="cs"/>
          <w:rtl/>
        </w:rPr>
        <w:t xml:space="preserve">בשלבים מסוימים נשמעה הטענה שהמגבלות המוטלות על בתי הכנסת מחמירות יותר מאלה שמוטלות על מקומות התקהלות אחרים, והדבר נובע משיקולים אידאולוגיים, ומזלזול בחשיבות התפילה במניין. </w:t>
      </w:r>
      <w:r w:rsidR="003F049F">
        <w:rPr>
          <w:rFonts w:hint="cs"/>
          <w:rtl/>
        </w:rPr>
        <w:t>לעניות דעתי טענה זו אינה נכונה.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A7B4E" w:rsidRDefault="009A7B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72622">
      <w:rPr>
        <w:b/>
        <w:bCs/>
        <w:noProof/>
        <w:sz w:val="21"/>
        <w:rtl/>
      </w:rPr>
      <w:t>5</w:t>
    </w:r>
    <w:r>
      <w:rPr>
        <w:b/>
        <w:bCs/>
        <w:sz w:val="21"/>
        <w:rtl/>
      </w:rPr>
      <w:fldChar w:fldCharType="end"/>
    </w:r>
    <w:r>
      <w:rPr>
        <w:b/>
        <w:bCs/>
        <w:sz w:val="21"/>
        <w:rtl/>
      </w:rPr>
      <w:t xml:space="preserve"> -</w:t>
    </w:r>
  </w:p>
  <w:p w14:paraId="0BA726CE" w14:textId="77777777" w:rsidR="009A7B4E" w:rsidRDefault="009A7B4E"/>
  <w:p w14:paraId="268854C6" w14:textId="77777777" w:rsidR="009A7B4E" w:rsidRDefault="009A7B4E"/>
  <w:p w14:paraId="572902A6" w14:textId="77777777" w:rsidR="009A7B4E" w:rsidRDefault="009A7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A7B4E" w14:paraId="696ABDCF" w14:textId="77777777">
      <w:tc>
        <w:tcPr>
          <w:tcW w:w="4927" w:type="dxa"/>
          <w:tcBorders>
            <w:top w:val="nil"/>
            <w:left w:val="nil"/>
            <w:bottom w:val="double" w:sz="4" w:space="0" w:color="auto"/>
            <w:right w:val="nil"/>
          </w:tcBorders>
        </w:tcPr>
        <w:p w14:paraId="481D5DF0" w14:textId="77777777" w:rsidR="009A7B4E" w:rsidRDefault="009A7B4E">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9A7B4E" w:rsidRDefault="009A7B4E">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9A7B4E" w:rsidRDefault="009A7B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A7B4E" w:rsidRDefault="009A7B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A7B4E" w:rsidRDefault="009A7B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8199E"/>
    <w:multiLevelType w:val="hybridMultilevel"/>
    <w:tmpl w:val="478E8B96"/>
    <w:lvl w:ilvl="0" w:tplc="686688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C0A0F"/>
    <w:multiLevelType w:val="hybridMultilevel"/>
    <w:tmpl w:val="08DADE48"/>
    <w:lvl w:ilvl="0" w:tplc="40E2A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4"/>
  </w:num>
  <w:num w:numId="4">
    <w:abstractNumId w:val="2"/>
  </w:num>
  <w:num w:numId="5">
    <w:abstractNumId w:val="8"/>
  </w:num>
  <w:num w:numId="6">
    <w:abstractNumId w:val="0"/>
  </w:num>
  <w:num w:numId="7">
    <w:abstractNumId w:val="1"/>
  </w:num>
  <w:num w:numId="8">
    <w:abstractNumId w:val="15"/>
  </w:num>
  <w:num w:numId="9">
    <w:abstractNumId w:val="6"/>
  </w:num>
  <w:num w:numId="10">
    <w:abstractNumId w:val="25"/>
  </w:num>
  <w:num w:numId="11">
    <w:abstractNumId w:val="5"/>
  </w:num>
  <w:num w:numId="12">
    <w:abstractNumId w:val="23"/>
  </w:num>
  <w:num w:numId="13">
    <w:abstractNumId w:val="12"/>
  </w:num>
  <w:num w:numId="14">
    <w:abstractNumId w:val="19"/>
  </w:num>
  <w:num w:numId="15">
    <w:abstractNumId w:val="13"/>
  </w:num>
  <w:num w:numId="16">
    <w:abstractNumId w:val="9"/>
  </w:num>
  <w:num w:numId="17">
    <w:abstractNumId w:val="18"/>
  </w:num>
  <w:num w:numId="18">
    <w:abstractNumId w:val="16"/>
  </w:num>
  <w:num w:numId="19">
    <w:abstractNumId w:val="14"/>
  </w:num>
  <w:num w:numId="20">
    <w:abstractNumId w:val="10"/>
  </w:num>
  <w:num w:numId="21">
    <w:abstractNumId w:val="21"/>
  </w:num>
  <w:num w:numId="22">
    <w:abstractNumId w:val="24"/>
  </w:num>
  <w:num w:numId="23">
    <w:abstractNumId w:val="3"/>
  </w:num>
  <w:num w:numId="24">
    <w:abstractNumId w:val="2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4D0F"/>
    <w:rsid w:val="00004E99"/>
    <w:rsid w:val="000059C2"/>
    <w:rsid w:val="00007137"/>
    <w:rsid w:val="0000753D"/>
    <w:rsid w:val="00015057"/>
    <w:rsid w:val="0001517C"/>
    <w:rsid w:val="00015A32"/>
    <w:rsid w:val="00015C0F"/>
    <w:rsid w:val="000164A3"/>
    <w:rsid w:val="00016FCE"/>
    <w:rsid w:val="00022CBF"/>
    <w:rsid w:val="00023E4C"/>
    <w:rsid w:val="00025139"/>
    <w:rsid w:val="0002622B"/>
    <w:rsid w:val="00026472"/>
    <w:rsid w:val="00026CC6"/>
    <w:rsid w:val="00027C39"/>
    <w:rsid w:val="00027FD6"/>
    <w:rsid w:val="00030166"/>
    <w:rsid w:val="000303B0"/>
    <w:rsid w:val="000304F6"/>
    <w:rsid w:val="0003177D"/>
    <w:rsid w:val="00033375"/>
    <w:rsid w:val="000367B3"/>
    <w:rsid w:val="00037240"/>
    <w:rsid w:val="000373F6"/>
    <w:rsid w:val="000374AF"/>
    <w:rsid w:val="000430A9"/>
    <w:rsid w:val="000438F6"/>
    <w:rsid w:val="000443E1"/>
    <w:rsid w:val="000458BC"/>
    <w:rsid w:val="000458D5"/>
    <w:rsid w:val="000466F1"/>
    <w:rsid w:val="00047B9D"/>
    <w:rsid w:val="000501D0"/>
    <w:rsid w:val="00050EBF"/>
    <w:rsid w:val="0005366F"/>
    <w:rsid w:val="00053EEE"/>
    <w:rsid w:val="00054582"/>
    <w:rsid w:val="0005495C"/>
    <w:rsid w:val="000578B5"/>
    <w:rsid w:val="00062EEB"/>
    <w:rsid w:val="00062FEB"/>
    <w:rsid w:val="00063EEA"/>
    <w:rsid w:val="000669D1"/>
    <w:rsid w:val="000678F9"/>
    <w:rsid w:val="00067E9B"/>
    <w:rsid w:val="00070458"/>
    <w:rsid w:val="00072367"/>
    <w:rsid w:val="00074417"/>
    <w:rsid w:val="00074FD2"/>
    <w:rsid w:val="000754EF"/>
    <w:rsid w:val="0007585E"/>
    <w:rsid w:val="00075CCE"/>
    <w:rsid w:val="00076C89"/>
    <w:rsid w:val="00080049"/>
    <w:rsid w:val="0008153E"/>
    <w:rsid w:val="000827D2"/>
    <w:rsid w:val="00083A6E"/>
    <w:rsid w:val="0008645B"/>
    <w:rsid w:val="00087384"/>
    <w:rsid w:val="000873F6"/>
    <w:rsid w:val="00090402"/>
    <w:rsid w:val="00091AA9"/>
    <w:rsid w:val="00092266"/>
    <w:rsid w:val="000933E7"/>
    <w:rsid w:val="00096243"/>
    <w:rsid w:val="000A001C"/>
    <w:rsid w:val="000A059E"/>
    <w:rsid w:val="000A18FC"/>
    <w:rsid w:val="000A1F8F"/>
    <w:rsid w:val="000A367D"/>
    <w:rsid w:val="000A37EB"/>
    <w:rsid w:val="000B04E4"/>
    <w:rsid w:val="000B0D9D"/>
    <w:rsid w:val="000B1EA8"/>
    <w:rsid w:val="000B24FA"/>
    <w:rsid w:val="000B5028"/>
    <w:rsid w:val="000B5377"/>
    <w:rsid w:val="000B5C84"/>
    <w:rsid w:val="000C1C92"/>
    <w:rsid w:val="000C304A"/>
    <w:rsid w:val="000C4121"/>
    <w:rsid w:val="000C5B57"/>
    <w:rsid w:val="000C6917"/>
    <w:rsid w:val="000C6B5D"/>
    <w:rsid w:val="000C6B9E"/>
    <w:rsid w:val="000D00CA"/>
    <w:rsid w:val="000D02F0"/>
    <w:rsid w:val="000D148B"/>
    <w:rsid w:val="000D4403"/>
    <w:rsid w:val="000D6B6F"/>
    <w:rsid w:val="000E3296"/>
    <w:rsid w:val="000E592D"/>
    <w:rsid w:val="000E5AFD"/>
    <w:rsid w:val="000F0585"/>
    <w:rsid w:val="000F0CDB"/>
    <w:rsid w:val="000F4395"/>
    <w:rsid w:val="000F4C66"/>
    <w:rsid w:val="000F632C"/>
    <w:rsid w:val="000F742B"/>
    <w:rsid w:val="00100BF7"/>
    <w:rsid w:val="0010296E"/>
    <w:rsid w:val="00110ACE"/>
    <w:rsid w:val="0011231F"/>
    <w:rsid w:val="001127C6"/>
    <w:rsid w:val="00112B03"/>
    <w:rsid w:val="0011400B"/>
    <w:rsid w:val="001148A1"/>
    <w:rsid w:val="00116045"/>
    <w:rsid w:val="00116430"/>
    <w:rsid w:val="00117C93"/>
    <w:rsid w:val="00117DF5"/>
    <w:rsid w:val="0012057A"/>
    <w:rsid w:val="00121012"/>
    <w:rsid w:val="00121208"/>
    <w:rsid w:val="001228E5"/>
    <w:rsid w:val="001249DB"/>
    <w:rsid w:val="001264B4"/>
    <w:rsid w:val="001277F9"/>
    <w:rsid w:val="00127B3D"/>
    <w:rsid w:val="0013147C"/>
    <w:rsid w:val="00133963"/>
    <w:rsid w:val="00134E7B"/>
    <w:rsid w:val="00135068"/>
    <w:rsid w:val="00136612"/>
    <w:rsid w:val="00136F86"/>
    <w:rsid w:val="00142AD7"/>
    <w:rsid w:val="00145FED"/>
    <w:rsid w:val="001502DB"/>
    <w:rsid w:val="00150A06"/>
    <w:rsid w:val="00152BAA"/>
    <w:rsid w:val="0015677D"/>
    <w:rsid w:val="00156D19"/>
    <w:rsid w:val="0016207C"/>
    <w:rsid w:val="001628BA"/>
    <w:rsid w:val="00163358"/>
    <w:rsid w:val="00164E12"/>
    <w:rsid w:val="00165A42"/>
    <w:rsid w:val="00166B1C"/>
    <w:rsid w:val="00171AE8"/>
    <w:rsid w:val="00173930"/>
    <w:rsid w:val="0017470E"/>
    <w:rsid w:val="001748C6"/>
    <w:rsid w:val="00175111"/>
    <w:rsid w:val="00176342"/>
    <w:rsid w:val="001763E4"/>
    <w:rsid w:val="0017752F"/>
    <w:rsid w:val="00177B59"/>
    <w:rsid w:val="00177B90"/>
    <w:rsid w:val="0018040E"/>
    <w:rsid w:val="00181DB3"/>
    <w:rsid w:val="001845BF"/>
    <w:rsid w:val="00184D94"/>
    <w:rsid w:val="00191C87"/>
    <w:rsid w:val="001921DD"/>
    <w:rsid w:val="001938E5"/>
    <w:rsid w:val="00194CF0"/>
    <w:rsid w:val="00195142"/>
    <w:rsid w:val="0019539C"/>
    <w:rsid w:val="00196065"/>
    <w:rsid w:val="001978F7"/>
    <w:rsid w:val="00197AAF"/>
    <w:rsid w:val="00197F06"/>
    <w:rsid w:val="001A0F71"/>
    <w:rsid w:val="001A0FC7"/>
    <w:rsid w:val="001A37F7"/>
    <w:rsid w:val="001A3C7E"/>
    <w:rsid w:val="001A67B0"/>
    <w:rsid w:val="001A70D5"/>
    <w:rsid w:val="001B007D"/>
    <w:rsid w:val="001B02B6"/>
    <w:rsid w:val="001B328F"/>
    <w:rsid w:val="001B365B"/>
    <w:rsid w:val="001B6487"/>
    <w:rsid w:val="001C08DD"/>
    <w:rsid w:val="001C19FA"/>
    <w:rsid w:val="001C292D"/>
    <w:rsid w:val="001C2B14"/>
    <w:rsid w:val="001C3273"/>
    <w:rsid w:val="001C3294"/>
    <w:rsid w:val="001C3EF7"/>
    <w:rsid w:val="001C58CE"/>
    <w:rsid w:val="001C5C2A"/>
    <w:rsid w:val="001C5FCC"/>
    <w:rsid w:val="001C76B7"/>
    <w:rsid w:val="001D04B1"/>
    <w:rsid w:val="001D1036"/>
    <w:rsid w:val="001D409C"/>
    <w:rsid w:val="001D4338"/>
    <w:rsid w:val="001D437F"/>
    <w:rsid w:val="001D6A1F"/>
    <w:rsid w:val="001E0CDB"/>
    <w:rsid w:val="001E0F1D"/>
    <w:rsid w:val="001E18E2"/>
    <w:rsid w:val="001E4FE5"/>
    <w:rsid w:val="001E5149"/>
    <w:rsid w:val="001E62F2"/>
    <w:rsid w:val="001E69F2"/>
    <w:rsid w:val="001E6A91"/>
    <w:rsid w:val="001E7C01"/>
    <w:rsid w:val="001F137C"/>
    <w:rsid w:val="001F2BAA"/>
    <w:rsid w:val="001F42D0"/>
    <w:rsid w:val="001F54D5"/>
    <w:rsid w:val="001F632B"/>
    <w:rsid w:val="002029E2"/>
    <w:rsid w:val="0020583A"/>
    <w:rsid w:val="0020669C"/>
    <w:rsid w:val="00210210"/>
    <w:rsid w:val="00210320"/>
    <w:rsid w:val="00212336"/>
    <w:rsid w:val="002154C9"/>
    <w:rsid w:val="0021742A"/>
    <w:rsid w:val="0022004E"/>
    <w:rsid w:val="00220057"/>
    <w:rsid w:val="00222DAD"/>
    <w:rsid w:val="00223934"/>
    <w:rsid w:val="002267E8"/>
    <w:rsid w:val="00227613"/>
    <w:rsid w:val="002309DD"/>
    <w:rsid w:val="0023106E"/>
    <w:rsid w:val="00231C49"/>
    <w:rsid w:val="00232E60"/>
    <w:rsid w:val="00234ACE"/>
    <w:rsid w:val="00236711"/>
    <w:rsid w:val="00240D01"/>
    <w:rsid w:val="00241594"/>
    <w:rsid w:val="00241FA3"/>
    <w:rsid w:val="0024302E"/>
    <w:rsid w:val="002436E3"/>
    <w:rsid w:val="0024649B"/>
    <w:rsid w:val="00246ECC"/>
    <w:rsid w:val="00252739"/>
    <w:rsid w:val="002555B9"/>
    <w:rsid w:val="00255A96"/>
    <w:rsid w:val="00256AE5"/>
    <w:rsid w:val="0026116C"/>
    <w:rsid w:val="00261762"/>
    <w:rsid w:val="00262195"/>
    <w:rsid w:val="00262A1D"/>
    <w:rsid w:val="002636B3"/>
    <w:rsid w:val="00264252"/>
    <w:rsid w:val="0026431A"/>
    <w:rsid w:val="00264A26"/>
    <w:rsid w:val="00264A7B"/>
    <w:rsid w:val="0026525A"/>
    <w:rsid w:val="00267DC1"/>
    <w:rsid w:val="00267DCB"/>
    <w:rsid w:val="00270789"/>
    <w:rsid w:val="00271DCA"/>
    <w:rsid w:val="00272817"/>
    <w:rsid w:val="002752E7"/>
    <w:rsid w:val="00275D2F"/>
    <w:rsid w:val="002777CA"/>
    <w:rsid w:val="00277A35"/>
    <w:rsid w:val="0028075C"/>
    <w:rsid w:val="00280858"/>
    <w:rsid w:val="002835DC"/>
    <w:rsid w:val="00283A2C"/>
    <w:rsid w:val="00286EA9"/>
    <w:rsid w:val="0028771E"/>
    <w:rsid w:val="00287CDB"/>
    <w:rsid w:val="002937E7"/>
    <w:rsid w:val="00295D4F"/>
    <w:rsid w:val="00295F22"/>
    <w:rsid w:val="00297BC0"/>
    <w:rsid w:val="002A0CC9"/>
    <w:rsid w:val="002A10F3"/>
    <w:rsid w:val="002A2972"/>
    <w:rsid w:val="002A2D13"/>
    <w:rsid w:val="002A394A"/>
    <w:rsid w:val="002A3A8E"/>
    <w:rsid w:val="002A4A24"/>
    <w:rsid w:val="002B04C6"/>
    <w:rsid w:val="002B0C15"/>
    <w:rsid w:val="002B1DE0"/>
    <w:rsid w:val="002B1DFD"/>
    <w:rsid w:val="002B30DB"/>
    <w:rsid w:val="002B41A6"/>
    <w:rsid w:val="002B4228"/>
    <w:rsid w:val="002B4245"/>
    <w:rsid w:val="002B59AF"/>
    <w:rsid w:val="002C335D"/>
    <w:rsid w:val="002C5333"/>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206A"/>
    <w:rsid w:val="002E32BC"/>
    <w:rsid w:val="002E45C7"/>
    <w:rsid w:val="002E5F98"/>
    <w:rsid w:val="002E7BD4"/>
    <w:rsid w:val="002F0491"/>
    <w:rsid w:val="002F0778"/>
    <w:rsid w:val="002F0997"/>
    <w:rsid w:val="002F388C"/>
    <w:rsid w:val="002F5DDD"/>
    <w:rsid w:val="002F6387"/>
    <w:rsid w:val="002F7983"/>
    <w:rsid w:val="002F79BE"/>
    <w:rsid w:val="002F7B2A"/>
    <w:rsid w:val="00300E44"/>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65F5"/>
    <w:rsid w:val="0031706A"/>
    <w:rsid w:val="003172B5"/>
    <w:rsid w:val="003174E1"/>
    <w:rsid w:val="00317ED6"/>
    <w:rsid w:val="0032041F"/>
    <w:rsid w:val="00322ED4"/>
    <w:rsid w:val="00326F3C"/>
    <w:rsid w:val="0032794E"/>
    <w:rsid w:val="00327E74"/>
    <w:rsid w:val="00330650"/>
    <w:rsid w:val="0033127E"/>
    <w:rsid w:val="00331B50"/>
    <w:rsid w:val="00331F3C"/>
    <w:rsid w:val="003352ED"/>
    <w:rsid w:val="00335C84"/>
    <w:rsid w:val="003364E0"/>
    <w:rsid w:val="00342753"/>
    <w:rsid w:val="00353E96"/>
    <w:rsid w:val="00354A84"/>
    <w:rsid w:val="0035534F"/>
    <w:rsid w:val="00360CC3"/>
    <w:rsid w:val="00361046"/>
    <w:rsid w:val="003629D0"/>
    <w:rsid w:val="003629D7"/>
    <w:rsid w:val="00363C1D"/>
    <w:rsid w:val="0036450E"/>
    <w:rsid w:val="003654A9"/>
    <w:rsid w:val="00366343"/>
    <w:rsid w:val="003668C2"/>
    <w:rsid w:val="0036691E"/>
    <w:rsid w:val="00366A86"/>
    <w:rsid w:val="00367E4F"/>
    <w:rsid w:val="00371C09"/>
    <w:rsid w:val="00371F00"/>
    <w:rsid w:val="003738E1"/>
    <w:rsid w:val="00374C1D"/>
    <w:rsid w:val="00380328"/>
    <w:rsid w:val="00380C74"/>
    <w:rsid w:val="00380FCD"/>
    <w:rsid w:val="003818B2"/>
    <w:rsid w:val="00381AA9"/>
    <w:rsid w:val="00383162"/>
    <w:rsid w:val="003838A6"/>
    <w:rsid w:val="00383FB0"/>
    <w:rsid w:val="003848A7"/>
    <w:rsid w:val="00386644"/>
    <w:rsid w:val="00387A72"/>
    <w:rsid w:val="003904BF"/>
    <w:rsid w:val="00390846"/>
    <w:rsid w:val="003946B0"/>
    <w:rsid w:val="00394C62"/>
    <w:rsid w:val="003964B5"/>
    <w:rsid w:val="00396C00"/>
    <w:rsid w:val="003A1414"/>
    <w:rsid w:val="003A15BA"/>
    <w:rsid w:val="003A778B"/>
    <w:rsid w:val="003B054A"/>
    <w:rsid w:val="003B09D8"/>
    <w:rsid w:val="003B1DC6"/>
    <w:rsid w:val="003B253E"/>
    <w:rsid w:val="003B5ED9"/>
    <w:rsid w:val="003B5FD0"/>
    <w:rsid w:val="003B7A1A"/>
    <w:rsid w:val="003C42F8"/>
    <w:rsid w:val="003C45D5"/>
    <w:rsid w:val="003C54BA"/>
    <w:rsid w:val="003C5E39"/>
    <w:rsid w:val="003C63F2"/>
    <w:rsid w:val="003C67F9"/>
    <w:rsid w:val="003D3A46"/>
    <w:rsid w:val="003D3E25"/>
    <w:rsid w:val="003D4813"/>
    <w:rsid w:val="003D4877"/>
    <w:rsid w:val="003D4B39"/>
    <w:rsid w:val="003D583D"/>
    <w:rsid w:val="003D76BA"/>
    <w:rsid w:val="003E0543"/>
    <w:rsid w:val="003E3C4F"/>
    <w:rsid w:val="003E50BE"/>
    <w:rsid w:val="003E52AB"/>
    <w:rsid w:val="003E5571"/>
    <w:rsid w:val="003E5B89"/>
    <w:rsid w:val="003E700F"/>
    <w:rsid w:val="003E768B"/>
    <w:rsid w:val="003E7BEA"/>
    <w:rsid w:val="003F049F"/>
    <w:rsid w:val="003F1D02"/>
    <w:rsid w:val="003F2E39"/>
    <w:rsid w:val="003F53EF"/>
    <w:rsid w:val="003F5A6C"/>
    <w:rsid w:val="003F7890"/>
    <w:rsid w:val="00400309"/>
    <w:rsid w:val="00402C36"/>
    <w:rsid w:val="00402CC0"/>
    <w:rsid w:val="00402F71"/>
    <w:rsid w:val="00403308"/>
    <w:rsid w:val="004042CA"/>
    <w:rsid w:val="004050EC"/>
    <w:rsid w:val="004052E8"/>
    <w:rsid w:val="00405B0A"/>
    <w:rsid w:val="00406902"/>
    <w:rsid w:val="0040771F"/>
    <w:rsid w:val="004103E3"/>
    <w:rsid w:val="00410A67"/>
    <w:rsid w:val="00412386"/>
    <w:rsid w:val="00414AA4"/>
    <w:rsid w:val="004151A3"/>
    <w:rsid w:val="004157B5"/>
    <w:rsid w:val="00420534"/>
    <w:rsid w:val="00420C43"/>
    <w:rsid w:val="00421FB3"/>
    <w:rsid w:val="0042449A"/>
    <w:rsid w:val="004249AE"/>
    <w:rsid w:val="00424AE4"/>
    <w:rsid w:val="00424AF3"/>
    <w:rsid w:val="00424C76"/>
    <w:rsid w:val="00427882"/>
    <w:rsid w:val="004343EC"/>
    <w:rsid w:val="00434455"/>
    <w:rsid w:val="004360C9"/>
    <w:rsid w:val="00436188"/>
    <w:rsid w:val="00436494"/>
    <w:rsid w:val="00437075"/>
    <w:rsid w:val="004371D5"/>
    <w:rsid w:val="004371E0"/>
    <w:rsid w:val="0044034A"/>
    <w:rsid w:val="00440F40"/>
    <w:rsid w:val="0044292A"/>
    <w:rsid w:val="00446BC1"/>
    <w:rsid w:val="00450228"/>
    <w:rsid w:val="00450FA1"/>
    <w:rsid w:val="00453A8D"/>
    <w:rsid w:val="00455395"/>
    <w:rsid w:val="004557F7"/>
    <w:rsid w:val="00457187"/>
    <w:rsid w:val="004572F4"/>
    <w:rsid w:val="004609DA"/>
    <w:rsid w:val="00461356"/>
    <w:rsid w:val="00461EF1"/>
    <w:rsid w:val="00462206"/>
    <w:rsid w:val="004624D9"/>
    <w:rsid w:val="004649AD"/>
    <w:rsid w:val="00466303"/>
    <w:rsid w:val="0047018D"/>
    <w:rsid w:val="004721A4"/>
    <w:rsid w:val="00472622"/>
    <w:rsid w:val="0047262B"/>
    <w:rsid w:val="0047500A"/>
    <w:rsid w:val="004756EC"/>
    <w:rsid w:val="00476034"/>
    <w:rsid w:val="004803E7"/>
    <w:rsid w:val="00480A23"/>
    <w:rsid w:val="0048126C"/>
    <w:rsid w:val="004829C8"/>
    <w:rsid w:val="00482B89"/>
    <w:rsid w:val="00483A47"/>
    <w:rsid w:val="0048563B"/>
    <w:rsid w:val="004907FA"/>
    <w:rsid w:val="0049166D"/>
    <w:rsid w:val="0049270B"/>
    <w:rsid w:val="004940DD"/>
    <w:rsid w:val="00495D14"/>
    <w:rsid w:val="00496FA8"/>
    <w:rsid w:val="00497747"/>
    <w:rsid w:val="00497DA1"/>
    <w:rsid w:val="004A16EA"/>
    <w:rsid w:val="004A2068"/>
    <w:rsid w:val="004A3B96"/>
    <w:rsid w:val="004A3E27"/>
    <w:rsid w:val="004A535A"/>
    <w:rsid w:val="004A745B"/>
    <w:rsid w:val="004B42ED"/>
    <w:rsid w:val="004B4BC9"/>
    <w:rsid w:val="004B514C"/>
    <w:rsid w:val="004B595B"/>
    <w:rsid w:val="004C105C"/>
    <w:rsid w:val="004C1081"/>
    <w:rsid w:val="004C2D5D"/>
    <w:rsid w:val="004C2DB2"/>
    <w:rsid w:val="004C3CA3"/>
    <w:rsid w:val="004C4867"/>
    <w:rsid w:val="004D1BCE"/>
    <w:rsid w:val="004D414A"/>
    <w:rsid w:val="004D422D"/>
    <w:rsid w:val="004D4D09"/>
    <w:rsid w:val="004E1A79"/>
    <w:rsid w:val="004E3FAC"/>
    <w:rsid w:val="004E4A6C"/>
    <w:rsid w:val="004E7032"/>
    <w:rsid w:val="004E70DA"/>
    <w:rsid w:val="004E7A96"/>
    <w:rsid w:val="004F1534"/>
    <w:rsid w:val="004F28B1"/>
    <w:rsid w:val="004F3A07"/>
    <w:rsid w:val="004F3B17"/>
    <w:rsid w:val="004F59FF"/>
    <w:rsid w:val="00500126"/>
    <w:rsid w:val="00500AE4"/>
    <w:rsid w:val="00501B77"/>
    <w:rsid w:val="0050200C"/>
    <w:rsid w:val="00503FC8"/>
    <w:rsid w:val="00505A47"/>
    <w:rsid w:val="005149C3"/>
    <w:rsid w:val="005220C9"/>
    <w:rsid w:val="00522825"/>
    <w:rsid w:val="00522FA7"/>
    <w:rsid w:val="00524943"/>
    <w:rsid w:val="005268B3"/>
    <w:rsid w:val="00527F83"/>
    <w:rsid w:val="00530587"/>
    <w:rsid w:val="00530DBC"/>
    <w:rsid w:val="00533736"/>
    <w:rsid w:val="0053386D"/>
    <w:rsid w:val="00533E88"/>
    <w:rsid w:val="005340F6"/>
    <w:rsid w:val="00534CA4"/>
    <w:rsid w:val="0054004B"/>
    <w:rsid w:val="0054267B"/>
    <w:rsid w:val="00542B13"/>
    <w:rsid w:val="00543BFF"/>
    <w:rsid w:val="00543D7B"/>
    <w:rsid w:val="00544704"/>
    <w:rsid w:val="00545B59"/>
    <w:rsid w:val="00552A2B"/>
    <w:rsid w:val="00553804"/>
    <w:rsid w:val="00553859"/>
    <w:rsid w:val="00553BBB"/>
    <w:rsid w:val="00554712"/>
    <w:rsid w:val="00555345"/>
    <w:rsid w:val="005569F5"/>
    <w:rsid w:val="00556D4D"/>
    <w:rsid w:val="0055723C"/>
    <w:rsid w:val="0056454A"/>
    <w:rsid w:val="005647CD"/>
    <w:rsid w:val="00564B9B"/>
    <w:rsid w:val="005666F9"/>
    <w:rsid w:val="00574508"/>
    <w:rsid w:val="00574939"/>
    <w:rsid w:val="0057659B"/>
    <w:rsid w:val="00577317"/>
    <w:rsid w:val="00583865"/>
    <w:rsid w:val="00583B07"/>
    <w:rsid w:val="00583BE9"/>
    <w:rsid w:val="005853B1"/>
    <w:rsid w:val="00586435"/>
    <w:rsid w:val="00586BD8"/>
    <w:rsid w:val="00587534"/>
    <w:rsid w:val="00592A00"/>
    <w:rsid w:val="00593518"/>
    <w:rsid w:val="005965FE"/>
    <w:rsid w:val="00596BEE"/>
    <w:rsid w:val="0059716D"/>
    <w:rsid w:val="005A1549"/>
    <w:rsid w:val="005A3716"/>
    <w:rsid w:val="005A6DA7"/>
    <w:rsid w:val="005A7D88"/>
    <w:rsid w:val="005B00FE"/>
    <w:rsid w:val="005B0EF7"/>
    <w:rsid w:val="005B1E58"/>
    <w:rsid w:val="005B3F01"/>
    <w:rsid w:val="005B55CE"/>
    <w:rsid w:val="005B64E0"/>
    <w:rsid w:val="005B76C2"/>
    <w:rsid w:val="005C09B8"/>
    <w:rsid w:val="005C0A56"/>
    <w:rsid w:val="005C333F"/>
    <w:rsid w:val="005C4A16"/>
    <w:rsid w:val="005C4BB0"/>
    <w:rsid w:val="005C4E79"/>
    <w:rsid w:val="005C560C"/>
    <w:rsid w:val="005C6327"/>
    <w:rsid w:val="005C63CA"/>
    <w:rsid w:val="005D0F8C"/>
    <w:rsid w:val="005D1E3F"/>
    <w:rsid w:val="005D314E"/>
    <w:rsid w:val="005D3F4C"/>
    <w:rsid w:val="005D48CE"/>
    <w:rsid w:val="005D6110"/>
    <w:rsid w:val="005D723B"/>
    <w:rsid w:val="005E06CC"/>
    <w:rsid w:val="005E10BA"/>
    <w:rsid w:val="005E1B28"/>
    <w:rsid w:val="005E3153"/>
    <w:rsid w:val="005E44BA"/>
    <w:rsid w:val="005E5B18"/>
    <w:rsid w:val="005E788B"/>
    <w:rsid w:val="005F1EEC"/>
    <w:rsid w:val="005F45A6"/>
    <w:rsid w:val="005F4A21"/>
    <w:rsid w:val="005F7985"/>
    <w:rsid w:val="006031AD"/>
    <w:rsid w:val="00604F95"/>
    <w:rsid w:val="006064E4"/>
    <w:rsid w:val="006072C8"/>
    <w:rsid w:val="0060739A"/>
    <w:rsid w:val="0060760D"/>
    <w:rsid w:val="00610134"/>
    <w:rsid w:val="00613A7B"/>
    <w:rsid w:val="006144B1"/>
    <w:rsid w:val="00615148"/>
    <w:rsid w:val="0061649C"/>
    <w:rsid w:val="006250E1"/>
    <w:rsid w:val="00626164"/>
    <w:rsid w:val="006267F9"/>
    <w:rsid w:val="00626B50"/>
    <w:rsid w:val="00626B7E"/>
    <w:rsid w:val="00626F51"/>
    <w:rsid w:val="0062740D"/>
    <w:rsid w:val="0063345E"/>
    <w:rsid w:val="00634DF7"/>
    <w:rsid w:val="0063695D"/>
    <w:rsid w:val="00637F22"/>
    <w:rsid w:val="00640807"/>
    <w:rsid w:val="006409CD"/>
    <w:rsid w:val="00644AE6"/>
    <w:rsid w:val="00645EA6"/>
    <w:rsid w:val="0064671A"/>
    <w:rsid w:val="00646B8D"/>
    <w:rsid w:val="00655DC7"/>
    <w:rsid w:val="00656961"/>
    <w:rsid w:val="006569CA"/>
    <w:rsid w:val="00656EF2"/>
    <w:rsid w:val="00657B45"/>
    <w:rsid w:val="006661EF"/>
    <w:rsid w:val="0067488D"/>
    <w:rsid w:val="00675C8E"/>
    <w:rsid w:val="00675D5A"/>
    <w:rsid w:val="00676A7C"/>
    <w:rsid w:val="006777FE"/>
    <w:rsid w:val="00680F31"/>
    <w:rsid w:val="006819E8"/>
    <w:rsid w:val="00683AD6"/>
    <w:rsid w:val="0068488F"/>
    <w:rsid w:val="00684EAE"/>
    <w:rsid w:val="00685282"/>
    <w:rsid w:val="00685E21"/>
    <w:rsid w:val="00687F77"/>
    <w:rsid w:val="00691951"/>
    <w:rsid w:val="00691F33"/>
    <w:rsid w:val="006923E8"/>
    <w:rsid w:val="006945D7"/>
    <w:rsid w:val="00695DFA"/>
    <w:rsid w:val="006A17C2"/>
    <w:rsid w:val="006A2004"/>
    <w:rsid w:val="006A5858"/>
    <w:rsid w:val="006A75DD"/>
    <w:rsid w:val="006B1EF3"/>
    <w:rsid w:val="006B31E6"/>
    <w:rsid w:val="006B332C"/>
    <w:rsid w:val="006B69A6"/>
    <w:rsid w:val="006B708C"/>
    <w:rsid w:val="006B7F15"/>
    <w:rsid w:val="006C00C2"/>
    <w:rsid w:val="006C3BCF"/>
    <w:rsid w:val="006C3C88"/>
    <w:rsid w:val="006C4E84"/>
    <w:rsid w:val="006C6355"/>
    <w:rsid w:val="006C7122"/>
    <w:rsid w:val="006C729A"/>
    <w:rsid w:val="006C78EC"/>
    <w:rsid w:val="006C7B79"/>
    <w:rsid w:val="006D0187"/>
    <w:rsid w:val="006D16B3"/>
    <w:rsid w:val="006D639A"/>
    <w:rsid w:val="006E0010"/>
    <w:rsid w:val="006E0C79"/>
    <w:rsid w:val="006E3C75"/>
    <w:rsid w:val="006E4282"/>
    <w:rsid w:val="006E4652"/>
    <w:rsid w:val="006E6B76"/>
    <w:rsid w:val="006E7F81"/>
    <w:rsid w:val="006F1182"/>
    <w:rsid w:val="006F2DC6"/>
    <w:rsid w:val="006F365A"/>
    <w:rsid w:val="006F3E20"/>
    <w:rsid w:val="006F4F9D"/>
    <w:rsid w:val="006F612B"/>
    <w:rsid w:val="006F6BDD"/>
    <w:rsid w:val="0070000E"/>
    <w:rsid w:val="0070081A"/>
    <w:rsid w:val="00702C02"/>
    <w:rsid w:val="0070328C"/>
    <w:rsid w:val="00703A8C"/>
    <w:rsid w:val="00704180"/>
    <w:rsid w:val="00704261"/>
    <w:rsid w:val="0070634D"/>
    <w:rsid w:val="0070679F"/>
    <w:rsid w:val="00707A86"/>
    <w:rsid w:val="00710186"/>
    <w:rsid w:val="007112F6"/>
    <w:rsid w:val="00711534"/>
    <w:rsid w:val="007176D1"/>
    <w:rsid w:val="0072605C"/>
    <w:rsid w:val="007266FE"/>
    <w:rsid w:val="0072687E"/>
    <w:rsid w:val="00732B0A"/>
    <w:rsid w:val="00733A4B"/>
    <w:rsid w:val="007348E6"/>
    <w:rsid w:val="007353F0"/>
    <w:rsid w:val="007361F0"/>
    <w:rsid w:val="00737534"/>
    <w:rsid w:val="00740158"/>
    <w:rsid w:val="007416EB"/>
    <w:rsid w:val="00744BA8"/>
    <w:rsid w:val="00745003"/>
    <w:rsid w:val="007467A7"/>
    <w:rsid w:val="00746F6D"/>
    <w:rsid w:val="00751BE9"/>
    <w:rsid w:val="00752A50"/>
    <w:rsid w:val="00752C8A"/>
    <w:rsid w:val="00755995"/>
    <w:rsid w:val="007569DC"/>
    <w:rsid w:val="00756A85"/>
    <w:rsid w:val="00757250"/>
    <w:rsid w:val="00757C95"/>
    <w:rsid w:val="007609B5"/>
    <w:rsid w:val="007611E7"/>
    <w:rsid w:val="00761263"/>
    <w:rsid w:val="007637EE"/>
    <w:rsid w:val="00763E52"/>
    <w:rsid w:val="0077023A"/>
    <w:rsid w:val="0077090A"/>
    <w:rsid w:val="00770AB1"/>
    <w:rsid w:val="00771641"/>
    <w:rsid w:val="00771A0F"/>
    <w:rsid w:val="007728D3"/>
    <w:rsid w:val="00773527"/>
    <w:rsid w:val="00773F69"/>
    <w:rsid w:val="007746DA"/>
    <w:rsid w:val="007766E6"/>
    <w:rsid w:val="007771C2"/>
    <w:rsid w:val="007817BE"/>
    <w:rsid w:val="00781A2D"/>
    <w:rsid w:val="0078439A"/>
    <w:rsid w:val="00784C10"/>
    <w:rsid w:val="00786329"/>
    <w:rsid w:val="007863AE"/>
    <w:rsid w:val="00786432"/>
    <w:rsid w:val="00786FDD"/>
    <w:rsid w:val="00787171"/>
    <w:rsid w:val="007873C0"/>
    <w:rsid w:val="007908DE"/>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3054"/>
    <w:rsid w:val="007A44B4"/>
    <w:rsid w:val="007A5597"/>
    <w:rsid w:val="007A589E"/>
    <w:rsid w:val="007A58EC"/>
    <w:rsid w:val="007A5DD6"/>
    <w:rsid w:val="007A6268"/>
    <w:rsid w:val="007A6AB1"/>
    <w:rsid w:val="007A7757"/>
    <w:rsid w:val="007B261F"/>
    <w:rsid w:val="007B3547"/>
    <w:rsid w:val="007B4A83"/>
    <w:rsid w:val="007C0386"/>
    <w:rsid w:val="007C0400"/>
    <w:rsid w:val="007C250B"/>
    <w:rsid w:val="007C27E3"/>
    <w:rsid w:val="007C5FA6"/>
    <w:rsid w:val="007C67CF"/>
    <w:rsid w:val="007D0026"/>
    <w:rsid w:val="007D1254"/>
    <w:rsid w:val="007D441E"/>
    <w:rsid w:val="007D61B8"/>
    <w:rsid w:val="007D63B1"/>
    <w:rsid w:val="007E2997"/>
    <w:rsid w:val="007E3004"/>
    <w:rsid w:val="007E356E"/>
    <w:rsid w:val="007E36C2"/>
    <w:rsid w:val="007E4231"/>
    <w:rsid w:val="007E5B1D"/>
    <w:rsid w:val="007E5EF0"/>
    <w:rsid w:val="007E7500"/>
    <w:rsid w:val="007E79DC"/>
    <w:rsid w:val="007F0C6C"/>
    <w:rsid w:val="007F35DE"/>
    <w:rsid w:val="007F364A"/>
    <w:rsid w:val="007F4E71"/>
    <w:rsid w:val="007F5454"/>
    <w:rsid w:val="007F596B"/>
    <w:rsid w:val="007F7CA3"/>
    <w:rsid w:val="00800126"/>
    <w:rsid w:val="0080063E"/>
    <w:rsid w:val="0080092E"/>
    <w:rsid w:val="00804639"/>
    <w:rsid w:val="008077DC"/>
    <w:rsid w:val="00807830"/>
    <w:rsid w:val="00812012"/>
    <w:rsid w:val="00812C1B"/>
    <w:rsid w:val="00812CCC"/>
    <w:rsid w:val="008131C8"/>
    <w:rsid w:val="00813980"/>
    <w:rsid w:val="00814A2F"/>
    <w:rsid w:val="00820728"/>
    <w:rsid w:val="00823567"/>
    <w:rsid w:val="00824D2F"/>
    <w:rsid w:val="00830C2F"/>
    <w:rsid w:val="00830EC2"/>
    <w:rsid w:val="008319E8"/>
    <w:rsid w:val="00831E19"/>
    <w:rsid w:val="00832F77"/>
    <w:rsid w:val="00833622"/>
    <w:rsid w:val="00835345"/>
    <w:rsid w:val="00836521"/>
    <w:rsid w:val="00840557"/>
    <w:rsid w:val="00840790"/>
    <w:rsid w:val="008413A3"/>
    <w:rsid w:val="00841D4A"/>
    <w:rsid w:val="00842E53"/>
    <w:rsid w:val="00843B96"/>
    <w:rsid w:val="0084680B"/>
    <w:rsid w:val="00846942"/>
    <w:rsid w:val="00846AEA"/>
    <w:rsid w:val="00847351"/>
    <w:rsid w:val="008474D1"/>
    <w:rsid w:val="00850598"/>
    <w:rsid w:val="008513DA"/>
    <w:rsid w:val="00854D61"/>
    <w:rsid w:val="00863532"/>
    <w:rsid w:val="0086377C"/>
    <w:rsid w:val="0086494B"/>
    <w:rsid w:val="00865437"/>
    <w:rsid w:val="00865727"/>
    <w:rsid w:val="00866CAF"/>
    <w:rsid w:val="00867672"/>
    <w:rsid w:val="00867AB2"/>
    <w:rsid w:val="00870F89"/>
    <w:rsid w:val="00871064"/>
    <w:rsid w:val="00871F99"/>
    <w:rsid w:val="00874870"/>
    <w:rsid w:val="008778CB"/>
    <w:rsid w:val="00880EA4"/>
    <w:rsid w:val="0088713A"/>
    <w:rsid w:val="008901C6"/>
    <w:rsid w:val="00891BB3"/>
    <w:rsid w:val="00891E49"/>
    <w:rsid w:val="00893835"/>
    <w:rsid w:val="00894D86"/>
    <w:rsid w:val="00895E35"/>
    <w:rsid w:val="00895F7F"/>
    <w:rsid w:val="008A00C5"/>
    <w:rsid w:val="008A12A8"/>
    <w:rsid w:val="008A1B7D"/>
    <w:rsid w:val="008A4014"/>
    <w:rsid w:val="008A410D"/>
    <w:rsid w:val="008A78C9"/>
    <w:rsid w:val="008A7C28"/>
    <w:rsid w:val="008B1A6C"/>
    <w:rsid w:val="008B3362"/>
    <w:rsid w:val="008B3D42"/>
    <w:rsid w:val="008B5117"/>
    <w:rsid w:val="008B5C8A"/>
    <w:rsid w:val="008B62C2"/>
    <w:rsid w:val="008B6620"/>
    <w:rsid w:val="008B6B9E"/>
    <w:rsid w:val="008B7F40"/>
    <w:rsid w:val="008C0363"/>
    <w:rsid w:val="008C0BB2"/>
    <w:rsid w:val="008C19CE"/>
    <w:rsid w:val="008C2748"/>
    <w:rsid w:val="008C2E90"/>
    <w:rsid w:val="008C370C"/>
    <w:rsid w:val="008C4DDB"/>
    <w:rsid w:val="008C591D"/>
    <w:rsid w:val="008C5B82"/>
    <w:rsid w:val="008C6BC9"/>
    <w:rsid w:val="008D309C"/>
    <w:rsid w:val="008D4165"/>
    <w:rsid w:val="008D54DA"/>
    <w:rsid w:val="008D7318"/>
    <w:rsid w:val="008E0733"/>
    <w:rsid w:val="008E1A7D"/>
    <w:rsid w:val="008E2858"/>
    <w:rsid w:val="008E2980"/>
    <w:rsid w:val="008E2E12"/>
    <w:rsid w:val="008E5089"/>
    <w:rsid w:val="008E523A"/>
    <w:rsid w:val="008E7704"/>
    <w:rsid w:val="008F160F"/>
    <w:rsid w:val="008F2EBC"/>
    <w:rsid w:val="008F38C8"/>
    <w:rsid w:val="008F4643"/>
    <w:rsid w:val="008F6310"/>
    <w:rsid w:val="009002A5"/>
    <w:rsid w:val="009021B3"/>
    <w:rsid w:val="00902960"/>
    <w:rsid w:val="00905E67"/>
    <w:rsid w:val="0091083F"/>
    <w:rsid w:val="00911E47"/>
    <w:rsid w:val="009120C5"/>
    <w:rsid w:val="0091384D"/>
    <w:rsid w:val="0091422E"/>
    <w:rsid w:val="00915D70"/>
    <w:rsid w:val="00916CBC"/>
    <w:rsid w:val="00917B33"/>
    <w:rsid w:val="00920CDC"/>
    <w:rsid w:val="00920E57"/>
    <w:rsid w:val="009215D9"/>
    <w:rsid w:val="009245EF"/>
    <w:rsid w:val="0092575B"/>
    <w:rsid w:val="009270E9"/>
    <w:rsid w:val="0093325C"/>
    <w:rsid w:val="00935B08"/>
    <w:rsid w:val="0093715B"/>
    <w:rsid w:val="009372DF"/>
    <w:rsid w:val="00937A44"/>
    <w:rsid w:val="00937FF1"/>
    <w:rsid w:val="00940DE0"/>
    <w:rsid w:val="00942ABC"/>
    <w:rsid w:val="0094454D"/>
    <w:rsid w:val="0095334F"/>
    <w:rsid w:val="00954200"/>
    <w:rsid w:val="00955226"/>
    <w:rsid w:val="00955961"/>
    <w:rsid w:val="00956B90"/>
    <w:rsid w:val="00957A09"/>
    <w:rsid w:val="00960B61"/>
    <w:rsid w:val="00970825"/>
    <w:rsid w:val="00972646"/>
    <w:rsid w:val="00975E80"/>
    <w:rsid w:val="009775CC"/>
    <w:rsid w:val="0098126F"/>
    <w:rsid w:val="009825F2"/>
    <w:rsid w:val="00985582"/>
    <w:rsid w:val="00985D80"/>
    <w:rsid w:val="00986A10"/>
    <w:rsid w:val="00987EE7"/>
    <w:rsid w:val="00992860"/>
    <w:rsid w:val="0099371B"/>
    <w:rsid w:val="009955A1"/>
    <w:rsid w:val="009A0826"/>
    <w:rsid w:val="009A1AC8"/>
    <w:rsid w:val="009A4C0C"/>
    <w:rsid w:val="009A6715"/>
    <w:rsid w:val="009A679C"/>
    <w:rsid w:val="009A6931"/>
    <w:rsid w:val="009A7B4E"/>
    <w:rsid w:val="009B5E32"/>
    <w:rsid w:val="009B70F2"/>
    <w:rsid w:val="009C004D"/>
    <w:rsid w:val="009C2895"/>
    <w:rsid w:val="009C2F55"/>
    <w:rsid w:val="009C34C5"/>
    <w:rsid w:val="009C51A0"/>
    <w:rsid w:val="009C554E"/>
    <w:rsid w:val="009C6467"/>
    <w:rsid w:val="009C6C3A"/>
    <w:rsid w:val="009C74EC"/>
    <w:rsid w:val="009D598D"/>
    <w:rsid w:val="009D5A68"/>
    <w:rsid w:val="009D757B"/>
    <w:rsid w:val="009E0E0A"/>
    <w:rsid w:val="009E220C"/>
    <w:rsid w:val="009E26C5"/>
    <w:rsid w:val="009E6F74"/>
    <w:rsid w:val="009F0CFF"/>
    <w:rsid w:val="009F1F91"/>
    <w:rsid w:val="009F23C6"/>
    <w:rsid w:val="009F301F"/>
    <w:rsid w:val="009F32DA"/>
    <w:rsid w:val="009F5979"/>
    <w:rsid w:val="009F73F1"/>
    <w:rsid w:val="00A00ECD"/>
    <w:rsid w:val="00A0251A"/>
    <w:rsid w:val="00A028E2"/>
    <w:rsid w:val="00A02A75"/>
    <w:rsid w:val="00A031C1"/>
    <w:rsid w:val="00A03E61"/>
    <w:rsid w:val="00A04E63"/>
    <w:rsid w:val="00A065C6"/>
    <w:rsid w:val="00A10F64"/>
    <w:rsid w:val="00A113D0"/>
    <w:rsid w:val="00A11BFD"/>
    <w:rsid w:val="00A16DE6"/>
    <w:rsid w:val="00A17638"/>
    <w:rsid w:val="00A17CC0"/>
    <w:rsid w:val="00A17E19"/>
    <w:rsid w:val="00A21DE3"/>
    <w:rsid w:val="00A2321F"/>
    <w:rsid w:val="00A27088"/>
    <w:rsid w:val="00A27E38"/>
    <w:rsid w:val="00A27EAB"/>
    <w:rsid w:val="00A306DF"/>
    <w:rsid w:val="00A352D6"/>
    <w:rsid w:val="00A35DEA"/>
    <w:rsid w:val="00A417D3"/>
    <w:rsid w:val="00A41EAF"/>
    <w:rsid w:val="00A432CE"/>
    <w:rsid w:val="00A438A0"/>
    <w:rsid w:val="00A443AC"/>
    <w:rsid w:val="00A45370"/>
    <w:rsid w:val="00A45EEA"/>
    <w:rsid w:val="00A47392"/>
    <w:rsid w:val="00A50BE3"/>
    <w:rsid w:val="00A511E2"/>
    <w:rsid w:val="00A51F2D"/>
    <w:rsid w:val="00A5275C"/>
    <w:rsid w:val="00A55913"/>
    <w:rsid w:val="00A562F4"/>
    <w:rsid w:val="00A61622"/>
    <w:rsid w:val="00A623E1"/>
    <w:rsid w:val="00A65A65"/>
    <w:rsid w:val="00A67580"/>
    <w:rsid w:val="00A67BCC"/>
    <w:rsid w:val="00A70E1F"/>
    <w:rsid w:val="00A721E3"/>
    <w:rsid w:val="00A72BDE"/>
    <w:rsid w:val="00A72DB9"/>
    <w:rsid w:val="00A73AC3"/>
    <w:rsid w:val="00A74A54"/>
    <w:rsid w:val="00A810EB"/>
    <w:rsid w:val="00A8315C"/>
    <w:rsid w:val="00A84C56"/>
    <w:rsid w:val="00A84EB6"/>
    <w:rsid w:val="00A86146"/>
    <w:rsid w:val="00A9321B"/>
    <w:rsid w:val="00A97382"/>
    <w:rsid w:val="00A97713"/>
    <w:rsid w:val="00A9798B"/>
    <w:rsid w:val="00AA5BBF"/>
    <w:rsid w:val="00AA6DFF"/>
    <w:rsid w:val="00AA7D21"/>
    <w:rsid w:val="00AB0895"/>
    <w:rsid w:val="00AB11ED"/>
    <w:rsid w:val="00AB328A"/>
    <w:rsid w:val="00AB49E4"/>
    <w:rsid w:val="00AB54EB"/>
    <w:rsid w:val="00AC2DB0"/>
    <w:rsid w:val="00AC387D"/>
    <w:rsid w:val="00AC39CB"/>
    <w:rsid w:val="00AC4207"/>
    <w:rsid w:val="00AC523C"/>
    <w:rsid w:val="00AC6004"/>
    <w:rsid w:val="00AC61D0"/>
    <w:rsid w:val="00AC6AD3"/>
    <w:rsid w:val="00AD12E5"/>
    <w:rsid w:val="00AD1EC8"/>
    <w:rsid w:val="00AD3475"/>
    <w:rsid w:val="00AD3AF5"/>
    <w:rsid w:val="00AD3DD2"/>
    <w:rsid w:val="00AD4303"/>
    <w:rsid w:val="00AD521A"/>
    <w:rsid w:val="00AD6250"/>
    <w:rsid w:val="00AE1BD0"/>
    <w:rsid w:val="00AE1DA8"/>
    <w:rsid w:val="00AE2FA2"/>
    <w:rsid w:val="00AE33CD"/>
    <w:rsid w:val="00AF2A36"/>
    <w:rsid w:val="00AF2C14"/>
    <w:rsid w:val="00AF4B9B"/>
    <w:rsid w:val="00AF4C2A"/>
    <w:rsid w:val="00AF7466"/>
    <w:rsid w:val="00AF78D0"/>
    <w:rsid w:val="00AF7A72"/>
    <w:rsid w:val="00B06955"/>
    <w:rsid w:val="00B10AFA"/>
    <w:rsid w:val="00B121F8"/>
    <w:rsid w:val="00B14AC4"/>
    <w:rsid w:val="00B16AD2"/>
    <w:rsid w:val="00B1790A"/>
    <w:rsid w:val="00B17B6D"/>
    <w:rsid w:val="00B2236F"/>
    <w:rsid w:val="00B23219"/>
    <w:rsid w:val="00B237C5"/>
    <w:rsid w:val="00B243F4"/>
    <w:rsid w:val="00B2497E"/>
    <w:rsid w:val="00B24B5A"/>
    <w:rsid w:val="00B2571E"/>
    <w:rsid w:val="00B2672C"/>
    <w:rsid w:val="00B32303"/>
    <w:rsid w:val="00B33943"/>
    <w:rsid w:val="00B33C9F"/>
    <w:rsid w:val="00B35C0C"/>
    <w:rsid w:val="00B36850"/>
    <w:rsid w:val="00B376C4"/>
    <w:rsid w:val="00B37B07"/>
    <w:rsid w:val="00B40D5E"/>
    <w:rsid w:val="00B40E08"/>
    <w:rsid w:val="00B43B92"/>
    <w:rsid w:val="00B4556D"/>
    <w:rsid w:val="00B47D28"/>
    <w:rsid w:val="00B47E99"/>
    <w:rsid w:val="00B54A20"/>
    <w:rsid w:val="00B54AF9"/>
    <w:rsid w:val="00B5602D"/>
    <w:rsid w:val="00B56A7A"/>
    <w:rsid w:val="00B56C92"/>
    <w:rsid w:val="00B60644"/>
    <w:rsid w:val="00B62012"/>
    <w:rsid w:val="00B6335B"/>
    <w:rsid w:val="00B65700"/>
    <w:rsid w:val="00B65D5E"/>
    <w:rsid w:val="00B71E48"/>
    <w:rsid w:val="00B7243D"/>
    <w:rsid w:val="00B766DD"/>
    <w:rsid w:val="00B77C82"/>
    <w:rsid w:val="00B803D7"/>
    <w:rsid w:val="00B80C1B"/>
    <w:rsid w:val="00B82F13"/>
    <w:rsid w:val="00B82F4A"/>
    <w:rsid w:val="00B86177"/>
    <w:rsid w:val="00B86A06"/>
    <w:rsid w:val="00B86EB6"/>
    <w:rsid w:val="00B87B04"/>
    <w:rsid w:val="00B90183"/>
    <w:rsid w:val="00B90D8A"/>
    <w:rsid w:val="00B92A67"/>
    <w:rsid w:val="00B92E55"/>
    <w:rsid w:val="00B93E44"/>
    <w:rsid w:val="00B945D3"/>
    <w:rsid w:val="00B96EDC"/>
    <w:rsid w:val="00B97003"/>
    <w:rsid w:val="00BA0320"/>
    <w:rsid w:val="00BA2277"/>
    <w:rsid w:val="00BA66CD"/>
    <w:rsid w:val="00BA6FAE"/>
    <w:rsid w:val="00BA7870"/>
    <w:rsid w:val="00BB1AE3"/>
    <w:rsid w:val="00BB379F"/>
    <w:rsid w:val="00BB43B4"/>
    <w:rsid w:val="00BB44B6"/>
    <w:rsid w:val="00BB4C39"/>
    <w:rsid w:val="00BB69EE"/>
    <w:rsid w:val="00BB769E"/>
    <w:rsid w:val="00BB7767"/>
    <w:rsid w:val="00BC5172"/>
    <w:rsid w:val="00BC6A3D"/>
    <w:rsid w:val="00BC7C5F"/>
    <w:rsid w:val="00BD30FF"/>
    <w:rsid w:val="00BD32A3"/>
    <w:rsid w:val="00BD38AD"/>
    <w:rsid w:val="00BD576A"/>
    <w:rsid w:val="00BD7661"/>
    <w:rsid w:val="00BE1240"/>
    <w:rsid w:val="00BE4F19"/>
    <w:rsid w:val="00BE6457"/>
    <w:rsid w:val="00BE65A0"/>
    <w:rsid w:val="00BE66CB"/>
    <w:rsid w:val="00BE77CB"/>
    <w:rsid w:val="00BF0322"/>
    <w:rsid w:val="00BF05A2"/>
    <w:rsid w:val="00BF2385"/>
    <w:rsid w:val="00BF2CA6"/>
    <w:rsid w:val="00BF43FA"/>
    <w:rsid w:val="00BF5720"/>
    <w:rsid w:val="00BF5AD3"/>
    <w:rsid w:val="00BF6107"/>
    <w:rsid w:val="00BF689A"/>
    <w:rsid w:val="00BF7BA6"/>
    <w:rsid w:val="00C02BF9"/>
    <w:rsid w:val="00C03DA8"/>
    <w:rsid w:val="00C06BD0"/>
    <w:rsid w:val="00C07D76"/>
    <w:rsid w:val="00C10217"/>
    <w:rsid w:val="00C12248"/>
    <w:rsid w:val="00C129E3"/>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412B"/>
    <w:rsid w:val="00C34C36"/>
    <w:rsid w:val="00C35CAE"/>
    <w:rsid w:val="00C36A62"/>
    <w:rsid w:val="00C42983"/>
    <w:rsid w:val="00C42E94"/>
    <w:rsid w:val="00C436BD"/>
    <w:rsid w:val="00C4453E"/>
    <w:rsid w:val="00C44664"/>
    <w:rsid w:val="00C452D8"/>
    <w:rsid w:val="00C52AC0"/>
    <w:rsid w:val="00C53107"/>
    <w:rsid w:val="00C62859"/>
    <w:rsid w:val="00C6327D"/>
    <w:rsid w:val="00C632B1"/>
    <w:rsid w:val="00C639A0"/>
    <w:rsid w:val="00C640F0"/>
    <w:rsid w:val="00C65157"/>
    <w:rsid w:val="00C66FF3"/>
    <w:rsid w:val="00C72246"/>
    <w:rsid w:val="00C73C24"/>
    <w:rsid w:val="00C762A4"/>
    <w:rsid w:val="00C76524"/>
    <w:rsid w:val="00C76E86"/>
    <w:rsid w:val="00C84078"/>
    <w:rsid w:val="00C84C4F"/>
    <w:rsid w:val="00C9132D"/>
    <w:rsid w:val="00C9267B"/>
    <w:rsid w:val="00C92F09"/>
    <w:rsid w:val="00C93C45"/>
    <w:rsid w:val="00C94D76"/>
    <w:rsid w:val="00C955E8"/>
    <w:rsid w:val="00C96FDB"/>
    <w:rsid w:val="00C97DC8"/>
    <w:rsid w:val="00C97EBD"/>
    <w:rsid w:val="00CA2C77"/>
    <w:rsid w:val="00CA327B"/>
    <w:rsid w:val="00CA3B41"/>
    <w:rsid w:val="00CA66C7"/>
    <w:rsid w:val="00CA7957"/>
    <w:rsid w:val="00CA7F1E"/>
    <w:rsid w:val="00CB0097"/>
    <w:rsid w:val="00CB0DC2"/>
    <w:rsid w:val="00CB11E4"/>
    <w:rsid w:val="00CB1F5F"/>
    <w:rsid w:val="00CB212D"/>
    <w:rsid w:val="00CB2527"/>
    <w:rsid w:val="00CB2ED0"/>
    <w:rsid w:val="00CB45FD"/>
    <w:rsid w:val="00CB5419"/>
    <w:rsid w:val="00CB56A0"/>
    <w:rsid w:val="00CB73CC"/>
    <w:rsid w:val="00CB7FEE"/>
    <w:rsid w:val="00CC12A9"/>
    <w:rsid w:val="00CC2282"/>
    <w:rsid w:val="00CC2BC4"/>
    <w:rsid w:val="00CC691D"/>
    <w:rsid w:val="00CC778C"/>
    <w:rsid w:val="00CD14F2"/>
    <w:rsid w:val="00CD1ED8"/>
    <w:rsid w:val="00CD651D"/>
    <w:rsid w:val="00CD78AB"/>
    <w:rsid w:val="00CE02A6"/>
    <w:rsid w:val="00CE05E0"/>
    <w:rsid w:val="00CE0939"/>
    <w:rsid w:val="00CE26F6"/>
    <w:rsid w:val="00CE2CA0"/>
    <w:rsid w:val="00CF0D5E"/>
    <w:rsid w:val="00CF363C"/>
    <w:rsid w:val="00D02D6A"/>
    <w:rsid w:val="00D0672F"/>
    <w:rsid w:val="00D06CE9"/>
    <w:rsid w:val="00D12B5C"/>
    <w:rsid w:val="00D1435A"/>
    <w:rsid w:val="00D14D30"/>
    <w:rsid w:val="00D1518B"/>
    <w:rsid w:val="00D21EBF"/>
    <w:rsid w:val="00D2249D"/>
    <w:rsid w:val="00D2370C"/>
    <w:rsid w:val="00D24061"/>
    <w:rsid w:val="00D25208"/>
    <w:rsid w:val="00D25C3F"/>
    <w:rsid w:val="00D274F9"/>
    <w:rsid w:val="00D323F4"/>
    <w:rsid w:val="00D32996"/>
    <w:rsid w:val="00D345D1"/>
    <w:rsid w:val="00D348ED"/>
    <w:rsid w:val="00D40C47"/>
    <w:rsid w:val="00D414A5"/>
    <w:rsid w:val="00D43241"/>
    <w:rsid w:val="00D43B73"/>
    <w:rsid w:val="00D45690"/>
    <w:rsid w:val="00D543E3"/>
    <w:rsid w:val="00D55277"/>
    <w:rsid w:val="00D56A89"/>
    <w:rsid w:val="00D61E80"/>
    <w:rsid w:val="00D66424"/>
    <w:rsid w:val="00D67878"/>
    <w:rsid w:val="00D67E69"/>
    <w:rsid w:val="00D70DEE"/>
    <w:rsid w:val="00D7131F"/>
    <w:rsid w:val="00D7436F"/>
    <w:rsid w:val="00D74DD2"/>
    <w:rsid w:val="00D761C2"/>
    <w:rsid w:val="00D823B6"/>
    <w:rsid w:val="00D84328"/>
    <w:rsid w:val="00D90DC3"/>
    <w:rsid w:val="00D9250D"/>
    <w:rsid w:val="00D92A75"/>
    <w:rsid w:val="00D92A8E"/>
    <w:rsid w:val="00D94341"/>
    <w:rsid w:val="00D97609"/>
    <w:rsid w:val="00DA06A2"/>
    <w:rsid w:val="00DA08AA"/>
    <w:rsid w:val="00DA0FF0"/>
    <w:rsid w:val="00DA4E68"/>
    <w:rsid w:val="00DA4E9C"/>
    <w:rsid w:val="00DA5D25"/>
    <w:rsid w:val="00DA748F"/>
    <w:rsid w:val="00DB03E7"/>
    <w:rsid w:val="00DB0EBF"/>
    <w:rsid w:val="00DB25F6"/>
    <w:rsid w:val="00DB2884"/>
    <w:rsid w:val="00DB381D"/>
    <w:rsid w:val="00DB628E"/>
    <w:rsid w:val="00DB6517"/>
    <w:rsid w:val="00DB7976"/>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1D9B"/>
    <w:rsid w:val="00DE2CB1"/>
    <w:rsid w:val="00DE513B"/>
    <w:rsid w:val="00DE5A75"/>
    <w:rsid w:val="00DE606F"/>
    <w:rsid w:val="00DE686F"/>
    <w:rsid w:val="00DE7040"/>
    <w:rsid w:val="00DF097C"/>
    <w:rsid w:val="00DF2427"/>
    <w:rsid w:val="00DF305D"/>
    <w:rsid w:val="00DF30CA"/>
    <w:rsid w:val="00DF4EC9"/>
    <w:rsid w:val="00DF5178"/>
    <w:rsid w:val="00DF6814"/>
    <w:rsid w:val="00E02E73"/>
    <w:rsid w:val="00E033A9"/>
    <w:rsid w:val="00E06DC9"/>
    <w:rsid w:val="00E117DF"/>
    <w:rsid w:val="00E12E8D"/>
    <w:rsid w:val="00E167FB"/>
    <w:rsid w:val="00E20BA6"/>
    <w:rsid w:val="00E21F9D"/>
    <w:rsid w:val="00E224F2"/>
    <w:rsid w:val="00E25C0D"/>
    <w:rsid w:val="00E26747"/>
    <w:rsid w:val="00E27D91"/>
    <w:rsid w:val="00E31144"/>
    <w:rsid w:val="00E32449"/>
    <w:rsid w:val="00E34E51"/>
    <w:rsid w:val="00E35733"/>
    <w:rsid w:val="00E35DDF"/>
    <w:rsid w:val="00E374D4"/>
    <w:rsid w:val="00E411B9"/>
    <w:rsid w:val="00E41339"/>
    <w:rsid w:val="00E41C56"/>
    <w:rsid w:val="00E42AD3"/>
    <w:rsid w:val="00E43363"/>
    <w:rsid w:val="00E43405"/>
    <w:rsid w:val="00E4376C"/>
    <w:rsid w:val="00E46548"/>
    <w:rsid w:val="00E469DC"/>
    <w:rsid w:val="00E46B4B"/>
    <w:rsid w:val="00E47DC2"/>
    <w:rsid w:val="00E50379"/>
    <w:rsid w:val="00E50B67"/>
    <w:rsid w:val="00E51CD2"/>
    <w:rsid w:val="00E51D7C"/>
    <w:rsid w:val="00E538D5"/>
    <w:rsid w:val="00E53BF2"/>
    <w:rsid w:val="00E564B2"/>
    <w:rsid w:val="00E5727D"/>
    <w:rsid w:val="00E634AB"/>
    <w:rsid w:val="00E63B3F"/>
    <w:rsid w:val="00E64DA3"/>
    <w:rsid w:val="00E70580"/>
    <w:rsid w:val="00E71005"/>
    <w:rsid w:val="00E71454"/>
    <w:rsid w:val="00E71B74"/>
    <w:rsid w:val="00E71C56"/>
    <w:rsid w:val="00E77ACB"/>
    <w:rsid w:val="00E80764"/>
    <w:rsid w:val="00E82DA9"/>
    <w:rsid w:val="00E8360B"/>
    <w:rsid w:val="00E83611"/>
    <w:rsid w:val="00E84EBF"/>
    <w:rsid w:val="00E8661F"/>
    <w:rsid w:val="00E867C7"/>
    <w:rsid w:val="00E941FA"/>
    <w:rsid w:val="00EA03E9"/>
    <w:rsid w:val="00EA205A"/>
    <w:rsid w:val="00EA261D"/>
    <w:rsid w:val="00EA26B3"/>
    <w:rsid w:val="00EA3490"/>
    <w:rsid w:val="00EA5BE2"/>
    <w:rsid w:val="00EA7816"/>
    <w:rsid w:val="00EB1F49"/>
    <w:rsid w:val="00EB3625"/>
    <w:rsid w:val="00EB474F"/>
    <w:rsid w:val="00EB4E02"/>
    <w:rsid w:val="00EB549D"/>
    <w:rsid w:val="00EB6E1F"/>
    <w:rsid w:val="00EB6FD4"/>
    <w:rsid w:val="00EB7464"/>
    <w:rsid w:val="00EC00C3"/>
    <w:rsid w:val="00EC20E8"/>
    <w:rsid w:val="00EC271E"/>
    <w:rsid w:val="00EC3313"/>
    <w:rsid w:val="00EC5312"/>
    <w:rsid w:val="00EC5839"/>
    <w:rsid w:val="00EC7AB5"/>
    <w:rsid w:val="00EC7BA7"/>
    <w:rsid w:val="00ED42F9"/>
    <w:rsid w:val="00ED4818"/>
    <w:rsid w:val="00ED4A9E"/>
    <w:rsid w:val="00ED4AE0"/>
    <w:rsid w:val="00ED4B62"/>
    <w:rsid w:val="00ED4CD1"/>
    <w:rsid w:val="00ED5CF7"/>
    <w:rsid w:val="00EE1D24"/>
    <w:rsid w:val="00EE5210"/>
    <w:rsid w:val="00EE5EDF"/>
    <w:rsid w:val="00EE6F0F"/>
    <w:rsid w:val="00EE7B23"/>
    <w:rsid w:val="00EF3CF6"/>
    <w:rsid w:val="00EF6B2F"/>
    <w:rsid w:val="00EF7926"/>
    <w:rsid w:val="00F01291"/>
    <w:rsid w:val="00F03237"/>
    <w:rsid w:val="00F03806"/>
    <w:rsid w:val="00F05160"/>
    <w:rsid w:val="00F05D18"/>
    <w:rsid w:val="00F10E94"/>
    <w:rsid w:val="00F120E4"/>
    <w:rsid w:val="00F12CD7"/>
    <w:rsid w:val="00F172E6"/>
    <w:rsid w:val="00F17A8F"/>
    <w:rsid w:val="00F17D47"/>
    <w:rsid w:val="00F17DD4"/>
    <w:rsid w:val="00F20407"/>
    <w:rsid w:val="00F22B8A"/>
    <w:rsid w:val="00F22D57"/>
    <w:rsid w:val="00F24E1D"/>
    <w:rsid w:val="00F25953"/>
    <w:rsid w:val="00F323C1"/>
    <w:rsid w:val="00F32518"/>
    <w:rsid w:val="00F37BEB"/>
    <w:rsid w:val="00F42958"/>
    <w:rsid w:val="00F4298A"/>
    <w:rsid w:val="00F44A75"/>
    <w:rsid w:val="00F44B60"/>
    <w:rsid w:val="00F46D1C"/>
    <w:rsid w:val="00F47DE4"/>
    <w:rsid w:val="00F51106"/>
    <w:rsid w:val="00F52F50"/>
    <w:rsid w:val="00F53A54"/>
    <w:rsid w:val="00F53FD5"/>
    <w:rsid w:val="00F55AAC"/>
    <w:rsid w:val="00F56860"/>
    <w:rsid w:val="00F569B6"/>
    <w:rsid w:val="00F569F3"/>
    <w:rsid w:val="00F6010C"/>
    <w:rsid w:val="00F61414"/>
    <w:rsid w:val="00F619A3"/>
    <w:rsid w:val="00F64754"/>
    <w:rsid w:val="00F66F01"/>
    <w:rsid w:val="00F729C1"/>
    <w:rsid w:val="00F73661"/>
    <w:rsid w:val="00F80019"/>
    <w:rsid w:val="00F81084"/>
    <w:rsid w:val="00F8219A"/>
    <w:rsid w:val="00F82619"/>
    <w:rsid w:val="00F82AEA"/>
    <w:rsid w:val="00F85667"/>
    <w:rsid w:val="00F871C8"/>
    <w:rsid w:val="00F87694"/>
    <w:rsid w:val="00F912AE"/>
    <w:rsid w:val="00F91D94"/>
    <w:rsid w:val="00F92339"/>
    <w:rsid w:val="00F92D63"/>
    <w:rsid w:val="00F92DDA"/>
    <w:rsid w:val="00F940F4"/>
    <w:rsid w:val="00F9495D"/>
    <w:rsid w:val="00F95E3A"/>
    <w:rsid w:val="00F9705F"/>
    <w:rsid w:val="00F970DC"/>
    <w:rsid w:val="00F9737F"/>
    <w:rsid w:val="00FA124F"/>
    <w:rsid w:val="00FA5DAF"/>
    <w:rsid w:val="00FA612A"/>
    <w:rsid w:val="00FA6FEC"/>
    <w:rsid w:val="00FA7A99"/>
    <w:rsid w:val="00FB19B5"/>
    <w:rsid w:val="00FB1EFB"/>
    <w:rsid w:val="00FB6BCA"/>
    <w:rsid w:val="00FB6E75"/>
    <w:rsid w:val="00FC066D"/>
    <w:rsid w:val="00FC0A4E"/>
    <w:rsid w:val="00FC2633"/>
    <w:rsid w:val="00FC4B2B"/>
    <w:rsid w:val="00FC6AF8"/>
    <w:rsid w:val="00FC7F6C"/>
    <w:rsid w:val="00FD0695"/>
    <w:rsid w:val="00FD0952"/>
    <w:rsid w:val="00FD112B"/>
    <w:rsid w:val="00FD1923"/>
    <w:rsid w:val="00FD1C04"/>
    <w:rsid w:val="00FD21EE"/>
    <w:rsid w:val="00FD3088"/>
    <w:rsid w:val="00FD3C57"/>
    <w:rsid w:val="00FD3D61"/>
    <w:rsid w:val="00FD4796"/>
    <w:rsid w:val="00FD7F2F"/>
    <w:rsid w:val="00FE10A8"/>
    <w:rsid w:val="00FE2AC7"/>
    <w:rsid w:val="00FE34BC"/>
    <w:rsid w:val="00FE371B"/>
    <w:rsid w:val="00FE70B4"/>
    <w:rsid w:val="00FF0791"/>
    <w:rsid w:val="00FF0A7F"/>
    <w:rsid w:val="00FF117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117C9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17C9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qFormat/>
    <w:rsid w:val="002C5333"/>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2C5333"/>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character" w:customStyle="1" w:styleId="28">
    <w:name w:val="אזכור לא מזוהה2"/>
    <w:basedOn w:val="a0"/>
    <w:uiPriority w:val="99"/>
    <w:semiHidden/>
    <w:unhideWhenUsed/>
    <w:rsid w:val="007609B5"/>
    <w:rPr>
      <w:color w:val="605E5C"/>
      <w:shd w:val="clear" w:color="auto" w:fill="E1DFDD"/>
    </w:rPr>
  </w:style>
  <w:style w:type="character" w:styleId="aff6">
    <w:name w:val="Unresolved Mention"/>
    <w:basedOn w:val="a0"/>
    <w:uiPriority w:val="99"/>
    <w:semiHidden/>
    <w:unhideWhenUsed/>
    <w:rsid w:val="003C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zion.org.il/he/halakha/studies-halakha/hapulmus-im-hamini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di.org.il/books/31600" TargetMode="External"/><Relationship Id="rId1" Type="http://schemas.openxmlformats.org/officeDocument/2006/relationships/hyperlink" Target="https://www.beithillel.org.il/wp-content/uploads/2021/09/%D7%A6%D7%95%D7%9D-%D7%9E%D7%A2%D7%95%D7%91%D7%A8%D7%95%D7%AA-%D7%91%D7%99%D7%95%D7%9D-%D7%94%D7%9B%D7%99%D7%A4%D7%95%D7%A8%D7%99%D7%9D-%D7%A4%D7%A1%D7%99%D7%A7%D7%AA-%D7%94%D7%9C%D7%9B%D7%94-%D7%A2%D7%9C-%D7%A4%D7%99-%D7%9E%D7%A6%D7%99%D7%90%D7%95%D7%AA-%D7%96%D7%9E%D7%A0%D7%A0%D7%95-%D7%97%D7%A0%D7%94-%D7%90%D7%93%D7%9C%D7%A8-%D7%9C%D7%96%D7%A8%D7%95%D7%91%D7%99%D7%A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173</TotalTime>
  <Pages>5</Pages>
  <Words>2091</Words>
  <Characters>10459</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121</cp:revision>
  <dcterms:created xsi:type="dcterms:W3CDTF">2022-01-05T14:43:00Z</dcterms:created>
  <dcterms:modified xsi:type="dcterms:W3CDTF">2022-01-10T21:00:00Z</dcterms:modified>
</cp:coreProperties>
</file>