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72DFF4A3" w:rsidR="00685E21" w:rsidRPr="000933E7" w:rsidRDefault="00B80C1B" w:rsidP="007A6268">
      <w:pPr>
        <w:pStyle w:val="ad"/>
        <w:rPr>
          <w:rFonts w:ascii="Heebo" w:hAnsi="Heebo" w:cs="Heebo"/>
          <w:rtl/>
        </w:rPr>
      </w:pPr>
      <w:r>
        <w:rPr>
          <w:rFonts w:ascii="Heebo" w:hAnsi="Heebo" w:cs="Heebo" w:hint="cs"/>
          <w:rtl/>
        </w:rPr>
        <w:t xml:space="preserve">שיעור מספר </w:t>
      </w:r>
      <w:r w:rsidR="007A6268">
        <w:rPr>
          <w:rFonts w:ascii="Heebo" w:hAnsi="Heebo" w:cs="Heebo" w:hint="cs"/>
          <w:rtl/>
        </w:rPr>
        <w:t>12</w:t>
      </w:r>
    </w:p>
    <w:p w14:paraId="249D6F2C" w14:textId="653C81A5" w:rsidR="00685E21" w:rsidRPr="000933E7" w:rsidRDefault="0070679F" w:rsidP="007A6268">
      <w:pPr>
        <w:pStyle w:val="1"/>
        <w:rPr>
          <w:sz w:val="22"/>
          <w:szCs w:val="46"/>
        </w:rPr>
      </w:pPr>
      <w:bookmarkStart w:id="0" w:name="OLE_LINK1"/>
      <w:r>
        <w:rPr>
          <w:rFonts w:hint="cs"/>
          <w:rtl/>
        </w:rPr>
        <w:t>מלאכות פיקוח נפש בשינוי</w:t>
      </w:r>
      <w:r w:rsidR="00C26344">
        <w:rPr>
          <w:rFonts w:hint="cs"/>
          <w:rtl/>
        </w:rPr>
        <w:t xml:space="preserve"> [</w:t>
      </w:r>
      <w:r w:rsidR="007A6268">
        <w:rPr>
          <w:rFonts w:hint="cs"/>
          <w:rtl/>
        </w:rPr>
        <w:t>ב</w:t>
      </w:r>
      <w:r w:rsidR="00C26344">
        <w:rPr>
          <w:rFonts w:hint="cs"/>
          <w:rtl/>
        </w:rPr>
        <w:t xml:space="preserve">'] </w:t>
      </w:r>
      <w:r w:rsidR="00C26344">
        <w:rPr>
          <w:rtl/>
        </w:rPr>
        <w:t>–</w:t>
      </w:r>
      <w:r w:rsidR="00C26344">
        <w:rPr>
          <w:rFonts w:hint="cs"/>
          <w:rtl/>
        </w:rPr>
        <w:t xml:space="preserve"> </w:t>
      </w:r>
      <w:r w:rsidR="007A6268">
        <w:rPr>
          <w:rFonts w:hint="cs"/>
          <w:rtl/>
        </w:rPr>
        <w:t>איסורי תורה ואיסורי דרבנן</w:t>
      </w:r>
    </w:p>
    <w:bookmarkEnd w:id="0"/>
    <w:p w14:paraId="1E2D345D" w14:textId="60884AB8" w:rsidR="00D543E3" w:rsidRDefault="00DC7E63" w:rsidP="008065B8">
      <w:pPr>
        <w:pStyle w:val="I"/>
        <w:rPr>
          <w:rtl/>
        </w:rPr>
      </w:pPr>
      <w:r>
        <w:rPr>
          <w:rFonts w:hint="cs"/>
          <w:rtl/>
        </w:rPr>
        <w:t>פתיחה</w:t>
      </w:r>
      <w:r w:rsidR="005C0A56">
        <w:rPr>
          <w:rFonts w:hint="cs"/>
          <w:rtl/>
        </w:rPr>
        <w:t xml:space="preserve"> </w:t>
      </w:r>
      <w:r w:rsidR="005C0A56">
        <w:rPr>
          <w:rtl/>
        </w:rPr>
        <w:t>–</w:t>
      </w:r>
      <w:r w:rsidR="005C0A56">
        <w:rPr>
          <w:rFonts w:hint="cs"/>
          <w:rtl/>
        </w:rPr>
        <w:t xml:space="preserve"> הצגת השאלות</w:t>
      </w:r>
    </w:p>
    <w:p w14:paraId="252C764E" w14:textId="44E255B7" w:rsidR="005C0A56" w:rsidRDefault="005C0A56" w:rsidP="001C58CE">
      <w:pPr>
        <w:rPr>
          <w:rtl/>
        </w:rPr>
      </w:pPr>
      <w:r>
        <w:rPr>
          <w:rFonts w:hint="cs"/>
          <w:rtl/>
        </w:rPr>
        <w:t>בשיעור שעבר עסקנו בהרחבה במחלוקת הראשונים והפוסקים בדבר מלאכות בשינוי במקום פיקוח נפש. שאלה זו נוגעת מאוד הלכה למעשה לעוסקים ברפואה ובביטחון, ומתעוררת במגוון מצבים.</w:t>
      </w:r>
    </w:p>
    <w:p w14:paraId="3AD57682" w14:textId="3729E7EE" w:rsidR="005C0A56" w:rsidRDefault="005C0A56" w:rsidP="005C0A56">
      <w:pPr>
        <w:rPr>
          <w:rtl/>
        </w:rPr>
      </w:pPr>
      <w:r>
        <w:rPr>
          <w:rFonts w:hint="cs"/>
          <w:rtl/>
        </w:rPr>
        <w:t xml:space="preserve">פשוט וברור שאיש כוחות הביטחון הנתקל במחבל או במפגע </w:t>
      </w:r>
      <w:r>
        <w:rPr>
          <w:rtl/>
        </w:rPr>
        <w:t>–</w:t>
      </w:r>
      <w:r>
        <w:rPr>
          <w:rFonts w:hint="cs"/>
          <w:rtl/>
        </w:rPr>
        <w:t xml:space="preserve"> לא ישתמש בנשקו </w:t>
      </w:r>
      <w:r w:rsidR="0050419F">
        <w:rPr>
          <w:rFonts w:hint="cs"/>
          <w:rtl/>
        </w:rPr>
        <w:t>"</w:t>
      </w:r>
      <w:r>
        <w:rPr>
          <w:rFonts w:hint="cs"/>
          <w:rtl/>
        </w:rPr>
        <w:t>בשינוי", אלא יפעל באופן המהיר והמיטבי כדי לנטרל את הסכנה.</w:t>
      </w:r>
      <w:r w:rsidR="00784C10">
        <w:rPr>
          <w:rFonts w:hint="cs"/>
          <w:rtl/>
        </w:rPr>
        <w:t xml:space="preserve"> כך גם מגיש עזרה ראשונה שנקלע לתאונת דרכים יפעל באופן המהיר ביותר כדי לסייע לנפגעים.</w:t>
      </w:r>
    </w:p>
    <w:p w14:paraId="3D231978" w14:textId="5321CA68" w:rsidR="00784C10" w:rsidRDefault="005C0A56" w:rsidP="00B10AFA">
      <w:pPr>
        <w:rPr>
          <w:rtl/>
        </w:rPr>
      </w:pPr>
      <w:r>
        <w:rPr>
          <w:rFonts w:hint="cs"/>
          <w:rtl/>
        </w:rPr>
        <w:t xml:space="preserve">ואולם, חלק משמעותי מאוד ממלאכות הרפואה והביטחון </w:t>
      </w:r>
      <w:r w:rsidR="00784C10">
        <w:rPr>
          <w:rFonts w:hint="cs"/>
          <w:rtl/>
        </w:rPr>
        <w:t>עוסק בפעולות שאין בהן דחיפות מיידית, וממילא נשאלת השאלה האם נדרש לבצע את המלאכות בש</w:t>
      </w:r>
      <w:r w:rsidR="00B10AFA">
        <w:rPr>
          <w:rFonts w:hint="cs"/>
          <w:rtl/>
        </w:rPr>
        <w:t>ינוי. להלן מספר דוגמאות:</w:t>
      </w:r>
    </w:p>
    <w:p w14:paraId="3C5B93F6" w14:textId="56046C4E" w:rsidR="004351EE" w:rsidRPr="004351EE" w:rsidRDefault="00784C10" w:rsidP="008A5A79">
      <w:pPr>
        <w:pStyle w:val="a"/>
      </w:pPr>
      <w:r w:rsidRPr="00784C10">
        <w:rPr>
          <w:rFonts w:hint="cs"/>
          <w:rtl/>
        </w:rPr>
        <w:t xml:space="preserve">רופא תורן עורך ביקור שיגרתי במחלקה בבית החולים, ורושם את פרטיו של כל אחד מן החולים. הרישום והמעקב חשובים </w:t>
      </w:r>
      <w:r w:rsidR="00B10AFA">
        <w:rPr>
          <w:rFonts w:hint="cs"/>
          <w:rtl/>
        </w:rPr>
        <w:t>וחיוניים</w:t>
      </w:r>
      <w:r w:rsidRPr="00784C10">
        <w:rPr>
          <w:rFonts w:hint="cs"/>
          <w:rtl/>
        </w:rPr>
        <w:t xml:space="preserve">, אך עיכוב של מספר דקות כדי </w:t>
      </w:r>
      <w:r w:rsidR="00697F09">
        <w:rPr>
          <w:rFonts w:hint="cs"/>
          <w:rtl/>
        </w:rPr>
        <w:t xml:space="preserve">לעשות </w:t>
      </w:r>
      <w:r w:rsidRPr="00784C10">
        <w:rPr>
          <w:rFonts w:hint="cs"/>
          <w:rtl/>
        </w:rPr>
        <w:t>את הפ</w:t>
      </w:r>
      <w:r w:rsidR="00B10AFA">
        <w:rPr>
          <w:rFonts w:hint="cs"/>
          <w:rtl/>
        </w:rPr>
        <w:t>עולות בשינוי בוודאי לא ייפגע בהן</w:t>
      </w:r>
      <w:r w:rsidRPr="00784C10">
        <w:rPr>
          <w:rFonts w:hint="cs"/>
          <w:rtl/>
        </w:rPr>
        <w:t xml:space="preserve">. </w:t>
      </w:r>
      <w:r>
        <w:rPr>
          <w:rFonts w:hint="cs"/>
          <w:rtl/>
        </w:rPr>
        <w:t>האם יש לכתוב בשינוי? ומה הדין כאשר הכתיבה מבוצעת באופן ממוחשב, שלדעת רוב הפוסקים יש בו איסור תורה ולא איסור דרבנן?</w:t>
      </w:r>
    </w:p>
    <w:p w14:paraId="0CDADC27" w14:textId="3E0F156F" w:rsidR="004351EE" w:rsidRPr="004351EE" w:rsidRDefault="00784C10" w:rsidP="008A5A79">
      <w:pPr>
        <w:pStyle w:val="a"/>
      </w:pPr>
      <w:r w:rsidRPr="00784C10">
        <w:rPr>
          <w:rFonts w:hint="cs"/>
          <w:rtl/>
        </w:rPr>
        <w:t xml:space="preserve">חייל המאייש חמ"ל בשבת נדרש לשוחח שיחות טלפון רבות. פשוט וברור כי אין לקיים שיחות בלתי מבצעיות בשבת, אך גם בין השיחות המבצעיות, יש כאלה הנחוצות לצורך נהלים שבשגרה, ולא לצורך תפעול אירוע בשעת חירום. גם כאן, מקובל להניח ששיחת טלפון בשבת אסורה מדרבנן בלבד </w:t>
      </w:r>
      <w:r w:rsidR="00071FE3">
        <w:rPr>
          <w:rtl/>
        </w:rPr>
        <w:t>–</w:t>
      </w:r>
      <w:r w:rsidRPr="00784C10">
        <w:rPr>
          <w:rFonts w:hint="cs"/>
          <w:rtl/>
        </w:rPr>
        <w:t xml:space="preserve"> האם יש לע</w:t>
      </w:r>
      <w:r w:rsidR="009C6403">
        <w:rPr>
          <w:rFonts w:hint="cs"/>
          <w:rtl/>
        </w:rPr>
        <w:t>שות</w:t>
      </w:r>
      <w:r w:rsidRPr="00784C10">
        <w:rPr>
          <w:rFonts w:hint="cs"/>
          <w:rtl/>
        </w:rPr>
        <w:t>ה בשינוי?</w:t>
      </w:r>
    </w:p>
    <w:p w14:paraId="3410BAA8" w14:textId="50D7DB8C" w:rsidR="004351EE" w:rsidRPr="004351EE" w:rsidRDefault="00784C10" w:rsidP="002426B8">
      <w:pPr>
        <w:pStyle w:val="a"/>
      </w:pPr>
      <w:r w:rsidRPr="00784C10">
        <w:rPr>
          <w:rFonts w:hint="cs"/>
          <w:rtl/>
        </w:rPr>
        <w:t>צה"ל מפעיל אמצעי תצפית שונים ומגוונים לצורך הגנה ואיסוף מודיעין</w:t>
      </w:r>
      <w:r w:rsidR="00ED37CD">
        <w:rPr>
          <w:rFonts w:hint="cs"/>
          <w:rtl/>
        </w:rPr>
        <w:t>,</w:t>
      </w:r>
      <w:r w:rsidR="00ED37CD" w:rsidRPr="00784C10">
        <w:rPr>
          <w:rFonts w:hint="cs"/>
          <w:rtl/>
        </w:rPr>
        <w:t xml:space="preserve"> </w:t>
      </w:r>
      <w:r w:rsidR="00ED37CD">
        <w:rPr>
          <w:rFonts w:hint="cs"/>
          <w:rtl/>
        </w:rPr>
        <w:t>ו</w:t>
      </w:r>
      <w:r w:rsidRPr="00784C10">
        <w:rPr>
          <w:rFonts w:hint="cs"/>
          <w:rtl/>
        </w:rPr>
        <w:t>רוב האמצעים מופעלים באופן חשמלי</w:t>
      </w:r>
      <w:r w:rsidR="00ED37CD">
        <w:rPr>
          <w:rFonts w:hint="cs"/>
          <w:rtl/>
        </w:rPr>
        <w:t>:</w:t>
      </w:r>
      <w:r w:rsidR="00ED37CD" w:rsidRPr="00784C10">
        <w:rPr>
          <w:rFonts w:hint="cs"/>
          <w:rtl/>
        </w:rPr>
        <w:t xml:space="preserve"> </w:t>
      </w:r>
      <w:r w:rsidRPr="00784C10">
        <w:rPr>
          <w:rFonts w:hint="cs"/>
          <w:rtl/>
        </w:rPr>
        <w:t xml:space="preserve">האם חייל העוסק בכך בשבת נדרש לבצע את כלל פעולות האיסוף והסריקה בשינוי? </w:t>
      </w:r>
      <w:r>
        <w:rPr>
          <w:rFonts w:hint="cs"/>
          <w:rtl/>
        </w:rPr>
        <w:t>האם יש לחלק בין אמצעים שהפעלתם כרוכה באיסור תורה, כגון שיש בהם נורות להט, ובין אמצעים אחרים?</w:t>
      </w:r>
    </w:p>
    <w:p w14:paraId="31D21A72" w14:textId="18BC2AC5" w:rsidR="00784C10" w:rsidRPr="00784C10" w:rsidRDefault="00784C10" w:rsidP="002426B8">
      <w:pPr>
        <w:pStyle w:val="a"/>
        <w:rPr>
          <w:rtl/>
        </w:rPr>
      </w:pPr>
      <w:r w:rsidRPr="00784C10">
        <w:rPr>
          <w:rFonts w:hint="cs"/>
          <w:rtl/>
        </w:rPr>
        <w:t xml:space="preserve">חייל הנדרש לסייר ברכב מחוץ לעירוב בשבת, ומעוניין לצאת מן הרכב לצורך מנוחה והתרעננות </w:t>
      </w:r>
      <w:r>
        <w:rPr>
          <w:rtl/>
        </w:rPr>
        <w:t>–</w:t>
      </w:r>
      <w:r w:rsidRPr="00784C10">
        <w:rPr>
          <w:rFonts w:hint="cs"/>
          <w:rtl/>
        </w:rPr>
        <w:t xml:space="preserve"> האם עליו להוציא את נשקו האישי ואת שאר החפצים הנחוצים לו בשינוי, או שמא היות </w:t>
      </w:r>
      <w:r w:rsidR="005045E6">
        <w:rPr>
          <w:rFonts w:hint="cs"/>
          <w:rtl/>
        </w:rPr>
        <w:t>ש</w:t>
      </w:r>
      <w:r w:rsidRPr="00784C10">
        <w:rPr>
          <w:rFonts w:hint="cs"/>
          <w:rtl/>
        </w:rPr>
        <w:t>הוצאה זו נחוצה לצורך יעילות המשימה, ניתן לע</w:t>
      </w:r>
      <w:r w:rsidR="003C2F1C">
        <w:rPr>
          <w:rFonts w:hint="cs"/>
          <w:rtl/>
        </w:rPr>
        <w:t>שות</w:t>
      </w:r>
      <w:r w:rsidRPr="00784C10">
        <w:rPr>
          <w:rFonts w:hint="cs"/>
          <w:rtl/>
        </w:rPr>
        <w:t>ה כרגיל?</w:t>
      </w:r>
      <w:r>
        <w:rPr>
          <w:rFonts w:hint="cs"/>
          <w:rtl/>
        </w:rPr>
        <w:t xml:space="preserve"> גם כאן יש לשאול</w:t>
      </w:r>
      <w:r w:rsidR="00EF2185">
        <w:rPr>
          <w:rFonts w:hint="cs"/>
          <w:rtl/>
        </w:rPr>
        <w:t>,</w:t>
      </w:r>
      <w:r>
        <w:rPr>
          <w:rFonts w:hint="cs"/>
          <w:rtl/>
        </w:rPr>
        <w:t xml:space="preserve"> האם יש מקום לחלק בין הוצאה ברשות הרבים דאורייתא ובין הוצאה בכרמלית?</w:t>
      </w:r>
    </w:p>
    <w:p w14:paraId="33EDA335" w14:textId="51B91462" w:rsidR="00784C10" w:rsidRPr="00EF2185" w:rsidRDefault="00784C10" w:rsidP="00327CED">
      <w:pPr>
        <w:rPr>
          <w:rtl/>
        </w:rPr>
      </w:pPr>
      <w:r w:rsidRPr="00EF2185">
        <w:rPr>
          <w:rFonts w:hint="eastAsia"/>
          <w:rtl/>
        </w:rPr>
        <w:t>כאמור</w:t>
      </w:r>
      <w:r w:rsidRPr="00EF2185">
        <w:rPr>
          <w:rtl/>
        </w:rPr>
        <w:t xml:space="preserve">, </w:t>
      </w:r>
      <w:r w:rsidRPr="00EF2185">
        <w:rPr>
          <w:rFonts w:hint="eastAsia"/>
          <w:rtl/>
        </w:rPr>
        <w:t>הדוגמאות</w:t>
      </w:r>
      <w:r w:rsidRPr="00EF2185">
        <w:rPr>
          <w:rtl/>
        </w:rPr>
        <w:t xml:space="preserve"> </w:t>
      </w:r>
      <w:r w:rsidRPr="00EF2185">
        <w:rPr>
          <w:rFonts w:hint="eastAsia"/>
          <w:rtl/>
        </w:rPr>
        <w:t>רבות</w:t>
      </w:r>
      <w:r w:rsidRPr="00EF2185">
        <w:rPr>
          <w:rtl/>
        </w:rPr>
        <w:t xml:space="preserve"> </w:t>
      </w:r>
      <w:r w:rsidRPr="00EF2185">
        <w:rPr>
          <w:rFonts w:hint="eastAsia"/>
          <w:rtl/>
        </w:rPr>
        <w:t>ומגוונות</w:t>
      </w:r>
      <w:r w:rsidRPr="00EF2185">
        <w:rPr>
          <w:rtl/>
        </w:rPr>
        <w:t xml:space="preserve">, </w:t>
      </w:r>
      <w:r w:rsidRPr="00EF2185">
        <w:rPr>
          <w:rFonts w:hint="eastAsia"/>
          <w:rtl/>
        </w:rPr>
        <w:t>ולכאורה</w:t>
      </w:r>
      <w:r w:rsidRPr="00EF2185">
        <w:rPr>
          <w:rtl/>
        </w:rPr>
        <w:t xml:space="preserve"> </w:t>
      </w:r>
      <w:r w:rsidRPr="00EF2185">
        <w:rPr>
          <w:rFonts w:hint="eastAsia"/>
          <w:rtl/>
        </w:rPr>
        <w:t>תלויות</w:t>
      </w:r>
      <w:r w:rsidRPr="00EF2185">
        <w:rPr>
          <w:rtl/>
        </w:rPr>
        <w:t xml:space="preserve"> </w:t>
      </w:r>
      <w:r w:rsidRPr="00EF2185">
        <w:rPr>
          <w:rFonts w:hint="eastAsia"/>
          <w:rtl/>
        </w:rPr>
        <w:t>כולן</w:t>
      </w:r>
      <w:r w:rsidRPr="00EF2185">
        <w:rPr>
          <w:rtl/>
        </w:rPr>
        <w:t xml:space="preserve"> </w:t>
      </w:r>
      <w:r w:rsidRPr="00EF2185">
        <w:rPr>
          <w:rFonts w:hint="eastAsia"/>
          <w:rtl/>
        </w:rPr>
        <w:t>במחלוקת</w:t>
      </w:r>
      <w:r w:rsidRPr="00EF2185">
        <w:rPr>
          <w:rtl/>
        </w:rPr>
        <w:t xml:space="preserve"> </w:t>
      </w:r>
      <w:r w:rsidRPr="00EF2185">
        <w:rPr>
          <w:rFonts w:hint="eastAsia"/>
          <w:rtl/>
        </w:rPr>
        <w:t>העקרונית</w:t>
      </w:r>
      <w:r w:rsidRPr="00EF2185">
        <w:rPr>
          <w:rtl/>
        </w:rPr>
        <w:t xml:space="preserve"> </w:t>
      </w:r>
      <w:r w:rsidRPr="00EF2185">
        <w:rPr>
          <w:rFonts w:hint="eastAsia"/>
          <w:rtl/>
        </w:rPr>
        <w:t>שבה</w:t>
      </w:r>
      <w:r w:rsidRPr="00EF2185">
        <w:rPr>
          <w:rtl/>
        </w:rPr>
        <w:t xml:space="preserve"> </w:t>
      </w:r>
      <w:r w:rsidRPr="00EF2185">
        <w:rPr>
          <w:rFonts w:hint="eastAsia"/>
          <w:rtl/>
        </w:rPr>
        <w:t>עסקנו</w:t>
      </w:r>
      <w:r w:rsidRPr="00EF2185">
        <w:rPr>
          <w:rtl/>
        </w:rPr>
        <w:t xml:space="preserve"> </w:t>
      </w:r>
      <w:r w:rsidRPr="00EF2185">
        <w:rPr>
          <w:rFonts w:hint="eastAsia"/>
          <w:rtl/>
        </w:rPr>
        <w:t>בשיעור</w:t>
      </w:r>
      <w:r w:rsidRPr="00EF2185">
        <w:rPr>
          <w:rtl/>
        </w:rPr>
        <w:t xml:space="preserve"> </w:t>
      </w:r>
      <w:r w:rsidRPr="00EF2185">
        <w:rPr>
          <w:rFonts w:hint="eastAsia"/>
          <w:rtl/>
        </w:rPr>
        <w:t>הקודם</w:t>
      </w:r>
      <w:r w:rsidRPr="00EF2185">
        <w:rPr>
          <w:rtl/>
        </w:rPr>
        <w:t xml:space="preserve"> </w:t>
      </w:r>
      <w:r w:rsidRPr="00EF2185">
        <w:rPr>
          <w:rFonts w:hint="eastAsia"/>
          <w:rtl/>
        </w:rPr>
        <w:t>בדבר</w:t>
      </w:r>
      <w:r w:rsidRPr="00EF2185">
        <w:rPr>
          <w:rtl/>
        </w:rPr>
        <w:t xml:space="preserve"> </w:t>
      </w:r>
      <w:r w:rsidRPr="00EF2185">
        <w:rPr>
          <w:rFonts w:hint="eastAsia"/>
          <w:rtl/>
        </w:rPr>
        <w:t>מלאכות</w:t>
      </w:r>
      <w:r w:rsidRPr="00EF2185">
        <w:rPr>
          <w:rtl/>
        </w:rPr>
        <w:t xml:space="preserve"> </w:t>
      </w:r>
      <w:r w:rsidRPr="00EF2185">
        <w:rPr>
          <w:rFonts w:hint="eastAsia"/>
          <w:rtl/>
        </w:rPr>
        <w:t>בשינוי</w:t>
      </w:r>
      <w:r w:rsidRPr="00EF2185">
        <w:rPr>
          <w:rtl/>
        </w:rPr>
        <w:t xml:space="preserve"> </w:t>
      </w:r>
      <w:r w:rsidRPr="00EF2185">
        <w:rPr>
          <w:rFonts w:hint="eastAsia"/>
          <w:rtl/>
        </w:rPr>
        <w:t>לצורך</w:t>
      </w:r>
      <w:r w:rsidRPr="00EF2185">
        <w:rPr>
          <w:rtl/>
        </w:rPr>
        <w:t xml:space="preserve"> </w:t>
      </w:r>
      <w:r w:rsidRPr="00EF2185">
        <w:rPr>
          <w:rFonts w:hint="eastAsia"/>
          <w:rtl/>
        </w:rPr>
        <w:t>פיקוח</w:t>
      </w:r>
      <w:r w:rsidRPr="00EF2185">
        <w:rPr>
          <w:rtl/>
        </w:rPr>
        <w:t xml:space="preserve"> </w:t>
      </w:r>
      <w:r w:rsidRPr="00EF2185">
        <w:rPr>
          <w:rFonts w:hint="eastAsia"/>
          <w:rtl/>
        </w:rPr>
        <w:t>נפש</w:t>
      </w:r>
      <w:r w:rsidRPr="00EF2185">
        <w:rPr>
          <w:rtl/>
        </w:rPr>
        <w:t>.</w:t>
      </w:r>
    </w:p>
    <w:p w14:paraId="4EC37EDD" w14:textId="215A5259" w:rsidR="00784C10" w:rsidRDefault="00784C10" w:rsidP="00B10AFA">
      <w:pPr>
        <w:rPr>
          <w:rtl/>
        </w:rPr>
      </w:pPr>
      <w:r>
        <w:rPr>
          <w:rFonts w:hint="cs"/>
          <w:rtl/>
        </w:rPr>
        <w:t>הטענה המרכזית שאותה אבקש להציע להלן</w:t>
      </w:r>
      <w:r w:rsidR="002A33AC">
        <w:rPr>
          <w:rFonts w:hint="cs"/>
          <w:rtl/>
        </w:rPr>
        <w:t>,</w:t>
      </w:r>
      <w:r>
        <w:rPr>
          <w:rFonts w:hint="cs"/>
          <w:rtl/>
        </w:rPr>
        <w:t xml:space="preserve"> היא שיש לחלק בהקשר זה בין איסורי תורה ובין איסורי דרבנן</w:t>
      </w:r>
      <w:r w:rsidR="00924DB7">
        <w:rPr>
          <w:rFonts w:hint="cs"/>
          <w:rtl/>
        </w:rPr>
        <w:t>.</w:t>
      </w:r>
      <w:r w:rsidR="00B10AFA">
        <w:rPr>
          <w:rStyle w:val="aa"/>
          <w:rtl/>
        </w:rPr>
        <w:footnoteReference w:id="1"/>
      </w:r>
      <w:r>
        <w:rPr>
          <w:rFonts w:hint="cs"/>
          <w:rtl/>
        </w:rPr>
        <w:t xml:space="preserve"> בעולמנו החשמלי והממוחשב, יש פעולות רבות שאותן ניתן לע</w:t>
      </w:r>
      <w:r w:rsidR="0049638A">
        <w:rPr>
          <w:rFonts w:hint="cs"/>
          <w:rtl/>
        </w:rPr>
        <w:t>שות</w:t>
      </w:r>
      <w:r>
        <w:rPr>
          <w:rFonts w:hint="cs"/>
          <w:rtl/>
        </w:rPr>
        <w:t xml:space="preserve"> מבלי לעבור על איסורי תורה (וזאת בהנחה שהשימוש בחשמל בשבת אינו אסור מן התורה, </w:t>
      </w:r>
      <w:r w:rsidR="001C58CE">
        <w:rPr>
          <w:rFonts w:hint="cs"/>
          <w:rtl/>
        </w:rPr>
        <w:t>ו</w:t>
      </w:r>
      <w:r>
        <w:rPr>
          <w:rFonts w:hint="cs"/>
          <w:rtl/>
        </w:rPr>
        <w:t xml:space="preserve">אין כאן המקום </w:t>
      </w:r>
      <w:r w:rsidR="001C58CE">
        <w:rPr>
          <w:rFonts w:hint="cs"/>
          <w:rtl/>
        </w:rPr>
        <w:t xml:space="preserve">להרחיב </w:t>
      </w:r>
      <w:r>
        <w:rPr>
          <w:rFonts w:hint="cs"/>
          <w:rtl/>
        </w:rPr>
        <w:t>בכך), ועל כן אם אמנם יש מקום להקל באיסורי דרבנן, הרי שהדבר עשוי לסייע מאוד לעוסקים בהצלת נפשות.</w:t>
      </w:r>
    </w:p>
    <w:p w14:paraId="100B3733" w14:textId="77777777" w:rsidR="001D4C2D" w:rsidRDefault="001D4C2D" w:rsidP="00B10AFA">
      <w:pPr>
        <w:rPr>
          <w:rtl/>
        </w:rPr>
      </w:pPr>
    </w:p>
    <w:p w14:paraId="4F6796AB" w14:textId="274DF1C5" w:rsidR="001C58CE" w:rsidRDefault="001C58CE" w:rsidP="008065B8">
      <w:pPr>
        <w:pStyle w:val="I"/>
        <w:rPr>
          <w:rtl/>
        </w:rPr>
      </w:pPr>
      <w:r>
        <w:rPr>
          <w:rFonts w:hint="cs"/>
          <w:rtl/>
        </w:rPr>
        <w:t>סוגיית "</w:t>
      </w:r>
      <w:proofErr w:type="spellStart"/>
      <w:r>
        <w:rPr>
          <w:rFonts w:hint="cs"/>
          <w:rtl/>
        </w:rPr>
        <w:t>חילתית</w:t>
      </w:r>
      <w:proofErr w:type="spellEnd"/>
      <w:r>
        <w:rPr>
          <w:rFonts w:hint="cs"/>
          <w:rtl/>
        </w:rPr>
        <w:t>"</w:t>
      </w:r>
    </w:p>
    <w:p w14:paraId="713DB0F0" w14:textId="5D5A3EA5" w:rsidR="00784C10" w:rsidRPr="006643A1" w:rsidRDefault="001C58CE" w:rsidP="00327CED">
      <w:pPr>
        <w:rPr>
          <w:rtl/>
        </w:rPr>
      </w:pPr>
      <w:r w:rsidRPr="006643A1">
        <w:rPr>
          <w:rFonts w:hint="eastAsia"/>
          <w:rtl/>
        </w:rPr>
        <w:t>בשיעור</w:t>
      </w:r>
      <w:r w:rsidRPr="006643A1">
        <w:rPr>
          <w:rtl/>
        </w:rPr>
        <w:t xml:space="preserve"> </w:t>
      </w:r>
      <w:r w:rsidRPr="006643A1">
        <w:rPr>
          <w:rFonts w:hint="eastAsia"/>
          <w:rtl/>
        </w:rPr>
        <w:t>שעבר</w:t>
      </w:r>
      <w:r w:rsidRPr="006643A1">
        <w:rPr>
          <w:rtl/>
        </w:rPr>
        <w:t xml:space="preserve"> </w:t>
      </w:r>
      <w:r w:rsidRPr="006643A1">
        <w:rPr>
          <w:rFonts w:hint="eastAsia"/>
          <w:rtl/>
        </w:rPr>
        <w:t>הזכרנו</w:t>
      </w:r>
      <w:r w:rsidRPr="006643A1">
        <w:rPr>
          <w:rtl/>
        </w:rPr>
        <w:t xml:space="preserve"> </w:t>
      </w:r>
      <w:r w:rsidRPr="006643A1">
        <w:rPr>
          <w:rFonts w:hint="eastAsia"/>
          <w:rtl/>
        </w:rPr>
        <w:t>שתי</w:t>
      </w:r>
      <w:r w:rsidRPr="006643A1">
        <w:rPr>
          <w:rtl/>
        </w:rPr>
        <w:t xml:space="preserve"> </w:t>
      </w:r>
      <w:r w:rsidRPr="006643A1">
        <w:rPr>
          <w:rFonts w:hint="eastAsia"/>
          <w:rtl/>
        </w:rPr>
        <w:t>סוגיות</w:t>
      </w:r>
      <w:r w:rsidRPr="006643A1">
        <w:rPr>
          <w:rtl/>
        </w:rPr>
        <w:t xml:space="preserve"> </w:t>
      </w:r>
      <w:r w:rsidRPr="006643A1">
        <w:rPr>
          <w:rFonts w:hint="eastAsia"/>
          <w:rtl/>
        </w:rPr>
        <w:t>מפורשות</w:t>
      </w:r>
      <w:r w:rsidRPr="006643A1">
        <w:rPr>
          <w:rtl/>
        </w:rPr>
        <w:t xml:space="preserve"> </w:t>
      </w:r>
      <w:r w:rsidRPr="006643A1">
        <w:rPr>
          <w:rFonts w:hint="eastAsia"/>
          <w:rtl/>
        </w:rPr>
        <w:t>הדורשות</w:t>
      </w:r>
      <w:r w:rsidRPr="006643A1">
        <w:rPr>
          <w:rtl/>
        </w:rPr>
        <w:t xml:space="preserve"> </w:t>
      </w:r>
      <w:r w:rsidRPr="006643A1">
        <w:rPr>
          <w:rFonts w:hint="eastAsia"/>
          <w:rtl/>
        </w:rPr>
        <w:t>לבצע</w:t>
      </w:r>
      <w:r w:rsidRPr="006643A1">
        <w:rPr>
          <w:rtl/>
        </w:rPr>
        <w:t xml:space="preserve"> </w:t>
      </w:r>
      <w:r w:rsidRPr="006643A1">
        <w:rPr>
          <w:rFonts w:hint="eastAsia"/>
          <w:rtl/>
        </w:rPr>
        <w:t>מלאכות</w:t>
      </w:r>
      <w:r w:rsidRPr="006643A1">
        <w:rPr>
          <w:rtl/>
        </w:rPr>
        <w:t xml:space="preserve"> </w:t>
      </w:r>
      <w:r w:rsidRPr="006643A1">
        <w:rPr>
          <w:rFonts w:hint="eastAsia"/>
          <w:rtl/>
        </w:rPr>
        <w:t>פיקוח</w:t>
      </w:r>
      <w:r w:rsidRPr="006643A1">
        <w:rPr>
          <w:rtl/>
        </w:rPr>
        <w:t xml:space="preserve"> </w:t>
      </w:r>
      <w:r w:rsidRPr="006643A1">
        <w:rPr>
          <w:rFonts w:hint="eastAsia"/>
          <w:rtl/>
        </w:rPr>
        <w:t>נפש</w:t>
      </w:r>
      <w:r w:rsidRPr="006643A1">
        <w:rPr>
          <w:rtl/>
        </w:rPr>
        <w:t xml:space="preserve"> </w:t>
      </w:r>
      <w:r w:rsidRPr="006643A1">
        <w:rPr>
          <w:rFonts w:hint="eastAsia"/>
          <w:rtl/>
        </w:rPr>
        <w:t>בשינוי</w:t>
      </w:r>
      <w:r w:rsidRPr="006643A1">
        <w:rPr>
          <w:rtl/>
        </w:rPr>
        <w:t xml:space="preserve">: </w:t>
      </w:r>
      <w:r w:rsidRPr="006643A1">
        <w:rPr>
          <w:rFonts w:hint="eastAsia"/>
          <w:rtl/>
        </w:rPr>
        <w:t>האחת</w:t>
      </w:r>
      <w:r w:rsidRPr="006643A1">
        <w:rPr>
          <w:rtl/>
        </w:rPr>
        <w:t xml:space="preserve"> </w:t>
      </w:r>
      <w:r w:rsidRPr="006643A1">
        <w:rPr>
          <w:rFonts w:hint="eastAsia"/>
          <w:rtl/>
        </w:rPr>
        <w:t>ביחס</w:t>
      </w:r>
      <w:r w:rsidRPr="006643A1">
        <w:rPr>
          <w:rtl/>
        </w:rPr>
        <w:t xml:space="preserve"> </w:t>
      </w:r>
      <w:r w:rsidRPr="006643A1">
        <w:rPr>
          <w:rFonts w:hint="eastAsia"/>
          <w:rtl/>
        </w:rPr>
        <w:t>ליולדת</w:t>
      </w:r>
      <w:r w:rsidRPr="006643A1">
        <w:rPr>
          <w:rtl/>
        </w:rPr>
        <w:t xml:space="preserve"> </w:t>
      </w:r>
      <w:r w:rsidRPr="006643A1">
        <w:rPr>
          <w:rFonts w:hint="eastAsia"/>
          <w:rtl/>
        </w:rPr>
        <w:t>והשנייה</w:t>
      </w:r>
      <w:r w:rsidRPr="006643A1">
        <w:rPr>
          <w:rtl/>
        </w:rPr>
        <w:t xml:space="preserve"> </w:t>
      </w:r>
      <w:r w:rsidRPr="006643A1">
        <w:rPr>
          <w:rFonts w:hint="eastAsia"/>
          <w:rtl/>
        </w:rPr>
        <w:t>ביחס</w:t>
      </w:r>
      <w:r w:rsidRPr="006643A1">
        <w:rPr>
          <w:rtl/>
        </w:rPr>
        <w:t xml:space="preserve"> </w:t>
      </w:r>
      <w:r w:rsidRPr="006643A1">
        <w:rPr>
          <w:rFonts w:hint="eastAsia"/>
          <w:rtl/>
        </w:rPr>
        <w:t>לצורכי</w:t>
      </w:r>
      <w:r w:rsidRPr="006643A1">
        <w:rPr>
          <w:rtl/>
        </w:rPr>
        <w:t xml:space="preserve"> </w:t>
      </w:r>
      <w:r w:rsidRPr="006643A1">
        <w:rPr>
          <w:rFonts w:hint="eastAsia"/>
          <w:rtl/>
        </w:rPr>
        <w:t>מילה</w:t>
      </w:r>
      <w:r w:rsidRPr="006643A1">
        <w:rPr>
          <w:rtl/>
        </w:rPr>
        <w:t xml:space="preserve"> </w:t>
      </w:r>
      <w:r w:rsidRPr="006643A1">
        <w:rPr>
          <w:rFonts w:hint="eastAsia"/>
          <w:rtl/>
        </w:rPr>
        <w:t>בשבת</w:t>
      </w:r>
      <w:r w:rsidRPr="006643A1">
        <w:rPr>
          <w:rtl/>
        </w:rPr>
        <w:t xml:space="preserve">. </w:t>
      </w:r>
      <w:r w:rsidRPr="006643A1">
        <w:rPr>
          <w:rFonts w:hint="eastAsia"/>
          <w:rtl/>
        </w:rPr>
        <w:t>במסכת</w:t>
      </w:r>
      <w:r w:rsidRPr="006643A1">
        <w:rPr>
          <w:rtl/>
        </w:rPr>
        <w:t xml:space="preserve"> </w:t>
      </w:r>
      <w:r w:rsidRPr="006643A1">
        <w:rPr>
          <w:rFonts w:hint="eastAsia"/>
          <w:rtl/>
        </w:rPr>
        <w:t>שבת</w:t>
      </w:r>
      <w:r w:rsidRPr="006643A1">
        <w:rPr>
          <w:rtl/>
        </w:rPr>
        <w:t xml:space="preserve"> </w:t>
      </w:r>
      <w:r w:rsidRPr="006643A1">
        <w:rPr>
          <w:rFonts w:hint="eastAsia"/>
          <w:rtl/>
        </w:rPr>
        <w:t>יש</w:t>
      </w:r>
      <w:r w:rsidRPr="006643A1">
        <w:rPr>
          <w:rtl/>
        </w:rPr>
        <w:t xml:space="preserve"> </w:t>
      </w:r>
      <w:proofErr w:type="spellStart"/>
      <w:r w:rsidRPr="006643A1">
        <w:rPr>
          <w:rtl/>
        </w:rPr>
        <w:t>סוגי</w:t>
      </w:r>
      <w:r w:rsidR="008F74E2">
        <w:rPr>
          <w:rFonts w:hint="cs"/>
          <w:rtl/>
        </w:rPr>
        <w:t>א</w:t>
      </w:r>
      <w:proofErr w:type="spellEnd"/>
      <w:r w:rsidRPr="006643A1">
        <w:rPr>
          <w:rtl/>
        </w:rPr>
        <w:t xml:space="preserve"> שלישית העוסקת בנושא זה, אלא שנחלקו ראשונים בפירושה.</w:t>
      </w:r>
    </w:p>
    <w:p w14:paraId="275AAD31" w14:textId="0CF9777C" w:rsidR="001C58CE" w:rsidRDefault="001C58CE" w:rsidP="00CA327B">
      <w:pPr>
        <w:rPr>
          <w:rtl/>
        </w:rPr>
      </w:pPr>
      <w:r>
        <w:rPr>
          <w:rFonts w:hint="cs"/>
          <w:rtl/>
        </w:rPr>
        <w:t xml:space="preserve">במשנה במסכת שבת </w:t>
      </w:r>
      <w:r w:rsidRPr="000E1A39">
        <w:rPr>
          <w:rFonts w:hint="cs"/>
          <w:sz w:val="16"/>
          <w:szCs w:val="20"/>
          <w:rtl/>
        </w:rPr>
        <w:t>(</w:t>
      </w:r>
      <w:proofErr w:type="spellStart"/>
      <w:r w:rsidRPr="000E1A39">
        <w:rPr>
          <w:rFonts w:hint="cs"/>
          <w:sz w:val="16"/>
          <w:szCs w:val="20"/>
          <w:rtl/>
        </w:rPr>
        <w:t>קמ</w:t>
      </w:r>
      <w:proofErr w:type="spellEnd"/>
      <w:r w:rsidRPr="000E1A39">
        <w:rPr>
          <w:rFonts w:hint="cs"/>
          <w:sz w:val="16"/>
          <w:szCs w:val="20"/>
          <w:rtl/>
        </w:rPr>
        <w:t xml:space="preserve">.) </w:t>
      </w:r>
      <w:r>
        <w:rPr>
          <w:rFonts w:hint="cs"/>
          <w:rtl/>
        </w:rPr>
        <w:t xml:space="preserve">נאמר, שאסור לשרות </w:t>
      </w:r>
      <w:proofErr w:type="spellStart"/>
      <w:r>
        <w:rPr>
          <w:rFonts w:hint="cs"/>
          <w:rtl/>
        </w:rPr>
        <w:t>ח</w:t>
      </w:r>
      <w:r w:rsidR="006643A1">
        <w:rPr>
          <w:rFonts w:hint="cs"/>
          <w:rtl/>
        </w:rPr>
        <w:t>י</w:t>
      </w:r>
      <w:r>
        <w:rPr>
          <w:rFonts w:hint="cs"/>
          <w:rtl/>
        </w:rPr>
        <w:t>לתית</w:t>
      </w:r>
      <w:proofErr w:type="spellEnd"/>
      <w:r>
        <w:rPr>
          <w:rFonts w:hint="cs"/>
          <w:rtl/>
        </w:rPr>
        <w:t>, שהיא סוג של צמח</w:t>
      </w:r>
      <w:r w:rsidR="002A33AC">
        <w:rPr>
          <w:rFonts w:hint="cs"/>
          <w:rtl/>
        </w:rPr>
        <w:t xml:space="preserve"> </w:t>
      </w:r>
      <w:r>
        <w:rPr>
          <w:rFonts w:hint="cs"/>
          <w:rtl/>
        </w:rPr>
        <w:t>תבלין</w:t>
      </w:r>
      <w:r w:rsidR="00CA327B">
        <w:rPr>
          <w:rFonts w:hint="cs"/>
          <w:rtl/>
        </w:rPr>
        <w:t>,</w:t>
      </w:r>
      <w:r>
        <w:rPr>
          <w:rFonts w:hint="cs"/>
          <w:rtl/>
        </w:rPr>
        <w:t xml:space="preserve"> במים פושרים. הגמרא שואלת מהו האיסור בדבר, ולמסקנת הגמרא האיסור מדרבנן בלבד</w:t>
      </w:r>
      <w:r w:rsidR="00CA327B">
        <w:rPr>
          <w:rFonts w:hint="cs"/>
          <w:rtl/>
        </w:rPr>
        <w:t xml:space="preserve"> </w:t>
      </w:r>
      <w:r>
        <w:rPr>
          <w:rFonts w:hint="cs"/>
          <w:rtl/>
        </w:rPr>
        <w:t xml:space="preserve">משום </w:t>
      </w:r>
      <w:r w:rsidR="0002546F">
        <w:rPr>
          <w:rFonts w:hint="cs"/>
          <w:rtl/>
        </w:rPr>
        <w:t>"</w:t>
      </w:r>
      <w:proofErr w:type="spellStart"/>
      <w:r>
        <w:rPr>
          <w:rFonts w:hint="cs"/>
          <w:rtl/>
        </w:rPr>
        <w:t>עובדין</w:t>
      </w:r>
      <w:proofErr w:type="spellEnd"/>
      <w:r>
        <w:rPr>
          <w:rFonts w:hint="cs"/>
          <w:rtl/>
        </w:rPr>
        <w:t xml:space="preserve"> </w:t>
      </w:r>
      <w:proofErr w:type="spellStart"/>
      <w:r>
        <w:rPr>
          <w:rFonts w:hint="cs"/>
          <w:rtl/>
        </w:rPr>
        <w:t>דחול</w:t>
      </w:r>
      <w:proofErr w:type="spellEnd"/>
      <w:r w:rsidR="0002546F">
        <w:rPr>
          <w:rFonts w:hint="cs"/>
          <w:rtl/>
        </w:rPr>
        <w:t>"</w:t>
      </w:r>
      <w:r>
        <w:rPr>
          <w:rFonts w:hint="cs"/>
          <w:rtl/>
        </w:rPr>
        <w:t xml:space="preserve">. בהמשך </w:t>
      </w:r>
      <w:proofErr w:type="spellStart"/>
      <w:r>
        <w:rPr>
          <w:rFonts w:hint="cs"/>
          <w:rtl/>
        </w:rPr>
        <w:t>הסוגי</w:t>
      </w:r>
      <w:r w:rsidR="003A0E11">
        <w:rPr>
          <w:rFonts w:hint="cs"/>
          <w:rtl/>
        </w:rPr>
        <w:t>א</w:t>
      </w:r>
      <w:proofErr w:type="spellEnd"/>
      <w:r>
        <w:rPr>
          <w:rFonts w:hint="cs"/>
          <w:rtl/>
        </w:rPr>
        <w:t xml:space="preserve"> מתברר, שהמים ששורים בהם את </w:t>
      </w:r>
      <w:proofErr w:type="spellStart"/>
      <w:r>
        <w:rPr>
          <w:rFonts w:hint="cs"/>
          <w:rtl/>
        </w:rPr>
        <w:t>הח</w:t>
      </w:r>
      <w:r w:rsidR="002B29F9">
        <w:rPr>
          <w:rFonts w:hint="cs"/>
          <w:rtl/>
        </w:rPr>
        <w:t>י</w:t>
      </w:r>
      <w:r>
        <w:rPr>
          <w:rFonts w:hint="cs"/>
          <w:rtl/>
        </w:rPr>
        <w:t>לתית</w:t>
      </w:r>
      <w:proofErr w:type="spellEnd"/>
      <w:r>
        <w:rPr>
          <w:rFonts w:hint="cs"/>
          <w:rtl/>
        </w:rPr>
        <w:t xml:space="preserve"> עשויים לרפא מחלות שונות, ונשאלת השאלה מה דינו </w:t>
      </w:r>
      <w:r>
        <w:rPr>
          <w:rFonts w:hint="cs"/>
          <w:rtl/>
        </w:rPr>
        <w:lastRenderedPageBreak/>
        <w:t>של מי שהחל טיפול במי</w:t>
      </w:r>
      <w:r w:rsidR="002B29F9">
        <w:rPr>
          <w:rFonts w:hint="cs"/>
          <w:rtl/>
        </w:rPr>
        <w:t xml:space="preserve"> </w:t>
      </w:r>
      <w:proofErr w:type="spellStart"/>
      <w:r>
        <w:rPr>
          <w:rFonts w:hint="cs"/>
          <w:rtl/>
        </w:rPr>
        <w:t>ח</w:t>
      </w:r>
      <w:r w:rsidR="002B29F9">
        <w:rPr>
          <w:rFonts w:hint="cs"/>
          <w:rtl/>
        </w:rPr>
        <w:t>י</w:t>
      </w:r>
      <w:r>
        <w:rPr>
          <w:rFonts w:hint="cs"/>
          <w:rtl/>
        </w:rPr>
        <w:t>לתית</w:t>
      </w:r>
      <w:proofErr w:type="spellEnd"/>
      <w:r>
        <w:rPr>
          <w:rFonts w:hint="cs"/>
          <w:rtl/>
        </w:rPr>
        <w:t xml:space="preserve"> בימות השבוע, ומבקש להמשיך בו בשבת. תשובת הגמרא היא:</w:t>
      </w:r>
    </w:p>
    <w:p w14:paraId="76DD3F3A" w14:textId="59697E34" w:rsidR="001C58CE" w:rsidRDefault="000E1A39" w:rsidP="00920389">
      <w:pPr>
        <w:pStyle w:val="a4"/>
        <w:rPr>
          <w:rtl/>
        </w:rPr>
      </w:pPr>
      <w:r>
        <w:rPr>
          <w:rFonts w:hint="cs"/>
          <w:rtl/>
        </w:rPr>
        <w:t>"</w:t>
      </w:r>
      <w:r w:rsidR="001C58CE">
        <w:rPr>
          <w:rtl/>
        </w:rPr>
        <w:t>שורה בצונן ומניח בחמה</w:t>
      </w:r>
      <w:r w:rsidR="001C58CE">
        <w:rPr>
          <w:rFonts w:hint="cs"/>
          <w:rtl/>
        </w:rPr>
        <w:t xml:space="preserve">... </w:t>
      </w:r>
      <w:r w:rsidR="001C58CE">
        <w:rPr>
          <w:rtl/>
        </w:rPr>
        <w:t xml:space="preserve">אי לא שתי בשבת </w:t>
      </w:r>
      <w:r>
        <w:rPr>
          <w:rtl/>
        </w:rPr>
        <w:t>–</w:t>
      </w:r>
      <w:r w:rsidR="001C58CE">
        <w:rPr>
          <w:rtl/>
        </w:rPr>
        <w:t xml:space="preserve"> </w:t>
      </w:r>
      <w:proofErr w:type="spellStart"/>
      <w:r w:rsidR="001C58CE">
        <w:rPr>
          <w:rtl/>
        </w:rPr>
        <w:t>מיסתכן</w:t>
      </w:r>
      <w:proofErr w:type="spellEnd"/>
      <w:r>
        <w:rPr>
          <w:rFonts w:hint="cs"/>
          <w:rtl/>
        </w:rPr>
        <w:t xml:space="preserve">". </w:t>
      </w:r>
      <w:r w:rsidR="001C58CE" w:rsidRPr="000E1A39">
        <w:rPr>
          <w:rFonts w:hint="cs"/>
          <w:sz w:val="18"/>
          <w:szCs w:val="20"/>
          <w:rtl/>
        </w:rPr>
        <w:t xml:space="preserve">(שבת </w:t>
      </w:r>
      <w:proofErr w:type="spellStart"/>
      <w:r w:rsidR="001C58CE" w:rsidRPr="000E1A39">
        <w:rPr>
          <w:rFonts w:hint="cs"/>
          <w:sz w:val="18"/>
          <w:szCs w:val="20"/>
          <w:rtl/>
        </w:rPr>
        <w:t>קמ</w:t>
      </w:r>
      <w:proofErr w:type="spellEnd"/>
      <w:r w:rsidR="001C58CE" w:rsidRPr="000E1A39">
        <w:rPr>
          <w:rFonts w:hint="cs"/>
          <w:sz w:val="18"/>
          <w:szCs w:val="20"/>
          <w:rtl/>
        </w:rPr>
        <w:t>.)</w:t>
      </w:r>
    </w:p>
    <w:p w14:paraId="73465F16" w14:textId="4578AC5A" w:rsidR="001C58CE" w:rsidRDefault="001C58CE" w:rsidP="00CA327B">
      <w:pPr>
        <w:rPr>
          <w:rtl/>
        </w:rPr>
      </w:pPr>
      <w:r>
        <w:rPr>
          <w:rFonts w:hint="cs"/>
          <w:rtl/>
        </w:rPr>
        <w:t xml:space="preserve">כלומר, אף שהאיסור לשרות </w:t>
      </w:r>
      <w:proofErr w:type="spellStart"/>
      <w:r>
        <w:rPr>
          <w:rFonts w:hint="cs"/>
          <w:rtl/>
        </w:rPr>
        <w:t>חלתית</w:t>
      </w:r>
      <w:proofErr w:type="spellEnd"/>
      <w:r>
        <w:rPr>
          <w:rFonts w:hint="cs"/>
          <w:rtl/>
        </w:rPr>
        <w:t xml:space="preserve"> במים פושרים הוא איסור דרבנן, מחייבת הגמרא לשנות מן הדרך הרגילה, </w:t>
      </w:r>
      <w:r w:rsidR="00CA327B">
        <w:rPr>
          <w:rFonts w:hint="cs"/>
          <w:rtl/>
        </w:rPr>
        <w:t>ו</w:t>
      </w:r>
      <w:r>
        <w:rPr>
          <w:rFonts w:hint="cs"/>
          <w:rtl/>
        </w:rPr>
        <w:t xml:space="preserve">קובעת שיש לשרות את </w:t>
      </w:r>
      <w:proofErr w:type="spellStart"/>
      <w:r>
        <w:rPr>
          <w:rFonts w:hint="cs"/>
          <w:rtl/>
        </w:rPr>
        <w:t>הח</w:t>
      </w:r>
      <w:r w:rsidR="00CA327B">
        <w:rPr>
          <w:rFonts w:hint="cs"/>
          <w:rtl/>
        </w:rPr>
        <w:t>י</w:t>
      </w:r>
      <w:r>
        <w:rPr>
          <w:rFonts w:hint="cs"/>
          <w:rtl/>
        </w:rPr>
        <w:t>לתית</w:t>
      </w:r>
      <w:proofErr w:type="spellEnd"/>
      <w:r>
        <w:rPr>
          <w:rFonts w:hint="cs"/>
          <w:rtl/>
        </w:rPr>
        <w:t xml:space="preserve"> במים קרים, ולהניח אותם בשמש כדי שיתחממו.</w:t>
      </w:r>
    </w:p>
    <w:p w14:paraId="30574007" w14:textId="63EC7C22" w:rsidR="001C58CE" w:rsidRDefault="001C58CE" w:rsidP="00CA327B">
      <w:pPr>
        <w:rPr>
          <w:rtl/>
        </w:rPr>
      </w:pPr>
      <w:r>
        <w:rPr>
          <w:rFonts w:hint="cs"/>
          <w:rtl/>
        </w:rPr>
        <w:t xml:space="preserve">נחלקו הראשונים שם בדבר המחלה שעליה מדובר. פשט הגמרא הוא, שאם אותו חולה לא ישתה מן </w:t>
      </w:r>
      <w:proofErr w:type="spellStart"/>
      <w:r>
        <w:rPr>
          <w:rFonts w:hint="cs"/>
          <w:rtl/>
        </w:rPr>
        <w:t>הח</w:t>
      </w:r>
      <w:r w:rsidR="00CA327B">
        <w:rPr>
          <w:rFonts w:hint="cs"/>
          <w:rtl/>
        </w:rPr>
        <w:t>י</w:t>
      </w:r>
      <w:r>
        <w:rPr>
          <w:rFonts w:hint="cs"/>
          <w:rtl/>
        </w:rPr>
        <w:t>לתית</w:t>
      </w:r>
      <w:proofErr w:type="spellEnd"/>
      <w:r>
        <w:rPr>
          <w:rFonts w:hint="cs"/>
          <w:rtl/>
        </w:rPr>
        <w:t xml:space="preserve"> הוא יבוא לידי סכנה של ממש, וכך כתב </w:t>
      </w:r>
      <w:proofErr w:type="spellStart"/>
      <w:r>
        <w:rPr>
          <w:rFonts w:hint="cs"/>
          <w:rtl/>
        </w:rPr>
        <w:t>הריטב"א</w:t>
      </w:r>
      <w:proofErr w:type="spellEnd"/>
      <w:r>
        <w:rPr>
          <w:rFonts w:hint="cs"/>
          <w:rtl/>
        </w:rPr>
        <w:t xml:space="preserve"> בשם "יש מפרשים". כך עולה גם מדברי הטור </w:t>
      </w:r>
      <w:r w:rsidRPr="00AD6E26">
        <w:rPr>
          <w:rFonts w:hint="cs"/>
          <w:sz w:val="16"/>
          <w:szCs w:val="20"/>
          <w:rtl/>
        </w:rPr>
        <w:t>(אורח חיים שכ"א)</w:t>
      </w:r>
      <w:r>
        <w:rPr>
          <w:rFonts w:hint="cs"/>
          <w:rtl/>
        </w:rPr>
        <w:t>, וכך פירשו ה</w:t>
      </w:r>
      <w:r w:rsidRPr="00947537">
        <w:rPr>
          <w:rFonts w:hint="cs"/>
          <w:b/>
          <w:bCs/>
          <w:rtl/>
        </w:rPr>
        <w:t>מגן אברהם</w:t>
      </w:r>
      <w:r>
        <w:rPr>
          <w:rFonts w:hint="cs"/>
          <w:rtl/>
        </w:rPr>
        <w:t xml:space="preserve"> </w:t>
      </w:r>
      <w:r w:rsidR="00DC5A8B" w:rsidRPr="007D5AE0">
        <w:rPr>
          <w:rFonts w:hint="cs"/>
          <w:sz w:val="16"/>
          <w:szCs w:val="20"/>
          <w:rtl/>
        </w:rPr>
        <w:t xml:space="preserve">(שכ"א </w:t>
      </w:r>
      <w:proofErr w:type="spellStart"/>
      <w:r w:rsidR="00DC5A8B" w:rsidRPr="007D5AE0">
        <w:rPr>
          <w:rFonts w:hint="cs"/>
          <w:sz w:val="16"/>
          <w:szCs w:val="20"/>
          <w:rtl/>
        </w:rPr>
        <w:t>סקכ"ז</w:t>
      </w:r>
      <w:proofErr w:type="spellEnd"/>
      <w:r w:rsidR="00DC5A8B" w:rsidRPr="007D5AE0">
        <w:rPr>
          <w:rFonts w:hint="cs"/>
          <w:sz w:val="16"/>
          <w:szCs w:val="20"/>
          <w:rtl/>
        </w:rPr>
        <w:t xml:space="preserve">) </w:t>
      </w:r>
      <w:r w:rsidR="00DC5A8B">
        <w:rPr>
          <w:rFonts w:hint="cs"/>
          <w:rtl/>
        </w:rPr>
        <w:t>וה</w:t>
      </w:r>
      <w:r w:rsidR="00DC5A8B" w:rsidRPr="00947537">
        <w:rPr>
          <w:rFonts w:hint="cs"/>
          <w:b/>
          <w:bCs/>
          <w:rtl/>
        </w:rPr>
        <w:t>משנה ברורה</w:t>
      </w:r>
      <w:r w:rsidR="00DC5A8B">
        <w:rPr>
          <w:rFonts w:hint="cs"/>
          <w:rtl/>
        </w:rPr>
        <w:t xml:space="preserve"> </w:t>
      </w:r>
      <w:r w:rsidR="00DC5A8B" w:rsidRPr="00947537">
        <w:rPr>
          <w:rFonts w:hint="cs"/>
          <w:sz w:val="16"/>
          <w:szCs w:val="20"/>
          <w:rtl/>
        </w:rPr>
        <w:t xml:space="preserve">(שם </w:t>
      </w:r>
      <w:proofErr w:type="spellStart"/>
      <w:r w:rsidR="00DC5A8B" w:rsidRPr="00947537">
        <w:rPr>
          <w:rFonts w:hint="cs"/>
          <w:sz w:val="16"/>
          <w:szCs w:val="20"/>
          <w:rtl/>
        </w:rPr>
        <w:t>סקע"ה</w:t>
      </w:r>
      <w:proofErr w:type="spellEnd"/>
      <w:r w:rsidR="00DC5A8B" w:rsidRPr="00947537">
        <w:rPr>
          <w:rFonts w:hint="cs"/>
          <w:sz w:val="16"/>
          <w:szCs w:val="20"/>
          <w:rtl/>
        </w:rPr>
        <w:t xml:space="preserve">) </w:t>
      </w:r>
      <w:r w:rsidR="00DC5A8B">
        <w:rPr>
          <w:rFonts w:hint="cs"/>
          <w:rtl/>
        </w:rPr>
        <w:t>את דברי ה</w:t>
      </w:r>
      <w:r w:rsidR="00DC5A8B" w:rsidRPr="00A04D46">
        <w:rPr>
          <w:rFonts w:hint="cs"/>
          <w:b/>
          <w:bCs/>
          <w:rtl/>
        </w:rPr>
        <w:t>שולחן ערוך</w:t>
      </w:r>
      <w:r w:rsidR="00DC5A8B">
        <w:rPr>
          <w:rFonts w:hint="cs"/>
          <w:rtl/>
        </w:rPr>
        <w:t xml:space="preserve"> (</w:t>
      </w:r>
      <w:r w:rsidR="00DC5A8B" w:rsidRPr="00A04D46">
        <w:rPr>
          <w:rFonts w:hint="cs"/>
          <w:sz w:val="16"/>
          <w:szCs w:val="20"/>
          <w:rtl/>
        </w:rPr>
        <w:t>שם, סעיף י"ח)</w:t>
      </w:r>
      <w:r w:rsidR="00DC5A8B">
        <w:rPr>
          <w:rFonts w:hint="cs"/>
          <w:rtl/>
        </w:rPr>
        <w:t xml:space="preserve">. לעומתם, מלשון הרמב"ם </w:t>
      </w:r>
      <w:r w:rsidR="00DC5A8B" w:rsidRPr="00F47274">
        <w:rPr>
          <w:rFonts w:hint="cs"/>
          <w:sz w:val="16"/>
          <w:szCs w:val="20"/>
          <w:rtl/>
        </w:rPr>
        <w:t>(שבת כ"ב</w:t>
      </w:r>
      <w:r w:rsidR="00F47274" w:rsidRPr="00F47274">
        <w:rPr>
          <w:rFonts w:hint="cs"/>
          <w:sz w:val="16"/>
          <w:szCs w:val="20"/>
          <w:rtl/>
        </w:rPr>
        <w:t>,</w:t>
      </w:r>
      <w:r w:rsidR="00DC5A8B" w:rsidRPr="00F47274">
        <w:rPr>
          <w:rFonts w:hint="cs"/>
          <w:sz w:val="16"/>
          <w:szCs w:val="20"/>
          <w:rtl/>
        </w:rPr>
        <w:t xml:space="preserve"> ז)</w:t>
      </w:r>
      <w:r w:rsidR="00DC5A8B">
        <w:rPr>
          <w:rFonts w:hint="cs"/>
          <w:rtl/>
        </w:rPr>
        <w:t xml:space="preserve"> משמע ששתיית </w:t>
      </w:r>
      <w:proofErr w:type="spellStart"/>
      <w:r w:rsidR="00DC5A8B">
        <w:rPr>
          <w:rFonts w:hint="cs"/>
          <w:rtl/>
        </w:rPr>
        <w:t>הח</w:t>
      </w:r>
      <w:r w:rsidR="00CA327B">
        <w:rPr>
          <w:rFonts w:hint="cs"/>
          <w:rtl/>
        </w:rPr>
        <w:t>י</w:t>
      </w:r>
      <w:r w:rsidR="00DC5A8B">
        <w:rPr>
          <w:rFonts w:hint="cs"/>
          <w:rtl/>
        </w:rPr>
        <w:t>לתית</w:t>
      </w:r>
      <w:proofErr w:type="spellEnd"/>
      <w:r w:rsidR="00DC5A8B">
        <w:rPr>
          <w:rFonts w:hint="cs"/>
          <w:rtl/>
        </w:rPr>
        <w:t xml:space="preserve"> היא טיפול מונע, </w:t>
      </w:r>
      <w:r w:rsidR="008860EA">
        <w:rPr>
          <w:rFonts w:hint="cs"/>
          <w:rtl/>
        </w:rPr>
        <w:t xml:space="preserve">ומצד שני </w:t>
      </w:r>
      <w:r w:rsidR="00DC5A8B">
        <w:rPr>
          <w:rFonts w:hint="cs"/>
          <w:rtl/>
        </w:rPr>
        <w:t xml:space="preserve">מדובר </w:t>
      </w:r>
      <w:r w:rsidR="008860EA">
        <w:rPr>
          <w:rFonts w:hint="cs"/>
          <w:rtl/>
        </w:rPr>
        <w:t>ב</w:t>
      </w:r>
      <w:r w:rsidR="00DC5A8B">
        <w:rPr>
          <w:rFonts w:hint="cs"/>
          <w:rtl/>
        </w:rPr>
        <w:t xml:space="preserve">חולה </w:t>
      </w:r>
      <w:r w:rsidR="008860EA">
        <w:rPr>
          <w:rFonts w:hint="cs"/>
          <w:rtl/>
        </w:rPr>
        <w:t xml:space="preserve">שאין </w:t>
      </w:r>
      <w:r w:rsidR="00DC5A8B">
        <w:rPr>
          <w:rFonts w:hint="cs"/>
          <w:rtl/>
        </w:rPr>
        <w:t xml:space="preserve">בו סכנה, וכן כתבו בפירוש הרמב"ן </w:t>
      </w:r>
      <w:r w:rsidR="00DC5A8B" w:rsidRPr="007A220A">
        <w:rPr>
          <w:rFonts w:hint="cs"/>
          <w:sz w:val="16"/>
          <w:szCs w:val="20"/>
          <w:rtl/>
        </w:rPr>
        <w:t>(כתובות ס. ד"ה ור"ת ז"ל כתב)</w:t>
      </w:r>
      <w:r w:rsidR="00DC5A8B">
        <w:rPr>
          <w:rFonts w:hint="cs"/>
          <w:rtl/>
        </w:rPr>
        <w:t xml:space="preserve">, הרשב"א </w:t>
      </w:r>
      <w:r w:rsidR="00DC5A8B" w:rsidRPr="00007348">
        <w:rPr>
          <w:rFonts w:hint="cs"/>
          <w:sz w:val="16"/>
          <w:szCs w:val="20"/>
          <w:rtl/>
        </w:rPr>
        <w:t xml:space="preserve">(עבודת הקודש, בית מועד שער א') </w:t>
      </w:r>
      <w:proofErr w:type="spellStart"/>
      <w:r w:rsidR="00DC5A8B">
        <w:rPr>
          <w:rFonts w:hint="cs"/>
          <w:rtl/>
        </w:rPr>
        <w:t>והריטב"א</w:t>
      </w:r>
      <w:proofErr w:type="spellEnd"/>
      <w:r w:rsidR="00DC5A8B">
        <w:rPr>
          <w:rFonts w:hint="cs"/>
          <w:rtl/>
        </w:rPr>
        <w:t xml:space="preserve"> </w:t>
      </w:r>
      <w:r w:rsidR="00DC5A8B" w:rsidRPr="00007348">
        <w:rPr>
          <w:rFonts w:hint="cs"/>
          <w:sz w:val="16"/>
          <w:szCs w:val="20"/>
          <w:rtl/>
        </w:rPr>
        <w:t>(הנ"ל)</w:t>
      </w:r>
      <w:r w:rsidR="00DC5A8B">
        <w:rPr>
          <w:rFonts w:hint="cs"/>
          <w:rtl/>
        </w:rPr>
        <w:t>.</w:t>
      </w:r>
    </w:p>
    <w:p w14:paraId="60DA17CD" w14:textId="3ABFA905" w:rsidR="00DC5A8B" w:rsidRPr="005C0FD2" w:rsidRDefault="00DC5A8B" w:rsidP="00327CED">
      <w:pPr>
        <w:rPr>
          <w:rtl/>
        </w:rPr>
      </w:pPr>
      <w:r w:rsidRPr="005C0FD2">
        <w:rPr>
          <w:rFonts w:hint="cs"/>
          <w:rtl/>
        </w:rPr>
        <w:t xml:space="preserve">מחלוקת זו בין הראשונים משמעותית מאוד לענייננו. אם </w:t>
      </w:r>
      <w:proofErr w:type="spellStart"/>
      <w:r w:rsidRPr="005C0FD2">
        <w:rPr>
          <w:rFonts w:hint="cs"/>
          <w:rtl/>
        </w:rPr>
        <w:t>הסוגי</w:t>
      </w:r>
      <w:r w:rsidR="001D028F">
        <w:rPr>
          <w:rFonts w:hint="cs"/>
          <w:rtl/>
        </w:rPr>
        <w:t>א</w:t>
      </w:r>
      <w:proofErr w:type="spellEnd"/>
      <w:r w:rsidRPr="005C0FD2">
        <w:rPr>
          <w:rFonts w:hint="cs"/>
          <w:rtl/>
        </w:rPr>
        <w:t xml:space="preserve"> עוסקת בחולה שאין בו סכנה, או בטיפול מונע, הרי שהיא כלל אינה נוגעת לנידון דידן, וקל להבין מדוע חייבו חכמים לבצע את הפעולה בשינוי. אך אם נפרש </w:t>
      </w:r>
      <w:proofErr w:type="spellStart"/>
      <w:r w:rsidRPr="005C0FD2">
        <w:rPr>
          <w:rFonts w:hint="cs"/>
          <w:rtl/>
        </w:rPr>
        <w:t>שהסוגי</w:t>
      </w:r>
      <w:r w:rsidR="004409B7">
        <w:rPr>
          <w:rFonts w:hint="cs"/>
          <w:rtl/>
        </w:rPr>
        <w:t>א</w:t>
      </w:r>
      <w:proofErr w:type="spellEnd"/>
      <w:r w:rsidRPr="005C0FD2">
        <w:rPr>
          <w:rFonts w:hint="cs"/>
          <w:rtl/>
        </w:rPr>
        <w:t xml:space="preserve"> עוסקת בחולה שיש בו סכנה, הרי שלמדנו מכאן שאף שמדובר על איסור קל מדרבנן שאינו אלא משום </w:t>
      </w:r>
      <w:r w:rsidR="00991B21">
        <w:rPr>
          <w:rFonts w:hint="cs"/>
          <w:rtl/>
        </w:rPr>
        <w:t>"</w:t>
      </w:r>
      <w:proofErr w:type="spellStart"/>
      <w:r w:rsidRPr="005C0FD2">
        <w:rPr>
          <w:rFonts w:hint="cs"/>
          <w:rtl/>
        </w:rPr>
        <w:t>עובדין</w:t>
      </w:r>
      <w:proofErr w:type="spellEnd"/>
      <w:r w:rsidRPr="005C0FD2">
        <w:rPr>
          <w:rFonts w:hint="cs"/>
          <w:rtl/>
        </w:rPr>
        <w:t xml:space="preserve"> </w:t>
      </w:r>
      <w:proofErr w:type="spellStart"/>
      <w:r w:rsidRPr="005C0FD2">
        <w:rPr>
          <w:rFonts w:hint="cs"/>
          <w:rtl/>
        </w:rPr>
        <w:t>דחול</w:t>
      </w:r>
      <w:proofErr w:type="spellEnd"/>
      <w:r w:rsidR="00991B21">
        <w:rPr>
          <w:rFonts w:hint="cs"/>
          <w:rtl/>
        </w:rPr>
        <w:t>"</w:t>
      </w:r>
      <w:r w:rsidRPr="005C0FD2">
        <w:rPr>
          <w:rFonts w:hint="cs"/>
          <w:rtl/>
        </w:rPr>
        <w:t>, חובה לע</w:t>
      </w:r>
      <w:r w:rsidR="00722E4C">
        <w:rPr>
          <w:rFonts w:hint="cs"/>
          <w:rtl/>
        </w:rPr>
        <w:t>שות</w:t>
      </w:r>
      <w:r w:rsidRPr="005C0FD2">
        <w:rPr>
          <w:rFonts w:hint="cs"/>
          <w:rtl/>
        </w:rPr>
        <w:t xml:space="preserve">ו בשינוי ולא כדרכו, וכדרך שפירש </w:t>
      </w:r>
      <w:proofErr w:type="spellStart"/>
      <w:r w:rsidRPr="005C0FD2">
        <w:rPr>
          <w:rFonts w:hint="cs"/>
          <w:rtl/>
        </w:rPr>
        <w:t>הריטב"א</w:t>
      </w:r>
      <w:proofErr w:type="spellEnd"/>
      <w:r w:rsidRPr="005C0FD2">
        <w:rPr>
          <w:rFonts w:hint="cs"/>
          <w:rtl/>
        </w:rPr>
        <w:t xml:space="preserve"> לדעה זו:</w:t>
      </w:r>
    </w:p>
    <w:p w14:paraId="1B346C9B" w14:textId="3A7AEE6F" w:rsidR="00DC5A8B" w:rsidRDefault="005C0FD2" w:rsidP="00920389">
      <w:pPr>
        <w:pStyle w:val="a4"/>
        <w:rPr>
          <w:rtl/>
        </w:rPr>
      </w:pPr>
      <w:r>
        <w:rPr>
          <w:rFonts w:hint="cs"/>
          <w:rtl/>
        </w:rPr>
        <w:t>"</w:t>
      </w:r>
      <w:proofErr w:type="spellStart"/>
      <w:r w:rsidR="00DC5A8B">
        <w:rPr>
          <w:rtl/>
        </w:rPr>
        <w:t>דכיון</w:t>
      </w:r>
      <w:proofErr w:type="spellEnd"/>
      <w:r w:rsidR="00DC5A8B">
        <w:rPr>
          <w:rtl/>
        </w:rPr>
        <w:t xml:space="preserve"> </w:t>
      </w:r>
      <w:proofErr w:type="spellStart"/>
      <w:r w:rsidR="00DC5A8B">
        <w:rPr>
          <w:rtl/>
        </w:rPr>
        <w:t>דסגי</w:t>
      </w:r>
      <w:proofErr w:type="spellEnd"/>
      <w:r w:rsidR="00DC5A8B">
        <w:rPr>
          <w:rtl/>
        </w:rPr>
        <w:t xml:space="preserve"> ליה בהכי כל מה </w:t>
      </w:r>
      <w:proofErr w:type="spellStart"/>
      <w:r w:rsidR="00DC5A8B">
        <w:rPr>
          <w:rtl/>
        </w:rPr>
        <w:t>דאפשר</w:t>
      </w:r>
      <w:proofErr w:type="spellEnd"/>
      <w:r w:rsidR="00DC5A8B">
        <w:rPr>
          <w:rtl/>
        </w:rPr>
        <w:t xml:space="preserve"> </w:t>
      </w:r>
      <w:proofErr w:type="spellStart"/>
      <w:r w:rsidR="00DC5A8B">
        <w:rPr>
          <w:rtl/>
        </w:rPr>
        <w:t>לשנויי</w:t>
      </w:r>
      <w:proofErr w:type="spellEnd"/>
      <w:r w:rsidR="00DC5A8B">
        <w:rPr>
          <w:rtl/>
        </w:rPr>
        <w:t xml:space="preserve"> </w:t>
      </w:r>
      <w:proofErr w:type="spellStart"/>
      <w:r w:rsidR="00DC5A8B">
        <w:rPr>
          <w:rtl/>
        </w:rPr>
        <w:t>משנינן</w:t>
      </w:r>
      <w:proofErr w:type="spellEnd"/>
      <w:r>
        <w:rPr>
          <w:rFonts w:hint="cs"/>
          <w:rtl/>
        </w:rPr>
        <w:t>"</w:t>
      </w:r>
      <w:r w:rsidR="00DC5A8B">
        <w:rPr>
          <w:rFonts w:hint="cs"/>
          <w:rtl/>
        </w:rPr>
        <w:t xml:space="preserve">. </w:t>
      </w:r>
      <w:r w:rsidR="00DC5A8B" w:rsidRPr="007C2C17">
        <w:rPr>
          <w:rFonts w:hint="cs"/>
          <w:sz w:val="18"/>
          <w:szCs w:val="20"/>
          <w:rtl/>
        </w:rPr>
        <w:t>(</w:t>
      </w:r>
      <w:proofErr w:type="spellStart"/>
      <w:r w:rsidR="00DC5A8B" w:rsidRPr="007C2C17">
        <w:rPr>
          <w:rFonts w:hint="cs"/>
          <w:sz w:val="18"/>
          <w:szCs w:val="20"/>
          <w:rtl/>
        </w:rPr>
        <w:t>חדושי</w:t>
      </w:r>
      <w:proofErr w:type="spellEnd"/>
      <w:r w:rsidR="00DC5A8B" w:rsidRPr="007C2C17">
        <w:rPr>
          <w:rFonts w:hint="cs"/>
          <w:sz w:val="18"/>
          <w:szCs w:val="20"/>
          <w:rtl/>
        </w:rPr>
        <w:t xml:space="preserve"> </w:t>
      </w:r>
      <w:proofErr w:type="spellStart"/>
      <w:r w:rsidR="00DC5A8B" w:rsidRPr="007C2C17">
        <w:rPr>
          <w:rFonts w:hint="cs"/>
          <w:sz w:val="18"/>
          <w:szCs w:val="20"/>
          <w:rtl/>
        </w:rPr>
        <w:t>הריטב"א</w:t>
      </w:r>
      <w:proofErr w:type="spellEnd"/>
      <w:r w:rsidR="00DC5A8B" w:rsidRPr="007C2C17">
        <w:rPr>
          <w:rFonts w:hint="cs"/>
          <w:sz w:val="18"/>
          <w:szCs w:val="20"/>
          <w:rtl/>
        </w:rPr>
        <w:t xml:space="preserve"> שבת </w:t>
      </w:r>
      <w:proofErr w:type="spellStart"/>
      <w:r w:rsidR="00DC5A8B" w:rsidRPr="007C2C17">
        <w:rPr>
          <w:rFonts w:hint="cs"/>
          <w:sz w:val="18"/>
          <w:szCs w:val="20"/>
          <w:rtl/>
        </w:rPr>
        <w:t>קמ</w:t>
      </w:r>
      <w:proofErr w:type="spellEnd"/>
      <w:r w:rsidR="00DC5A8B" w:rsidRPr="007C2C17">
        <w:rPr>
          <w:rFonts w:hint="cs"/>
          <w:sz w:val="18"/>
          <w:szCs w:val="20"/>
          <w:rtl/>
        </w:rPr>
        <w:t>. ד"ה אבל)</w:t>
      </w:r>
    </w:p>
    <w:p w14:paraId="47B633BA" w14:textId="1A5C8790" w:rsidR="00DC5A8B" w:rsidRDefault="00DC5A8B" w:rsidP="00DC5A8B">
      <w:pPr>
        <w:rPr>
          <w:rtl/>
        </w:rPr>
      </w:pPr>
      <w:r>
        <w:rPr>
          <w:rFonts w:hint="cs"/>
          <w:rtl/>
        </w:rPr>
        <w:t xml:space="preserve">ובכן, לדעת חלק מן המפרשים, </w:t>
      </w:r>
      <w:proofErr w:type="spellStart"/>
      <w:r>
        <w:rPr>
          <w:rFonts w:hint="cs"/>
          <w:rtl/>
        </w:rPr>
        <w:t>סוגי</w:t>
      </w:r>
      <w:r w:rsidR="00E93486">
        <w:rPr>
          <w:rFonts w:hint="cs"/>
          <w:rtl/>
        </w:rPr>
        <w:t>א</w:t>
      </w:r>
      <w:proofErr w:type="spellEnd"/>
      <w:r>
        <w:rPr>
          <w:rFonts w:hint="cs"/>
          <w:rtl/>
        </w:rPr>
        <w:t xml:space="preserve"> זו הינה מקור נוסף לחובה לשנות במקום פיקוח נפש, ולא רק באיסורי תורה אלא גם באיסורי דרבנן.</w:t>
      </w:r>
    </w:p>
    <w:p w14:paraId="0C9F533C" w14:textId="77777777" w:rsidR="00B665DE" w:rsidRDefault="00B665DE" w:rsidP="00DC5A8B">
      <w:pPr>
        <w:rPr>
          <w:rtl/>
        </w:rPr>
      </w:pPr>
    </w:p>
    <w:p w14:paraId="2C53F955" w14:textId="474BC6F1" w:rsidR="00DC5A8B" w:rsidRDefault="0091384D" w:rsidP="008065B8">
      <w:pPr>
        <w:pStyle w:val="I"/>
        <w:rPr>
          <w:rtl/>
        </w:rPr>
      </w:pPr>
      <w:r>
        <w:rPr>
          <w:rFonts w:hint="cs"/>
          <w:rtl/>
        </w:rPr>
        <w:t xml:space="preserve">דעת הפוסקים המחייבים </w:t>
      </w:r>
      <w:r w:rsidR="00DC5A8B">
        <w:rPr>
          <w:rFonts w:hint="cs"/>
          <w:rtl/>
        </w:rPr>
        <w:t xml:space="preserve">שינוי </w:t>
      </w:r>
      <w:r>
        <w:rPr>
          <w:rFonts w:hint="cs"/>
          <w:rtl/>
        </w:rPr>
        <w:t xml:space="preserve">גם </w:t>
      </w:r>
      <w:r w:rsidR="00DC5A8B">
        <w:rPr>
          <w:rFonts w:hint="cs"/>
          <w:rtl/>
        </w:rPr>
        <w:t>באיסור דרבנן</w:t>
      </w:r>
    </w:p>
    <w:p w14:paraId="05BDAFC4" w14:textId="62A597A4" w:rsidR="00784C10" w:rsidRPr="009043FE" w:rsidRDefault="00C46F56" w:rsidP="00327CED">
      <w:pPr>
        <w:rPr>
          <w:rtl/>
        </w:rPr>
      </w:pPr>
      <w:r>
        <w:rPr>
          <w:rFonts w:hint="cs"/>
          <w:rtl/>
        </w:rPr>
        <w:t xml:space="preserve">בשיעור הקודם, ראינו </w:t>
      </w:r>
      <w:proofErr w:type="spellStart"/>
      <w:r>
        <w:rPr>
          <w:rFonts w:hint="cs"/>
          <w:rtl/>
        </w:rPr>
        <w:t>ש</w:t>
      </w:r>
      <w:r w:rsidR="00784C10" w:rsidRPr="009043FE">
        <w:rPr>
          <w:rFonts w:hint="eastAsia"/>
          <w:rtl/>
        </w:rPr>
        <w:t>הרמ</w:t>
      </w:r>
      <w:r w:rsidR="00784C10" w:rsidRPr="009043FE">
        <w:rPr>
          <w:rtl/>
        </w:rPr>
        <w:t>"א</w:t>
      </w:r>
      <w:proofErr w:type="spellEnd"/>
      <w:r w:rsidR="00784C10" w:rsidRPr="009043FE">
        <w:rPr>
          <w:rtl/>
        </w:rPr>
        <w:t xml:space="preserve"> </w:t>
      </w:r>
      <w:r w:rsidRPr="008065B8">
        <w:rPr>
          <w:sz w:val="16"/>
          <w:szCs w:val="20"/>
          <w:rtl/>
        </w:rPr>
        <w:t xml:space="preserve">(אורח </w:t>
      </w:r>
      <w:r w:rsidRPr="008065B8">
        <w:rPr>
          <w:rFonts w:hint="eastAsia"/>
          <w:sz w:val="16"/>
          <w:szCs w:val="20"/>
          <w:rtl/>
        </w:rPr>
        <w:t>חיים</w:t>
      </w:r>
      <w:r w:rsidRPr="008065B8">
        <w:rPr>
          <w:sz w:val="16"/>
          <w:szCs w:val="20"/>
          <w:rtl/>
        </w:rPr>
        <w:t xml:space="preserve"> </w:t>
      </w:r>
      <w:r w:rsidRPr="008065B8">
        <w:rPr>
          <w:rFonts w:hint="eastAsia"/>
          <w:sz w:val="16"/>
          <w:szCs w:val="20"/>
          <w:rtl/>
        </w:rPr>
        <w:t>שכ</w:t>
      </w:r>
      <w:r w:rsidRPr="008065B8">
        <w:rPr>
          <w:sz w:val="16"/>
          <w:szCs w:val="20"/>
          <w:rtl/>
        </w:rPr>
        <w:t xml:space="preserve">"ח, </w:t>
      </w:r>
      <w:proofErr w:type="spellStart"/>
      <w:r w:rsidRPr="008065B8">
        <w:rPr>
          <w:rFonts w:hint="eastAsia"/>
          <w:sz w:val="16"/>
          <w:szCs w:val="20"/>
          <w:rtl/>
        </w:rPr>
        <w:t>יב</w:t>
      </w:r>
      <w:proofErr w:type="spellEnd"/>
      <w:r w:rsidRPr="008065B8">
        <w:rPr>
          <w:sz w:val="16"/>
          <w:szCs w:val="20"/>
          <w:rtl/>
        </w:rPr>
        <w:t>)</w:t>
      </w:r>
      <w:r>
        <w:rPr>
          <w:rFonts w:hint="cs"/>
          <w:rtl/>
        </w:rPr>
        <w:t xml:space="preserve"> </w:t>
      </w:r>
      <w:r w:rsidR="00DC5A8B" w:rsidRPr="009043FE">
        <w:rPr>
          <w:rFonts w:hint="eastAsia"/>
          <w:rtl/>
        </w:rPr>
        <w:t>ק</w:t>
      </w:r>
      <w:r>
        <w:rPr>
          <w:rFonts w:hint="cs"/>
          <w:rtl/>
        </w:rPr>
        <w:t>ו</w:t>
      </w:r>
      <w:r w:rsidR="00DC5A8B" w:rsidRPr="009043FE">
        <w:rPr>
          <w:rFonts w:hint="eastAsia"/>
          <w:rtl/>
        </w:rPr>
        <w:t>בע</w:t>
      </w:r>
      <w:r w:rsidR="00DC5A8B" w:rsidRPr="009043FE">
        <w:rPr>
          <w:rtl/>
        </w:rPr>
        <w:t xml:space="preserve"> </w:t>
      </w:r>
      <w:r w:rsidR="00BE4F19" w:rsidRPr="009043FE">
        <w:rPr>
          <w:rFonts w:hint="eastAsia"/>
          <w:rtl/>
        </w:rPr>
        <w:t>שראוי</w:t>
      </w:r>
      <w:r w:rsidR="00BE4F19" w:rsidRPr="009043FE">
        <w:rPr>
          <w:rtl/>
        </w:rPr>
        <w:t xml:space="preserve"> </w:t>
      </w:r>
      <w:r w:rsidR="00DC5A8B" w:rsidRPr="009043FE">
        <w:rPr>
          <w:rFonts w:hint="eastAsia"/>
          <w:rtl/>
        </w:rPr>
        <w:t>לע</w:t>
      </w:r>
      <w:r w:rsidR="007D7335" w:rsidRPr="009043FE">
        <w:rPr>
          <w:rFonts w:hint="eastAsia"/>
          <w:rtl/>
        </w:rPr>
        <w:t>שות</w:t>
      </w:r>
      <w:r w:rsidR="00DC5A8B" w:rsidRPr="009043FE">
        <w:rPr>
          <w:rtl/>
        </w:rPr>
        <w:t xml:space="preserve"> מלאכות בשינוי, </w:t>
      </w:r>
      <w:r w:rsidR="00784C10" w:rsidRPr="009043FE">
        <w:rPr>
          <w:rFonts w:hint="eastAsia"/>
          <w:rtl/>
        </w:rPr>
        <w:t>בלי</w:t>
      </w:r>
      <w:r w:rsidR="00784C10" w:rsidRPr="009043FE">
        <w:rPr>
          <w:rtl/>
        </w:rPr>
        <w:t xml:space="preserve"> </w:t>
      </w:r>
      <w:r>
        <w:rPr>
          <w:rFonts w:hint="cs"/>
          <w:rtl/>
        </w:rPr>
        <w:t>ש</w:t>
      </w:r>
      <w:r w:rsidR="00784C10" w:rsidRPr="009043FE">
        <w:rPr>
          <w:rFonts w:hint="eastAsia"/>
          <w:rtl/>
        </w:rPr>
        <w:t>הבחין</w:t>
      </w:r>
      <w:r w:rsidR="00784C10" w:rsidRPr="009043FE">
        <w:rPr>
          <w:rtl/>
        </w:rPr>
        <w:t xml:space="preserve"> </w:t>
      </w:r>
      <w:r w:rsidR="00784C10" w:rsidRPr="009043FE">
        <w:rPr>
          <w:rFonts w:hint="eastAsia"/>
          <w:rtl/>
        </w:rPr>
        <w:t>בין</w:t>
      </w:r>
      <w:r w:rsidR="00784C10" w:rsidRPr="009043FE">
        <w:rPr>
          <w:rtl/>
        </w:rPr>
        <w:t xml:space="preserve"> </w:t>
      </w:r>
      <w:r w:rsidR="00784C10" w:rsidRPr="009043FE">
        <w:rPr>
          <w:rFonts w:hint="eastAsia"/>
          <w:rtl/>
        </w:rPr>
        <w:t>איסורי</w:t>
      </w:r>
      <w:r w:rsidR="00784C10" w:rsidRPr="009043FE">
        <w:rPr>
          <w:rtl/>
        </w:rPr>
        <w:t xml:space="preserve"> </w:t>
      </w:r>
      <w:r w:rsidR="00784C10" w:rsidRPr="009043FE">
        <w:rPr>
          <w:rFonts w:hint="eastAsia"/>
          <w:rtl/>
        </w:rPr>
        <w:t>תורה</w:t>
      </w:r>
      <w:r w:rsidR="00784C10" w:rsidRPr="009043FE">
        <w:rPr>
          <w:rtl/>
        </w:rPr>
        <w:t xml:space="preserve"> </w:t>
      </w:r>
      <w:r w:rsidR="00784C10" w:rsidRPr="009043FE">
        <w:rPr>
          <w:rFonts w:hint="eastAsia"/>
          <w:rtl/>
        </w:rPr>
        <w:t>ואיסורי</w:t>
      </w:r>
      <w:r w:rsidR="00784C10" w:rsidRPr="009043FE">
        <w:rPr>
          <w:rtl/>
        </w:rPr>
        <w:t xml:space="preserve"> </w:t>
      </w:r>
      <w:r w:rsidR="00784C10" w:rsidRPr="009043FE">
        <w:rPr>
          <w:rFonts w:hint="eastAsia"/>
          <w:rtl/>
        </w:rPr>
        <w:t>דרבנן</w:t>
      </w:r>
      <w:r w:rsidR="00784C10" w:rsidRPr="009043FE">
        <w:rPr>
          <w:rtl/>
        </w:rPr>
        <w:t xml:space="preserve">. </w:t>
      </w:r>
      <w:r w:rsidR="00784C10" w:rsidRPr="009043FE">
        <w:rPr>
          <w:rFonts w:hint="eastAsia"/>
          <w:rtl/>
        </w:rPr>
        <w:t>גם</w:t>
      </w:r>
      <w:r w:rsidR="00784C10" w:rsidRPr="009043FE">
        <w:rPr>
          <w:rtl/>
        </w:rPr>
        <w:t xml:space="preserve"> </w:t>
      </w:r>
      <w:r w:rsidR="00784C10" w:rsidRPr="009043FE">
        <w:rPr>
          <w:rFonts w:hint="eastAsia"/>
          <w:rtl/>
        </w:rPr>
        <w:t>סוגיית</w:t>
      </w:r>
      <w:r w:rsidR="00784C10" w:rsidRPr="009043FE">
        <w:rPr>
          <w:rtl/>
        </w:rPr>
        <w:t xml:space="preserve"> </w:t>
      </w:r>
      <w:r w:rsidR="00784C10" w:rsidRPr="009043FE">
        <w:rPr>
          <w:rFonts w:hint="eastAsia"/>
          <w:rtl/>
        </w:rPr>
        <w:t>הגמרא</w:t>
      </w:r>
      <w:r w:rsidR="00784C10" w:rsidRPr="009043FE">
        <w:rPr>
          <w:rtl/>
        </w:rPr>
        <w:t xml:space="preserve"> </w:t>
      </w:r>
      <w:r w:rsidR="00784C10" w:rsidRPr="009043FE">
        <w:rPr>
          <w:rFonts w:hint="eastAsia"/>
          <w:rtl/>
        </w:rPr>
        <w:t>ביחס</w:t>
      </w:r>
      <w:r w:rsidR="00784C10" w:rsidRPr="009043FE">
        <w:rPr>
          <w:rtl/>
        </w:rPr>
        <w:t xml:space="preserve"> </w:t>
      </w:r>
      <w:r w:rsidR="00784C10" w:rsidRPr="009043FE">
        <w:rPr>
          <w:rFonts w:hint="eastAsia"/>
          <w:rtl/>
        </w:rPr>
        <w:t>ליולדת</w:t>
      </w:r>
      <w:r w:rsidR="00784C10" w:rsidRPr="009043FE">
        <w:rPr>
          <w:rtl/>
        </w:rPr>
        <w:t xml:space="preserve"> </w:t>
      </w:r>
      <w:r w:rsidR="00784C10" w:rsidRPr="009043FE">
        <w:rPr>
          <w:rFonts w:hint="eastAsia"/>
          <w:rtl/>
        </w:rPr>
        <w:t>אינה</w:t>
      </w:r>
      <w:r w:rsidR="00784C10" w:rsidRPr="009043FE">
        <w:rPr>
          <w:rtl/>
        </w:rPr>
        <w:t xml:space="preserve"> </w:t>
      </w:r>
      <w:r w:rsidR="00784C10" w:rsidRPr="009043FE">
        <w:rPr>
          <w:rFonts w:hint="eastAsia"/>
          <w:rtl/>
        </w:rPr>
        <w:t>עורכת</w:t>
      </w:r>
      <w:r w:rsidR="00784C10" w:rsidRPr="009043FE">
        <w:rPr>
          <w:rtl/>
        </w:rPr>
        <w:t xml:space="preserve"> </w:t>
      </w:r>
      <w:r w:rsidR="00784C10" w:rsidRPr="009043FE">
        <w:rPr>
          <w:rFonts w:hint="eastAsia"/>
          <w:rtl/>
        </w:rPr>
        <w:t>הבחנה</w:t>
      </w:r>
      <w:r w:rsidR="00784C10" w:rsidRPr="009043FE">
        <w:rPr>
          <w:rtl/>
        </w:rPr>
        <w:t xml:space="preserve"> </w:t>
      </w:r>
      <w:r w:rsidR="00784C10" w:rsidRPr="009043FE">
        <w:rPr>
          <w:rFonts w:hint="eastAsia"/>
          <w:rtl/>
        </w:rPr>
        <w:t>כזאת</w:t>
      </w:r>
      <w:r w:rsidR="00784C10" w:rsidRPr="009043FE">
        <w:rPr>
          <w:rtl/>
        </w:rPr>
        <w:t xml:space="preserve">. </w:t>
      </w:r>
      <w:r w:rsidR="00784C10" w:rsidRPr="009043FE">
        <w:rPr>
          <w:rFonts w:hint="eastAsia"/>
          <w:rtl/>
        </w:rPr>
        <w:t>הראשונים</w:t>
      </w:r>
      <w:r w:rsidR="00784C10" w:rsidRPr="009043FE">
        <w:rPr>
          <w:rtl/>
        </w:rPr>
        <w:t xml:space="preserve"> </w:t>
      </w:r>
      <w:r w:rsidR="00784C10" w:rsidRPr="009043FE">
        <w:rPr>
          <w:rFonts w:hint="eastAsia"/>
          <w:rtl/>
        </w:rPr>
        <w:t>שם</w:t>
      </w:r>
      <w:r w:rsidR="00784C10" w:rsidRPr="009043FE">
        <w:rPr>
          <w:rtl/>
        </w:rPr>
        <w:t xml:space="preserve"> </w:t>
      </w:r>
      <w:r w:rsidR="00784C10" w:rsidRPr="009043FE">
        <w:rPr>
          <w:rFonts w:hint="eastAsia"/>
          <w:rtl/>
        </w:rPr>
        <w:t>מתייחסים</w:t>
      </w:r>
      <w:r w:rsidR="00784C10" w:rsidRPr="009043FE">
        <w:rPr>
          <w:rtl/>
        </w:rPr>
        <w:t xml:space="preserve"> לאיסורי תורה (הוצאה מרשות היחיד </w:t>
      </w:r>
      <w:r w:rsidR="00784C10" w:rsidRPr="009043FE">
        <w:rPr>
          <w:rFonts w:hint="eastAsia"/>
          <w:rtl/>
        </w:rPr>
        <w:t>לרשות</w:t>
      </w:r>
      <w:r w:rsidR="00784C10" w:rsidRPr="009043FE">
        <w:rPr>
          <w:rtl/>
        </w:rPr>
        <w:t xml:space="preserve"> </w:t>
      </w:r>
      <w:r w:rsidR="00784C10" w:rsidRPr="009043FE">
        <w:rPr>
          <w:rFonts w:hint="eastAsia"/>
          <w:rtl/>
        </w:rPr>
        <w:t>הרבים</w:t>
      </w:r>
      <w:r w:rsidR="00784C10" w:rsidRPr="009043FE">
        <w:rPr>
          <w:rtl/>
        </w:rPr>
        <w:t>)</w:t>
      </w:r>
      <w:r w:rsidR="00F05D4B">
        <w:rPr>
          <w:rFonts w:hint="cs"/>
          <w:rtl/>
        </w:rPr>
        <w:t xml:space="preserve"> בפשטות</w:t>
      </w:r>
      <w:r w:rsidR="00784C10" w:rsidRPr="009043FE">
        <w:rPr>
          <w:rtl/>
        </w:rPr>
        <w:t xml:space="preserve">, </w:t>
      </w:r>
      <w:r w:rsidR="00784C10" w:rsidRPr="009043FE">
        <w:rPr>
          <w:rFonts w:hint="eastAsia"/>
          <w:rtl/>
        </w:rPr>
        <w:t>אך</w:t>
      </w:r>
      <w:r w:rsidR="00784C10" w:rsidRPr="009043FE">
        <w:rPr>
          <w:rtl/>
        </w:rPr>
        <w:t xml:space="preserve"> </w:t>
      </w:r>
      <w:r w:rsidR="00784C10" w:rsidRPr="009043FE">
        <w:rPr>
          <w:rFonts w:hint="eastAsia"/>
          <w:rtl/>
        </w:rPr>
        <w:t>אינם</w:t>
      </w:r>
      <w:r w:rsidR="00784C10" w:rsidRPr="009043FE">
        <w:rPr>
          <w:rtl/>
        </w:rPr>
        <w:t xml:space="preserve"> </w:t>
      </w:r>
      <w:r w:rsidR="00784C10" w:rsidRPr="009043FE">
        <w:rPr>
          <w:rFonts w:hint="eastAsia"/>
          <w:rtl/>
        </w:rPr>
        <w:t>דנים</w:t>
      </w:r>
      <w:r w:rsidR="00784C10" w:rsidRPr="009043FE">
        <w:rPr>
          <w:rtl/>
        </w:rPr>
        <w:t xml:space="preserve"> </w:t>
      </w:r>
      <w:r w:rsidR="00784C10" w:rsidRPr="009043FE">
        <w:rPr>
          <w:rFonts w:hint="eastAsia"/>
          <w:rtl/>
        </w:rPr>
        <w:t>בנושא</w:t>
      </w:r>
      <w:r w:rsidR="00784C10" w:rsidRPr="009043FE">
        <w:rPr>
          <w:rtl/>
        </w:rPr>
        <w:t xml:space="preserve"> </w:t>
      </w:r>
      <w:r w:rsidR="00784C10" w:rsidRPr="009043FE">
        <w:rPr>
          <w:rFonts w:hint="eastAsia"/>
          <w:rtl/>
        </w:rPr>
        <w:t>זה</w:t>
      </w:r>
      <w:r w:rsidR="00784C10" w:rsidRPr="009043FE">
        <w:rPr>
          <w:rtl/>
        </w:rPr>
        <w:t xml:space="preserve"> </w:t>
      </w:r>
      <w:r w:rsidR="00784C10" w:rsidRPr="009043FE">
        <w:rPr>
          <w:rFonts w:hint="eastAsia"/>
          <w:rtl/>
        </w:rPr>
        <w:t>במפורש</w:t>
      </w:r>
      <w:r w:rsidR="00784C10" w:rsidRPr="009043FE">
        <w:rPr>
          <w:rtl/>
        </w:rPr>
        <w:t>.</w:t>
      </w:r>
    </w:p>
    <w:p w14:paraId="590CB663" w14:textId="66A0BD2A" w:rsidR="00784C10" w:rsidRPr="00784C10" w:rsidRDefault="00784C10" w:rsidP="00BE4F19">
      <w:pPr>
        <w:rPr>
          <w:rtl/>
        </w:rPr>
      </w:pPr>
      <w:r w:rsidRPr="00784C10">
        <w:rPr>
          <w:rFonts w:hint="cs"/>
          <w:rtl/>
        </w:rPr>
        <w:t xml:space="preserve">שינוי באיסור דרבנן </w:t>
      </w:r>
      <w:r w:rsidR="00DC5A8B">
        <w:rPr>
          <w:rFonts w:hint="cs"/>
          <w:rtl/>
        </w:rPr>
        <w:t xml:space="preserve">מוגדר </w:t>
      </w:r>
      <w:r w:rsidRPr="00784C10">
        <w:rPr>
          <w:rFonts w:hint="cs"/>
          <w:rtl/>
        </w:rPr>
        <w:t xml:space="preserve">"שבות </w:t>
      </w:r>
      <w:proofErr w:type="spellStart"/>
      <w:r w:rsidRPr="00784C10">
        <w:rPr>
          <w:rFonts w:hint="cs"/>
          <w:rtl/>
        </w:rPr>
        <w:t>דשבות</w:t>
      </w:r>
      <w:proofErr w:type="spellEnd"/>
      <w:r w:rsidRPr="00784C10">
        <w:rPr>
          <w:rFonts w:hint="cs"/>
          <w:rtl/>
        </w:rPr>
        <w:t>"</w:t>
      </w:r>
      <w:r w:rsidR="00DC5A8B">
        <w:rPr>
          <w:rFonts w:hint="cs"/>
          <w:rtl/>
        </w:rPr>
        <w:t xml:space="preserve">, ואכן מצאנו שאיסורו קל יותר, והתירו "שבות </w:t>
      </w:r>
      <w:proofErr w:type="spellStart"/>
      <w:r w:rsidR="00DC5A8B">
        <w:rPr>
          <w:rFonts w:hint="cs"/>
          <w:rtl/>
        </w:rPr>
        <w:t>דשבות</w:t>
      </w:r>
      <w:proofErr w:type="spellEnd"/>
      <w:r w:rsidR="00DC5A8B">
        <w:rPr>
          <w:rFonts w:hint="cs"/>
          <w:rtl/>
        </w:rPr>
        <w:t xml:space="preserve">" לצורך מצוה, במקום צורך גדול ובמקום חולי </w:t>
      </w:r>
      <w:r w:rsidR="00DC5A8B" w:rsidRPr="00187EEF">
        <w:rPr>
          <w:rFonts w:hint="cs"/>
          <w:sz w:val="16"/>
          <w:szCs w:val="20"/>
          <w:rtl/>
        </w:rPr>
        <w:t>(שולחן ערוך אורח חיים ש"ז</w:t>
      </w:r>
      <w:r w:rsidR="00E50C9C">
        <w:rPr>
          <w:rFonts w:hint="cs"/>
          <w:sz w:val="16"/>
          <w:szCs w:val="20"/>
          <w:rtl/>
        </w:rPr>
        <w:t>,</w:t>
      </w:r>
      <w:r w:rsidR="00DC5A8B" w:rsidRPr="00187EEF">
        <w:rPr>
          <w:rFonts w:hint="cs"/>
          <w:sz w:val="16"/>
          <w:szCs w:val="20"/>
          <w:rtl/>
        </w:rPr>
        <w:t xml:space="preserve"> ה)</w:t>
      </w:r>
      <w:r w:rsidR="00DC5A8B">
        <w:rPr>
          <w:rFonts w:hint="cs"/>
          <w:rtl/>
        </w:rPr>
        <w:t xml:space="preserve">. </w:t>
      </w:r>
      <w:r w:rsidR="00076C89">
        <w:rPr>
          <w:rFonts w:hint="cs"/>
          <w:rtl/>
        </w:rPr>
        <w:t>אם כך, ייתכן שכאשר הדבר אפשרי ואינו מעכב את ההצלה, מוטב לע</w:t>
      </w:r>
      <w:r w:rsidR="009043FE">
        <w:rPr>
          <w:rFonts w:hint="cs"/>
          <w:rtl/>
        </w:rPr>
        <w:t>בור על</w:t>
      </w:r>
      <w:r w:rsidR="00076C89">
        <w:rPr>
          <w:rFonts w:hint="cs"/>
          <w:rtl/>
        </w:rPr>
        <w:t xml:space="preserve"> איסורי דרבנן בדרך של "שבות </w:t>
      </w:r>
      <w:proofErr w:type="spellStart"/>
      <w:r w:rsidR="00076C89">
        <w:rPr>
          <w:rFonts w:hint="cs"/>
          <w:rtl/>
        </w:rPr>
        <w:t>דשבות</w:t>
      </w:r>
      <w:proofErr w:type="spellEnd"/>
      <w:r w:rsidR="00076C89">
        <w:rPr>
          <w:rFonts w:hint="cs"/>
          <w:rtl/>
        </w:rPr>
        <w:t xml:space="preserve">", דהיינו </w:t>
      </w:r>
      <w:r w:rsidR="00BE4F19">
        <w:rPr>
          <w:rFonts w:hint="cs"/>
          <w:rtl/>
        </w:rPr>
        <w:t>לע</w:t>
      </w:r>
      <w:r w:rsidR="009043FE">
        <w:rPr>
          <w:rFonts w:hint="cs"/>
          <w:rtl/>
        </w:rPr>
        <w:t>שות</w:t>
      </w:r>
      <w:r w:rsidR="00BE4F19">
        <w:rPr>
          <w:rFonts w:hint="cs"/>
          <w:rtl/>
        </w:rPr>
        <w:t xml:space="preserve">ם </w:t>
      </w:r>
      <w:r w:rsidR="00076C89">
        <w:rPr>
          <w:rFonts w:hint="cs"/>
          <w:rtl/>
        </w:rPr>
        <w:t>בשינוי.</w:t>
      </w:r>
    </w:p>
    <w:p w14:paraId="57BDD90B" w14:textId="0AC6ADC2" w:rsidR="00784C10" w:rsidRPr="00784C10" w:rsidRDefault="00076C89" w:rsidP="00076C89">
      <w:pPr>
        <w:rPr>
          <w:rtl/>
        </w:rPr>
      </w:pPr>
      <w:r>
        <w:rPr>
          <w:rFonts w:hint="cs"/>
          <w:rtl/>
        </w:rPr>
        <w:t xml:space="preserve">ואכן, </w:t>
      </w:r>
      <w:r w:rsidR="00784C10" w:rsidRPr="00784C10">
        <w:rPr>
          <w:rFonts w:hint="cs"/>
          <w:rtl/>
        </w:rPr>
        <w:t xml:space="preserve">פוסקים רבים הניחו בפשטות שפסיקת </w:t>
      </w:r>
      <w:proofErr w:type="spellStart"/>
      <w:r w:rsidR="00784C10" w:rsidRPr="00784C10">
        <w:rPr>
          <w:rFonts w:hint="cs"/>
          <w:rtl/>
        </w:rPr>
        <w:t>הרמ"א</w:t>
      </w:r>
      <w:proofErr w:type="spellEnd"/>
      <w:r w:rsidR="00784C10" w:rsidRPr="00784C10">
        <w:rPr>
          <w:rFonts w:hint="cs"/>
          <w:rtl/>
        </w:rPr>
        <w:t xml:space="preserve"> תקיפה גם ביחס לאיסורי דרבנן. כך, למשל, כתב ב</w:t>
      </w:r>
      <w:r w:rsidR="00784C10" w:rsidRPr="00040F40">
        <w:rPr>
          <w:rFonts w:hint="cs"/>
          <w:b/>
          <w:bCs/>
          <w:rtl/>
        </w:rPr>
        <w:t>שמירת שבת כהלכתה</w:t>
      </w:r>
      <w:r w:rsidR="00784C10" w:rsidRPr="00784C10">
        <w:rPr>
          <w:rFonts w:hint="cs"/>
          <w:rtl/>
        </w:rPr>
        <w:t>:</w:t>
      </w:r>
    </w:p>
    <w:p w14:paraId="293C561C" w14:textId="071F8F76" w:rsidR="00784C10" w:rsidRPr="00784C10" w:rsidRDefault="00040F40" w:rsidP="00920389">
      <w:pPr>
        <w:pStyle w:val="a4"/>
        <w:rPr>
          <w:rtl/>
        </w:rPr>
      </w:pPr>
      <w:r>
        <w:rPr>
          <w:rFonts w:hint="cs"/>
          <w:rtl/>
        </w:rPr>
        <w:t>"</w:t>
      </w:r>
      <w:r w:rsidR="00784C10" w:rsidRPr="00784C10">
        <w:rPr>
          <w:rFonts w:hint="cs"/>
          <w:rtl/>
        </w:rPr>
        <w:t xml:space="preserve">כל דבר שיש בו איזה שהוא צורך לחולה המסוכן, בין שהדבר נוגע לרפואתו ובין שהדבר נוגע להזנתו ולשאר צרכיו, אם אין במניעתו מן החולה כדי להחמיר את מצבו או למעט את סיכוייו להתגבר על מחלתו </w:t>
      </w:r>
      <w:r w:rsidR="00211C3D">
        <w:rPr>
          <w:rtl/>
        </w:rPr>
        <w:t>–</w:t>
      </w:r>
      <w:r w:rsidR="00784C10" w:rsidRPr="00784C10">
        <w:rPr>
          <w:rFonts w:hint="cs"/>
          <w:rtl/>
        </w:rPr>
        <w:t xml:space="preserve"> </w:t>
      </w:r>
      <w:proofErr w:type="spellStart"/>
      <w:r w:rsidR="00784C10" w:rsidRPr="00784C10">
        <w:rPr>
          <w:rFonts w:hint="cs"/>
          <w:rtl/>
        </w:rPr>
        <w:t>מחללין</w:t>
      </w:r>
      <w:proofErr w:type="spellEnd"/>
      <w:r w:rsidR="00784C10" w:rsidRPr="00784C10">
        <w:rPr>
          <w:rFonts w:hint="cs"/>
          <w:rtl/>
        </w:rPr>
        <w:t xml:space="preserve"> עליו את השבת באיסורי דרבנן בלבד, וגם כאן, אם אפשר, לא יעשו כי אם בשינוי.</w:t>
      </w:r>
    </w:p>
    <w:p w14:paraId="0AC04538" w14:textId="3A12A915" w:rsidR="00784C10" w:rsidRPr="00784C10" w:rsidRDefault="00784C10" w:rsidP="00920389">
      <w:pPr>
        <w:pStyle w:val="a4"/>
        <w:rPr>
          <w:rtl/>
        </w:rPr>
      </w:pPr>
      <w:r w:rsidRPr="00784C10">
        <w:rPr>
          <w:rFonts w:hint="cs"/>
          <w:rtl/>
        </w:rPr>
        <w:t xml:space="preserve">כשיש צורך לטלפן לרופא כדי לקרוא לו, או לבקש ממנו הוראות טיפול </w:t>
      </w:r>
      <w:r w:rsidR="00211C3D">
        <w:rPr>
          <w:rtl/>
        </w:rPr>
        <w:t>–</w:t>
      </w:r>
      <w:r w:rsidRPr="00784C10">
        <w:rPr>
          <w:rFonts w:hint="cs"/>
          <w:rtl/>
        </w:rPr>
        <w:t xml:space="preserve"> אם אפשרי הדבר ירים את השפופרת בדרך שונה ממה שרגיל לעשות בימות החול...</w:t>
      </w:r>
    </w:p>
    <w:p w14:paraId="0D2C2F0B" w14:textId="2C78D588" w:rsidR="00784C10" w:rsidRDefault="00784C10" w:rsidP="00920389">
      <w:pPr>
        <w:pStyle w:val="a4"/>
        <w:rPr>
          <w:rtl/>
        </w:rPr>
      </w:pPr>
      <w:r w:rsidRPr="00784C10">
        <w:rPr>
          <w:rFonts w:hint="cs"/>
          <w:rtl/>
        </w:rPr>
        <w:t>בגמר השיחה... גם כאשר מותר להחזיר את</w:t>
      </w:r>
      <w:r w:rsidR="00076C89">
        <w:rPr>
          <w:rFonts w:hint="cs"/>
          <w:rtl/>
        </w:rPr>
        <w:t xml:space="preserve"> השפופרת לעריסתה, יחזירה במרפקו</w:t>
      </w:r>
      <w:r w:rsidR="00DB1625">
        <w:rPr>
          <w:rFonts w:hint="cs"/>
          <w:rtl/>
        </w:rPr>
        <w:t>"</w:t>
      </w:r>
      <w:r w:rsidR="00076C89">
        <w:rPr>
          <w:rFonts w:hint="cs"/>
          <w:rtl/>
        </w:rPr>
        <w:t xml:space="preserve">. </w:t>
      </w:r>
      <w:r w:rsidR="00076C89" w:rsidRPr="00602E0F">
        <w:rPr>
          <w:rFonts w:hint="cs"/>
          <w:sz w:val="18"/>
          <w:szCs w:val="20"/>
          <w:rtl/>
        </w:rPr>
        <w:t>(שמירת שבת כהלכתה, פרק ל"ב סעיפים כ"ד, מ', מ"ב)</w:t>
      </w:r>
    </w:p>
    <w:p w14:paraId="73156739" w14:textId="60641C06" w:rsidR="00784C10" w:rsidRPr="00784C10" w:rsidRDefault="00784C10" w:rsidP="00BE4F19">
      <w:pPr>
        <w:rPr>
          <w:rtl/>
        </w:rPr>
      </w:pPr>
      <w:r w:rsidRPr="00784C10">
        <w:rPr>
          <w:rFonts w:hint="cs"/>
          <w:rtl/>
        </w:rPr>
        <w:t xml:space="preserve">הרב </w:t>
      </w:r>
      <w:proofErr w:type="spellStart"/>
      <w:r w:rsidRPr="00784C10">
        <w:rPr>
          <w:rFonts w:hint="cs"/>
          <w:rtl/>
        </w:rPr>
        <w:t>נויבירט</w:t>
      </w:r>
      <w:proofErr w:type="spellEnd"/>
      <w:r w:rsidRPr="00784C10">
        <w:rPr>
          <w:rFonts w:hint="cs"/>
          <w:rtl/>
        </w:rPr>
        <w:t xml:space="preserve"> איננו מצטט מקור </w:t>
      </w:r>
      <w:r w:rsidR="00BE4F19">
        <w:rPr>
          <w:rFonts w:hint="cs"/>
          <w:rtl/>
        </w:rPr>
        <w:t xml:space="preserve">לפסקים אלה, אך </w:t>
      </w:r>
      <w:proofErr w:type="spellStart"/>
      <w:r w:rsidRPr="00784C10">
        <w:rPr>
          <w:rFonts w:hint="cs"/>
          <w:rtl/>
        </w:rPr>
        <w:t>מיסב</w:t>
      </w:r>
      <w:proofErr w:type="spellEnd"/>
      <w:r w:rsidRPr="00784C10">
        <w:rPr>
          <w:rFonts w:hint="cs"/>
          <w:rtl/>
        </w:rPr>
        <w:t xml:space="preserve"> את תשומת לב המעיין לפסק ה</w:t>
      </w:r>
      <w:r w:rsidRPr="00602E0F">
        <w:rPr>
          <w:rFonts w:hint="cs"/>
          <w:b/>
          <w:bCs/>
          <w:rtl/>
        </w:rPr>
        <w:t xml:space="preserve">שולחן ערוך </w:t>
      </w:r>
      <w:r w:rsidRPr="00602E0F">
        <w:rPr>
          <w:rFonts w:hint="cs"/>
          <w:sz w:val="16"/>
          <w:szCs w:val="20"/>
          <w:rtl/>
        </w:rPr>
        <w:t>(אורח חיים שכ"ח</w:t>
      </w:r>
      <w:r w:rsidR="00602E0F">
        <w:rPr>
          <w:rFonts w:hint="cs"/>
          <w:sz w:val="16"/>
          <w:szCs w:val="20"/>
          <w:rtl/>
        </w:rPr>
        <w:t>,</w:t>
      </w:r>
      <w:r w:rsidRPr="00602E0F">
        <w:rPr>
          <w:rFonts w:hint="cs"/>
          <w:sz w:val="16"/>
          <w:szCs w:val="20"/>
          <w:rtl/>
        </w:rPr>
        <w:t xml:space="preserve"> </w:t>
      </w:r>
      <w:proofErr w:type="spellStart"/>
      <w:r w:rsidRPr="00602E0F">
        <w:rPr>
          <w:rFonts w:hint="cs"/>
          <w:sz w:val="16"/>
          <w:szCs w:val="20"/>
          <w:rtl/>
        </w:rPr>
        <w:t>יז</w:t>
      </w:r>
      <w:proofErr w:type="spellEnd"/>
      <w:r w:rsidRPr="00602E0F">
        <w:rPr>
          <w:rFonts w:hint="cs"/>
          <w:sz w:val="16"/>
          <w:szCs w:val="20"/>
          <w:rtl/>
        </w:rPr>
        <w:t xml:space="preserve">) </w:t>
      </w:r>
      <w:r w:rsidRPr="00784C10">
        <w:rPr>
          <w:rFonts w:hint="cs"/>
          <w:rtl/>
        </w:rPr>
        <w:t xml:space="preserve">ביחס לחולה שאין בו סכנה, אשר הותרו עבורו איסורי דרבנן בשינוי, ומשתמע שלדעתו הוא הדין כאן. </w:t>
      </w:r>
      <w:r w:rsidR="00076C89">
        <w:rPr>
          <w:rFonts w:hint="cs"/>
          <w:rtl/>
        </w:rPr>
        <w:t xml:space="preserve">לכאורה יש </w:t>
      </w:r>
      <w:r w:rsidRPr="00784C10">
        <w:rPr>
          <w:rFonts w:hint="cs"/>
          <w:rtl/>
        </w:rPr>
        <w:t>להשיב על השוואה זו, שכן ה</w:t>
      </w:r>
      <w:r w:rsidRPr="008065B8">
        <w:rPr>
          <w:rFonts w:hint="eastAsia"/>
          <w:b/>
          <w:bCs/>
          <w:rtl/>
        </w:rPr>
        <w:t>שולחן</w:t>
      </w:r>
      <w:r w:rsidRPr="008065B8">
        <w:rPr>
          <w:b/>
          <w:bCs/>
          <w:rtl/>
        </w:rPr>
        <w:t xml:space="preserve"> </w:t>
      </w:r>
      <w:r w:rsidRPr="008065B8">
        <w:rPr>
          <w:rFonts w:hint="eastAsia"/>
          <w:b/>
          <w:bCs/>
          <w:rtl/>
        </w:rPr>
        <w:t>ערוך</w:t>
      </w:r>
      <w:r w:rsidRPr="00784C10">
        <w:rPr>
          <w:rFonts w:hint="cs"/>
          <w:rtl/>
        </w:rPr>
        <w:t xml:space="preserve"> אכן פסק </w:t>
      </w:r>
      <w:r w:rsidR="002A33AC">
        <w:rPr>
          <w:rFonts w:hint="cs"/>
          <w:rtl/>
        </w:rPr>
        <w:t xml:space="preserve">שבחולה שאין בו סכנה יש לעשות </w:t>
      </w:r>
      <w:r w:rsidRPr="00784C10">
        <w:rPr>
          <w:rFonts w:hint="cs"/>
          <w:rtl/>
        </w:rPr>
        <w:t>איסורי דרבנן בשינוי, ואולם הכא עסקינן בחולה שיש בו סכנה. יתר על כן, המחבר עצמו פסק שבמקום ס</w:t>
      </w:r>
      <w:r w:rsidR="00076C89">
        <w:rPr>
          <w:rFonts w:hint="cs"/>
          <w:rtl/>
        </w:rPr>
        <w:t>כנת איבר, שאי</w:t>
      </w:r>
      <w:r w:rsidRPr="00784C10">
        <w:rPr>
          <w:rFonts w:hint="cs"/>
          <w:rtl/>
        </w:rPr>
        <w:t>נה מסכנת את כל הגוף, יש לע</w:t>
      </w:r>
      <w:r w:rsidR="00FA0927">
        <w:rPr>
          <w:rFonts w:hint="cs"/>
          <w:rtl/>
        </w:rPr>
        <w:t>בור על</w:t>
      </w:r>
      <w:r w:rsidRPr="00784C10">
        <w:rPr>
          <w:rFonts w:hint="cs"/>
          <w:rtl/>
        </w:rPr>
        <w:t xml:space="preserve"> איסורי דרבנן כרגיל, ולא בשינוי! אמנם, הרב </w:t>
      </w:r>
      <w:proofErr w:type="spellStart"/>
      <w:r w:rsidRPr="00784C10">
        <w:rPr>
          <w:rFonts w:hint="cs"/>
          <w:rtl/>
        </w:rPr>
        <w:t>נויבירט</w:t>
      </w:r>
      <w:proofErr w:type="spellEnd"/>
      <w:r w:rsidRPr="00784C10">
        <w:rPr>
          <w:rFonts w:hint="cs"/>
          <w:rtl/>
        </w:rPr>
        <w:t xml:space="preserve"> מתייחס גם לכך </w:t>
      </w:r>
      <w:r w:rsidRPr="00F34786">
        <w:rPr>
          <w:rFonts w:hint="cs"/>
          <w:sz w:val="16"/>
          <w:szCs w:val="20"/>
          <w:rtl/>
        </w:rPr>
        <w:t>(שמירת שבת כהלכתה פרק ל"ג הערה כ"א)</w:t>
      </w:r>
      <w:r w:rsidRPr="00784C10">
        <w:rPr>
          <w:rFonts w:hint="cs"/>
          <w:rtl/>
        </w:rPr>
        <w:t>, ומצטט מ</w:t>
      </w:r>
      <w:r w:rsidR="0064700E">
        <w:rPr>
          <w:rFonts w:hint="cs"/>
          <w:rtl/>
        </w:rPr>
        <w:t>ה</w:t>
      </w:r>
      <w:r w:rsidRPr="00784C10">
        <w:rPr>
          <w:rFonts w:hint="cs"/>
          <w:rtl/>
        </w:rPr>
        <w:t xml:space="preserve">ספר </w:t>
      </w:r>
      <w:r w:rsidRPr="00F34786">
        <w:rPr>
          <w:rFonts w:hint="cs"/>
          <w:b/>
          <w:bCs/>
          <w:rtl/>
        </w:rPr>
        <w:lastRenderedPageBreak/>
        <w:t>דעת תורה</w:t>
      </w:r>
      <w:r w:rsidRPr="00784C10">
        <w:rPr>
          <w:rFonts w:hint="cs"/>
          <w:rtl/>
        </w:rPr>
        <w:t>,</w:t>
      </w:r>
      <w:r w:rsidR="000F05CB">
        <w:rPr>
          <w:rStyle w:val="aa"/>
          <w:rtl/>
        </w:rPr>
        <w:footnoteReference w:id="2"/>
      </w:r>
      <w:r w:rsidRPr="00784C10">
        <w:rPr>
          <w:rFonts w:hint="cs"/>
          <w:rtl/>
        </w:rPr>
        <w:t xml:space="preserve"> שקבע שאף בזה </w:t>
      </w:r>
      <w:r w:rsidR="00076C89">
        <w:rPr>
          <w:rtl/>
        </w:rPr>
        <w:t>–</w:t>
      </w:r>
      <w:r w:rsidRPr="00784C10">
        <w:rPr>
          <w:rFonts w:hint="cs"/>
          <w:rtl/>
        </w:rPr>
        <w:t xml:space="preserve"> אין להקל כאשר </w:t>
      </w:r>
      <w:r w:rsidR="00076C89">
        <w:rPr>
          <w:rFonts w:hint="cs"/>
          <w:rtl/>
        </w:rPr>
        <w:t>יש אפשרות להגיש סיוע בדרך היתר, דהיינו בשינוי.</w:t>
      </w:r>
    </w:p>
    <w:p w14:paraId="1725F8AF" w14:textId="7B93F754" w:rsidR="00784C10" w:rsidRPr="005B5F48" w:rsidRDefault="00784C10" w:rsidP="00327CED">
      <w:pPr>
        <w:rPr>
          <w:rtl/>
        </w:rPr>
      </w:pPr>
      <w:r w:rsidRPr="005B5F48">
        <w:rPr>
          <w:rFonts w:hint="cs"/>
          <w:rtl/>
        </w:rPr>
        <w:t xml:space="preserve">נמצא, אם כן, כי על פי הרב </w:t>
      </w:r>
      <w:proofErr w:type="spellStart"/>
      <w:r w:rsidRPr="005B5F48">
        <w:rPr>
          <w:rFonts w:hint="cs"/>
          <w:rtl/>
        </w:rPr>
        <w:t>נויבירט</w:t>
      </w:r>
      <w:proofErr w:type="spellEnd"/>
      <w:r w:rsidRPr="005B5F48">
        <w:rPr>
          <w:rFonts w:hint="cs"/>
          <w:rtl/>
        </w:rPr>
        <w:t xml:space="preserve"> ההנחיה לחזר אחר האיסור הקל ביותר</w:t>
      </w:r>
      <w:r w:rsidR="0091384D" w:rsidRPr="005B5F48">
        <w:rPr>
          <w:rFonts w:hint="cs"/>
          <w:rtl/>
        </w:rPr>
        <w:t xml:space="preserve">, ובנידון דידן איסור דרבנן בשינוי, </w:t>
      </w:r>
      <w:r w:rsidRPr="005B5F48">
        <w:rPr>
          <w:rFonts w:hint="cs"/>
          <w:rtl/>
        </w:rPr>
        <w:t>היא הנחיה מקיפה, ויש ליישמה הן לגבי חולה שאין בו סכנה, הן לגבי חולה שיש בו סכנת איבר, הן לגבי חולה שיש בו סכנה. כאמור, הרחבה זו איננה</w:t>
      </w:r>
      <w:r w:rsidR="0091384D" w:rsidRPr="005B5F48">
        <w:rPr>
          <w:rFonts w:hint="cs"/>
          <w:rtl/>
        </w:rPr>
        <w:t xml:space="preserve"> מפורשת בדברי </w:t>
      </w:r>
      <w:proofErr w:type="spellStart"/>
      <w:r w:rsidR="0091384D" w:rsidRPr="005B5F48">
        <w:rPr>
          <w:rFonts w:hint="cs"/>
          <w:rtl/>
        </w:rPr>
        <w:t>הרמ"א</w:t>
      </w:r>
      <w:proofErr w:type="spellEnd"/>
      <w:r w:rsidR="0091384D" w:rsidRPr="005B5F48">
        <w:rPr>
          <w:rFonts w:hint="cs"/>
          <w:rtl/>
        </w:rPr>
        <w:t xml:space="preserve">, אך ניתן למצוא לה מקור על פי פירושם של חלק מן הראשונים בסוגיית </w:t>
      </w:r>
      <w:proofErr w:type="spellStart"/>
      <w:r w:rsidR="0091384D" w:rsidRPr="005B5F48">
        <w:rPr>
          <w:rFonts w:hint="cs"/>
          <w:rtl/>
        </w:rPr>
        <w:t>ח</w:t>
      </w:r>
      <w:r w:rsidR="00BE4F19" w:rsidRPr="005B5F48">
        <w:rPr>
          <w:rFonts w:hint="cs"/>
          <w:rtl/>
        </w:rPr>
        <w:t>י</w:t>
      </w:r>
      <w:r w:rsidR="0091384D" w:rsidRPr="005B5F48">
        <w:rPr>
          <w:rFonts w:hint="cs"/>
          <w:rtl/>
        </w:rPr>
        <w:t>לתית</w:t>
      </w:r>
      <w:proofErr w:type="spellEnd"/>
      <w:r w:rsidR="0091384D" w:rsidRPr="005B5F48">
        <w:rPr>
          <w:rFonts w:hint="cs"/>
          <w:rtl/>
        </w:rPr>
        <w:t>.</w:t>
      </w:r>
    </w:p>
    <w:p w14:paraId="5FADD13D" w14:textId="77777777" w:rsidR="00D50F7A" w:rsidRDefault="00D50F7A" w:rsidP="0091384D">
      <w:pPr>
        <w:rPr>
          <w:rtl/>
        </w:rPr>
      </w:pPr>
    </w:p>
    <w:p w14:paraId="377B72D5" w14:textId="768459F5" w:rsidR="0091384D" w:rsidRPr="00784C10" w:rsidRDefault="0091384D" w:rsidP="008065B8">
      <w:pPr>
        <w:pStyle w:val="I"/>
        <w:rPr>
          <w:rtl/>
        </w:rPr>
      </w:pPr>
      <w:r>
        <w:rPr>
          <w:rFonts w:hint="cs"/>
          <w:rtl/>
        </w:rPr>
        <w:t>דעת הפוסקים המחלקים בין איסור תורה לאיסור דרבנן</w:t>
      </w:r>
    </w:p>
    <w:p w14:paraId="26CCDBCB" w14:textId="3826F30F" w:rsidR="00176342" w:rsidRDefault="00176342" w:rsidP="002C7A8E">
      <w:pPr>
        <w:pStyle w:val="II"/>
        <w:numPr>
          <w:ilvl w:val="0"/>
          <w:numId w:val="24"/>
        </w:numPr>
        <w:rPr>
          <w:rtl/>
        </w:rPr>
      </w:pPr>
      <w:r>
        <w:rPr>
          <w:rFonts w:hint="cs"/>
          <w:rtl/>
        </w:rPr>
        <w:t>סקירת הדעות</w:t>
      </w:r>
    </w:p>
    <w:p w14:paraId="26C21888" w14:textId="2ACCA3A1" w:rsidR="00784C10" w:rsidRPr="00784C10" w:rsidRDefault="00784C10" w:rsidP="0091384D">
      <w:pPr>
        <w:rPr>
          <w:rtl/>
        </w:rPr>
      </w:pPr>
      <w:r w:rsidRPr="00784C10">
        <w:rPr>
          <w:rFonts w:hint="cs"/>
          <w:rtl/>
        </w:rPr>
        <w:t xml:space="preserve">בספר </w:t>
      </w:r>
      <w:r w:rsidRPr="00E20EC2">
        <w:rPr>
          <w:rFonts w:hint="cs"/>
          <w:b/>
          <w:bCs/>
          <w:rtl/>
        </w:rPr>
        <w:t>תורת היולדת</w:t>
      </w:r>
      <w:r w:rsidRPr="00784C10">
        <w:rPr>
          <w:rFonts w:hint="cs"/>
          <w:rtl/>
        </w:rPr>
        <w:t xml:space="preserve"> </w:t>
      </w:r>
      <w:r w:rsidRPr="00FA4265">
        <w:rPr>
          <w:rFonts w:hint="cs"/>
          <w:sz w:val="16"/>
          <w:szCs w:val="20"/>
          <w:rtl/>
        </w:rPr>
        <w:t>(פרק ל"ב, הערה ב')</w:t>
      </w:r>
      <w:r w:rsidRPr="00784C10">
        <w:rPr>
          <w:rFonts w:hint="cs"/>
          <w:rtl/>
        </w:rPr>
        <w:t xml:space="preserve"> ציטט </w:t>
      </w:r>
      <w:proofErr w:type="spellStart"/>
      <w:r w:rsidRPr="00784C10">
        <w:rPr>
          <w:rFonts w:hint="cs"/>
          <w:rtl/>
        </w:rPr>
        <w:t>ה</w:t>
      </w:r>
      <w:r w:rsidR="00112B03">
        <w:rPr>
          <w:rFonts w:hint="cs"/>
          <w:rtl/>
        </w:rPr>
        <w:t>ג</w:t>
      </w:r>
      <w:r w:rsidRPr="00784C10">
        <w:rPr>
          <w:rFonts w:hint="cs"/>
          <w:rtl/>
        </w:rPr>
        <w:t>ר"י</w:t>
      </w:r>
      <w:proofErr w:type="spellEnd"/>
      <w:r w:rsidRPr="00784C10">
        <w:rPr>
          <w:rFonts w:hint="cs"/>
          <w:rtl/>
        </w:rPr>
        <w:t xml:space="preserve"> זילברשטיין </w:t>
      </w:r>
      <w:r w:rsidR="0091384D">
        <w:rPr>
          <w:rFonts w:hint="cs"/>
          <w:rtl/>
        </w:rPr>
        <w:t xml:space="preserve">מספר בשם </w:t>
      </w:r>
      <w:r w:rsidR="0091384D" w:rsidRPr="00837C1A">
        <w:rPr>
          <w:rFonts w:hint="cs"/>
          <w:b/>
          <w:bCs/>
          <w:rtl/>
        </w:rPr>
        <w:t>פקוח נפש</w:t>
      </w:r>
      <w:r w:rsidR="0091384D">
        <w:rPr>
          <w:rStyle w:val="aa"/>
          <w:rtl/>
        </w:rPr>
        <w:footnoteReference w:id="3"/>
      </w:r>
      <w:r w:rsidR="0091384D">
        <w:rPr>
          <w:rFonts w:hint="cs"/>
          <w:rtl/>
        </w:rPr>
        <w:t xml:space="preserve"> </w:t>
      </w:r>
      <w:r w:rsidR="0091384D" w:rsidRPr="00914501">
        <w:rPr>
          <w:rFonts w:hint="cs"/>
          <w:sz w:val="16"/>
          <w:szCs w:val="20"/>
          <w:rtl/>
        </w:rPr>
        <w:t>(סימן ד', אות ג', סעיף ט"ז)</w:t>
      </w:r>
      <w:r w:rsidR="0091384D">
        <w:rPr>
          <w:rFonts w:hint="cs"/>
          <w:rtl/>
        </w:rPr>
        <w:t xml:space="preserve">, </w:t>
      </w:r>
      <w:r w:rsidRPr="00784C10">
        <w:rPr>
          <w:rFonts w:hint="cs"/>
          <w:rtl/>
        </w:rPr>
        <w:t xml:space="preserve">הנוקט עמדה שונה מזו של הרב </w:t>
      </w:r>
      <w:proofErr w:type="spellStart"/>
      <w:r w:rsidRPr="00784C10">
        <w:rPr>
          <w:rFonts w:hint="cs"/>
          <w:rtl/>
        </w:rPr>
        <w:t>נויבירט</w:t>
      </w:r>
      <w:proofErr w:type="spellEnd"/>
      <w:r w:rsidRPr="00784C10">
        <w:rPr>
          <w:rFonts w:hint="cs"/>
          <w:rtl/>
        </w:rPr>
        <w:t xml:space="preserve">. </w:t>
      </w:r>
      <w:r w:rsidR="0091384D">
        <w:rPr>
          <w:rFonts w:hint="cs"/>
          <w:rtl/>
        </w:rPr>
        <w:t xml:space="preserve">הוא </w:t>
      </w:r>
      <w:r w:rsidRPr="00784C10">
        <w:rPr>
          <w:rFonts w:hint="cs"/>
          <w:rtl/>
        </w:rPr>
        <w:t xml:space="preserve">מניח בפשטות ומבלי לציין מקור, שהחובה לבצע מלאכות עבור יולדת בשינוי היא אך ורק באיסורי תורה. מכאן, מתחבט </w:t>
      </w:r>
      <w:proofErr w:type="spellStart"/>
      <w:r w:rsidR="00674E90">
        <w:rPr>
          <w:rFonts w:hint="cs"/>
          <w:rtl/>
        </w:rPr>
        <w:t>הגר"י</w:t>
      </w:r>
      <w:proofErr w:type="spellEnd"/>
      <w:r w:rsidR="00674E90">
        <w:rPr>
          <w:rFonts w:hint="cs"/>
          <w:rtl/>
        </w:rPr>
        <w:t xml:space="preserve"> זילברשטיין</w:t>
      </w:r>
      <w:r w:rsidR="0091384D">
        <w:rPr>
          <w:rFonts w:hint="cs"/>
          <w:rtl/>
        </w:rPr>
        <w:t xml:space="preserve"> </w:t>
      </w:r>
      <w:r w:rsidRPr="00784C10">
        <w:rPr>
          <w:rFonts w:hint="cs"/>
          <w:rtl/>
        </w:rPr>
        <w:t>האם הוצאת הולד מן הרחם היא איסור תורה שיש לע</w:t>
      </w:r>
      <w:r w:rsidR="00DE2B58">
        <w:rPr>
          <w:rFonts w:hint="cs"/>
          <w:rtl/>
        </w:rPr>
        <w:t>שות</w:t>
      </w:r>
      <w:r w:rsidRPr="00784C10">
        <w:rPr>
          <w:rFonts w:hint="cs"/>
          <w:rtl/>
        </w:rPr>
        <w:t>ו בשינוי, או איסור דרבנן שאין חובה לשנות בו.</w:t>
      </w:r>
    </w:p>
    <w:p w14:paraId="7F33F3C4" w14:textId="4EE961EC" w:rsidR="00784C10" w:rsidRPr="00784C10" w:rsidRDefault="00784C10" w:rsidP="0091384D">
      <w:pPr>
        <w:rPr>
          <w:rtl/>
        </w:rPr>
      </w:pPr>
      <w:r w:rsidRPr="00784C10">
        <w:rPr>
          <w:rFonts w:hint="cs"/>
          <w:rtl/>
        </w:rPr>
        <w:t xml:space="preserve">דברים מפורשים יותר בנושא כתב </w:t>
      </w:r>
      <w:r w:rsidR="0091384D">
        <w:rPr>
          <w:rFonts w:hint="cs"/>
          <w:rtl/>
        </w:rPr>
        <w:t xml:space="preserve">בספר </w:t>
      </w:r>
      <w:r w:rsidR="0091384D" w:rsidRPr="00914501">
        <w:rPr>
          <w:rFonts w:hint="cs"/>
          <w:b/>
          <w:bCs/>
          <w:rtl/>
        </w:rPr>
        <w:t>תורת רפאל</w:t>
      </w:r>
      <w:r w:rsidR="00826B1F">
        <w:rPr>
          <w:rFonts w:hint="cs"/>
          <w:rtl/>
        </w:rPr>
        <w:t xml:space="preserve"> </w:t>
      </w:r>
      <w:proofErr w:type="spellStart"/>
      <w:r w:rsidR="00826B1F">
        <w:rPr>
          <w:rFonts w:hint="cs"/>
          <w:rtl/>
        </w:rPr>
        <w:t>לר</w:t>
      </w:r>
      <w:proofErr w:type="spellEnd"/>
      <w:r w:rsidR="00826B1F">
        <w:rPr>
          <w:rFonts w:hint="cs"/>
          <w:rtl/>
        </w:rPr>
        <w:t>' רפאל שפירא</w:t>
      </w:r>
      <w:r w:rsidR="00A12637">
        <w:rPr>
          <w:rFonts w:hint="cs"/>
          <w:rtl/>
        </w:rPr>
        <w:t xml:space="preserve"> </w:t>
      </w:r>
      <w:proofErr w:type="spellStart"/>
      <w:r w:rsidR="00A12637">
        <w:rPr>
          <w:rFonts w:hint="cs"/>
          <w:rtl/>
        </w:rPr>
        <w:t>מוולוז'ין</w:t>
      </w:r>
      <w:proofErr w:type="spellEnd"/>
      <w:r w:rsidR="0091384D">
        <w:rPr>
          <w:rFonts w:hint="cs"/>
          <w:rtl/>
        </w:rPr>
        <w:t>:</w:t>
      </w:r>
    </w:p>
    <w:p w14:paraId="071BA8A8" w14:textId="07AE2E7C" w:rsidR="00784C10" w:rsidRPr="00784C10" w:rsidRDefault="004C1029" w:rsidP="00920389">
      <w:pPr>
        <w:pStyle w:val="a4"/>
        <w:rPr>
          <w:rtl/>
        </w:rPr>
      </w:pPr>
      <w:r>
        <w:rPr>
          <w:rFonts w:hint="cs"/>
          <w:rtl/>
        </w:rPr>
        <w:t>"</w:t>
      </w:r>
      <w:r w:rsidR="00784C10" w:rsidRPr="00784C10">
        <w:rPr>
          <w:rFonts w:hint="cs"/>
          <w:rtl/>
        </w:rPr>
        <w:t xml:space="preserve">דלא מצינו גבי סכנה </w:t>
      </w:r>
      <w:proofErr w:type="spellStart"/>
      <w:r w:rsidR="00784C10" w:rsidRPr="00784C10">
        <w:rPr>
          <w:rFonts w:hint="cs"/>
          <w:rtl/>
        </w:rPr>
        <w:t>דכל</w:t>
      </w:r>
      <w:proofErr w:type="spellEnd"/>
      <w:r w:rsidR="00784C10" w:rsidRPr="00784C10">
        <w:rPr>
          <w:rFonts w:hint="cs"/>
          <w:rtl/>
        </w:rPr>
        <w:t xml:space="preserve"> </w:t>
      </w:r>
      <w:proofErr w:type="spellStart"/>
      <w:r w:rsidR="00784C10" w:rsidRPr="00784C10">
        <w:rPr>
          <w:rFonts w:hint="cs"/>
          <w:rtl/>
        </w:rPr>
        <w:t>היכא</w:t>
      </w:r>
      <w:proofErr w:type="spellEnd"/>
      <w:r w:rsidR="00784C10" w:rsidRPr="00784C10">
        <w:rPr>
          <w:rFonts w:hint="cs"/>
          <w:rtl/>
        </w:rPr>
        <w:t xml:space="preserve"> </w:t>
      </w:r>
      <w:proofErr w:type="spellStart"/>
      <w:r w:rsidR="00784C10" w:rsidRPr="00784C10">
        <w:rPr>
          <w:rFonts w:hint="cs"/>
          <w:rtl/>
        </w:rPr>
        <w:t>דמצי</w:t>
      </w:r>
      <w:proofErr w:type="spellEnd"/>
      <w:r w:rsidR="00784C10" w:rsidRPr="00784C10">
        <w:rPr>
          <w:rFonts w:hint="cs"/>
          <w:rtl/>
        </w:rPr>
        <w:t xml:space="preserve"> </w:t>
      </w:r>
      <w:proofErr w:type="spellStart"/>
      <w:r w:rsidR="00784C10" w:rsidRPr="00784C10">
        <w:rPr>
          <w:rFonts w:hint="cs"/>
          <w:rtl/>
        </w:rPr>
        <w:t>לשנויי</w:t>
      </w:r>
      <w:proofErr w:type="spellEnd"/>
      <w:r w:rsidR="00784C10" w:rsidRPr="00784C10">
        <w:rPr>
          <w:rFonts w:hint="cs"/>
          <w:rtl/>
        </w:rPr>
        <w:t xml:space="preserve"> </w:t>
      </w:r>
      <w:proofErr w:type="spellStart"/>
      <w:r w:rsidR="00784C10" w:rsidRPr="00784C10">
        <w:rPr>
          <w:rFonts w:hint="cs"/>
          <w:rtl/>
        </w:rPr>
        <w:t>משנינן</w:t>
      </w:r>
      <w:proofErr w:type="spellEnd"/>
      <w:r w:rsidR="00784C10" w:rsidRPr="00784C10">
        <w:rPr>
          <w:rFonts w:hint="cs"/>
          <w:rtl/>
        </w:rPr>
        <w:t xml:space="preserve"> רק </w:t>
      </w:r>
      <w:proofErr w:type="spellStart"/>
      <w:r w:rsidR="00784C10" w:rsidRPr="00784C10">
        <w:rPr>
          <w:rFonts w:hint="cs"/>
          <w:rtl/>
        </w:rPr>
        <w:t>היכא</w:t>
      </w:r>
      <w:proofErr w:type="spellEnd"/>
      <w:r w:rsidR="00784C10" w:rsidRPr="00784C10">
        <w:rPr>
          <w:rFonts w:hint="cs"/>
          <w:rtl/>
        </w:rPr>
        <w:t xml:space="preserve"> דאי לא משני איכא </w:t>
      </w:r>
      <w:proofErr w:type="spellStart"/>
      <w:r w:rsidR="00784C10" w:rsidRPr="00784C10">
        <w:rPr>
          <w:rFonts w:hint="cs"/>
          <w:rtl/>
        </w:rPr>
        <w:t>איסורא</w:t>
      </w:r>
      <w:proofErr w:type="spellEnd"/>
      <w:r w:rsidR="00784C10" w:rsidRPr="00784C10">
        <w:rPr>
          <w:rFonts w:hint="cs"/>
          <w:rtl/>
        </w:rPr>
        <w:t xml:space="preserve"> דאורייתא, אבל </w:t>
      </w:r>
      <w:proofErr w:type="spellStart"/>
      <w:r w:rsidR="00784C10" w:rsidRPr="00784C10">
        <w:rPr>
          <w:rFonts w:hint="cs"/>
          <w:rtl/>
        </w:rPr>
        <w:t>היכא</w:t>
      </w:r>
      <w:proofErr w:type="spellEnd"/>
      <w:r w:rsidR="00784C10" w:rsidRPr="00784C10">
        <w:rPr>
          <w:rFonts w:hint="cs"/>
          <w:rtl/>
        </w:rPr>
        <w:t xml:space="preserve"> דאי לא משני </w:t>
      </w:r>
      <w:proofErr w:type="spellStart"/>
      <w:r w:rsidR="00784C10" w:rsidRPr="00784C10">
        <w:rPr>
          <w:rFonts w:hint="cs"/>
          <w:rtl/>
        </w:rPr>
        <w:t>ליכא</w:t>
      </w:r>
      <w:proofErr w:type="spellEnd"/>
      <w:r w:rsidR="00784C10" w:rsidRPr="00784C10">
        <w:rPr>
          <w:rFonts w:hint="cs"/>
          <w:rtl/>
        </w:rPr>
        <w:t xml:space="preserve"> רק איסור דרבנן, לא מצינו </w:t>
      </w:r>
      <w:proofErr w:type="spellStart"/>
      <w:r w:rsidR="00784C10" w:rsidRPr="00784C10">
        <w:rPr>
          <w:rFonts w:hint="cs"/>
          <w:rtl/>
        </w:rPr>
        <w:t>דצריך</w:t>
      </w:r>
      <w:proofErr w:type="spellEnd"/>
      <w:r w:rsidR="00784C10" w:rsidRPr="00784C10">
        <w:rPr>
          <w:rFonts w:hint="cs"/>
          <w:rtl/>
        </w:rPr>
        <w:t xml:space="preserve"> </w:t>
      </w:r>
      <w:proofErr w:type="spellStart"/>
      <w:r w:rsidR="00784C10" w:rsidRPr="00784C10">
        <w:rPr>
          <w:rFonts w:hint="cs"/>
          <w:rtl/>
        </w:rPr>
        <w:t>לשנויי</w:t>
      </w:r>
      <w:proofErr w:type="spellEnd"/>
      <w:r w:rsidR="00784C10" w:rsidRPr="00784C10">
        <w:rPr>
          <w:rFonts w:hint="cs"/>
          <w:rtl/>
        </w:rPr>
        <w:t>..</w:t>
      </w:r>
      <w:r w:rsidR="0091384D">
        <w:rPr>
          <w:rFonts w:hint="cs"/>
          <w:rtl/>
        </w:rPr>
        <w:t>. כן הוא מבואר מדברי הרמב"ן ז"ל</w:t>
      </w:r>
      <w:r>
        <w:rPr>
          <w:rFonts w:hint="cs"/>
          <w:rtl/>
        </w:rPr>
        <w:t>"</w:t>
      </w:r>
      <w:r w:rsidR="00784C10" w:rsidRPr="00784C10">
        <w:rPr>
          <w:rFonts w:hint="cs"/>
          <w:rtl/>
        </w:rPr>
        <w:t>.</w:t>
      </w:r>
      <w:r w:rsidR="0091384D">
        <w:rPr>
          <w:rFonts w:hint="cs"/>
          <w:rtl/>
        </w:rPr>
        <w:t xml:space="preserve"> </w:t>
      </w:r>
      <w:r w:rsidR="0091384D" w:rsidRPr="004C1029">
        <w:rPr>
          <w:rFonts w:hint="cs"/>
          <w:sz w:val="18"/>
          <w:szCs w:val="20"/>
          <w:rtl/>
        </w:rPr>
        <w:t>(תורת רפאל סימנים ל"ו-ל"ז)</w:t>
      </w:r>
    </w:p>
    <w:p w14:paraId="4B21F1A6" w14:textId="0B3C93FC" w:rsidR="00784C10" w:rsidRPr="00784C10" w:rsidRDefault="00784C10" w:rsidP="00784C10">
      <w:pPr>
        <w:rPr>
          <w:rtl/>
        </w:rPr>
      </w:pPr>
      <w:proofErr w:type="spellStart"/>
      <w:r w:rsidRPr="00784C10">
        <w:rPr>
          <w:rFonts w:hint="cs"/>
          <w:rtl/>
        </w:rPr>
        <w:t>ה</w:t>
      </w:r>
      <w:r w:rsidRPr="00BC2364">
        <w:rPr>
          <w:rFonts w:hint="cs"/>
          <w:b/>
          <w:bCs/>
          <w:rtl/>
        </w:rPr>
        <w:t>תורת</w:t>
      </w:r>
      <w:proofErr w:type="spellEnd"/>
      <w:r w:rsidRPr="00BC2364">
        <w:rPr>
          <w:rFonts w:hint="cs"/>
          <w:b/>
          <w:bCs/>
          <w:rtl/>
        </w:rPr>
        <w:t xml:space="preserve"> רפאל</w:t>
      </w:r>
      <w:r w:rsidRPr="00784C10">
        <w:rPr>
          <w:rFonts w:hint="cs"/>
          <w:rtl/>
        </w:rPr>
        <w:t xml:space="preserve"> מציין לדברי הרמב"ן ב</w:t>
      </w:r>
      <w:r w:rsidRPr="0077548D">
        <w:rPr>
          <w:rFonts w:hint="cs"/>
          <w:b/>
          <w:bCs/>
          <w:rtl/>
        </w:rPr>
        <w:t>תורת האדם</w:t>
      </w:r>
      <w:r w:rsidRPr="00784C10">
        <w:rPr>
          <w:rFonts w:hint="cs"/>
          <w:rtl/>
        </w:rPr>
        <w:t xml:space="preserve">, ולדבריו בחידושיו על הש"ס במסכת עבודה זרה </w:t>
      </w:r>
      <w:r w:rsidRPr="00F802BC">
        <w:rPr>
          <w:rFonts w:hint="cs"/>
          <w:sz w:val="16"/>
          <w:szCs w:val="20"/>
          <w:rtl/>
        </w:rPr>
        <w:t>(</w:t>
      </w:r>
      <w:proofErr w:type="spellStart"/>
      <w:r w:rsidRPr="00F802BC">
        <w:rPr>
          <w:rFonts w:hint="cs"/>
          <w:sz w:val="16"/>
          <w:szCs w:val="20"/>
          <w:rtl/>
        </w:rPr>
        <w:t>כח</w:t>
      </w:r>
      <w:proofErr w:type="spellEnd"/>
      <w:r w:rsidRPr="00F802BC">
        <w:rPr>
          <w:rFonts w:hint="cs"/>
          <w:sz w:val="16"/>
          <w:szCs w:val="20"/>
          <w:rtl/>
        </w:rPr>
        <w:t>: ד"ה ומשמע נמי)</w:t>
      </w:r>
      <w:r w:rsidRPr="00784C10">
        <w:rPr>
          <w:rFonts w:hint="cs"/>
          <w:rtl/>
        </w:rPr>
        <w:t xml:space="preserve">. בעוניי לא מצאתי ראיה מפורשת מדברי הרמב"ן שם, וייתכן שכוונת </w:t>
      </w:r>
      <w:proofErr w:type="spellStart"/>
      <w:r w:rsidRPr="00784C10">
        <w:rPr>
          <w:rFonts w:hint="cs"/>
          <w:rtl/>
        </w:rPr>
        <w:t>ה</w:t>
      </w:r>
      <w:r w:rsidRPr="00437286">
        <w:rPr>
          <w:rFonts w:hint="cs"/>
          <w:b/>
          <w:bCs/>
          <w:rtl/>
        </w:rPr>
        <w:t>תורת</w:t>
      </w:r>
      <w:proofErr w:type="spellEnd"/>
      <w:r w:rsidRPr="00437286">
        <w:rPr>
          <w:rFonts w:hint="cs"/>
          <w:b/>
          <w:bCs/>
          <w:rtl/>
        </w:rPr>
        <w:t xml:space="preserve"> רפאל </w:t>
      </w:r>
      <w:r w:rsidRPr="00784C10">
        <w:rPr>
          <w:rFonts w:hint="cs"/>
          <w:rtl/>
        </w:rPr>
        <w:t>היא לעצם ההבחנה בין חולה שאין בו סכנה אשר לגביו מפורש ברמב"ן כי איסור דרבנן יתבצע בשינוי בלבד</w:t>
      </w:r>
      <w:r w:rsidR="0059160A">
        <w:rPr>
          <w:rFonts w:hint="cs"/>
          <w:rtl/>
        </w:rPr>
        <w:t>,</w:t>
      </w:r>
      <w:r w:rsidRPr="00784C10">
        <w:rPr>
          <w:rFonts w:hint="cs"/>
          <w:rtl/>
        </w:rPr>
        <w:t xml:space="preserve"> ובין חולה </w:t>
      </w:r>
      <w:r w:rsidRPr="00784C10">
        <w:rPr>
          <w:rFonts w:hint="cs"/>
          <w:rtl/>
        </w:rPr>
        <w:t>שיש בו סכנה, אשר לגביו אין הוראה חד משמעית, אלא אך ורק דרישה כללית לביצוע הפעולה בשינוי.</w:t>
      </w:r>
    </w:p>
    <w:p w14:paraId="7040451E" w14:textId="16521E2D" w:rsidR="00784C10" w:rsidRPr="00784C10" w:rsidRDefault="00784C10" w:rsidP="0091384D">
      <w:pPr>
        <w:rPr>
          <w:rtl/>
        </w:rPr>
      </w:pPr>
      <w:proofErr w:type="spellStart"/>
      <w:r w:rsidRPr="00784C10">
        <w:rPr>
          <w:rFonts w:hint="cs"/>
          <w:rtl/>
        </w:rPr>
        <w:t>ה</w:t>
      </w:r>
      <w:r w:rsidR="0091384D">
        <w:rPr>
          <w:rFonts w:hint="cs"/>
          <w:rtl/>
        </w:rPr>
        <w:t>ג</w:t>
      </w:r>
      <w:r w:rsidRPr="00784C10">
        <w:rPr>
          <w:rFonts w:hint="cs"/>
          <w:rtl/>
        </w:rPr>
        <w:t>רי"ש</w:t>
      </w:r>
      <w:proofErr w:type="spellEnd"/>
      <w:r w:rsidRPr="00784C10">
        <w:rPr>
          <w:rFonts w:hint="cs"/>
          <w:rtl/>
        </w:rPr>
        <w:t xml:space="preserve"> אלישיב ציטט את דברי </w:t>
      </w:r>
      <w:proofErr w:type="spellStart"/>
      <w:r w:rsidRPr="00784C10">
        <w:rPr>
          <w:rFonts w:hint="cs"/>
          <w:rtl/>
        </w:rPr>
        <w:t>ה</w:t>
      </w:r>
      <w:r w:rsidRPr="00682B53">
        <w:rPr>
          <w:rFonts w:hint="cs"/>
          <w:b/>
          <w:bCs/>
          <w:rtl/>
        </w:rPr>
        <w:t>תורת</w:t>
      </w:r>
      <w:proofErr w:type="spellEnd"/>
      <w:r w:rsidRPr="00682B53">
        <w:rPr>
          <w:rFonts w:hint="cs"/>
          <w:b/>
          <w:bCs/>
          <w:rtl/>
        </w:rPr>
        <w:t xml:space="preserve"> רפאל</w:t>
      </w:r>
      <w:r w:rsidRPr="00784C10">
        <w:rPr>
          <w:rFonts w:hint="cs"/>
          <w:rtl/>
        </w:rPr>
        <w:t>, וקבע להלכה:</w:t>
      </w:r>
    </w:p>
    <w:p w14:paraId="6CA88B9A" w14:textId="76A57903" w:rsidR="00784C10" w:rsidRPr="00131A62" w:rsidRDefault="00131A62" w:rsidP="00920389">
      <w:pPr>
        <w:pStyle w:val="a4"/>
        <w:rPr>
          <w:sz w:val="18"/>
          <w:szCs w:val="20"/>
          <w:rtl/>
        </w:rPr>
      </w:pPr>
      <w:r>
        <w:rPr>
          <w:rFonts w:hint="cs"/>
          <w:rtl/>
        </w:rPr>
        <w:t>"</w:t>
      </w:r>
      <w:r w:rsidR="00784C10" w:rsidRPr="00784C10">
        <w:rPr>
          <w:rFonts w:hint="cs"/>
          <w:rtl/>
        </w:rPr>
        <w:t xml:space="preserve">במקום שיש סכנה וצריכים לעשות מלאכה דאורייתא, אבל אפשר לעשותה בלא דיחוי ובלא איחור על ידי שינוי </w:t>
      </w:r>
      <w:r>
        <w:rPr>
          <w:rtl/>
        </w:rPr>
        <w:t>–</w:t>
      </w:r>
      <w:r w:rsidR="00784C10" w:rsidRPr="00784C10">
        <w:rPr>
          <w:rFonts w:hint="cs"/>
          <w:rtl/>
        </w:rPr>
        <w:t xml:space="preserve"> עושים על ידי שינוי. ומלאכה כזו שאין בה ולא (</w:t>
      </w:r>
      <w:proofErr w:type="spellStart"/>
      <w:r w:rsidR="00784C10" w:rsidRPr="00784C10">
        <w:rPr>
          <w:rFonts w:hint="cs"/>
          <w:rtl/>
        </w:rPr>
        <w:t>נדצ"ל</w:t>
      </w:r>
      <w:proofErr w:type="spellEnd"/>
      <w:r w:rsidR="00784C10" w:rsidRPr="00784C10">
        <w:rPr>
          <w:rFonts w:hint="cs"/>
          <w:rtl/>
        </w:rPr>
        <w:t>:</w:t>
      </w:r>
      <w:r w:rsidR="0091384D">
        <w:rPr>
          <w:rFonts w:hint="cs"/>
          <w:rtl/>
        </w:rPr>
        <w:t xml:space="preserve"> אלא) משום שבות </w:t>
      </w:r>
      <w:r>
        <w:rPr>
          <w:rtl/>
        </w:rPr>
        <w:t>–</w:t>
      </w:r>
      <w:r w:rsidR="0091384D">
        <w:rPr>
          <w:rFonts w:hint="cs"/>
          <w:rtl/>
        </w:rPr>
        <w:t xml:space="preserve"> לא צריך שינוי</w:t>
      </w:r>
      <w:r>
        <w:rPr>
          <w:rFonts w:hint="cs"/>
          <w:rtl/>
        </w:rPr>
        <w:t>"</w:t>
      </w:r>
      <w:r w:rsidR="00784C10" w:rsidRPr="00784C10">
        <w:rPr>
          <w:rFonts w:hint="cs"/>
          <w:rtl/>
        </w:rPr>
        <w:t>.</w:t>
      </w:r>
      <w:r w:rsidR="0091384D">
        <w:rPr>
          <w:rFonts w:hint="cs"/>
          <w:rtl/>
        </w:rPr>
        <w:t xml:space="preserve"> </w:t>
      </w:r>
      <w:r w:rsidR="0091384D" w:rsidRPr="00131A62">
        <w:rPr>
          <w:rFonts w:hint="cs"/>
          <w:sz w:val="18"/>
          <w:szCs w:val="20"/>
          <w:rtl/>
        </w:rPr>
        <w:t>(קובץ תשובות חלק ב' סימן כ"ו אות ג')</w:t>
      </w:r>
    </w:p>
    <w:p w14:paraId="19008EF4" w14:textId="7B447C44" w:rsidR="00784C10" w:rsidRPr="00131A62" w:rsidRDefault="00784C10" w:rsidP="00333AFE">
      <w:pPr>
        <w:rPr>
          <w:rtl/>
        </w:rPr>
      </w:pPr>
      <w:r w:rsidRPr="00131A62">
        <w:rPr>
          <w:rFonts w:hint="cs"/>
          <w:rtl/>
        </w:rPr>
        <w:t xml:space="preserve">הרב אלישיב </w:t>
      </w:r>
      <w:proofErr w:type="spellStart"/>
      <w:r w:rsidRPr="00131A62">
        <w:rPr>
          <w:rFonts w:hint="cs"/>
          <w:rtl/>
        </w:rPr>
        <w:t>מיסב</w:t>
      </w:r>
      <w:proofErr w:type="spellEnd"/>
      <w:r w:rsidRPr="00131A62">
        <w:rPr>
          <w:rFonts w:hint="cs"/>
          <w:rtl/>
        </w:rPr>
        <w:t xml:space="preserve"> את תשומת לב המעיין לפסק השולחן ערוך בדבר חילול שבת במקום סכנת איבר, ודומה שכוונתו להעיר כדברינו לעיל: שינוי באיסור דרבנן נדרש בחולה שאין בו סכנה, אך במקום סכנת איבר, וקל וחומר במקום פיקוח נפש גמור, ניתן לבצע איסורי דרבנן כרגיל.</w:t>
      </w:r>
    </w:p>
    <w:p w14:paraId="4578F1CB" w14:textId="2E125479" w:rsidR="00784C10" w:rsidRDefault="00784C10" w:rsidP="00784C10">
      <w:pPr>
        <w:rPr>
          <w:rtl/>
        </w:rPr>
      </w:pPr>
      <w:r w:rsidRPr="00784C10">
        <w:rPr>
          <w:rFonts w:hint="cs"/>
          <w:rtl/>
        </w:rPr>
        <w:t xml:space="preserve">ובכן, דברי הרב </w:t>
      </w:r>
      <w:proofErr w:type="spellStart"/>
      <w:r w:rsidRPr="00784C10">
        <w:rPr>
          <w:rFonts w:hint="cs"/>
          <w:rtl/>
        </w:rPr>
        <w:t>נויבירט</w:t>
      </w:r>
      <w:proofErr w:type="spellEnd"/>
      <w:r w:rsidRPr="00784C10">
        <w:rPr>
          <w:rFonts w:hint="cs"/>
          <w:rtl/>
        </w:rPr>
        <w:t xml:space="preserve"> בוודאי אינם מוסכמים להלכה, ויש לבאר את יסוד המחלוקת.</w:t>
      </w:r>
    </w:p>
    <w:p w14:paraId="103F772F" w14:textId="77777777" w:rsidR="00052D4C" w:rsidRPr="00784C10" w:rsidRDefault="00052D4C" w:rsidP="00784C10">
      <w:pPr>
        <w:rPr>
          <w:rtl/>
        </w:rPr>
      </w:pPr>
    </w:p>
    <w:p w14:paraId="403949C6" w14:textId="0449349C" w:rsidR="00176342" w:rsidRDefault="00176342" w:rsidP="002C7A8E">
      <w:pPr>
        <w:pStyle w:val="II"/>
        <w:numPr>
          <w:ilvl w:val="0"/>
          <w:numId w:val="24"/>
        </w:numPr>
        <w:rPr>
          <w:rtl/>
        </w:rPr>
      </w:pPr>
      <w:r>
        <w:rPr>
          <w:rFonts w:hint="cs"/>
          <w:rtl/>
        </w:rPr>
        <w:t>סברת החילוק בין איסורי תורה ואיסורי דרבנן</w:t>
      </w:r>
    </w:p>
    <w:p w14:paraId="4BE0D9B4" w14:textId="2E05EA89" w:rsidR="00784C10" w:rsidRPr="00784C10" w:rsidRDefault="00176342" w:rsidP="00176342">
      <w:pPr>
        <w:rPr>
          <w:rtl/>
        </w:rPr>
      </w:pPr>
      <w:r>
        <w:rPr>
          <w:rFonts w:hint="cs"/>
          <w:rtl/>
        </w:rPr>
        <w:t>בשיעור הקודם הסברנו ש</w:t>
      </w:r>
      <w:r w:rsidR="00784C10" w:rsidRPr="00784C10">
        <w:rPr>
          <w:rFonts w:hint="cs"/>
          <w:rtl/>
        </w:rPr>
        <w:t xml:space="preserve">פסק </w:t>
      </w:r>
      <w:proofErr w:type="spellStart"/>
      <w:r w:rsidR="00784C10" w:rsidRPr="00784C10">
        <w:rPr>
          <w:rFonts w:hint="cs"/>
          <w:rtl/>
        </w:rPr>
        <w:t>הרמ"א</w:t>
      </w:r>
      <w:proofErr w:type="spellEnd"/>
      <w:r w:rsidR="00784C10" w:rsidRPr="00784C10">
        <w:rPr>
          <w:rFonts w:hint="cs"/>
          <w:rtl/>
        </w:rPr>
        <w:t xml:space="preserve"> לשינוי בפיקוח נפש מבוסס, בפשטות, על דין "הקל </w:t>
      </w:r>
      <w:proofErr w:type="spellStart"/>
      <w:r w:rsidR="00784C10" w:rsidRPr="00784C10">
        <w:rPr>
          <w:rFonts w:hint="cs"/>
          <w:rtl/>
        </w:rPr>
        <w:t>הקל</w:t>
      </w:r>
      <w:proofErr w:type="spellEnd"/>
      <w:r w:rsidR="00784C10" w:rsidRPr="00784C10">
        <w:rPr>
          <w:rFonts w:hint="cs"/>
          <w:rtl/>
        </w:rPr>
        <w:t xml:space="preserve"> תחילה". והנה, חקרו אחרונים האם דין זה קיים גם באיסורי דרבנן. </w:t>
      </w:r>
      <w:proofErr w:type="spellStart"/>
      <w:r w:rsidR="00784C10" w:rsidRPr="00784C10">
        <w:rPr>
          <w:rFonts w:hint="cs"/>
          <w:rtl/>
        </w:rPr>
        <w:t>ה</w:t>
      </w:r>
      <w:r w:rsidR="00112B03">
        <w:rPr>
          <w:rFonts w:hint="cs"/>
          <w:rtl/>
        </w:rPr>
        <w:t>ג</w:t>
      </w:r>
      <w:r w:rsidR="00784C10" w:rsidRPr="00784C10">
        <w:rPr>
          <w:rFonts w:hint="cs"/>
          <w:rtl/>
        </w:rPr>
        <w:t>ר"י</w:t>
      </w:r>
      <w:proofErr w:type="spellEnd"/>
      <w:r w:rsidR="00784C10" w:rsidRPr="00784C10">
        <w:rPr>
          <w:rFonts w:hint="cs"/>
          <w:rtl/>
        </w:rPr>
        <w:t xml:space="preserve"> זילברשטיין </w:t>
      </w:r>
      <w:r w:rsidR="00784C10" w:rsidRPr="00780967">
        <w:rPr>
          <w:rFonts w:hint="cs"/>
          <w:sz w:val="16"/>
          <w:szCs w:val="20"/>
          <w:rtl/>
        </w:rPr>
        <w:t xml:space="preserve">(תורת היולדת פרק ל"ג הערה א') </w:t>
      </w:r>
      <w:r w:rsidR="00784C10" w:rsidRPr="00784C10">
        <w:rPr>
          <w:rFonts w:hint="cs"/>
          <w:rtl/>
        </w:rPr>
        <w:t>מתייחס לשאלה זו, ומוכיח מן ה</w:t>
      </w:r>
      <w:r w:rsidR="00784C10" w:rsidRPr="00993A70">
        <w:rPr>
          <w:rFonts w:hint="cs"/>
          <w:b/>
          <w:bCs/>
          <w:rtl/>
        </w:rPr>
        <w:t>משנה ברורה</w:t>
      </w:r>
      <w:r w:rsidR="00784C10" w:rsidRPr="00784C10">
        <w:rPr>
          <w:rFonts w:hint="cs"/>
          <w:rtl/>
        </w:rPr>
        <w:t xml:space="preserve"> </w:t>
      </w:r>
      <w:r w:rsidR="00784C10" w:rsidRPr="00993A70">
        <w:rPr>
          <w:rFonts w:hint="cs"/>
          <w:sz w:val="16"/>
          <w:szCs w:val="20"/>
          <w:rtl/>
        </w:rPr>
        <w:t>(סימן רע"ח</w:t>
      </w:r>
      <w:r w:rsidR="00993A70">
        <w:rPr>
          <w:rFonts w:hint="cs"/>
          <w:sz w:val="16"/>
          <w:szCs w:val="20"/>
          <w:rtl/>
        </w:rPr>
        <w:t>,</w:t>
      </w:r>
      <w:r w:rsidR="00784C10" w:rsidRPr="00993A70">
        <w:rPr>
          <w:rFonts w:hint="cs"/>
          <w:sz w:val="16"/>
          <w:szCs w:val="20"/>
          <w:rtl/>
        </w:rPr>
        <w:t xml:space="preserve"> </w:t>
      </w:r>
      <w:proofErr w:type="spellStart"/>
      <w:r w:rsidR="00784C10" w:rsidRPr="00993A70">
        <w:rPr>
          <w:rFonts w:hint="cs"/>
          <w:sz w:val="16"/>
          <w:szCs w:val="20"/>
          <w:rtl/>
        </w:rPr>
        <w:t>סק</w:t>
      </w:r>
      <w:r w:rsidR="00993A70">
        <w:rPr>
          <w:rFonts w:hint="cs"/>
          <w:sz w:val="16"/>
          <w:szCs w:val="20"/>
          <w:rtl/>
        </w:rPr>
        <w:t>"</w:t>
      </w:r>
      <w:r w:rsidR="00784C10" w:rsidRPr="00993A70">
        <w:rPr>
          <w:rFonts w:hint="cs"/>
          <w:sz w:val="16"/>
          <w:szCs w:val="20"/>
          <w:rtl/>
        </w:rPr>
        <w:t>א</w:t>
      </w:r>
      <w:proofErr w:type="spellEnd"/>
      <w:r w:rsidR="00784C10" w:rsidRPr="00993A70">
        <w:rPr>
          <w:rFonts w:hint="cs"/>
          <w:sz w:val="16"/>
          <w:szCs w:val="20"/>
          <w:rtl/>
        </w:rPr>
        <w:t xml:space="preserve">) </w:t>
      </w:r>
      <w:r w:rsidR="00784C10" w:rsidRPr="00784C10">
        <w:rPr>
          <w:rFonts w:hint="cs"/>
          <w:rtl/>
        </w:rPr>
        <w:t>שאמנם כך: גם בין איסורי דרבנן מצאנו איסורים חמורים יותר (מלאכה שאינה צריכה לגופה) ואיסורים חמורים פחות (</w:t>
      </w:r>
      <w:r w:rsidR="00E312FD">
        <w:rPr>
          <w:rFonts w:hint="cs"/>
          <w:rtl/>
        </w:rPr>
        <w:t xml:space="preserve">כמו </w:t>
      </w:r>
      <w:r w:rsidR="00784C10" w:rsidRPr="00784C10">
        <w:rPr>
          <w:rFonts w:hint="cs"/>
          <w:rtl/>
        </w:rPr>
        <w:t xml:space="preserve">טלטול מוקצה </w:t>
      </w:r>
      <w:r w:rsidR="00E312FD">
        <w:rPr>
          <w:rFonts w:hint="cs"/>
          <w:rtl/>
        </w:rPr>
        <w:t>ו</w:t>
      </w:r>
      <w:r w:rsidR="00784C10" w:rsidRPr="00784C10">
        <w:rPr>
          <w:rFonts w:hint="cs"/>
          <w:rtl/>
        </w:rPr>
        <w:t xml:space="preserve">אמירה </w:t>
      </w:r>
      <w:proofErr w:type="spellStart"/>
      <w:r w:rsidR="00784C10" w:rsidRPr="00784C10">
        <w:rPr>
          <w:rFonts w:hint="cs"/>
          <w:rtl/>
        </w:rPr>
        <w:t>לנכרי</w:t>
      </w:r>
      <w:proofErr w:type="spellEnd"/>
      <w:r w:rsidR="00784C10" w:rsidRPr="00784C10">
        <w:rPr>
          <w:rFonts w:hint="cs"/>
          <w:rtl/>
        </w:rPr>
        <w:t xml:space="preserve"> </w:t>
      </w:r>
      <w:r w:rsidR="00D35B2A">
        <w:rPr>
          <w:rtl/>
        </w:rPr>
        <w:t>–</w:t>
      </w:r>
      <w:r w:rsidR="00784C10" w:rsidRPr="00784C10">
        <w:rPr>
          <w:rFonts w:hint="cs"/>
          <w:rtl/>
        </w:rPr>
        <w:t xml:space="preserve"> שאין בה מעשה), ובמקום פיקוח נפש יש להעדיף את האיסור הקל ביותר.</w:t>
      </w:r>
    </w:p>
    <w:p w14:paraId="0C0CA9E2" w14:textId="3F799394" w:rsidR="00784C10" w:rsidRPr="00784C10" w:rsidRDefault="00784C10" w:rsidP="00112B03">
      <w:pPr>
        <w:rPr>
          <w:rtl/>
        </w:rPr>
      </w:pPr>
      <w:r w:rsidRPr="00784C10">
        <w:rPr>
          <w:rFonts w:hint="cs"/>
          <w:rtl/>
        </w:rPr>
        <w:t xml:space="preserve">הדבר משתלב ביסוד כללי יותר, לפיו גם באיסורי </w:t>
      </w:r>
      <w:r w:rsidR="001340D4">
        <w:rPr>
          <w:rFonts w:hint="cs"/>
          <w:rtl/>
        </w:rPr>
        <w:t>מ</w:t>
      </w:r>
      <w:r w:rsidRPr="00784C10">
        <w:rPr>
          <w:rFonts w:hint="cs"/>
          <w:rtl/>
        </w:rPr>
        <w:t xml:space="preserve">דרבנן חובה לחזר אחר דרכי היתר. ביטוי בולט לכך מצוי בתוספות </w:t>
      </w:r>
      <w:r w:rsidRPr="00502C5C">
        <w:rPr>
          <w:rFonts w:hint="cs"/>
          <w:sz w:val="16"/>
          <w:szCs w:val="20"/>
          <w:rtl/>
        </w:rPr>
        <w:t xml:space="preserve">(שבת צד. ד"ה גדול כבוד הבריות) </w:t>
      </w:r>
      <w:r w:rsidRPr="00784C10">
        <w:rPr>
          <w:rFonts w:hint="cs"/>
          <w:rtl/>
        </w:rPr>
        <w:t>בהקשר אחר</w:t>
      </w:r>
      <w:r w:rsidR="0025294E">
        <w:rPr>
          <w:rFonts w:hint="cs"/>
          <w:rtl/>
        </w:rPr>
        <w:t>,</w:t>
      </w:r>
      <w:r w:rsidRPr="00784C10">
        <w:rPr>
          <w:rFonts w:hint="cs"/>
          <w:rtl/>
        </w:rPr>
        <w:t xml:space="preserve"> </w:t>
      </w:r>
      <w:r w:rsidR="0025294E">
        <w:rPr>
          <w:rFonts w:hint="cs"/>
          <w:rtl/>
        </w:rPr>
        <w:t>שם מבואר</w:t>
      </w:r>
      <w:r w:rsidRPr="00784C10">
        <w:rPr>
          <w:rFonts w:hint="cs"/>
          <w:rtl/>
        </w:rPr>
        <w:t xml:space="preserve"> שאף שהותר לעבור על איסורים מדרבנן לצורך הטיפול במת משום כבוד הבריות, במקום </w:t>
      </w:r>
      <w:r w:rsidRPr="00784C10">
        <w:rPr>
          <w:rFonts w:hint="cs"/>
          <w:rtl/>
        </w:rPr>
        <w:lastRenderedPageBreak/>
        <w:t xml:space="preserve">שבו ניתן להפחית את רמת האיסור, חובה לנהוג כן. לכן, מסבירים </w:t>
      </w:r>
      <w:r w:rsidR="00BF210E">
        <w:rPr>
          <w:rFonts w:hint="cs"/>
          <w:rtl/>
        </w:rPr>
        <w:t>ב</w:t>
      </w:r>
      <w:r w:rsidRPr="00784C10">
        <w:rPr>
          <w:rFonts w:hint="cs"/>
          <w:rtl/>
        </w:rPr>
        <w:t>תוספות</w:t>
      </w:r>
      <w:r w:rsidR="00BF210E">
        <w:rPr>
          <w:rFonts w:hint="cs"/>
          <w:rtl/>
        </w:rPr>
        <w:t xml:space="preserve"> שם</w:t>
      </w:r>
      <w:r w:rsidRPr="00784C10">
        <w:rPr>
          <w:rFonts w:hint="cs"/>
          <w:rtl/>
        </w:rPr>
        <w:t xml:space="preserve">, אף שהותר להוציא את המת מרשות היחיד לכרמלית, בכל הנוגע לטלטול המת </w:t>
      </w:r>
      <w:r w:rsidR="00552AC0">
        <w:rPr>
          <w:rtl/>
        </w:rPr>
        <w:t>–</w:t>
      </w:r>
      <w:r w:rsidRPr="00784C10">
        <w:rPr>
          <w:rFonts w:hint="cs"/>
          <w:rtl/>
        </w:rPr>
        <w:t xml:space="preserve"> יש לעשות זאת על ידי כיכר או תינוק, דהיינו באופן </w:t>
      </w:r>
      <w:r w:rsidR="00112B03">
        <w:rPr>
          <w:rFonts w:hint="cs"/>
          <w:rtl/>
        </w:rPr>
        <w:t xml:space="preserve">שיקל לפחות על </w:t>
      </w:r>
      <w:r w:rsidRPr="00784C10">
        <w:rPr>
          <w:rFonts w:hint="cs"/>
          <w:rtl/>
        </w:rPr>
        <w:t>איסור מוקצה.</w:t>
      </w:r>
    </w:p>
    <w:p w14:paraId="5CDDEE42" w14:textId="26E35BC6" w:rsidR="00784C10" w:rsidRPr="00784C10" w:rsidRDefault="00784C10" w:rsidP="00784C10">
      <w:pPr>
        <w:rPr>
          <w:rtl/>
        </w:rPr>
      </w:pPr>
      <w:r w:rsidRPr="00784C10">
        <w:rPr>
          <w:rFonts w:hint="cs"/>
          <w:rtl/>
        </w:rPr>
        <w:t xml:space="preserve">כאמור, על פי דרך זו צדקו דברי הרב </w:t>
      </w:r>
      <w:proofErr w:type="spellStart"/>
      <w:r w:rsidRPr="00784C10">
        <w:rPr>
          <w:rFonts w:hint="cs"/>
          <w:rtl/>
        </w:rPr>
        <w:t>נויבירט</w:t>
      </w:r>
      <w:proofErr w:type="spellEnd"/>
      <w:r w:rsidRPr="00784C10">
        <w:rPr>
          <w:rFonts w:hint="cs"/>
          <w:rtl/>
        </w:rPr>
        <w:t xml:space="preserve"> בדבר החובה לשנות במקום פיקוח נפש גם באיסורי דרבנן.</w:t>
      </w:r>
    </w:p>
    <w:p w14:paraId="490A4BCB" w14:textId="1E9A0891" w:rsidR="00784C10" w:rsidRPr="00784C10" w:rsidRDefault="00784C10" w:rsidP="000466F1">
      <w:pPr>
        <w:rPr>
          <w:rtl/>
        </w:rPr>
      </w:pPr>
      <w:r w:rsidRPr="00784C10">
        <w:rPr>
          <w:rFonts w:hint="cs"/>
          <w:rtl/>
        </w:rPr>
        <w:t xml:space="preserve">את דברי החולקים על הרב </w:t>
      </w:r>
      <w:proofErr w:type="spellStart"/>
      <w:r w:rsidRPr="00784C10">
        <w:rPr>
          <w:rFonts w:hint="cs"/>
          <w:rtl/>
        </w:rPr>
        <w:t>נויבירט</w:t>
      </w:r>
      <w:proofErr w:type="spellEnd"/>
      <w:r w:rsidRPr="00784C10">
        <w:rPr>
          <w:rFonts w:hint="cs"/>
          <w:rtl/>
        </w:rPr>
        <w:t xml:space="preserve"> ניתן לבסס על </w:t>
      </w:r>
      <w:r w:rsidR="000466F1">
        <w:rPr>
          <w:rFonts w:hint="cs"/>
          <w:rtl/>
        </w:rPr>
        <w:t>הבחנה חשובה ויסודית</w:t>
      </w:r>
      <w:r w:rsidRPr="000466F1">
        <w:rPr>
          <w:vertAlign w:val="superscript"/>
          <w:rtl/>
        </w:rPr>
        <w:footnoteReference w:id="4"/>
      </w:r>
      <w:r w:rsidRPr="00784C10">
        <w:rPr>
          <w:rFonts w:hint="cs"/>
          <w:rtl/>
        </w:rPr>
        <w:t xml:space="preserve"> בין איסורי תורה, המוגדרים </w:t>
      </w:r>
      <w:r w:rsidR="00030C8D">
        <w:rPr>
          <w:rFonts w:hint="cs"/>
          <w:rtl/>
        </w:rPr>
        <w:t>'</w:t>
      </w:r>
      <w:r w:rsidRPr="00784C10">
        <w:rPr>
          <w:rFonts w:hint="cs"/>
          <w:rtl/>
        </w:rPr>
        <w:t xml:space="preserve">איסורי </w:t>
      </w:r>
      <w:proofErr w:type="spellStart"/>
      <w:r w:rsidRPr="00784C10">
        <w:rPr>
          <w:rFonts w:hint="cs"/>
          <w:rtl/>
        </w:rPr>
        <w:t>חפצא</w:t>
      </w:r>
      <w:proofErr w:type="spellEnd"/>
      <w:r w:rsidR="00030C8D">
        <w:rPr>
          <w:rFonts w:hint="cs"/>
          <w:rtl/>
        </w:rPr>
        <w:t>'</w:t>
      </w:r>
      <w:r w:rsidRPr="00784C10">
        <w:rPr>
          <w:rFonts w:hint="cs"/>
          <w:rtl/>
        </w:rPr>
        <w:t xml:space="preserve">, ובין איסורי דרבנן, המוגדרים </w:t>
      </w:r>
      <w:r w:rsidR="00030C8D">
        <w:rPr>
          <w:rFonts w:hint="cs"/>
          <w:rtl/>
        </w:rPr>
        <w:t>'</w:t>
      </w:r>
      <w:r w:rsidRPr="00784C10">
        <w:rPr>
          <w:rFonts w:hint="cs"/>
          <w:rtl/>
        </w:rPr>
        <w:t>איסורי גברא</w:t>
      </w:r>
      <w:r w:rsidR="00030C8D">
        <w:rPr>
          <w:rFonts w:hint="cs"/>
          <w:rtl/>
        </w:rPr>
        <w:t>'</w:t>
      </w:r>
      <w:r w:rsidRPr="00784C10">
        <w:rPr>
          <w:rFonts w:hint="cs"/>
          <w:rtl/>
        </w:rPr>
        <w:t>. הע</w:t>
      </w:r>
      <w:r w:rsidR="008A17F0">
        <w:rPr>
          <w:rFonts w:hint="cs"/>
          <w:rtl/>
        </w:rPr>
        <w:t>ובר על</w:t>
      </w:r>
      <w:r w:rsidRPr="00784C10">
        <w:rPr>
          <w:rFonts w:hint="cs"/>
          <w:rtl/>
        </w:rPr>
        <w:t xml:space="preserve"> איסור תורה בשבת מביא ל"חילול שבת", ואף שבמקום פיקוח נפש יש בכך מצוה רבה, סוף סוף השבת התחללה. לכן, מוטב לבצע את הפעולה בשינוי, ובכך </w:t>
      </w:r>
      <w:r w:rsidR="007B4BA2">
        <w:rPr>
          <w:rFonts w:hint="cs"/>
          <w:rtl/>
        </w:rPr>
        <w:t>להימנע מ</w:t>
      </w:r>
      <w:r w:rsidRPr="00784C10">
        <w:rPr>
          <w:rFonts w:hint="cs"/>
          <w:rtl/>
        </w:rPr>
        <w:t xml:space="preserve">חילול </w:t>
      </w:r>
      <w:r w:rsidR="001D6880">
        <w:rPr>
          <w:rFonts w:hint="cs"/>
          <w:rtl/>
        </w:rPr>
        <w:t>ה</w:t>
      </w:r>
      <w:r w:rsidRPr="00784C10">
        <w:rPr>
          <w:rFonts w:hint="cs"/>
          <w:rtl/>
        </w:rPr>
        <w:t>שבת.</w:t>
      </w:r>
    </w:p>
    <w:p w14:paraId="2B0A8137" w14:textId="2F2F3F9D" w:rsidR="00784C10" w:rsidRPr="001D6880" w:rsidRDefault="00F20515" w:rsidP="00333AFE">
      <w:pPr>
        <w:rPr>
          <w:rtl/>
        </w:rPr>
      </w:pPr>
      <w:r w:rsidRPr="001D6880">
        <w:rPr>
          <w:rFonts w:hint="eastAsia"/>
          <w:rtl/>
        </w:rPr>
        <w:t>לעומת</w:t>
      </w:r>
      <w:r w:rsidRPr="001D6880">
        <w:rPr>
          <w:rtl/>
        </w:rPr>
        <w:t xml:space="preserve"> זאת, </w:t>
      </w:r>
      <w:r w:rsidR="00784C10" w:rsidRPr="001D6880">
        <w:rPr>
          <w:rFonts w:hint="eastAsia"/>
          <w:rtl/>
        </w:rPr>
        <w:t>איסורי</w:t>
      </w:r>
      <w:r w:rsidR="00784C10" w:rsidRPr="001D6880">
        <w:rPr>
          <w:rtl/>
        </w:rPr>
        <w:t xml:space="preserve"> </w:t>
      </w:r>
      <w:r w:rsidR="00784C10" w:rsidRPr="001D6880">
        <w:rPr>
          <w:rFonts w:hint="eastAsia"/>
          <w:rtl/>
        </w:rPr>
        <w:t>דרבנן</w:t>
      </w:r>
      <w:r w:rsidR="00784C10" w:rsidRPr="001D6880">
        <w:rPr>
          <w:rtl/>
        </w:rPr>
        <w:t xml:space="preserve"> אינם פוגעים בקדושת השבת, אלא מהווים עוון אישי המוטל על כתפי האדם, בכך שאיננו מציית לדברי חכמים. במקום פיקוח נפש, כאשר ניתנה שבת להידחות, אין ב</w:t>
      </w:r>
      <w:r w:rsidR="00784C10" w:rsidRPr="001D6880">
        <w:rPr>
          <w:rFonts w:hint="eastAsia"/>
          <w:rtl/>
        </w:rPr>
        <w:t>ע</w:t>
      </w:r>
      <w:r w:rsidR="001D0CD8" w:rsidRPr="001D6880">
        <w:rPr>
          <w:rFonts w:hint="eastAsia"/>
          <w:rtl/>
        </w:rPr>
        <w:t>שיית</w:t>
      </w:r>
      <w:r w:rsidR="00784C10" w:rsidRPr="001D6880">
        <w:rPr>
          <w:rtl/>
        </w:rPr>
        <w:t xml:space="preserve"> הפעולה </w:t>
      </w:r>
      <w:r w:rsidR="001D0CD8" w:rsidRPr="001D6880">
        <w:rPr>
          <w:rFonts w:hint="eastAsia"/>
          <w:rtl/>
        </w:rPr>
        <w:t>משום</w:t>
      </w:r>
      <w:r w:rsidR="001D0CD8" w:rsidRPr="001D6880">
        <w:rPr>
          <w:rtl/>
        </w:rPr>
        <w:t xml:space="preserve"> </w:t>
      </w:r>
      <w:r w:rsidR="001D0CD8" w:rsidRPr="001D6880">
        <w:rPr>
          <w:rFonts w:hint="eastAsia"/>
          <w:rtl/>
        </w:rPr>
        <w:t>מרי</w:t>
      </w:r>
      <w:r w:rsidR="001D0CD8" w:rsidRPr="001D6880">
        <w:rPr>
          <w:rtl/>
        </w:rPr>
        <w:t xml:space="preserve"> ומרד </w:t>
      </w:r>
      <w:r w:rsidR="001D0CD8" w:rsidRPr="001D6880">
        <w:rPr>
          <w:rFonts w:hint="eastAsia"/>
          <w:rtl/>
        </w:rPr>
        <w:t>ב</w:t>
      </w:r>
      <w:r w:rsidR="00784C10" w:rsidRPr="001D6880">
        <w:rPr>
          <w:rFonts w:hint="eastAsia"/>
          <w:rtl/>
        </w:rPr>
        <w:t>דברי</w:t>
      </w:r>
      <w:r w:rsidR="00784C10" w:rsidRPr="001D6880">
        <w:rPr>
          <w:rtl/>
        </w:rPr>
        <w:t xml:space="preserve"> </w:t>
      </w:r>
      <w:r w:rsidR="00784C10" w:rsidRPr="001D6880">
        <w:rPr>
          <w:rFonts w:hint="eastAsia"/>
          <w:rtl/>
        </w:rPr>
        <w:t>חכמים</w:t>
      </w:r>
      <w:r w:rsidR="001D0CD8" w:rsidRPr="001D6880">
        <w:rPr>
          <w:rtl/>
        </w:rPr>
        <w:t xml:space="preserve">: </w:t>
      </w:r>
      <w:r w:rsidR="00784C10" w:rsidRPr="001D6880">
        <w:rPr>
          <w:rFonts w:hint="eastAsia"/>
          <w:rtl/>
        </w:rPr>
        <w:t>האיסור</w:t>
      </w:r>
      <w:r w:rsidR="00784C10" w:rsidRPr="001D6880">
        <w:rPr>
          <w:rtl/>
        </w:rPr>
        <w:t xml:space="preserve"> </w:t>
      </w:r>
      <w:r w:rsidR="00784C10" w:rsidRPr="001D6880">
        <w:rPr>
          <w:rFonts w:hint="eastAsia"/>
          <w:rtl/>
        </w:rPr>
        <w:t>בטל</w:t>
      </w:r>
      <w:r w:rsidR="00784C10" w:rsidRPr="001D6880">
        <w:rPr>
          <w:rtl/>
        </w:rPr>
        <w:t xml:space="preserve"> </w:t>
      </w:r>
      <w:r w:rsidR="00784C10" w:rsidRPr="001D6880">
        <w:rPr>
          <w:rFonts w:hint="eastAsia"/>
          <w:rtl/>
        </w:rPr>
        <w:t>מעיקרו</w:t>
      </w:r>
      <w:r w:rsidR="00784C10" w:rsidRPr="001D6880">
        <w:rPr>
          <w:rtl/>
        </w:rPr>
        <w:t xml:space="preserve">, </w:t>
      </w:r>
      <w:r w:rsidR="00784C10" w:rsidRPr="001D6880">
        <w:rPr>
          <w:rFonts w:hint="eastAsia"/>
          <w:rtl/>
        </w:rPr>
        <w:t>ומשום</w:t>
      </w:r>
      <w:r w:rsidR="00784C10" w:rsidRPr="001D6880">
        <w:rPr>
          <w:rtl/>
        </w:rPr>
        <w:t xml:space="preserve"> </w:t>
      </w:r>
      <w:r w:rsidR="00784C10" w:rsidRPr="001D6880">
        <w:rPr>
          <w:rFonts w:hint="eastAsia"/>
          <w:rtl/>
        </w:rPr>
        <w:t>כך</w:t>
      </w:r>
      <w:r w:rsidR="00784C10" w:rsidRPr="001D6880">
        <w:rPr>
          <w:rtl/>
        </w:rPr>
        <w:t xml:space="preserve"> </w:t>
      </w:r>
      <w:r w:rsidR="00784C10" w:rsidRPr="001D6880">
        <w:rPr>
          <w:rFonts w:hint="eastAsia"/>
          <w:rtl/>
        </w:rPr>
        <w:t>אין</w:t>
      </w:r>
      <w:r w:rsidR="00784C10" w:rsidRPr="001D6880">
        <w:rPr>
          <w:rtl/>
        </w:rPr>
        <w:t xml:space="preserve"> </w:t>
      </w:r>
      <w:r w:rsidR="00784C10" w:rsidRPr="001D6880">
        <w:rPr>
          <w:rFonts w:hint="eastAsia"/>
          <w:rtl/>
        </w:rPr>
        <w:t>צורך</w:t>
      </w:r>
      <w:r w:rsidR="00784C10" w:rsidRPr="001D6880">
        <w:rPr>
          <w:rtl/>
        </w:rPr>
        <w:t xml:space="preserve"> </w:t>
      </w:r>
      <w:r w:rsidR="00784C10" w:rsidRPr="001D6880">
        <w:rPr>
          <w:rFonts w:hint="eastAsia"/>
          <w:rtl/>
        </w:rPr>
        <w:t>לבצעו</w:t>
      </w:r>
      <w:r w:rsidR="00784C10" w:rsidRPr="001D6880">
        <w:rPr>
          <w:rtl/>
        </w:rPr>
        <w:t xml:space="preserve"> </w:t>
      </w:r>
      <w:r w:rsidR="00784C10" w:rsidRPr="001D6880">
        <w:rPr>
          <w:rFonts w:hint="eastAsia"/>
          <w:rtl/>
        </w:rPr>
        <w:t>בשינוי</w:t>
      </w:r>
      <w:r w:rsidR="00C60175" w:rsidRPr="001D6880">
        <w:rPr>
          <w:rtl/>
        </w:rPr>
        <w:t>.</w:t>
      </w:r>
    </w:p>
    <w:p w14:paraId="4D0BE5FC" w14:textId="6D4188BD" w:rsidR="00784C10" w:rsidRPr="00D22014" w:rsidRDefault="00D90265" w:rsidP="00333AFE">
      <w:pPr>
        <w:rPr>
          <w:rtl/>
        </w:rPr>
      </w:pPr>
      <w:r w:rsidRPr="00D22014">
        <w:rPr>
          <w:rFonts w:hint="eastAsia"/>
          <w:rtl/>
        </w:rPr>
        <w:t>ניתן</w:t>
      </w:r>
      <w:r w:rsidRPr="00D22014">
        <w:rPr>
          <w:rtl/>
        </w:rPr>
        <w:t xml:space="preserve"> </w:t>
      </w:r>
      <w:r w:rsidRPr="00D22014">
        <w:rPr>
          <w:rFonts w:hint="eastAsia"/>
          <w:rtl/>
        </w:rPr>
        <w:t>לתמוך</w:t>
      </w:r>
      <w:r w:rsidR="00784C10" w:rsidRPr="00D22014">
        <w:rPr>
          <w:rtl/>
        </w:rPr>
        <w:t xml:space="preserve"> </w:t>
      </w:r>
      <w:r w:rsidR="00784C10" w:rsidRPr="00D22014">
        <w:rPr>
          <w:rFonts w:hint="eastAsia"/>
          <w:rtl/>
        </w:rPr>
        <w:t>הבחנה</w:t>
      </w:r>
      <w:r w:rsidR="00784C10" w:rsidRPr="00D22014">
        <w:rPr>
          <w:rtl/>
        </w:rPr>
        <w:t xml:space="preserve"> </w:t>
      </w:r>
      <w:r w:rsidR="00784C10" w:rsidRPr="00D22014">
        <w:rPr>
          <w:rFonts w:hint="eastAsia"/>
          <w:rtl/>
        </w:rPr>
        <w:t>זו</w:t>
      </w:r>
      <w:r w:rsidR="00784C10" w:rsidRPr="00D22014">
        <w:rPr>
          <w:rtl/>
        </w:rPr>
        <w:t xml:space="preserve"> </w:t>
      </w:r>
      <w:r w:rsidR="004B3F78">
        <w:rPr>
          <w:rFonts w:hint="cs"/>
          <w:rtl/>
        </w:rPr>
        <w:t>ב</w:t>
      </w:r>
      <w:r w:rsidR="00784C10" w:rsidRPr="00D22014">
        <w:rPr>
          <w:rFonts w:hint="eastAsia"/>
          <w:rtl/>
        </w:rPr>
        <w:t>דבריו</w:t>
      </w:r>
      <w:r w:rsidR="00784C10" w:rsidRPr="00D22014">
        <w:rPr>
          <w:rtl/>
        </w:rPr>
        <w:t xml:space="preserve"> </w:t>
      </w:r>
      <w:r w:rsidR="00784C10" w:rsidRPr="00D22014">
        <w:rPr>
          <w:rFonts w:hint="eastAsia"/>
          <w:rtl/>
        </w:rPr>
        <w:t>של</w:t>
      </w:r>
      <w:r w:rsidR="00784C10" w:rsidRPr="00D22014">
        <w:rPr>
          <w:rtl/>
        </w:rPr>
        <w:t xml:space="preserve"> </w:t>
      </w:r>
      <w:r w:rsidR="00784C10" w:rsidRPr="00D22014">
        <w:rPr>
          <w:rFonts w:hint="eastAsia"/>
          <w:rtl/>
        </w:rPr>
        <w:t>הרמב</w:t>
      </w:r>
      <w:r w:rsidR="00784C10" w:rsidRPr="00D22014">
        <w:rPr>
          <w:rtl/>
        </w:rPr>
        <w:t xml:space="preserve">"ן </w:t>
      </w:r>
      <w:r w:rsidR="00784C10" w:rsidRPr="00D22014">
        <w:rPr>
          <w:rFonts w:hint="eastAsia"/>
          <w:rtl/>
        </w:rPr>
        <w:t>בתורת</w:t>
      </w:r>
      <w:r w:rsidR="00784C10" w:rsidRPr="00D22014">
        <w:rPr>
          <w:rtl/>
        </w:rPr>
        <w:t xml:space="preserve"> </w:t>
      </w:r>
      <w:r w:rsidR="00784C10" w:rsidRPr="00D22014">
        <w:rPr>
          <w:rFonts w:hint="eastAsia"/>
          <w:rtl/>
        </w:rPr>
        <w:t>האדם</w:t>
      </w:r>
      <w:r w:rsidR="00784C10" w:rsidRPr="00D22014">
        <w:rPr>
          <w:rtl/>
        </w:rPr>
        <w:t xml:space="preserve">, </w:t>
      </w:r>
      <w:r w:rsidR="00784C10" w:rsidRPr="00D22014">
        <w:rPr>
          <w:rFonts w:hint="eastAsia"/>
          <w:rtl/>
        </w:rPr>
        <w:t>שכתב</w:t>
      </w:r>
      <w:r w:rsidR="00784C10" w:rsidRPr="00D22014">
        <w:rPr>
          <w:rtl/>
        </w:rPr>
        <w:t>:</w:t>
      </w:r>
    </w:p>
    <w:p w14:paraId="5C82C791" w14:textId="3F308867" w:rsidR="00784C10" w:rsidRPr="00784C10" w:rsidRDefault="00FD5F1E" w:rsidP="00920389">
      <w:pPr>
        <w:pStyle w:val="a4"/>
        <w:rPr>
          <w:rtl/>
        </w:rPr>
      </w:pPr>
      <w:r>
        <w:rPr>
          <w:rFonts w:hint="cs"/>
          <w:rtl/>
        </w:rPr>
        <w:t>"</w:t>
      </w:r>
      <w:r w:rsidR="00784C10" w:rsidRPr="00784C10">
        <w:rPr>
          <w:rtl/>
        </w:rPr>
        <w:t xml:space="preserve">למעבד לה למלאכה בשינוי </w:t>
      </w:r>
      <w:r>
        <w:rPr>
          <w:rtl/>
        </w:rPr>
        <w:t>–</w:t>
      </w:r>
      <w:r w:rsidR="00784C10" w:rsidRPr="00784C10">
        <w:rPr>
          <w:rFonts w:hint="cs"/>
          <w:rtl/>
        </w:rPr>
        <w:t xml:space="preserve"> </w:t>
      </w:r>
      <w:r w:rsidR="00784C10" w:rsidRPr="00784C10">
        <w:rPr>
          <w:rtl/>
        </w:rPr>
        <w:t>שלא יתחלל בה שבת</w:t>
      </w:r>
      <w:r w:rsidR="00784C10" w:rsidRPr="00784C10">
        <w:rPr>
          <w:rFonts w:hint="cs"/>
          <w:rtl/>
        </w:rPr>
        <w:t>.</w:t>
      </w:r>
      <w:r w:rsidR="004B42ED">
        <w:rPr>
          <w:rFonts w:hint="cs"/>
          <w:rtl/>
        </w:rPr>
        <w:t xml:space="preserve"> </w:t>
      </w:r>
      <w:r w:rsidR="004B42ED" w:rsidRPr="00FD5F1E">
        <w:rPr>
          <w:rFonts w:hint="cs"/>
          <w:sz w:val="18"/>
          <w:szCs w:val="20"/>
          <w:rtl/>
        </w:rPr>
        <w:t>(תורת האדם שם)</w:t>
      </w:r>
    </w:p>
    <w:p w14:paraId="202EE968" w14:textId="0627A1EB" w:rsidR="00784C10" w:rsidRPr="006E4004" w:rsidRDefault="00784C10" w:rsidP="00333AFE">
      <w:pPr>
        <w:rPr>
          <w:rtl/>
        </w:rPr>
      </w:pPr>
      <w:r w:rsidRPr="006E4004">
        <w:rPr>
          <w:rFonts w:hint="eastAsia"/>
          <w:rtl/>
        </w:rPr>
        <w:t>הרמב</w:t>
      </w:r>
      <w:r w:rsidRPr="006E4004">
        <w:rPr>
          <w:rtl/>
        </w:rPr>
        <w:t xml:space="preserve">"ן </w:t>
      </w:r>
      <w:r w:rsidRPr="006E4004">
        <w:rPr>
          <w:rFonts w:hint="eastAsia"/>
          <w:rtl/>
        </w:rPr>
        <w:t>מדגיש</w:t>
      </w:r>
      <w:r w:rsidRPr="006E4004">
        <w:rPr>
          <w:rtl/>
        </w:rPr>
        <w:t xml:space="preserve"> </w:t>
      </w:r>
      <w:r w:rsidRPr="006E4004">
        <w:rPr>
          <w:rFonts w:hint="eastAsia"/>
          <w:rtl/>
        </w:rPr>
        <w:t>את</w:t>
      </w:r>
      <w:r w:rsidRPr="006E4004">
        <w:rPr>
          <w:rtl/>
        </w:rPr>
        <w:t xml:space="preserve"> </w:t>
      </w:r>
      <w:r w:rsidRPr="006E4004">
        <w:rPr>
          <w:rFonts w:hint="eastAsia"/>
          <w:rtl/>
        </w:rPr>
        <w:t>ממד</w:t>
      </w:r>
      <w:r w:rsidRPr="006E4004">
        <w:rPr>
          <w:rtl/>
        </w:rPr>
        <w:t xml:space="preserve"> </w:t>
      </w:r>
      <w:r w:rsidRPr="006E4004">
        <w:rPr>
          <w:rFonts w:hint="eastAsia"/>
          <w:rtl/>
        </w:rPr>
        <w:t>חילול</w:t>
      </w:r>
      <w:r w:rsidRPr="006E4004">
        <w:rPr>
          <w:rtl/>
        </w:rPr>
        <w:t xml:space="preserve"> </w:t>
      </w:r>
      <w:r w:rsidRPr="006E4004">
        <w:rPr>
          <w:rFonts w:hint="eastAsia"/>
          <w:rtl/>
        </w:rPr>
        <w:t>השבת</w:t>
      </w:r>
      <w:r w:rsidRPr="006E4004">
        <w:rPr>
          <w:rtl/>
        </w:rPr>
        <w:t xml:space="preserve">, </w:t>
      </w:r>
      <w:r w:rsidRPr="006E4004">
        <w:rPr>
          <w:rFonts w:hint="eastAsia"/>
          <w:rtl/>
        </w:rPr>
        <w:t>וכאמור</w:t>
      </w:r>
      <w:r w:rsidRPr="006E4004">
        <w:rPr>
          <w:rtl/>
        </w:rPr>
        <w:t xml:space="preserve">, </w:t>
      </w:r>
      <w:r w:rsidRPr="006E4004">
        <w:rPr>
          <w:rFonts w:hint="eastAsia"/>
          <w:rtl/>
        </w:rPr>
        <w:t>ניתן</w:t>
      </w:r>
      <w:r w:rsidRPr="006E4004">
        <w:rPr>
          <w:rtl/>
        </w:rPr>
        <w:t xml:space="preserve"> </w:t>
      </w:r>
      <w:r w:rsidRPr="006E4004">
        <w:rPr>
          <w:rFonts w:hint="eastAsia"/>
          <w:rtl/>
        </w:rPr>
        <w:t>להציע</w:t>
      </w:r>
      <w:r w:rsidRPr="006E4004">
        <w:rPr>
          <w:rtl/>
        </w:rPr>
        <w:t xml:space="preserve"> </w:t>
      </w:r>
      <w:r w:rsidRPr="006E4004">
        <w:rPr>
          <w:rFonts w:hint="eastAsia"/>
          <w:rtl/>
        </w:rPr>
        <w:t>שחילול</w:t>
      </w:r>
      <w:r w:rsidRPr="006E4004">
        <w:rPr>
          <w:rtl/>
        </w:rPr>
        <w:t xml:space="preserve"> </w:t>
      </w:r>
      <w:r w:rsidRPr="006E4004">
        <w:rPr>
          <w:rFonts w:hint="eastAsia"/>
          <w:rtl/>
        </w:rPr>
        <w:t>כזה</w:t>
      </w:r>
      <w:r w:rsidRPr="006E4004">
        <w:rPr>
          <w:rtl/>
        </w:rPr>
        <w:t xml:space="preserve"> </w:t>
      </w:r>
      <w:r w:rsidRPr="006E4004">
        <w:rPr>
          <w:rFonts w:hint="eastAsia"/>
          <w:rtl/>
        </w:rPr>
        <w:t>קיים</w:t>
      </w:r>
      <w:r w:rsidRPr="006E4004">
        <w:rPr>
          <w:rtl/>
        </w:rPr>
        <w:t xml:space="preserve"> </w:t>
      </w:r>
      <w:r w:rsidRPr="006E4004">
        <w:rPr>
          <w:rFonts w:hint="eastAsia"/>
          <w:rtl/>
        </w:rPr>
        <w:t>במקום</w:t>
      </w:r>
      <w:r w:rsidRPr="006E4004">
        <w:rPr>
          <w:rtl/>
        </w:rPr>
        <w:t xml:space="preserve"> </w:t>
      </w:r>
      <w:r w:rsidRPr="006E4004">
        <w:rPr>
          <w:rFonts w:hint="eastAsia"/>
          <w:rtl/>
        </w:rPr>
        <w:t>איסור</w:t>
      </w:r>
      <w:r w:rsidRPr="006E4004">
        <w:rPr>
          <w:rtl/>
        </w:rPr>
        <w:t xml:space="preserve"> </w:t>
      </w:r>
      <w:r w:rsidRPr="006E4004">
        <w:rPr>
          <w:rFonts w:hint="eastAsia"/>
          <w:rtl/>
        </w:rPr>
        <w:t>תורה</w:t>
      </w:r>
      <w:r w:rsidRPr="006E4004">
        <w:rPr>
          <w:rtl/>
        </w:rPr>
        <w:t xml:space="preserve">, </w:t>
      </w:r>
      <w:r w:rsidRPr="006E4004">
        <w:rPr>
          <w:rFonts w:hint="eastAsia"/>
          <w:rtl/>
        </w:rPr>
        <w:t>אך</w:t>
      </w:r>
      <w:r w:rsidRPr="006E4004">
        <w:rPr>
          <w:rtl/>
        </w:rPr>
        <w:t xml:space="preserve"> </w:t>
      </w:r>
      <w:r w:rsidRPr="006E4004">
        <w:rPr>
          <w:rFonts w:hint="eastAsia"/>
          <w:rtl/>
        </w:rPr>
        <w:t>לא</w:t>
      </w:r>
      <w:r w:rsidRPr="006E4004">
        <w:rPr>
          <w:rtl/>
        </w:rPr>
        <w:t xml:space="preserve"> </w:t>
      </w:r>
      <w:r w:rsidRPr="006E4004">
        <w:rPr>
          <w:rFonts w:hint="eastAsia"/>
          <w:rtl/>
        </w:rPr>
        <w:t>במקום</w:t>
      </w:r>
      <w:r w:rsidRPr="006E4004">
        <w:rPr>
          <w:rtl/>
        </w:rPr>
        <w:t xml:space="preserve"> </w:t>
      </w:r>
      <w:r w:rsidRPr="006E4004">
        <w:rPr>
          <w:rFonts w:hint="eastAsia"/>
          <w:rtl/>
        </w:rPr>
        <w:t>איסור</w:t>
      </w:r>
      <w:r w:rsidRPr="006E4004">
        <w:rPr>
          <w:rtl/>
        </w:rPr>
        <w:t xml:space="preserve"> </w:t>
      </w:r>
      <w:r w:rsidRPr="006E4004">
        <w:rPr>
          <w:rFonts w:hint="eastAsia"/>
          <w:rtl/>
        </w:rPr>
        <w:t>דרבנן</w:t>
      </w:r>
      <w:r w:rsidR="00CF459D" w:rsidRPr="006E4004">
        <w:rPr>
          <w:rtl/>
        </w:rPr>
        <w:t>.</w:t>
      </w:r>
    </w:p>
    <w:p w14:paraId="6362DA7B" w14:textId="397B5890" w:rsidR="005268B3" w:rsidRPr="00D22014" w:rsidRDefault="005268B3" w:rsidP="00333AFE">
      <w:pPr>
        <w:rPr>
          <w:rtl/>
        </w:rPr>
      </w:pPr>
      <w:r w:rsidRPr="00D22014">
        <w:rPr>
          <w:rFonts w:hint="eastAsia"/>
          <w:rtl/>
        </w:rPr>
        <w:t>כאשר</w:t>
      </w:r>
      <w:r w:rsidRPr="00D22014">
        <w:rPr>
          <w:rtl/>
        </w:rPr>
        <w:t xml:space="preserve"> </w:t>
      </w:r>
      <w:r w:rsidRPr="00D22014">
        <w:rPr>
          <w:rFonts w:hint="eastAsia"/>
          <w:rtl/>
        </w:rPr>
        <w:t>הצעתי</w:t>
      </w:r>
      <w:r w:rsidRPr="00D22014">
        <w:rPr>
          <w:rtl/>
        </w:rPr>
        <w:t xml:space="preserve"> </w:t>
      </w:r>
      <w:r w:rsidRPr="00D22014">
        <w:rPr>
          <w:rFonts w:hint="eastAsia"/>
          <w:rtl/>
        </w:rPr>
        <w:t>בשעתו</w:t>
      </w:r>
      <w:r w:rsidRPr="00D22014">
        <w:rPr>
          <w:rtl/>
        </w:rPr>
        <w:t xml:space="preserve"> </w:t>
      </w:r>
      <w:r w:rsidRPr="00D22014">
        <w:rPr>
          <w:rFonts w:hint="eastAsia"/>
          <w:rtl/>
        </w:rPr>
        <w:t>סבר</w:t>
      </w:r>
      <w:r w:rsidR="008D01F1">
        <w:rPr>
          <w:rFonts w:hint="cs"/>
          <w:rtl/>
        </w:rPr>
        <w:t>א</w:t>
      </w:r>
      <w:r w:rsidRPr="00D22014">
        <w:rPr>
          <w:rtl/>
        </w:rPr>
        <w:t xml:space="preserve"> זו בפני מו"ר הרב אהרן ליכטנשטיין זצ"ל הוא נטה להסכים עם הדברים, </w:t>
      </w:r>
      <w:r w:rsidR="00A2321F" w:rsidRPr="00D22014">
        <w:rPr>
          <w:rFonts w:hint="eastAsia"/>
          <w:rtl/>
        </w:rPr>
        <w:t>ו</w:t>
      </w:r>
      <w:r w:rsidRPr="00D22014">
        <w:rPr>
          <w:rFonts w:hint="eastAsia"/>
          <w:rtl/>
        </w:rPr>
        <w:t>לקבל</w:t>
      </w:r>
      <w:r w:rsidRPr="00D22014">
        <w:rPr>
          <w:rtl/>
        </w:rPr>
        <w:t xml:space="preserve"> הבחנה עקרונית זו בין איסורי תורה </w:t>
      </w:r>
      <w:r w:rsidR="00A2321F" w:rsidRPr="00D22014">
        <w:rPr>
          <w:rFonts w:hint="eastAsia"/>
          <w:rtl/>
        </w:rPr>
        <w:t>ו</w:t>
      </w:r>
      <w:r w:rsidRPr="00D22014">
        <w:rPr>
          <w:rFonts w:hint="eastAsia"/>
          <w:rtl/>
        </w:rPr>
        <w:t>איסורי</w:t>
      </w:r>
      <w:r w:rsidRPr="00D22014">
        <w:rPr>
          <w:rtl/>
        </w:rPr>
        <w:t xml:space="preserve"> </w:t>
      </w:r>
      <w:r w:rsidRPr="00D22014">
        <w:rPr>
          <w:rFonts w:hint="eastAsia"/>
          <w:rtl/>
        </w:rPr>
        <w:t>דרבנן</w:t>
      </w:r>
      <w:r w:rsidRPr="00D22014">
        <w:rPr>
          <w:rtl/>
        </w:rPr>
        <w:t>.</w:t>
      </w:r>
    </w:p>
    <w:p w14:paraId="57DC41E0" w14:textId="77777777" w:rsidR="00F51B3E" w:rsidRDefault="00F51B3E" w:rsidP="00A2321F">
      <w:pPr>
        <w:rPr>
          <w:rtl/>
        </w:rPr>
      </w:pPr>
    </w:p>
    <w:p w14:paraId="20C4C12E" w14:textId="5DD81DF2" w:rsidR="005268B3" w:rsidRDefault="005268B3" w:rsidP="008065B8">
      <w:pPr>
        <w:pStyle w:val="I"/>
        <w:rPr>
          <w:rtl/>
        </w:rPr>
      </w:pPr>
      <w:r>
        <w:rPr>
          <w:rFonts w:hint="cs"/>
          <w:rtl/>
        </w:rPr>
        <w:t>סכנה לפנינו?</w:t>
      </w:r>
    </w:p>
    <w:p w14:paraId="06E1834F" w14:textId="2C50C696" w:rsidR="005268B3" w:rsidRPr="00CB14A0" w:rsidRDefault="005268B3" w:rsidP="00333AFE">
      <w:pPr>
        <w:rPr>
          <w:rtl/>
        </w:rPr>
      </w:pPr>
      <w:r w:rsidRPr="00CB14A0">
        <w:rPr>
          <w:rFonts w:hint="eastAsia"/>
          <w:rtl/>
        </w:rPr>
        <w:t>בתשובתו</w:t>
      </w:r>
      <w:r w:rsidRPr="00CB14A0">
        <w:rPr>
          <w:rtl/>
        </w:rPr>
        <w:t xml:space="preserve"> </w:t>
      </w:r>
      <w:r w:rsidRPr="00CB14A0">
        <w:rPr>
          <w:rFonts w:hint="eastAsia"/>
          <w:rtl/>
        </w:rPr>
        <w:t>שהוזכרה</w:t>
      </w:r>
      <w:r w:rsidRPr="00CB14A0">
        <w:rPr>
          <w:rtl/>
        </w:rPr>
        <w:t xml:space="preserve"> </w:t>
      </w:r>
      <w:r w:rsidRPr="00CB14A0">
        <w:rPr>
          <w:rFonts w:hint="eastAsia"/>
          <w:rtl/>
        </w:rPr>
        <w:t>לעיל</w:t>
      </w:r>
      <w:r w:rsidR="00CB14A0" w:rsidRPr="00CB14A0">
        <w:rPr>
          <w:rtl/>
        </w:rPr>
        <w:t xml:space="preserve">, </w:t>
      </w:r>
      <w:proofErr w:type="spellStart"/>
      <w:r w:rsidR="00CB14A0" w:rsidRPr="00CB14A0">
        <w:rPr>
          <w:rFonts w:hint="eastAsia"/>
          <w:rtl/>
        </w:rPr>
        <w:t>הגרי</w:t>
      </w:r>
      <w:r w:rsidR="00CB14A0" w:rsidRPr="00CB14A0">
        <w:rPr>
          <w:rtl/>
        </w:rPr>
        <w:t>"ש</w:t>
      </w:r>
      <w:proofErr w:type="spellEnd"/>
      <w:r w:rsidR="00CB14A0" w:rsidRPr="00CB14A0">
        <w:rPr>
          <w:rtl/>
        </w:rPr>
        <w:t xml:space="preserve"> אלישיב</w:t>
      </w:r>
      <w:r w:rsidRPr="00CB14A0">
        <w:rPr>
          <w:rtl/>
        </w:rPr>
        <w:t xml:space="preserve"> משלב בדיון </w:t>
      </w:r>
      <w:r w:rsidRPr="00CB14A0">
        <w:rPr>
          <w:rFonts w:hint="eastAsia"/>
          <w:rtl/>
        </w:rPr>
        <w:t>שיקול</w:t>
      </w:r>
      <w:r w:rsidRPr="00CB14A0">
        <w:rPr>
          <w:rtl/>
        </w:rPr>
        <w:t xml:space="preserve"> </w:t>
      </w:r>
      <w:r w:rsidRPr="00CB14A0">
        <w:rPr>
          <w:rFonts w:hint="eastAsia"/>
          <w:rtl/>
        </w:rPr>
        <w:t>נוסף</w:t>
      </w:r>
      <w:r w:rsidRPr="00CB14A0">
        <w:rPr>
          <w:rtl/>
        </w:rPr>
        <w:t>:</w:t>
      </w:r>
    </w:p>
    <w:p w14:paraId="75A34A9C" w14:textId="31DF23FD" w:rsidR="005268B3" w:rsidRPr="004D3464" w:rsidRDefault="006D72F5" w:rsidP="00920389">
      <w:pPr>
        <w:pStyle w:val="a4"/>
        <w:rPr>
          <w:sz w:val="18"/>
          <w:szCs w:val="20"/>
          <w:rtl/>
        </w:rPr>
      </w:pPr>
      <w:r>
        <w:rPr>
          <w:rFonts w:hint="cs"/>
          <w:rtl/>
        </w:rPr>
        <w:t>"</w:t>
      </w:r>
      <w:r w:rsidR="005268B3">
        <w:rPr>
          <w:rFonts w:hint="cs"/>
          <w:rtl/>
        </w:rPr>
        <w:t xml:space="preserve">ואם כן יש לצדד דאף </w:t>
      </w:r>
      <w:proofErr w:type="spellStart"/>
      <w:r w:rsidR="005268B3">
        <w:rPr>
          <w:rFonts w:hint="cs"/>
          <w:rtl/>
        </w:rPr>
        <w:t>דקיימא</w:t>
      </w:r>
      <w:proofErr w:type="spellEnd"/>
      <w:r w:rsidR="005268B3">
        <w:rPr>
          <w:rFonts w:hint="cs"/>
          <w:rtl/>
        </w:rPr>
        <w:t xml:space="preserve"> לן </w:t>
      </w:r>
      <w:proofErr w:type="spellStart"/>
      <w:r w:rsidR="005268B3">
        <w:rPr>
          <w:rFonts w:hint="cs"/>
          <w:rtl/>
        </w:rPr>
        <w:t>דספק</w:t>
      </w:r>
      <w:proofErr w:type="spellEnd"/>
      <w:r w:rsidR="005268B3">
        <w:rPr>
          <w:rFonts w:hint="cs"/>
          <w:rtl/>
        </w:rPr>
        <w:t xml:space="preserve"> סכנה של עתיד נמי </w:t>
      </w:r>
      <w:proofErr w:type="spellStart"/>
      <w:r w:rsidR="005268B3">
        <w:rPr>
          <w:rFonts w:hint="cs"/>
          <w:rtl/>
        </w:rPr>
        <w:t>מחללין</w:t>
      </w:r>
      <w:proofErr w:type="spellEnd"/>
      <w:r w:rsidR="005268B3">
        <w:rPr>
          <w:rFonts w:hint="cs"/>
          <w:rtl/>
        </w:rPr>
        <w:t xml:space="preserve"> עליו את השבת, אבל </w:t>
      </w:r>
      <w:proofErr w:type="spellStart"/>
      <w:r w:rsidR="005268B3">
        <w:rPr>
          <w:rFonts w:hint="cs"/>
          <w:rtl/>
        </w:rPr>
        <w:t>ב</w:t>
      </w:r>
      <w:r w:rsidR="00CB14A0">
        <w:rPr>
          <w:rFonts w:hint="cs"/>
          <w:rtl/>
        </w:rPr>
        <w:t>כה</w:t>
      </w:r>
      <w:r w:rsidR="005268B3">
        <w:rPr>
          <w:rFonts w:hint="cs"/>
          <w:rtl/>
        </w:rPr>
        <w:t>אי</w:t>
      </w:r>
      <w:proofErr w:type="spellEnd"/>
      <w:r w:rsidR="005268B3">
        <w:rPr>
          <w:rFonts w:hint="cs"/>
          <w:rtl/>
        </w:rPr>
        <w:t xml:space="preserve"> </w:t>
      </w:r>
      <w:proofErr w:type="spellStart"/>
      <w:r w:rsidR="005268B3">
        <w:rPr>
          <w:rFonts w:hint="cs"/>
          <w:rtl/>
        </w:rPr>
        <w:t>גוונא</w:t>
      </w:r>
      <w:proofErr w:type="spellEnd"/>
      <w:r w:rsidR="005268B3">
        <w:rPr>
          <w:rFonts w:hint="cs"/>
          <w:rtl/>
        </w:rPr>
        <w:t xml:space="preserve"> אם אפשר לשנות מצד הדין </w:t>
      </w:r>
      <w:r w:rsidR="005268B3">
        <w:rPr>
          <w:rFonts w:hint="cs"/>
          <w:rtl/>
        </w:rPr>
        <w:t xml:space="preserve">אליבא דכולי עלמא, ולא רק מצד שכן </w:t>
      </w:r>
      <w:proofErr w:type="spellStart"/>
      <w:r w:rsidR="005268B3">
        <w:rPr>
          <w:rFonts w:hint="cs"/>
          <w:rtl/>
        </w:rPr>
        <w:t>נוהגין</w:t>
      </w:r>
      <w:proofErr w:type="spellEnd"/>
      <w:r w:rsidR="005268B3">
        <w:rPr>
          <w:rFonts w:hint="cs"/>
          <w:rtl/>
        </w:rPr>
        <w:t xml:space="preserve"> כמו שכתב </w:t>
      </w:r>
      <w:proofErr w:type="spellStart"/>
      <w:r w:rsidR="005268B3">
        <w:rPr>
          <w:rFonts w:hint="cs"/>
          <w:rtl/>
        </w:rPr>
        <w:t>הרמ"א</w:t>
      </w:r>
      <w:proofErr w:type="spellEnd"/>
      <w:r w:rsidR="005268B3">
        <w:rPr>
          <w:rFonts w:hint="cs"/>
          <w:rtl/>
        </w:rPr>
        <w:t xml:space="preserve">, </w:t>
      </w:r>
      <w:proofErr w:type="spellStart"/>
      <w:r w:rsidR="005268B3">
        <w:rPr>
          <w:rFonts w:hint="cs"/>
          <w:rtl/>
        </w:rPr>
        <w:t>דאכתי</w:t>
      </w:r>
      <w:proofErr w:type="spellEnd"/>
      <w:r w:rsidR="005268B3">
        <w:rPr>
          <w:rFonts w:hint="cs"/>
          <w:rtl/>
        </w:rPr>
        <w:t xml:space="preserve"> לא נכנס לכלל סכנה אלא אנו </w:t>
      </w:r>
      <w:proofErr w:type="spellStart"/>
      <w:r w:rsidR="005268B3">
        <w:rPr>
          <w:rFonts w:hint="cs"/>
          <w:rtl/>
        </w:rPr>
        <w:t>חוששין</w:t>
      </w:r>
      <w:proofErr w:type="spellEnd"/>
      <w:r w:rsidR="005268B3">
        <w:rPr>
          <w:rFonts w:hint="cs"/>
          <w:rtl/>
        </w:rPr>
        <w:t xml:space="preserve"> מפני העתיד וכשאפשר לשנות דהוא יקבל את הדבר בלא איחור יש להחמיר אליבא דכולי עלמא</w:t>
      </w:r>
      <w:r>
        <w:rPr>
          <w:rFonts w:hint="cs"/>
          <w:rtl/>
        </w:rPr>
        <w:t>"</w:t>
      </w:r>
      <w:r w:rsidR="005268B3">
        <w:rPr>
          <w:rFonts w:hint="cs"/>
          <w:rtl/>
        </w:rPr>
        <w:t xml:space="preserve">. </w:t>
      </w:r>
      <w:r w:rsidR="005268B3" w:rsidRPr="004D3464">
        <w:rPr>
          <w:rFonts w:hint="cs"/>
          <w:sz w:val="18"/>
          <w:szCs w:val="20"/>
          <w:rtl/>
        </w:rPr>
        <w:t>(קובץ תשובות שם)</w:t>
      </w:r>
    </w:p>
    <w:p w14:paraId="478EA624" w14:textId="6A210992" w:rsidR="00793DD8" w:rsidRPr="00BE52F6" w:rsidRDefault="005268B3" w:rsidP="00333AFE">
      <w:pPr>
        <w:rPr>
          <w:rtl/>
        </w:rPr>
      </w:pPr>
      <w:r w:rsidRPr="00BE52F6">
        <w:rPr>
          <w:rFonts w:hint="cs"/>
          <w:rtl/>
        </w:rPr>
        <w:t xml:space="preserve">הבחנה זו הולמת תפיסה שעמדנו עליה בשיעורים הקודמים, </w:t>
      </w:r>
      <w:r w:rsidR="000D6009">
        <w:rPr>
          <w:rFonts w:hint="cs"/>
          <w:rtl/>
        </w:rPr>
        <w:t xml:space="preserve">לפיה </w:t>
      </w:r>
      <w:r w:rsidRPr="00BE52F6">
        <w:rPr>
          <w:rFonts w:hint="cs"/>
          <w:rtl/>
        </w:rPr>
        <w:t>ככל שרמת פיקוח נפש גבוהה יותר, כך פוחת הצורך לחזר אחר דרכי היתר. כאשר הסכנה היא סכנה עתידית, אף אם נגדיר זאת כפיקוח נפש, ראוי למצוא דרכי היתר, ולע</w:t>
      </w:r>
      <w:r w:rsidR="00F74837">
        <w:rPr>
          <w:rFonts w:hint="cs"/>
          <w:rtl/>
        </w:rPr>
        <w:t>שות בשינוי</w:t>
      </w:r>
      <w:r w:rsidRPr="00BE52F6">
        <w:rPr>
          <w:rFonts w:hint="cs"/>
          <w:rtl/>
        </w:rPr>
        <w:t xml:space="preserve"> גם איסורי דרבנן.</w:t>
      </w:r>
    </w:p>
    <w:p w14:paraId="427F7796" w14:textId="7F60A02C" w:rsidR="005268B3" w:rsidRPr="00F74837" w:rsidRDefault="005268B3" w:rsidP="00586664">
      <w:pPr>
        <w:rPr>
          <w:rtl/>
        </w:rPr>
      </w:pPr>
      <w:r w:rsidRPr="00F74837">
        <w:rPr>
          <w:rFonts w:hint="eastAsia"/>
          <w:rtl/>
        </w:rPr>
        <w:t>כך</w:t>
      </w:r>
      <w:r w:rsidRPr="00F74837">
        <w:rPr>
          <w:rtl/>
        </w:rPr>
        <w:t xml:space="preserve"> </w:t>
      </w:r>
      <w:r w:rsidRPr="00F74837">
        <w:rPr>
          <w:rFonts w:hint="eastAsia"/>
          <w:rtl/>
        </w:rPr>
        <w:t>הביא</w:t>
      </w:r>
      <w:r w:rsidRPr="00F74837">
        <w:rPr>
          <w:rtl/>
        </w:rPr>
        <w:t xml:space="preserve"> </w:t>
      </w:r>
      <w:r w:rsidRPr="00F74837">
        <w:rPr>
          <w:rFonts w:hint="eastAsia"/>
          <w:rtl/>
        </w:rPr>
        <w:t>בשמו</w:t>
      </w:r>
      <w:r w:rsidRPr="00F74837">
        <w:rPr>
          <w:rtl/>
        </w:rPr>
        <w:t xml:space="preserve"> </w:t>
      </w:r>
      <w:r w:rsidRPr="00F74837">
        <w:rPr>
          <w:rFonts w:hint="eastAsia"/>
          <w:rtl/>
        </w:rPr>
        <w:t>של</w:t>
      </w:r>
      <w:r w:rsidRPr="00F74837">
        <w:rPr>
          <w:rtl/>
        </w:rPr>
        <w:t xml:space="preserve"> </w:t>
      </w:r>
      <w:proofErr w:type="spellStart"/>
      <w:r w:rsidRPr="00F74837">
        <w:rPr>
          <w:rFonts w:hint="eastAsia"/>
          <w:rtl/>
        </w:rPr>
        <w:t>הגרי</w:t>
      </w:r>
      <w:r w:rsidRPr="00F74837">
        <w:rPr>
          <w:rtl/>
        </w:rPr>
        <w:t>"ש</w:t>
      </w:r>
      <w:proofErr w:type="spellEnd"/>
      <w:r w:rsidRPr="00F74837">
        <w:rPr>
          <w:rtl/>
        </w:rPr>
        <w:t xml:space="preserve"> </w:t>
      </w:r>
      <w:r w:rsidRPr="00F74837">
        <w:rPr>
          <w:rFonts w:hint="eastAsia"/>
          <w:rtl/>
        </w:rPr>
        <w:t>אלישיב</w:t>
      </w:r>
      <w:r w:rsidRPr="00F74837">
        <w:rPr>
          <w:rtl/>
        </w:rPr>
        <w:t xml:space="preserve"> </w:t>
      </w:r>
      <w:r w:rsidRPr="00F74837">
        <w:rPr>
          <w:rFonts w:hint="eastAsia"/>
          <w:rtl/>
        </w:rPr>
        <w:t>גם</w:t>
      </w:r>
      <w:r w:rsidRPr="00F74837">
        <w:rPr>
          <w:rtl/>
        </w:rPr>
        <w:t xml:space="preserve"> </w:t>
      </w:r>
      <w:r w:rsidRPr="00F74837">
        <w:rPr>
          <w:rFonts w:hint="eastAsia"/>
          <w:rtl/>
        </w:rPr>
        <w:t>הרב</w:t>
      </w:r>
      <w:r w:rsidRPr="00F74837">
        <w:rPr>
          <w:rtl/>
        </w:rPr>
        <w:t xml:space="preserve"> </w:t>
      </w:r>
      <w:r w:rsidRPr="00F74837">
        <w:rPr>
          <w:rFonts w:hint="eastAsia"/>
          <w:rtl/>
        </w:rPr>
        <w:t>אברהם</w:t>
      </w:r>
      <w:r w:rsidRPr="00F74837">
        <w:rPr>
          <w:rtl/>
        </w:rPr>
        <w:t xml:space="preserve"> </w:t>
      </w:r>
      <w:r w:rsidRPr="00F74837">
        <w:rPr>
          <w:rFonts w:hint="eastAsia"/>
          <w:rtl/>
        </w:rPr>
        <w:t>אבידן</w:t>
      </w:r>
      <w:r w:rsidRPr="00F74837">
        <w:rPr>
          <w:rtl/>
        </w:rPr>
        <w:t xml:space="preserve">, </w:t>
      </w:r>
      <w:r w:rsidRPr="00F74837">
        <w:rPr>
          <w:rFonts w:hint="eastAsia"/>
          <w:rtl/>
        </w:rPr>
        <w:t>ששימש</w:t>
      </w:r>
      <w:r w:rsidRPr="00F74837">
        <w:rPr>
          <w:rtl/>
        </w:rPr>
        <w:t xml:space="preserve"> </w:t>
      </w:r>
      <w:r w:rsidRPr="00F74837">
        <w:rPr>
          <w:rFonts w:hint="eastAsia"/>
          <w:rtl/>
        </w:rPr>
        <w:t>בשעתו</w:t>
      </w:r>
      <w:r w:rsidRPr="00F74837">
        <w:rPr>
          <w:rtl/>
        </w:rPr>
        <w:t xml:space="preserve"> </w:t>
      </w:r>
      <w:r w:rsidRPr="00F74837">
        <w:rPr>
          <w:rFonts w:hint="eastAsia"/>
          <w:rtl/>
        </w:rPr>
        <w:t>כסגן</w:t>
      </w:r>
      <w:r w:rsidRPr="00F74837">
        <w:rPr>
          <w:rtl/>
        </w:rPr>
        <w:t xml:space="preserve"> </w:t>
      </w:r>
      <w:r w:rsidRPr="00F74837">
        <w:rPr>
          <w:rFonts w:hint="eastAsia"/>
          <w:rtl/>
        </w:rPr>
        <w:t>הרב</w:t>
      </w:r>
      <w:r w:rsidRPr="00F74837">
        <w:rPr>
          <w:rtl/>
        </w:rPr>
        <w:t xml:space="preserve"> </w:t>
      </w:r>
      <w:r w:rsidRPr="00F74837">
        <w:rPr>
          <w:rFonts w:hint="eastAsia"/>
          <w:rtl/>
        </w:rPr>
        <w:t>הראשי</w:t>
      </w:r>
      <w:r w:rsidRPr="00F74837">
        <w:rPr>
          <w:rtl/>
        </w:rPr>
        <w:t xml:space="preserve"> </w:t>
      </w:r>
      <w:r w:rsidRPr="00F74837">
        <w:rPr>
          <w:rFonts w:hint="eastAsia"/>
          <w:rtl/>
        </w:rPr>
        <w:t>לצה</w:t>
      </w:r>
      <w:r w:rsidRPr="00F74837">
        <w:rPr>
          <w:rtl/>
        </w:rPr>
        <w:t>"ל:</w:t>
      </w:r>
    </w:p>
    <w:p w14:paraId="11726A30" w14:textId="34D0F606" w:rsidR="005268B3" w:rsidRPr="00126740" w:rsidRDefault="00BE52F6" w:rsidP="00920389">
      <w:pPr>
        <w:pStyle w:val="a4"/>
        <w:rPr>
          <w:rtl/>
        </w:rPr>
      </w:pPr>
      <w:r>
        <w:rPr>
          <w:rFonts w:hint="cs"/>
          <w:rtl/>
        </w:rPr>
        <w:t>"</w:t>
      </w:r>
      <w:r w:rsidR="005268B3" w:rsidRPr="00126740">
        <w:rPr>
          <w:rFonts w:hint="cs"/>
          <w:rtl/>
        </w:rPr>
        <w:t xml:space="preserve">ועוד שמעתי ממרן </w:t>
      </w:r>
      <w:proofErr w:type="spellStart"/>
      <w:r w:rsidR="005268B3" w:rsidRPr="00126740">
        <w:rPr>
          <w:rFonts w:hint="cs"/>
          <w:rtl/>
        </w:rPr>
        <w:t>הגרי"ש</w:t>
      </w:r>
      <w:proofErr w:type="spellEnd"/>
      <w:r w:rsidR="005268B3" w:rsidRPr="00126740">
        <w:rPr>
          <w:rFonts w:hint="cs"/>
          <w:rtl/>
        </w:rPr>
        <w:t xml:space="preserve"> אלישיב </w:t>
      </w:r>
      <w:r w:rsidR="005268B3">
        <w:rPr>
          <w:rFonts w:hint="cs"/>
          <w:rtl/>
        </w:rPr>
        <w:t>(</w:t>
      </w:r>
      <w:proofErr w:type="spellStart"/>
      <w:r w:rsidR="005268B3" w:rsidRPr="00126740">
        <w:rPr>
          <w:rFonts w:hint="cs"/>
          <w:rtl/>
        </w:rPr>
        <w:t>שליט"א</w:t>
      </w:r>
      <w:proofErr w:type="spellEnd"/>
      <w:r w:rsidR="005268B3">
        <w:rPr>
          <w:rFonts w:hint="cs"/>
          <w:rtl/>
        </w:rPr>
        <w:t>)</w:t>
      </w:r>
      <w:r w:rsidR="005268B3" w:rsidRPr="00126740">
        <w:rPr>
          <w:rFonts w:hint="cs"/>
          <w:rtl/>
        </w:rPr>
        <w:t xml:space="preserve">, שכל שעל פי רוב אין סכנה, ומה </w:t>
      </w:r>
      <w:proofErr w:type="spellStart"/>
      <w:r w:rsidR="005268B3" w:rsidRPr="00126740">
        <w:rPr>
          <w:rFonts w:hint="cs"/>
          <w:rtl/>
        </w:rPr>
        <w:t>שמחללין</w:t>
      </w:r>
      <w:proofErr w:type="spellEnd"/>
      <w:r w:rsidR="005268B3" w:rsidRPr="00126740">
        <w:rPr>
          <w:rFonts w:hint="cs"/>
          <w:rtl/>
        </w:rPr>
        <w:t xml:space="preserve"> שבת זה מפני שאין </w:t>
      </w:r>
      <w:proofErr w:type="spellStart"/>
      <w:r w:rsidR="005268B3" w:rsidRPr="00126740">
        <w:rPr>
          <w:rFonts w:hint="cs"/>
          <w:rtl/>
        </w:rPr>
        <w:t>הולכין</w:t>
      </w:r>
      <w:proofErr w:type="spellEnd"/>
      <w:r w:rsidR="005268B3" w:rsidRPr="00126740">
        <w:rPr>
          <w:rFonts w:hint="cs"/>
          <w:rtl/>
        </w:rPr>
        <w:t xml:space="preserve"> בפיקוח נפש אחר </w:t>
      </w:r>
      <w:r w:rsidR="005268B3">
        <w:rPr>
          <w:rFonts w:hint="cs"/>
          <w:rtl/>
        </w:rPr>
        <w:t>הרוב, בזה צריך שינוי לכולי עלמא</w:t>
      </w:r>
      <w:r>
        <w:rPr>
          <w:rFonts w:hint="cs"/>
          <w:rtl/>
        </w:rPr>
        <w:t>"</w:t>
      </w:r>
      <w:r w:rsidR="005268B3" w:rsidRPr="00126740">
        <w:rPr>
          <w:rFonts w:hint="cs"/>
          <w:rtl/>
        </w:rPr>
        <w:t>.</w:t>
      </w:r>
      <w:r w:rsidR="005268B3">
        <w:rPr>
          <w:rFonts w:hint="cs"/>
          <w:rtl/>
        </w:rPr>
        <w:t xml:space="preserve"> </w:t>
      </w:r>
      <w:r w:rsidR="005268B3" w:rsidRPr="00BE52F6">
        <w:rPr>
          <w:rFonts w:hint="cs"/>
          <w:sz w:val="18"/>
          <w:szCs w:val="20"/>
          <w:rtl/>
        </w:rPr>
        <w:t xml:space="preserve">(ספר </w:t>
      </w:r>
      <w:r w:rsidR="005268B3" w:rsidRPr="00BE52F6">
        <w:rPr>
          <w:rFonts w:hint="cs"/>
          <w:b/>
          <w:bCs/>
          <w:sz w:val="18"/>
          <w:szCs w:val="20"/>
          <w:rtl/>
        </w:rPr>
        <w:t>משא בהר</w:t>
      </w:r>
      <w:r w:rsidR="005268B3" w:rsidRPr="00BE52F6">
        <w:rPr>
          <w:rFonts w:hint="cs"/>
          <w:sz w:val="18"/>
          <w:szCs w:val="20"/>
          <w:rtl/>
        </w:rPr>
        <w:t xml:space="preserve"> עמוד 365)</w:t>
      </w:r>
    </w:p>
    <w:p w14:paraId="38EDAF7F" w14:textId="5391EAD9" w:rsidR="005268B3" w:rsidRDefault="005268B3" w:rsidP="005268B3">
      <w:pPr>
        <w:rPr>
          <w:rtl/>
        </w:rPr>
      </w:pPr>
      <w:r>
        <w:rPr>
          <w:rFonts w:hint="cs"/>
          <w:rtl/>
        </w:rPr>
        <w:t>אם כן, בבואנו להכריע הלכה למעשה בעניין שינוי במקום פיקוח נפש, חובה לתת את הדעת גם על נתון זה.</w:t>
      </w:r>
    </w:p>
    <w:p w14:paraId="1FEB62B2" w14:textId="77777777" w:rsidR="00C87232" w:rsidRDefault="00C87232" w:rsidP="005268B3">
      <w:pPr>
        <w:rPr>
          <w:rtl/>
        </w:rPr>
      </w:pPr>
    </w:p>
    <w:p w14:paraId="3D95AF0C" w14:textId="10791EE7" w:rsidR="005268B3" w:rsidRDefault="005268B3" w:rsidP="008065B8">
      <w:pPr>
        <w:pStyle w:val="I"/>
        <w:rPr>
          <w:rtl/>
        </w:rPr>
      </w:pPr>
      <w:r>
        <w:rPr>
          <w:rFonts w:hint="cs"/>
          <w:rtl/>
        </w:rPr>
        <w:t>טרחה ומאמץ לעוסקים בפיקוח נפש</w:t>
      </w:r>
    </w:p>
    <w:p w14:paraId="51E0C712" w14:textId="4F730BB6" w:rsidR="00645EA6" w:rsidRDefault="005268B3" w:rsidP="0067488D">
      <w:pPr>
        <w:rPr>
          <w:rtl/>
        </w:rPr>
      </w:pPr>
      <w:r>
        <w:rPr>
          <w:rFonts w:hint="cs"/>
          <w:rtl/>
        </w:rPr>
        <w:t xml:space="preserve">בנוסף על כל האמור עד כה, יש מקום לבחון שיקול מסוג </w:t>
      </w:r>
      <w:r w:rsidR="002903C3">
        <w:rPr>
          <w:rFonts w:hint="cs"/>
          <w:rtl/>
        </w:rPr>
        <w:t>אחר</w:t>
      </w:r>
      <w:r>
        <w:rPr>
          <w:rFonts w:hint="cs"/>
          <w:rtl/>
        </w:rPr>
        <w:t xml:space="preserve">. </w:t>
      </w:r>
      <w:hyperlink r:id="rId7" w:history="1">
        <w:r w:rsidR="00F5631C">
          <w:rPr>
            <w:rStyle w:val="Hyperlink"/>
            <w:rFonts w:hint="cs"/>
            <w:rtl/>
          </w:rPr>
          <w:t>בש</w:t>
        </w:r>
        <w:r w:rsidRPr="00685661">
          <w:rPr>
            <w:rStyle w:val="Hyperlink"/>
            <w:rFonts w:hint="cs"/>
            <w:rtl/>
          </w:rPr>
          <w:t>יעור שעבר</w:t>
        </w:r>
      </w:hyperlink>
      <w:r>
        <w:rPr>
          <w:rFonts w:hint="cs"/>
          <w:rtl/>
        </w:rPr>
        <w:t xml:space="preserve"> הזכרנו את תשובת </w:t>
      </w:r>
      <w:proofErr w:type="spellStart"/>
      <w:r>
        <w:rPr>
          <w:rFonts w:hint="cs"/>
          <w:rtl/>
        </w:rPr>
        <w:t>הגרש"ז</w:t>
      </w:r>
      <w:proofErr w:type="spellEnd"/>
      <w:r>
        <w:rPr>
          <w:rFonts w:hint="cs"/>
          <w:rtl/>
        </w:rPr>
        <w:t xml:space="preserve"> </w:t>
      </w:r>
      <w:proofErr w:type="spellStart"/>
      <w:r>
        <w:rPr>
          <w:rFonts w:hint="cs"/>
          <w:rtl/>
        </w:rPr>
        <w:t>אויערבך</w:t>
      </w:r>
      <w:proofErr w:type="spellEnd"/>
      <w:r>
        <w:rPr>
          <w:rFonts w:hint="cs"/>
          <w:rtl/>
        </w:rPr>
        <w:t xml:space="preserve">, בה עסק במחלוקת שבין </w:t>
      </w:r>
      <w:proofErr w:type="spellStart"/>
      <w:r>
        <w:rPr>
          <w:rFonts w:hint="cs"/>
          <w:rtl/>
        </w:rPr>
        <w:t>המבי"ט</w:t>
      </w:r>
      <w:proofErr w:type="spellEnd"/>
      <w:r>
        <w:rPr>
          <w:rFonts w:hint="cs"/>
          <w:rtl/>
        </w:rPr>
        <w:t xml:space="preserve"> ובין ה</w:t>
      </w:r>
      <w:r w:rsidRPr="008065B8">
        <w:rPr>
          <w:rFonts w:hint="eastAsia"/>
          <w:b/>
          <w:bCs/>
          <w:rtl/>
        </w:rPr>
        <w:t>ביאור</w:t>
      </w:r>
      <w:r w:rsidRPr="008065B8">
        <w:rPr>
          <w:b/>
          <w:bCs/>
          <w:rtl/>
        </w:rPr>
        <w:t xml:space="preserve"> הלכה </w:t>
      </w:r>
      <w:r>
        <w:rPr>
          <w:rFonts w:hint="cs"/>
          <w:rtl/>
        </w:rPr>
        <w:t xml:space="preserve">על פי הרמב"ם בעניין "הקל </w:t>
      </w:r>
      <w:proofErr w:type="spellStart"/>
      <w:r>
        <w:rPr>
          <w:rFonts w:hint="cs"/>
          <w:rtl/>
        </w:rPr>
        <w:t>הקל</w:t>
      </w:r>
      <w:proofErr w:type="spellEnd"/>
      <w:r>
        <w:rPr>
          <w:rFonts w:hint="cs"/>
          <w:rtl/>
        </w:rPr>
        <w:t xml:space="preserve"> תחילה". </w:t>
      </w:r>
      <w:r w:rsidR="0067488D">
        <w:rPr>
          <w:rFonts w:hint="cs"/>
          <w:rtl/>
        </w:rPr>
        <w:t xml:space="preserve">הרקע לאותה תשובה הוא </w:t>
      </w:r>
      <w:r>
        <w:rPr>
          <w:rFonts w:hint="cs"/>
          <w:rtl/>
        </w:rPr>
        <w:t xml:space="preserve">חידוש </w:t>
      </w:r>
      <w:r w:rsidR="0067488D">
        <w:rPr>
          <w:rFonts w:hint="cs"/>
          <w:rtl/>
        </w:rPr>
        <w:t xml:space="preserve">מופלא שחידש </w:t>
      </w:r>
      <w:proofErr w:type="spellStart"/>
      <w:r w:rsidR="0067488D">
        <w:rPr>
          <w:rFonts w:hint="cs"/>
          <w:rtl/>
        </w:rPr>
        <w:t>הגרשז"א</w:t>
      </w:r>
      <w:proofErr w:type="spellEnd"/>
      <w:r>
        <w:rPr>
          <w:rFonts w:hint="cs"/>
          <w:rtl/>
        </w:rPr>
        <w:t xml:space="preserve">, </w:t>
      </w:r>
      <w:r w:rsidR="0067488D">
        <w:rPr>
          <w:rFonts w:hint="cs"/>
          <w:rtl/>
        </w:rPr>
        <w:t xml:space="preserve">לפיו </w:t>
      </w:r>
      <w:r w:rsidR="00E92C91">
        <w:rPr>
          <w:rFonts w:hint="cs"/>
          <w:rtl/>
        </w:rPr>
        <w:t>אין חובה על ה</w:t>
      </w:r>
      <w:r>
        <w:rPr>
          <w:rFonts w:hint="cs"/>
          <w:rtl/>
        </w:rPr>
        <w:t xml:space="preserve">אדם לשבש את חייו באופן קיצוני כדי לחסוך חילול שבת לצורכי פיקוח נפש. לכן, אם לאדם יש מים חמים שהכין מבעוד </w:t>
      </w:r>
      <w:r w:rsidR="0067488D">
        <w:rPr>
          <w:rFonts w:hint="cs"/>
          <w:rtl/>
        </w:rPr>
        <w:t xml:space="preserve">יום </w:t>
      </w:r>
      <w:r w:rsidR="00645EA6">
        <w:rPr>
          <w:rFonts w:hint="cs"/>
          <w:rtl/>
        </w:rPr>
        <w:t xml:space="preserve">לצורך עונג שבת, </w:t>
      </w:r>
      <w:r w:rsidR="006B29B3">
        <w:rPr>
          <w:rFonts w:hint="cs"/>
          <w:rtl/>
        </w:rPr>
        <w:t xml:space="preserve">ובמהלך </w:t>
      </w:r>
      <w:r w:rsidR="0067488D">
        <w:rPr>
          <w:rFonts w:hint="cs"/>
          <w:rtl/>
        </w:rPr>
        <w:t xml:space="preserve">השבת מתברר </w:t>
      </w:r>
      <w:r w:rsidR="00645EA6">
        <w:rPr>
          <w:rFonts w:hint="cs"/>
          <w:rtl/>
        </w:rPr>
        <w:t>שבסמוך אליו ישנו חולה שיש בו סכנה הזקוק למים חמים, אי</w:t>
      </w:r>
      <w:r w:rsidR="006B29C4">
        <w:rPr>
          <w:rFonts w:hint="cs"/>
          <w:rtl/>
        </w:rPr>
        <w:t xml:space="preserve">ן </w:t>
      </w:r>
      <w:r w:rsidR="00645EA6">
        <w:rPr>
          <w:rFonts w:hint="cs"/>
          <w:rtl/>
        </w:rPr>
        <w:t>לחייב</w:t>
      </w:r>
      <w:r w:rsidR="006B29C4">
        <w:rPr>
          <w:rFonts w:hint="cs"/>
          <w:rtl/>
        </w:rPr>
        <w:t>ו</w:t>
      </w:r>
      <w:r w:rsidR="00645EA6">
        <w:rPr>
          <w:rFonts w:hint="cs"/>
          <w:rtl/>
        </w:rPr>
        <w:t xml:space="preserve"> אותו לוותר על עונג השבת, וניתן לחמם במיוחד לצורך החולה, מדין פיקוח נפש. בהשקפה ראשונה חידוש זה נשמע מרחיק לכת ו</w:t>
      </w:r>
      <w:r w:rsidR="00361DFD">
        <w:rPr>
          <w:rFonts w:hint="cs"/>
          <w:rtl/>
        </w:rPr>
        <w:t xml:space="preserve">אכן </w:t>
      </w:r>
      <w:r w:rsidR="00645EA6">
        <w:rPr>
          <w:rFonts w:hint="cs"/>
          <w:rtl/>
        </w:rPr>
        <w:t xml:space="preserve">רבים הסתייגו ממנו, ובאותה תשובה מבקש </w:t>
      </w:r>
      <w:proofErr w:type="spellStart"/>
      <w:r w:rsidR="00645EA6">
        <w:rPr>
          <w:rFonts w:hint="cs"/>
          <w:rtl/>
        </w:rPr>
        <w:t>הגרשז"א</w:t>
      </w:r>
      <w:proofErr w:type="spellEnd"/>
      <w:r w:rsidR="00645EA6">
        <w:rPr>
          <w:rFonts w:hint="cs"/>
          <w:rtl/>
        </w:rPr>
        <w:t xml:space="preserve"> להצדיק ולהסביר את חידושו.</w:t>
      </w:r>
    </w:p>
    <w:p w14:paraId="63B2AD5E" w14:textId="77777777" w:rsidR="00645EA6" w:rsidRPr="00E86111" w:rsidRDefault="00645EA6" w:rsidP="00586664">
      <w:pPr>
        <w:rPr>
          <w:rtl/>
        </w:rPr>
      </w:pPr>
      <w:r w:rsidRPr="00E86111">
        <w:rPr>
          <w:rFonts w:hint="eastAsia"/>
          <w:rtl/>
        </w:rPr>
        <w:t>בנוגע</w:t>
      </w:r>
      <w:r w:rsidRPr="00E86111">
        <w:rPr>
          <w:rtl/>
        </w:rPr>
        <w:t xml:space="preserve"> </w:t>
      </w:r>
      <w:r w:rsidRPr="00E86111">
        <w:rPr>
          <w:rFonts w:hint="eastAsia"/>
          <w:rtl/>
        </w:rPr>
        <w:t>לענייננו</w:t>
      </w:r>
      <w:r w:rsidRPr="00E86111">
        <w:rPr>
          <w:rtl/>
        </w:rPr>
        <w:t xml:space="preserve">, </w:t>
      </w:r>
      <w:r w:rsidRPr="00E86111">
        <w:rPr>
          <w:rFonts w:hint="eastAsia"/>
          <w:rtl/>
        </w:rPr>
        <w:t>כותב</w:t>
      </w:r>
      <w:r w:rsidRPr="00E86111">
        <w:rPr>
          <w:rtl/>
        </w:rPr>
        <w:t xml:space="preserve"> </w:t>
      </w:r>
      <w:proofErr w:type="spellStart"/>
      <w:r w:rsidRPr="00E86111">
        <w:rPr>
          <w:rFonts w:hint="eastAsia"/>
          <w:rtl/>
        </w:rPr>
        <w:t>הגרשז</w:t>
      </w:r>
      <w:r w:rsidRPr="00E86111">
        <w:rPr>
          <w:rtl/>
        </w:rPr>
        <w:t>"א</w:t>
      </w:r>
      <w:proofErr w:type="spellEnd"/>
      <w:r w:rsidRPr="00E86111">
        <w:rPr>
          <w:rtl/>
        </w:rPr>
        <w:t>:</w:t>
      </w:r>
    </w:p>
    <w:p w14:paraId="5F5B1563" w14:textId="70D3A61F" w:rsidR="00645EA6" w:rsidRPr="00CF499F" w:rsidRDefault="00B450AB" w:rsidP="00920389">
      <w:pPr>
        <w:pStyle w:val="a4"/>
        <w:rPr>
          <w:rtl/>
        </w:rPr>
      </w:pPr>
      <w:r>
        <w:rPr>
          <w:rFonts w:hint="cs"/>
          <w:rtl/>
        </w:rPr>
        <w:lastRenderedPageBreak/>
        <w:t>"</w:t>
      </w:r>
      <w:r w:rsidR="00645EA6" w:rsidRPr="00CF499F">
        <w:rPr>
          <w:rtl/>
        </w:rPr>
        <w:t xml:space="preserve">ואף שהלכות שבת הן </w:t>
      </w:r>
      <w:proofErr w:type="spellStart"/>
      <w:r w:rsidR="00645EA6" w:rsidRPr="00CF499F">
        <w:rPr>
          <w:rtl/>
        </w:rPr>
        <w:t>כהררין</w:t>
      </w:r>
      <w:proofErr w:type="spellEnd"/>
      <w:r w:rsidR="00645EA6" w:rsidRPr="00CF499F">
        <w:rPr>
          <w:rtl/>
        </w:rPr>
        <w:t xml:space="preserve"> </w:t>
      </w:r>
      <w:proofErr w:type="spellStart"/>
      <w:r w:rsidR="00645EA6" w:rsidRPr="00CF499F">
        <w:rPr>
          <w:rtl/>
        </w:rPr>
        <w:t>התלויין</w:t>
      </w:r>
      <w:proofErr w:type="spellEnd"/>
      <w:r w:rsidR="00645EA6" w:rsidRPr="00CF499F">
        <w:rPr>
          <w:rtl/>
        </w:rPr>
        <w:t xml:space="preserve"> בשערה וגם ענין זה שאנו דנים בו חמור מאד, מ</w:t>
      </w:r>
      <w:r w:rsidR="00645EA6" w:rsidRPr="00CF499F">
        <w:rPr>
          <w:rFonts w:hint="cs"/>
          <w:rtl/>
        </w:rPr>
        <w:t xml:space="preserve">כל מקום </w:t>
      </w:r>
      <w:r w:rsidR="00645EA6" w:rsidRPr="00CF499F">
        <w:rPr>
          <w:rtl/>
        </w:rPr>
        <w:t>נ</w:t>
      </w:r>
      <w:r w:rsidR="00645EA6" w:rsidRPr="00CF499F">
        <w:rPr>
          <w:rFonts w:hint="cs"/>
          <w:rtl/>
        </w:rPr>
        <w:t xml:space="preserve">ראה לעניות דעתי </w:t>
      </w:r>
      <w:proofErr w:type="spellStart"/>
      <w:r w:rsidR="00645EA6" w:rsidRPr="00CF499F">
        <w:rPr>
          <w:rtl/>
        </w:rPr>
        <w:t>דלגבי</w:t>
      </w:r>
      <w:proofErr w:type="spellEnd"/>
      <w:r w:rsidR="00645EA6" w:rsidRPr="00CF499F">
        <w:rPr>
          <w:rtl/>
        </w:rPr>
        <w:t xml:space="preserve"> פ</w:t>
      </w:r>
      <w:r w:rsidR="00645EA6" w:rsidRPr="00CF499F">
        <w:rPr>
          <w:rFonts w:hint="cs"/>
          <w:rtl/>
        </w:rPr>
        <w:t>י</w:t>
      </w:r>
      <w:r w:rsidR="00645EA6" w:rsidRPr="00CF499F">
        <w:rPr>
          <w:rtl/>
        </w:rPr>
        <w:t>קו</w:t>
      </w:r>
      <w:r w:rsidR="00645EA6" w:rsidRPr="00CF499F">
        <w:rPr>
          <w:rFonts w:hint="cs"/>
          <w:rtl/>
        </w:rPr>
        <w:t xml:space="preserve">ח נפש </w:t>
      </w:r>
      <w:r w:rsidR="00645EA6" w:rsidRPr="00CF499F">
        <w:rPr>
          <w:rtl/>
        </w:rPr>
        <w:t>כיון שאמרה תורה "וחי בהם" ולא שימות בהם, לכן אף אם רק דחויה היא</w:t>
      </w:r>
      <w:r w:rsidR="00645EA6" w:rsidRPr="00CF499F">
        <w:rPr>
          <w:rFonts w:hint="cs"/>
          <w:rtl/>
        </w:rPr>
        <w:t>,</w:t>
      </w:r>
      <w:r w:rsidR="00645EA6" w:rsidRPr="00CF499F">
        <w:rPr>
          <w:rtl/>
        </w:rPr>
        <w:t xml:space="preserve"> ה</w:t>
      </w:r>
      <w:r w:rsidR="00645EA6" w:rsidRPr="00CF499F">
        <w:rPr>
          <w:rFonts w:hint="cs"/>
          <w:rtl/>
        </w:rPr>
        <w:t xml:space="preserve">רי זה </w:t>
      </w:r>
      <w:proofErr w:type="spellStart"/>
      <w:r w:rsidR="00645EA6" w:rsidRPr="00CF499F">
        <w:rPr>
          <w:rtl/>
        </w:rPr>
        <w:t>חשיב</w:t>
      </w:r>
      <w:proofErr w:type="spellEnd"/>
      <w:r w:rsidR="00645EA6" w:rsidRPr="00CF499F">
        <w:rPr>
          <w:rtl/>
        </w:rPr>
        <w:t xml:space="preserve"> כהיתר גמור</w:t>
      </w:r>
      <w:r w:rsidR="00645EA6" w:rsidRPr="00CF499F">
        <w:rPr>
          <w:rFonts w:hint="cs"/>
          <w:rtl/>
        </w:rPr>
        <w:t>,</w:t>
      </w:r>
      <w:r w:rsidR="00645EA6" w:rsidRPr="00CF499F">
        <w:rPr>
          <w:rtl/>
        </w:rPr>
        <w:t xml:space="preserve"> וכמו שבימות החול אין חייבין להפסיד ממון או לטרוח הרבה אם אפשר לבשל עבור החולה משלו כך גם בשבת</w:t>
      </w:r>
      <w:r w:rsidR="00645EA6">
        <w:rPr>
          <w:rFonts w:hint="cs"/>
          <w:rtl/>
        </w:rPr>
        <w:t>...</w:t>
      </w:r>
    </w:p>
    <w:p w14:paraId="0DD14D53" w14:textId="5F01751C" w:rsidR="00793DD8" w:rsidRDefault="00645EA6" w:rsidP="00920389">
      <w:pPr>
        <w:pStyle w:val="a4"/>
        <w:rPr>
          <w:rtl/>
        </w:rPr>
      </w:pPr>
      <w:r w:rsidRPr="00CF499F">
        <w:rPr>
          <w:rtl/>
        </w:rPr>
        <w:t xml:space="preserve">שאין להטריח ולהכביד על הבא להציל נפש מישראל לטרוח </w:t>
      </w:r>
      <w:proofErr w:type="spellStart"/>
      <w:r w:rsidRPr="00CF499F">
        <w:rPr>
          <w:rtl/>
        </w:rPr>
        <w:t>בחפוש</w:t>
      </w:r>
      <w:proofErr w:type="spellEnd"/>
      <w:r w:rsidRPr="00CF499F">
        <w:rPr>
          <w:rtl/>
        </w:rPr>
        <w:t xml:space="preserve"> אחר </w:t>
      </w:r>
      <w:proofErr w:type="spellStart"/>
      <w:r w:rsidRPr="00CF499F">
        <w:rPr>
          <w:rtl/>
        </w:rPr>
        <w:t>חפוש</w:t>
      </w:r>
      <w:proofErr w:type="spellEnd"/>
      <w:r w:rsidRPr="00CF499F">
        <w:rPr>
          <w:rtl/>
        </w:rPr>
        <w:t xml:space="preserve"> או </w:t>
      </w:r>
      <w:proofErr w:type="spellStart"/>
      <w:r w:rsidRPr="00CF499F">
        <w:rPr>
          <w:rtl/>
        </w:rPr>
        <w:t>בפסידא</w:t>
      </w:r>
      <w:proofErr w:type="spellEnd"/>
      <w:r w:rsidRPr="00CF499F">
        <w:rPr>
          <w:rtl/>
        </w:rPr>
        <w:t xml:space="preserve"> דממון</w:t>
      </w:r>
      <w:r w:rsidRPr="00CF499F">
        <w:rPr>
          <w:rFonts w:hint="cs"/>
          <w:rtl/>
        </w:rPr>
        <w:t xml:space="preserve">. </w:t>
      </w:r>
      <w:r w:rsidRPr="00CF499F">
        <w:rPr>
          <w:rtl/>
        </w:rPr>
        <w:t xml:space="preserve">הן אמנם </w:t>
      </w:r>
      <w:proofErr w:type="spellStart"/>
      <w:r w:rsidRPr="00CF499F">
        <w:rPr>
          <w:rtl/>
        </w:rPr>
        <w:t>שהרמ"א</w:t>
      </w:r>
      <w:proofErr w:type="spellEnd"/>
      <w:r w:rsidRPr="00CF499F">
        <w:rPr>
          <w:rtl/>
        </w:rPr>
        <w:t xml:space="preserve"> כתב בסי</w:t>
      </w:r>
      <w:r w:rsidRPr="00CF499F">
        <w:rPr>
          <w:rFonts w:hint="cs"/>
          <w:rtl/>
        </w:rPr>
        <w:t>מן</w:t>
      </w:r>
      <w:r w:rsidRPr="00CF499F">
        <w:rPr>
          <w:rtl/>
        </w:rPr>
        <w:t xml:space="preserve"> שכ</w:t>
      </w:r>
      <w:r w:rsidRPr="00CF499F">
        <w:rPr>
          <w:rFonts w:hint="cs"/>
          <w:rtl/>
        </w:rPr>
        <w:t>"</w:t>
      </w:r>
      <w:r w:rsidRPr="00CF499F">
        <w:rPr>
          <w:rtl/>
        </w:rPr>
        <w:t>ח שנוהגים דאם אפשר לעשות בלא דיחוי ובלא איחור ע</w:t>
      </w:r>
      <w:r w:rsidRPr="00CF499F">
        <w:rPr>
          <w:rFonts w:hint="cs"/>
          <w:rtl/>
        </w:rPr>
        <w:t xml:space="preserve">ל ידי </w:t>
      </w:r>
      <w:r w:rsidRPr="00CF499F">
        <w:rPr>
          <w:rtl/>
        </w:rPr>
        <w:t>שינוי עושה ע</w:t>
      </w:r>
      <w:r w:rsidRPr="00CF499F">
        <w:rPr>
          <w:rFonts w:hint="cs"/>
          <w:rtl/>
        </w:rPr>
        <w:t xml:space="preserve">ל ידי </w:t>
      </w:r>
      <w:r w:rsidRPr="00CF499F">
        <w:rPr>
          <w:rtl/>
        </w:rPr>
        <w:t>שינוי</w:t>
      </w:r>
      <w:r w:rsidRPr="00CF499F">
        <w:rPr>
          <w:rFonts w:hint="cs"/>
          <w:rtl/>
        </w:rPr>
        <w:t xml:space="preserve">... </w:t>
      </w:r>
      <w:r w:rsidRPr="00CF499F">
        <w:rPr>
          <w:rtl/>
        </w:rPr>
        <w:t xml:space="preserve">אך גם </w:t>
      </w:r>
      <w:proofErr w:type="spellStart"/>
      <w:r w:rsidRPr="00CF499F">
        <w:rPr>
          <w:rtl/>
        </w:rPr>
        <w:t>להרמ"א</w:t>
      </w:r>
      <w:proofErr w:type="spellEnd"/>
      <w:r w:rsidRPr="00CF499F">
        <w:rPr>
          <w:rtl/>
        </w:rPr>
        <w:t xml:space="preserve"> נראה </w:t>
      </w:r>
      <w:proofErr w:type="spellStart"/>
      <w:r w:rsidRPr="00CF499F">
        <w:rPr>
          <w:rtl/>
        </w:rPr>
        <w:t>דכל</w:t>
      </w:r>
      <w:proofErr w:type="spellEnd"/>
      <w:r w:rsidRPr="00CF499F">
        <w:rPr>
          <w:rtl/>
        </w:rPr>
        <w:t xml:space="preserve"> זה דוקא לגבי הבדל קטן בין עושה כדרכו או ע</w:t>
      </w:r>
      <w:r w:rsidRPr="00CF499F">
        <w:rPr>
          <w:rFonts w:hint="cs"/>
          <w:rtl/>
        </w:rPr>
        <w:t xml:space="preserve">ל </w:t>
      </w:r>
      <w:r w:rsidRPr="00CF499F">
        <w:rPr>
          <w:rtl/>
        </w:rPr>
        <w:t>י</w:t>
      </w:r>
      <w:r w:rsidRPr="00CF499F">
        <w:rPr>
          <w:rFonts w:hint="cs"/>
          <w:rtl/>
        </w:rPr>
        <w:t>די</w:t>
      </w:r>
      <w:r w:rsidRPr="00CF499F">
        <w:rPr>
          <w:rtl/>
        </w:rPr>
        <w:t xml:space="preserve"> </w:t>
      </w:r>
      <w:proofErr w:type="spellStart"/>
      <w:r w:rsidRPr="00CF499F">
        <w:rPr>
          <w:rtl/>
        </w:rPr>
        <w:t>נכרי</w:t>
      </w:r>
      <w:proofErr w:type="spellEnd"/>
      <w:r w:rsidRPr="00CF499F">
        <w:rPr>
          <w:rtl/>
        </w:rPr>
        <w:t xml:space="preserve"> ושינוי</w:t>
      </w:r>
      <w:r w:rsidRPr="00CF499F">
        <w:rPr>
          <w:rFonts w:hint="cs"/>
          <w:rtl/>
        </w:rPr>
        <w:t>;</w:t>
      </w:r>
      <w:r w:rsidRPr="00CF499F">
        <w:rPr>
          <w:rtl/>
        </w:rPr>
        <w:t xml:space="preserve"> אבל אם צריך משום כך לטרוח הרבה או להטריח אחרים להעיר אותם משנתם או למונעם ממאכל ומשתה וכדומה, </w:t>
      </w:r>
      <w:proofErr w:type="spellStart"/>
      <w:r w:rsidRPr="00CF499F">
        <w:rPr>
          <w:rtl/>
        </w:rPr>
        <w:t>בכגון</w:t>
      </w:r>
      <w:proofErr w:type="spellEnd"/>
      <w:r w:rsidRPr="00CF499F">
        <w:rPr>
          <w:rtl/>
        </w:rPr>
        <w:t xml:space="preserve"> דא נראה דיש לחוש </w:t>
      </w:r>
      <w:proofErr w:type="spellStart"/>
      <w:r w:rsidRPr="00CF499F">
        <w:rPr>
          <w:rtl/>
        </w:rPr>
        <w:t>טובא</w:t>
      </w:r>
      <w:proofErr w:type="spellEnd"/>
      <w:r w:rsidRPr="00CF499F">
        <w:rPr>
          <w:rtl/>
        </w:rPr>
        <w:t xml:space="preserve"> לתקלה</w:t>
      </w:r>
      <w:r w:rsidRPr="00CF499F">
        <w:rPr>
          <w:rFonts w:hint="cs"/>
          <w:rtl/>
        </w:rPr>
        <w:t xml:space="preserve">... </w:t>
      </w:r>
      <w:r w:rsidRPr="00CF499F">
        <w:rPr>
          <w:rtl/>
        </w:rPr>
        <w:t>או אתי למנועי משום כך ויבוא לידי סכנה</w:t>
      </w:r>
      <w:r w:rsidRPr="00CF499F">
        <w:rPr>
          <w:rFonts w:hint="cs"/>
          <w:rtl/>
        </w:rPr>
        <w:t>.</w:t>
      </w:r>
      <w:r>
        <w:rPr>
          <w:rFonts w:hint="cs"/>
          <w:rtl/>
        </w:rPr>
        <w:t xml:space="preserve"> </w:t>
      </w:r>
      <w:r w:rsidRPr="00B450AB">
        <w:rPr>
          <w:rFonts w:hint="cs"/>
          <w:sz w:val="18"/>
          <w:szCs w:val="20"/>
          <w:rtl/>
        </w:rPr>
        <w:t>(שו"ת מנחת שלמה</w:t>
      </w:r>
      <w:r w:rsidR="00AF59BA">
        <w:rPr>
          <w:rFonts w:hint="cs"/>
          <w:sz w:val="18"/>
          <w:szCs w:val="20"/>
          <w:rtl/>
        </w:rPr>
        <w:t xml:space="preserve"> חלק</w:t>
      </w:r>
      <w:r w:rsidRPr="00B450AB">
        <w:rPr>
          <w:rFonts w:hint="cs"/>
          <w:sz w:val="18"/>
          <w:szCs w:val="20"/>
          <w:rtl/>
        </w:rPr>
        <w:t xml:space="preserve"> א'</w:t>
      </w:r>
      <w:r w:rsidR="00AF59BA">
        <w:rPr>
          <w:rFonts w:hint="cs"/>
          <w:sz w:val="18"/>
          <w:szCs w:val="20"/>
          <w:rtl/>
        </w:rPr>
        <w:t>, סימן</w:t>
      </w:r>
      <w:r w:rsidRPr="00B450AB">
        <w:rPr>
          <w:rFonts w:hint="cs"/>
          <w:sz w:val="18"/>
          <w:szCs w:val="20"/>
          <w:rtl/>
        </w:rPr>
        <w:t xml:space="preserve"> ז')</w:t>
      </w:r>
    </w:p>
    <w:p w14:paraId="51E062D7" w14:textId="0AD4D36F" w:rsidR="00162201" w:rsidRDefault="00645EA6" w:rsidP="0067488D">
      <w:pPr>
        <w:rPr>
          <w:rtl/>
        </w:rPr>
      </w:pPr>
      <w:proofErr w:type="spellStart"/>
      <w:r>
        <w:rPr>
          <w:rFonts w:hint="cs"/>
          <w:rtl/>
        </w:rPr>
        <w:t>הגרשז"א</w:t>
      </w:r>
      <w:proofErr w:type="spellEnd"/>
      <w:r>
        <w:rPr>
          <w:rFonts w:hint="cs"/>
          <w:rtl/>
        </w:rPr>
        <w:t xml:space="preserve"> מחדש</w:t>
      </w:r>
      <w:r w:rsidR="000F4395">
        <w:rPr>
          <w:rFonts w:hint="cs"/>
          <w:rtl/>
        </w:rPr>
        <w:t xml:space="preserve"> שאף אם נאמר שהחובה לשנות במלאכות פיקוח נפש מבוססת על "דחויה", הרי שלא ניתן להטריח יתר על המידה את העוסקים בפיקוח נפש, משום שסוף כל סוף הם עוסקים בהצלה. אין ספק שביצוע כל פעולה ופעולה בשינוי, ובעיקר כאשר מדובר על צוות רפואי או כוח בטחוני במשמרת ארוכה</w:t>
      </w:r>
      <w:r w:rsidR="008F3794">
        <w:rPr>
          <w:rFonts w:hint="cs"/>
          <w:rtl/>
        </w:rPr>
        <w:t xml:space="preserve">, </w:t>
      </w:r>
      <w:r w:rsidR="008F3794" w:rsidRPr="00F23451">
        <w:rPr>
          <w:rFonts w:hint="cs"/>
          <w:rtl/>
        </w:rPr>
        <w:t>המתבצעת כמעט מדי שבת ולא באופן חד פעמי</w:t>
      </w:r>
      <w:r w:rsidR="008F3794">
        <w:rPr>
          <w:rFonts w:hint="cs"/>
          <w:rtl/>
        </w:rPr>
        <w:t xml:space="preserve"> </w:t>
      </w:r>
      <w:r w:rsidR="000F4395">
        <w:rPr>
          <w:rtl/>
        </w:rPr>
        <w:t>–</w:t>
      </w:r>
      <w:r w:rsidR="000F4395">
        <w:rPr>
          <w:rFonts w:hint="cs"/>
          <w:rtl/>
        </w:rPr>
        <w:t xml:space="preserve"> היא טרחה עצומה, ולדעת </w:t>
      </w:r>
      <w:proofErr w:type="spellStart"/>
      <w:r w:rsidR="000F4395">
        <w:rPr>
          <w:rFonts w:hint="cs"/>
          <w:rtl/>
        </w:rPr>
        <w:t>הגרשז"א</w:t>
      </w:r>
      <w:proofErr w:type="spellEnd"/>
      <w:r w:rsidR="000F4395">
        <w:rPr>
          <w:rFonts w:hint="cs"/>
          <w:rtl/>
        </w:rPr>
        <w:t xml:space="preserve"> אי אפשר להטריחם בטרחה כזאת</w:t>
      </w:r>
      <w:r w:rsidR="00162201">
        <w:rPr>
          <w:rFonts w:hint="cs"/>
          <w:rtl/>
        </w:rPr>
        <w:t>.</w:t>
      </w:r>
    </w:p>
    <w:p w14:paraId="171A3BD8" w14:textId="1BDB511F" w:rsidR="00645EA6" w:rsidRDefault="000F4395" w:rsidP="0067488D">
      <w:pPr>
        <w:rPr>
          <w:rtl/>
        </w:rPr>
      </w:pPr>
      <w:r>
        <w:rPr>
          <w:rFonts w:hint="cs"/>
          <w:rtl/>
        </w:rPr>
        <w:t xml:space="preserve">כמובן, קשה מאוד להגדיר באופן חד משמעי וגורף מהי טרחה רבה ומהי טרחה </w:t>
      </w:r>
      <w:proofErr w:type="spellStart"/>
      <w:r>
        <w:rPr>
          <w:rFonts w:hint="cs"/>
          <w:rtl/>
        </w:rPr>
        <w:t>מועטת</w:t>
      </w:r>
      <w:proofErr w:type="spellEnd"/>
      <w:r>
        <w:rPr>
          <w:rFonts w:hint="cs"/>
          <w:rtl/>
        </w:rPr>
        <w:t>, וברור שכל מקרה לגופו</w:t>
      </w:r>
      <w:r w:rsidR="00EF6383">
        <w:rPr>
          <w:rFonts w:hint="cs"/>
          <w:rtl/>
        </w:rPr>
        <w:t>.</w:t>
      </w:r>
      <w:r w:rsidR="00F61414" w:rsidRPr="00D71E42">
        <w:rPr>
          <w:rStyle w:val="aa"/>
          <w:rFonts w:cs="David"/>
          <w:rtl/>
        </w:rPr>
        <w:footnoteReference w:id="5"/>
      </w:r>
      <w:r>
        <w:rPr>
          <w:rFonts w:hint="cs"/>
          <w:rtl/>
        </w:rPr>
        <w:t xml:space="preserve"> אך ככלל ניתן לומר, שאדם הנדרש לע</w:t>
      </w:r>
      <w:r w:rsidR="00E525AB">
        <w:rPr>
          <w:rFonts w:hint="cs"/>
          <w:rtl/>
        </w:rPr>
        <w:t>שות</w:t>
      </w:r>
      <w:r>
        <w:rPr>
          <w:rFonts w:hint="cs"/>
          <w:rtl/>
        </w:rPr>
        <w:t xml:space="preserve"> פעולה כלשהי בשבת </w:t>
      </w:r>
      <w:r w:rsidR="006E7B94">
        <w:rPr>
          <w:rFonts w:hint="cs"/>
          <w:rtl/>
        </w:rPr>
        <w:t xml:space="preserve">באופן חד פעמי </w:t>
      </w:r>
      <w:r>
        <w:rPr>
          <w:rtl/>
        </w:rPr>
        <w:t>–</w:t>
      </w:r>
      <w:r>
        <w:rPr>
          <w:rFonts w:hint="cs"/>
          <w:rtl/>
        </w:rPr>
        <w:t xml:space="preserve"> ראוי שיע</w:t>
      </w:r>
      <w:r w:rsidR="006E7B94">
        <w:rPr>
          <w:rFonts w:hint="cs"/>
          <w:rtl/>
        </w:rPr>
        <w:t>שה</w:t>
      </w:r>
      <w:r>
        <w:rPr>
          <w:rFonts w:hint="cs"/>
          <w:rtl/>
        </w:rPr>
        <w:t xml:space="preserve"> אותה בשינוי</w:t>
      </w:r>
      <w:r w:rsidR="006E7B94">
        <w:rPr>
          <w:rFonts w:hint="cs"/>
          <w:rtl/>
        </w:rPr>
        <w:t xml:space="preserve">, </w:t>
      </w:r>
      <w:r>
        <w:rPr>
          <w:rFonts w:hint="cs"/>
          <w:rtl/>
        </w:rPr>
        <w:t xml:space="preserve">בעוד שאיש רפואה וביטחון הנדרש </w:t>
      </w:r>
      <w:r>
        <w:rPr>
          <w:rFonts w:hint="cs"/>
          <w:rtl/>
        </w:rPr>
        <w:t>לפעולה מדי שבת, וע</w:t>
      </w:r>
      <w:r w:rsidR="00867A8E">
        <w:rPr>
          <w:rFonts w:hint="cs"/>
          <w:rtl/>
        </w:rPr>
        <w:t>ושה</w:t>
      </w:r>
      <w:r>
        <w:rPr>
          <w:rFonts w:hint="cs"/>
          <w:rtl/>
        </w:rPr>
        <w:t xml:space="preserve"> אותה לאורך משמרת ארוכה, יוכל לע</w:t>
      </w:r>
      <w:r w:rsidR="00867A8E">
        <w:rPr>
          <w:rFonts w:hint="cs"/>
          <w:rtl/>
        </w:rPr>
        <w:t>שות</w:t>
      </w:r>
      <w:r>
        <w:rPr>
          <w:rFonts w:hint="cs"/>
          <w:rtl/>
        </w:rPr>
        <w:t>ה כרגיל.</w:t>
      </w:r>
    </w:p>
    <w:p w14:paraId="139ECD24" w14:textId="0D88215B" w:rsidR="000F4395" w:rsidRPr="00D1544F" w:rsidRDefault="000F4395" w:rsidP="00586664">
      <w:pPr>
        <w:rPr>
          <w:rtl/>
        </w:rPr>
      </w:pPr>
      <w:r w:rsidRPr="00D1544F">
        <w:rPr>
          <w:rFonts w:hint="eastAsia"/>
          <w:rtl/>
        </w:rPr>
        <w:t>היבט</w:t>
      </w:r>
      <w:r w:rsidRPr="00D1544F">
        <w:rPr>
          <w:rtl/>
        </w:rPr>
        <w:t xml:space="preserve"> </w:t>
      </w:r>
      <w:r w:rsidRPr="00D1544F">
        <w:rPr>
          <w:rFonts w:hint="eastAsia"/>
          <w:rtl/>
        </w:rPr>
        <w:t>נוסף</w:t>
      </w:r>
      <w:r w:rsidRPr="00D1544F">
        <w:rPr>
          <w:rtl/>
        </w:rPr>
        <w:t xml:space="preserve"> </w:t>
      </w:r>
      <w:r w:rsidRPr="00D1544F">
        <w:rPr>
          <w:rFonts w:hint="eastAsia"/>
          <w:rtl/>
        </w:rPr>
        <w:t>ו</w:t>
      </w:r>
      <w:r w:rsidR="00B24690" w:rsidRPr="00D1544F">
        <w:rPr>
          <w:rtl/>
        </w:rPr>
        <w:t>'</w:t>
      </w:r>
      <w:r w:rsidRPr="00D1544F">
        <w:rPr>
          <w:rFonts w:hint="eastAsia"/>
          <w:rtl/>
        </w:rPr>
        <w:t>מבצעי</w:t>
      </w:r>
      <w:r w:rsidR="00B24690" w:rsidRPr="00D1544F">
        <w:rPr>
          <w:rtl/>
        </w:rPr>
        <w:t>'</w:t>
      </w:r>
      <w:r w:rsidRPr="00D1544F">
        <w:rPr>
          <w:rtl/>
        </w:rPr>
        <w:t xml:space="preserve"> יותר לטענה זו העלה </w:t>
      </w:r>
      <w:proofErr w:type="spellStart"/>
      <w:r w:rsidRPr="00D1544F">
        <w:rPr>
          <w:rtl/>
        </w:rPr>
        <w:t>הגרנ"א</w:t>
      </w:r>
      <w:proofErr w:type="spellEnd"/>
      <w:r w:rsidRPr="00D1544F">
        <w:rPr>
          <w:rtl/>
        </w:rPr>
        <w:t xml:space="preserve"> </w:t>
      </w:r>
      <w:proofErr w:type="spellStart"/>
      <w:r w:rsidRPr="00D1544F">
        <w:rPr>
          <w:rtl/>
        </w:rPr>
        <w:t>רבינוביץ</w:t>
      </w:r>
      <w:proofErr w:type="spellEnd"/>
      <w:r w:rsidRPr="00D1544F">
        <w:rPr>
          <w:rtl/>
        </w:rPr>
        <w:t>':</w:t>
      </w:r>
    </w:p>
    <w:p w14:paraId="5EAF4BB5" w14:textId="3C51F7A9" w:rsidR="000F4395" w:rsidRPr="00E279DF" w:rsidRDefault="00221F6F" w:rsidP="00920389">
      <w:pPr>
        <w:pStyle w:val="a4"/>
        <w:rPr>
          <w:sz w:val="18"/>
          <w:szCs w:val="20"/>
          <w:rtl/>
        </w:rPr>
      </w:pPr>
      <w:r>
        <w:rPr>
          <w:rFonts w:hint="cs"/>
          <w:rtl/>
        </w:rPr>
        <w:t>"</w:t>
      </w:r>
      <w:r w:rsidR="000F4395" w:rsidRPr="00DC3B38">
        <w:rPr>
          <w:rFonts w:hint="cs"/>
          <w:rtl/>
        </w:rPr>
        <w:t xml:space="preserve">פעולות בשבת שהותרו לצרכי בטחון בפעילות </w:t>
      </w:r>
      <w:proofErr w:type="spellStart"/>
      <w:r w:rsidR="000F4395" w:rsidRPr="00DC3B38">
        <w:rPr>
          <w:rFonts w:hint="cs"/>
          <w:rtl/>
        </w:rPr>
        <w:t>בטחונית</w:t>
      </w:r>
      <w:proofErr w:type="spellEnd"/>
      <w:r w:rsidR="000F4395" w:rsidRPr="00DC3B38">
        <w:rPr>
          <w:rFonts w:hint="cs"/>
          <w:rtl/>
        </w:rPr>
        <w:t xml:space="preserve"> </w:t>
      </w:r>
      <w:r>
        <w:rPr>
          <w:rtl/>
        </w:rPr>
        <w:t>–</w:t>
      </w:r>
      <w:r w:rsidR="000F4395" w:rsidRPr="00DC3B38">
        <w:rPr>
          <w:rFonts w:hint="cs"/>
          <w:rtl/>
        </w:rPr>
        <w:t xml:space="preserve"> אין לעשותן על ידי שינוי, וכבר כתבתי על כך כמה פעמים, שהרי במקום להתרכז בעבודתו </w:t>
      </w:r>
      <w:proofErr w:type="spellStart"/>
      <w:r w:rsidR="000F4395" w:rsidRPr="00DC3B38">
        <w:rPr>
          <w:rFonts w:hint="cs"/>
          <w:rtl/>
        </w:rPr>
        <w:t>הבטחונית</w:t>
      </w:r>
      <w:proofErr w:type="spellEnd"/>
      <w:r w:rsidR="000F4395" w:rsidRPr="00DC3B38">
        <w:rPr>
          <w:rFonts w:hint="cs"/>
          <w:rtl/>
        </w:rPr>
        <w:t xml:space="preserve"> יעסיק עצמו כל הזמן בעשיית שינויים, וגם תגובותיו תהיינה איטיות יותר, ויתכן גם שיגיע בגלל כך לאיסורים גדולים יותר</w:t>
      </w:r>
      <w:r w:rsidR="00E279DF">
        <w:rPr>
          <w:rFonts w:hint="cs"/>
          <w:rtl/>
        </w:rPr>
        <w:t>"</w:t>
      </w:r>
      <w:r w:rsidR="000F4395">
        <w:rPr>
          <w:rFonts w:hint="cs"/>
          <w:rtl/>
        </w:rPr>
        <w:t xml:space="preserve">. </w:t>
      </w:r>
      <w:r w:rsidR="000F4395" w:rsidRPr="00E279DF">
        <w:rPr>
          <w:rFonts w:hint="cs"/>
          <w:sz w:val="18"/>
          <w:szCs w:val="20"/>
          <w:rtl/>
        </w:rPr>
        <w:t>(מלומדי מלחמה</w:t>
      </w:r>
      <w:r w:rsidR="00937EE9">
        <w:rPr>
          <w:rFonts w:hint="cs"/>
          <w:sz w:val="18"/>
          <w:szCs w:val="20"/>
          <w:rtl/>
        </w:rPr>
        <w:t>, סימן נ"ז,</w:t>
      </w:r>
      <w:r w:rsidR="00937EE9" w:rsidRPr="008065B8">
        <w:rPr>
          <w:rStyle w:val="aa"/>
          <w:sz w:val="20"/>
          <w:szCs w:val="20"/>
          <w:rtl/>
        </w:rPr>
        <w:footnoteReference w:id="6"/>
      </w:r>
      <w:r w:rsidR="00937EE9">
        <w:rPr>
          <w:rFonts w:hint="cs"/>
          <w:sz w:val="18"/>
          <w:szCs w:val="20"/>
          <w:rtl/>
        </w:rPr>
        <w:t xml:space="preserve"> תשובה על </w:t>
      </w:r>
      <w:r w:rsidR="00937EE9">
        <w:rPr>
          <w:rFonts w:hint="cs"/>
          <w:b/>
          <w:bCs/>
          <w:sz w:val="18"/>
          <w:szCs w:val="20"/>
          <w:rtl/>
        </w:rPr>
        <w:t>שימוש במכשירי</w:t>
      </w:r>
      <w:r w:rsidR="00937EE9">
        <w:rPr>
          <w:rFonts w:hint="cs"/>
          <w:sz w:val="18"/>
          <w:szCs w:val="20"/>
          <w:rtl/>
        </w:rPr>
        <w:t xml:space="preserve"> </w:t>
      </w:r>
      <w:r w:rsidR="00937EE9" w:rsidRPr="008065B8">
        <w:rPr>
          <w:rFonts w:hint="eastAsia"/>
          <w:b/>
          <w:bCs/>
          <w:sz w:val="18"/>
          <w:szCs w:val="20"/>
          <w:rtl/>
        </w:rPr>
        <w:t>הקשר</w:t>
      </w:r>
      <w:r w:rsidR="00937EE9" w:rsidRPr="008065B8">
        <w:rPr>
          <w:b/>
          <w:bCs/>
          <w:sz w:val="18"/>
          <w:szCs w:val="20"/>
          <w:rtl/>
        </w:rPr>
        <w:t xml:space="preserve"> </w:t>
      </w:r>
      <w:r w:rsidR="00937EE9" w:rsidRPr="008065B8">
        <w:rPr>
          <w:rFonts w:hint="eastAsia"/>
          <w:b/>
          <w:bCs/>
          <w:sz w:val="18"/>
          <w:szCs w:val="20"/>
          <w:rtl/>
        </w:rPr>
        <w:t>שבצה</w:t>
      </w:r>
      <w:r w:rsidR="00937EE9" w:rsidRPr="008065B8">
        <w:rPr>
          <w:b/>
          <w:bCs/>
          <w:sz w:val="18"/>
          <w:szCs w:val="20"/>
          <w:rtl/>
        </w:rPr>
        <w:t xml:space="preserve">"ל </w:t>
      </w:r>
      <w:r w:rsidR="00937EE9" w:rsidRPr="008065B8">
        <w:rPr>
          <w:rFonts w:hint="eastAsia"/>
          <w:b/>
          <w:bCs/>
          <w:sz w:val="18"/>
          <w:szCs w:val="20"/>
          <w:rtl/>
        </w:rPr>
        <w:t>בשבת</w:t>
      </w:r>
      <w:r w:rsidR="00937EE9">
        <w:rPr>
          <w:rFonts w:hint="cs"/>
          <w:sz w:val="18"/>
          <w:szCs w:val="20"/>
          <w:rtl/>
        </w:rPr>
        <w:t>, אות ו'</w:t>
      </w:r>
      <w:r w:rsidR="000F4395" w:rsidRPr="00E279DF">
        <w:rPr>
          <w:rFonts w:hint="cs"/>
          <w:sz w:val="18"/>
          <w:szCs w:val="20"/>
          <w:rtl/>
        </w:rPr>
        <w:t>)</w:t>
      </w:r>
    </w:p>
    <w:p w14:paraId="44DEA08F" w14:textId="6079D9FD" w:rsidR="000F4395" w:rsidRPr="00D1544F" w:rsidRDefault="000F4395" w:rsidP="00586664">
      <w:pPr>
        <w:rPr>
          <w:rtl/>
        </w:rPr>
      </w:pPr>
      <w:r w:rsidRPr="00D1544F">
        <w:rPr>
          <w:rFonts w:hint="eastAsia"/>
          <w:rtl/>
        </w:rPr>
        <w:t>הרב</w:t>
      </w:r>
      <w:r w:rsidRPr="00D1544F">
        <w:rPr>
          <w:rtl/>
        </w:rPr>
        <w:t xml:space="preserve"> </w:t>
      </w:r>
      <w:r w:rsidRPr="00D1544F">
        <w:rPr>
          <w:rFonts w:hint="eastAsia"/>
          <w:rtl/>
        </w:rPr>
        <w:t>רבינוביץ</w:t>
      </w:r>
      <w:r w:rsidRPr="00D1544F">
        <w:rPr>
          <w:rtl/>
        </w:rPr>
        <w:t xml:space="preserve">' </w:t>
      </w:r>
      <w:r w:rsidRPr="00D1544F">
        <w:rPr>
          <w:rFonts w:hint="eastAsia"/>
          <w:rtl/>
        </w:rPr>
        <w:t>מחזיר</w:t>
      </w:r>
      <w:r w:rsidRPr="00D1544F">
        <w:rPr>
          <w:rtl/>
        </w:rPr>
        <w:t xml:space="preserve"> </w:t>
      </w:r>
      <w:r w:rsidRPr="00D1544F">
        <w:rPr>
          <w:rFonts w:hint="eastAsia"/>
          <w:rtl/>
        </w:rPr>
        <w:t>אותנו</w:t>
      </w:r>
      <w:r w:rsidRPr="00D1544F">
        <w:rPr>
          <w:rtl/>
        </w:rPr>
        <w:t xml:space="preserve"> </w:t>
      </w:r>
      <w:r w:rsidRPr="00D1544F">
        <w:rPr>
          <w:rFonts w:hint="eastAsia"/>
          <w:rtl/>
        </w:rPr>
        <w:t>אל</w:t>
      </w:r>
      <w:r w:rsidRPr="00D1544F">
        <w:rPr>
          <w:rtl/>
        </w:rPr>
        <w:t xml:space="preserve"> </w:t>
      </w:r>
      <w:r w:rsidRPr="00D1544F">
        <w:rPr>
          <w:rFonts w:hint="eastAsia"/>
          <w:rtl/>
        </w:rPr>
        <w:t>הראשונות</w:t>
      </w:r>
      <w:r w:rsidRPr="00D1544F">
        <w:rPr>
          <w:rtl/>
        </w:rPr>
        <w:t xml:space="preserve">, </w:t>
      </w:r>
      <w:r w:rsidRPr="00D1544F">
        <w:rPr>
          <w:rFonts w:hint="eastAsia"/>
          <w:rtl/>
        </w:rPr>
        <w:t>ומבהיר</w:t>
      </w:r>
      <w:r w:rsidRPr="00D1544F">
        <w:rPr>
          <w:rtl/>
        </w:rPr>
        <w:t xml:space="preserve">: </w:t>
      </w:r>
      <w:r w:rsidRPr="00D1544F">
        <w:rPr>
          <w:rFonts w:hint="eastAsia"/>
          <w:rtl/>
        </w:rPr>
        <w:t>עיסוק</w:t>
      </w:r>
      <w:r w:rsidRPr="00D1544F">
        <w:rPr>
          <w:rtl/>
        </w:rPr>
        <w:t xml:space="preserve"> </w:t>
      </w:r>
      <w:r w:rsidRPr="00D1544F">
        <w:rPr>
          <w:rFonts w:hint="eastAsia"/>
          <w:rtl/>
        </w:rPr>
        <w:t>יתר</w:t>
      </w:r>
      <w:r w:rsidRPr="00D1544F">
        <w:rPr>
          <w:rtl/>
        </w:rPr>
        <w:t xml:space="preserve"> </w:t>
      </w:r>
      <w:r w:rsidRPr="00D1544F">
        <w:rPr>
          <w:rFonts w:hint="eastAsia"/>
          <w:rtl/>
        </w:rPr>
        <w:t>בנושא</w:t>
      </w:r>
      <w:r w:rsidRPr="00D1544F">
        <w:rPr>
          <w:rtl/>
        </w:rPr>
        <w:t xml:space="preserve"> </w:t>
      </w:r>
      <w:r w:rsidRPr="00D1544F">
        <w:rPr>
          <w:rFonts w:hint="eastAsia"/>
          <w:rtl/>
        </w:rPr>
        <w:t>ה</w:t>
      </w:r>
      <w:r w:rsidRPr="00D1544F">
        <w:rPr>
          <w:rtl/>
        </w:rPr>
        <w:t xml:space="preserve">"שינוי" (בדיוק </w:t>
      </w:r>
      <w:r w:rsidRPr="00D1544F">
        <w:rPr>
          <w:rFonts w:hint="eastAsia"/>
          <w:rtl/>
        </w:rPr>
        <w:t>כמו</w:t>
      </w:r>
      <w:r w:rsidRPr="00D1544F">
        <w:rPr>
          <w:rtl/>
        </w:rPr>
        <w:t xml:space="preserve"> </w:t>
      </w:r>
      <w:r w:rsidRPr="00D1544F">
        <w:rPr>
          <w:rFonts w:hint="eastAsia"/>
          <w:rtl/>
        </w:rPr>
        <w:t>המאמץ</w:t>
      </w:r>
      <w:r w:rsidRPr="00D1544F">
        <w:rPr>
          <w:rtl/>
        </w:rPr>
        <w:t xml:space="preserve"> </w:t>
      </w:r>
      <w:r w:rsidRPr="00D1544F">
        <w:rPr>
          <w:rFonts w:hint="eastAsia"/>
          <w:rtl/>
        </w:rPr>
        <w:t>לחזר</w:t>
      </w:r>
      <w:r w:rsidRPr="00D1544F">
        <w:rPr>
          <w:rtl/>
        </w:rPr>
        <w:t xml:space="preserve"> </w:t>
      </w:r>
      <w:r w:rsidRPr="00D1544F">
        <w:rPr>
          <w:rFonts w:hint="eastAsia"/>
          <w:rtl/>
        </w:rPr>
        <w:t>אחר</w:t>
      </w:r>
      <w:r w:rsidRPr="00D1544F">
        <w:rPr>
          <w:rtl/>
        </w:rPr>
        <w:t xml:space="preserve"> </w:t>
      </w:r>
      <w:proofErr w:type="spellStart"/>
      <w:r w:rsidRPr="00D1544F">
        <w:rPr>
          <w:rFonts w:hint="eastAsia"/>
          <w:rtl/>
        </w:rPr>
        <w:t>נכרי</w:t>
      </w:r>
      <w:proofErr w:type="spellEnd"/>
      <w:r w:rsidRPr="00D1544F">
        <w:rPr>
          <w:rtl/>
        </w:rPr>
        <w:t xml:space="preserve">!) </w:t>
      </w:r>
      <w:r w:rsidRPr="00D1544F">
        <w:rPr>
          <w:rFonts w:hint="eastAsia"/>
          <w:rtl/>
        </w:rPr>
        <w:t>מסיח</w:t>
      </w:r>
      <w:r w:rsidRPr="00D1544F">
        <w:rPr>
          <w:rtl/>
        </w:rPr>
        <w:t xml:space="preserve"> </w:t>
      </w:r>
      <w:r w:rsidRPr="00D1544F">
        <w:rPr>
          <w:rFonts w:hint="eastAsia"/>
          <w:rtl/>
        </w:rPr>
        <w:t>את</w:t>
      </w:r>
      <w:r w:rsidRPr="00D1544F">
        <w:rPr>
          <w:rtl/>
        </w:rPr>
        <w:t xml:space="preserve"> </w:t>
      </w:r>
      <w:r w:rsidRPr="00D1544F">
        <w:rPr>
          <w:rFonts w:hint="eastAsia"/>
          <w:rtl/>
        </w:rPr>
        <w:t>הדעת</w:t>
      </w:r>
      <w:r w:rsidRPr="00D1544F">
        <w:rPr>
          <w:rtl/>
        </w:rPr>
        <w:t xml:space="preserve"> </w:t>
      </w:r>
      <w:r w:rsidRPr="00D1544F">
        <w:rPr>
          <w:rFonts w:hint="eastAsia"/>
          <w:rtl/>
        </w:rPr>
        <w:t>ממשימת</w:t>
      </w:r>
      <w:r w:rsidRPr="00D1544F">
        <w:rPr>
          <w:rtl/>
        </w:rPr>
        <w:t xml:space="preserve"> </w:t>
      </w:r>
      <w:r w:rsidRPr="00D1544F">
        <w:rPr>
          <w:rFonts w:hint="eastAsia"/>
          <w:rtl/>
        </w:rPr>
        <w:t>ההצלה</w:t>
      </w:r>
      <w:r w:rsidRPr="00D1544F">
        <w:rPr>
          <w:rtl/>
        </w:rPr>
        <w:t xml:space="preserve"> </w:t>
      </w:r>
      <w:r w:rsidRPr="00D1544F">
        <w:rPr>
          <w:rFonts w:hint="eastAsia"/>
          <w:rtl/>
        </w:rPr>
        <w:t>עצמה</w:t>
      </w:r>
      <w:r w:rsidRPr="00D1544F">
        <w:rPr>
          <w:rtl/>
        </w:rPr>
        <w:t xml:space="preserve">, </w:t>
      </w:r>
      <w:r w:rsidRPr="00D1544F">
        <w:rPr>
          <w:rFonts w:hint="eastAsia"/>
          <w:rtl/>
        </w:rPr>
        <w:t>וסופו</w:t>
      </w:r>
      <w:r w:rsidRPr="00D1544F">
        <w:rPr>
          <w:rtl/>
        </w:rPr>
        <w:t xml:space="preserve"> </w:t>
      </w:r>
      <w:r w:rsidRPr="00D1544F">
        <w:rPr>
          <w:rFonts w:hint="eastAsia"/>
          <w:rtl/>
        </w:rPr>
        <w:t>שעלול</w:t>
      </w:r>
      <w:r w:rsidRPr="00D1544F">
        <w:rPr>
          <w:rtl/>
        </w:rPr>
        <w:t xml:space="preserve"> </w:t>
      </w:r>
      <w:r w:rsidRPr="00D1544F">
        <w:rPr>
          <w:rFonts w:hint="eastAsia"/>
          <w:rtl/>
        </w:rPr>
        <w:t>להגיע</w:t>
      </w:r>
      <w:r w:rsidRPr="00D1544F">
        <w:rPr>
          <w:rtl/>
        </w:rPr>
        <w:t xml:space="preserve"> </w:t>
      </w:r>
      <w:r w:rsidRPr="00D1544F">
        <w:rPr>
          <w:rFonts w:hint="eastAsia"/>
          <w:rtl/>
        </w:rPr>
        <w:t>חלילה</w:t>
      </w:r>
      <w:r w:rsidRPr="00D1544F">
        <w:rPr>
          <w:rtl/>
        </w:rPr>
        <w:t xml:space="preserve"> </w:t>
      </w:r>
      <w:r w:rsidRPr="00D1544F">
        <w:rPr>
          <w:rFonts w:hint="eastAsia"/>
          <w:rtl/>
        </w:rPr>
        <w:t>לפגיעה</w:t>
      </w:r>
      <w:r w:rsidRPr="00D1544F">
        <w:rPr>
          <w:rtl/>
        </w:rPr>
        <w:t xml:space="preserve"> </w:t>
      </w:r>
      <w:r w:rsidRPr="00D1544F">
        <w:rPr>
          <w:rFonts w:hint="eastAsia"/>
          <w:rtl/>
        </w:rPr>
        <w:t>בחיי</w:t>
      </w:r>
      <w:r w:rsidRPr="00D1544F">
        <w:rPr>
          <w:rtl/>
        </w:rPr>
        <w:t xml:space="preserve"> </w:t>
      </w:r>
      <w:r w:rsidRPr="00D1544F">
        <w:rPr>
          <w:rFonts w:hint="eastAsia"/>
          <w:rtl/>
        </w:rPr>
        <w:t>אדם</w:t>
      </w:r>
      <w:r w:rsidRPr="00D1544F">
        <w:rPr>
          <w:rtl/>
        </w:rPr>
        <w:t>.</w:t>
      </w:r>
    </w:p>
    <w:p w14:paraId="3DACAF87" w14:textId="77777777" w:rsidR="00A83881" w:rsidRDefault="00A83881" w:rsidP="000F4395">
      <w:pPr>
        <w:rPr>
          <w:rtl/>
        </w:rPr>
      </w:pPr>
    </w:p>
    <w:p w14:paraId="5DBB0F0B" w14:textId="749FFD23" w:rsidR="000F4395" w:rsidRDefault="000F4395" w:rsidP="008065B8">
      <w:pPr>
        <w:pStyle w:val="I"/>
        <w:rPr>
          <w:rtl/>
        </w:rPr>
      </w:pPr>
      <w:r>
        <w:rPr>
          <w:rFonts w:hint="cs"/>
          <w:rtl/>
        </w:rPr>
        <w:t>סיכום למעשה</w:t>
      </w:r>
    </w:p>
    <w:p w14:paraId="17D9FDC9" w14:textId="09950F1B" w:rsidR="000F4395" w:rsidRPr="00BE5DBB" w:rsidRDefault="000C4121" w:rsidP="00586664">
      <w:pPr>
        <w:rPr>
          <w:rtl/>
        </w:rPr>
      </w:pPr>
      <w:r w:rsidRPr="00BE5DBB">
        <w:rPr>
          <w:rFonts w:hint="eastAsia"/>
          <w:rtl/>
        </w:rPr>
        <w:t>לעניות</w:t>
      </w:r>
      <w:r w:rsidRPr="00BE5DBB">
        <w:rPr>
          <w:rtl/>
        </w:rPr>
        <w:t xml:space="preserve"> דעתי, </w:t>
      </w:r>
      <w:r w:rsidR="006B7F15" w:rsidRPr="00BE5DBB">
        <w:rPr>
          <w:rFonts w:hint="eastAsia"/>
          <w:rtl/>
        </w:rPr>
        <w:t>המסקנה</w:t>
      </w:r>
      <w:r w:rsidR="006B7F15" w:rsidRPr="00BE5DBB">
        <w:rPr>
          <w:rtl/>
        </w:rPr>
        <w:t xml:space="preserve"> העולה מן הדברים </w:t>
      </w:r>
      <w:r w:rsidRPr="00BE5DBB">
        <w:rPr>
          <w:rFonts w:hint="eastAsia"/>
          <w:rtl/>
        </w:rPr>
        <w:t>למעשה</w:t>
      </w:r>
      <w:r w:rsidRPr="00BE5DBB">
        <w:rPr>
          <w:rtl/>
        </w:rPr>
        <w:t xml:space="preserve"> היא </w:t>
      </w:r>
      <w:r w:rsidR="006B7F15" w:rsidRPr="00BE5DBB">
        <w:rPr>
          <w:rFonts w:hint="eastAsia"/>
          <w:rtl/>
        </w:rPr>
        <w:t>כדלקמן</w:t>
      </w:r>
      <w:r w:rsidR="006B7F15" w:rsidRPr="00BE5DBB">
        <w:rPr>
          <w:rtl/>
        </w:rPr>
        <w:t>:</w:t>
      </w:r>
    </w:p>
    <w:p w14:paraId="7E39BDB9" w14:textId="299A5CDB" w:rsidR="00DC4581" w:rsidRPr="00DC4581" w:rsidRDefault="006B7F15" w:rsidP="00586664">
      <w:pPr>
        <w:pStyle w:val="a"/>
        <w:numPr>
          <w:ilvl w:val="0"/>
          <w:numId w:val="31"/>
        </w:numPr>
      </w:pPr>
      <w:r>
        <w:rPr>
          <w:rFonts w:hint="cs"/>
          <w:rtl/>
        </w:rPr>
        <w:t>עצם החובה לע</w:t>
      </w:r>
      <w:r w:rsidR="00582EC9">
        <w:rPr>
          <w:rFonts w:hint="cs"/>
          <w:rtl/>
        </w:rPr>
        <w:t>שות</w:t>
      </w:r>
      <w:r>
        <w:rPr>
          <w:rFonts w:hint="cs"/>
          <w:rtl/>
        </w:rPr>
        <w:t xml:space="preserve"> מלאכות בשינוי במקום פיקוח נפש שנויה במחלוקת בין הראשונים, ופשט דברי הרמב"ם וה</w:t>
      </w:r>
      <w:r w:rsidRPr="00586664">
        <w:rPr>
          <w:rFonts w:hint="eastAsia"/>
          <w:b/>
          <w:bCs/>
          <w:rtl/>
        </w:rPr>
        <w:t>שולחן</w:t>
      </w:r>
      <w:r w:rsidRPr="00586664">
        <w:rPr>
          <w:b/>
          <w:bCs/>
          <w:rtl/>
        </w:rPr>
        <w:t xml:space="preserve"> </w:t>
      </w:r>
      <w:r w:rsidRPr="00586664">
        <w:rPr>
          <w:rFonts w:hint="eastAsia"/>
          <w:b/>
          <w:bCs/>
          <w:rtl/>
        </w:rPr>
        <w:t>ערוך</w:t>
      </w:r>
      <w:r>
        <w:rPr>
          <w:rFonts w:hint="cs"/>
          <w:rtl/>
        </w:rPr>
        <w:t xml:space="preserve"> שכלל המלאכות </w:t>
      </w:r>
      <w:r w:rsidR="000775EB">
        <w:rPr>
          <w:rFonts w:hint="cs"/>
          <w:rtl/>
        </w:rPr>
        <w:t>נ</w:t>
      </w:r>
      <w:r>
        <w:rPr>
          <w:rFonts w:hint="cs"/>
          <w:rtl/>
        </w:rPr>
        <w:t>ע</w:t>
      </w:r>
      <w:r w:rsidR="000775EB">
        <w:rPr>
          <w:rFonts w:hint="cs"/>
          <w:rtl/>
        </w:rPr>
        <w:t>ש</w:t>
      </w:r>
      <w:r>
        <w:rPr>
          <w:rFonts w:hint="cs"/>
          <w:rtl/>
        </w:rPr>
        <w:t>ות כרגיל.</w:t>
      </w:r>
    </w:p>
    <w:p w14:paraId="6DF96BB7" w14:textId="1C6D8B6B" w:rsidR="00DC4581" w:rsidRPr="00DC4581" w:rsidRDefault="006B7F15" w:rsidP="00586664">
      <w:pPr>
        <w:pStyle w:val="a"/>
        <w:numPr>
          <w:ilvl w:val="0"/>
          <w:numId w:val="31"/>
        </w:numPr>
      </w:pPr>
      <w:r>
        <w:rPr>
          <w:rFonts w:hint="cs"/>
          <w:rtl/>
        </w:rPr>
        <w:t xml:space="preserve">אף על פי כן, כאשר מדובר </w:t>
      </w:r>
      <w:r w:rsidR="00AF0470">
        <w:rPr>
          <w:rFonts w:hint="cs"/>
          <w:rtl/>
        </w:rPr>
        <w:t>ב</w:t>
      </w:r>
      <w:r>
        <w:rPr>
          <w:rFonts w:hint="cs"/>
          <w:rtl/>
        </w:rPr>
        <w:t xml:space="preserve">פעולות שאינן מגוף ההצלה </w:t>
      </w:r>
      <w:r w:rsidR="002138C2">
        <w:rPr>
          <w:rFonts w:hint="cs"/>
          <w:rtl/>
        </w:rPr>
        <w:t>ו</w:t>
      </w:r>
      <w:r>
        <w:rPr>
          <w:rFonts w:hint="cs"/>
          <w:rtl/>
        </w:rPr>
        <w:t>תורמות לה באופן עקיף בלבד, יש סבר</w:t>
      </w:r>
      <w:r w:rsidR="002138C2">
        <w:rPr>
          <w:rFonts w:hint="cs"/>
          <w:rtl/>
        </w:rPr>
        <w:t>א</w:t>
      </w:r>
      <w:r>
        <w:rPr>
          <w:rFonts w:hint="cs"/>
          <w:rtl/>
        </w:rPr>
        <w:t xml:space="preserve"> גדולה לחייב שינוי, ובעיקר כאשר מדובר </w:t>
      </w:r>
      <w:r w:rsidR="002F4906">
        <w:rPr>
          <w:rFonts w:hint="cs"/>
          <w:rtl/>
        </w:rPr>
        <w:t>ב</w:t>
      </w:r>
      <w:r>
        <w:rPr>
          <w:rFonts w:hint="cs"/>
          <w:rtl/>
        </w:rPr>
        <w:t>איסורי תורה.</w:t>
      </w:r>
    </w:p>
    <w:p w14:paraId="17D63AC4" w14:textId="0973C435" w:rsidR="00DC4581" w:rsidRPr="00DC4581" w:rsidRDefault="00B14004" w:rsidP="00586664">
      <w:pPr>
        <w:pStyle w:val="a"/>
        <w:numPr>
          <w:ilvl w:val="0"/>
          <w:numId w:val="31"/>
        </w:numPr>
      </w:pPr>
      <w:r>
        <w:rPr>
          <w:rFonts w:hint="cs"/>
          <w:rtl/>
        </w:rPr>
        <w:t xml:space="preserve">פעולות שיש בהן משום </w:t>
      </w:r>
      <w:r w:rsidR="007746FA">
        <w:rPr>
          <w:rFonts w:hint="cs"/>
          <w:rtl/>
        </w:rPr>
        <w:t xml:space="preserve">מעבר על </w:t>
      </w:r>
      <w:r w:rsidR="006B7F15">
        <w:rPr>
          <w:rFonts w:hint="cs"/>
          <w:rtl/>
        </w:rPr>
        <w:t>איסורי דרבנן</w:t>
      </w:r>
      <w:r w:rsidR="007746FA">
        <w:rPr>
          <w:rFonts w:hint="cs"/>
          <w:rtl/>
        </w:rPr>
        <w:t>,</w:t>
      </w:r>
      <w:r w:rsidR="006B7F15">
        <w:rPr>
          <w:rFonts w:hint="cs"/>
          <w:rtl/>
        </w:rPr>
        <w:t xml:space="preserve"> ככלל ניתן לע</w:t>
      </w:r>
      <w:r w:rsidR="007746FA">
        <w:rPr>
          <w:rFonts w:hint="cs"/>
          <w:rtl/>
        </w:rPr>
        <w:t>שות</w:t>
      </w:r>
      <w:r w:rsidR="006B7F15">
        <w:rPr>
          <w:rFonts w:hint="cs"/>
          <w:rtl/>
        </w:rPr>
        <w:t xml:space="preserve"> כרגיל, ואולם אם הזמן אינו בהול כלל, ומדובר </w:t>
      </w:r>
      <w:r w:rsidR="007746FA">
        <w:rPr>
          <w:rFonts w:hint="cs"/>
          <w:rtl/>
        </w:rPr>
        <w:t>ב</w:t>
      </w:r>
      <w:r w:rsidR="006B7F15">
        <w:rPr>
          <w:rFonts w:hint="cs"/>
          <w:rtl/>
        </w:rPr>
        <w:t>פעולה חד פעמית, יש מקום להחמיר ולע</w:t>
      </w:r>
      <w:r w:rsidR="00E36478">
        <w:rPr>
          <w:rFonts w:hint="cs"/>
          <w:rtl/>
        </w:rPr>
        <w:t>שות בשינוי</w:t>
      </w:r>
      <w:r w:rsidR="006B7F15">
        <w:rPr>
          <w:rFonts w:hint="cs"/>
          <w:rtl/>
        </w:rPr>
        <w:t xml:space="preserve"> גם איסורי דרבנן.</w:t>
      </w:r>
    </w:p>
    <w:p w14:paraId="69387A36" w14:textId="65094005" w:rsidR="006B7F15" w:rsidRDefault="000C4121" w:rsidP="004E7971">
      <w:pPr>
        <w:pStyle w:val="a"/>
        <w:numPr>
          <w:ilvl w:val="0"/>
          <w:numId w:val="31"/>
        </w:numPr>
        <w:rPr>
          <w:rtl/>
        </w:rPr>
      </w:pPr>
      <w:r>
        <w:rPr>
          <w:rFonts w:hint="cs"/>
          <w:rtl/>
        </w:rPr>
        <w:lastRenderedPageBreak/>
        <w:t xml:space="preserve">אנשי ביטחון ורפואה, </w:t>
      </w:r>
      <w:r w:rsidR="006B7F15">
        <w:rPr>
          <w:rFonts w:hint="cs"/>
          <w:rtl/>
        </w:rPr>
        <w:t>המבצעים משמרות ארוכות ונדרשים לפעולות רבות וממושכות לצורך פיקוח נפש, יע</w:t>
      </w:r>
      <w:r w:rsidR="007807FD">
        <w:rPr>
          <w:rFonts w:hint="cs"/>
          <w:rtl/>
        </w:rPr>
        <w:t>ש</w:t>
      </w:r>
      <w:r w:rsidR="006B7F15">
        <w:rPr>
          <w:rFonts w:hint="cs"/>
          <w:rtl/>
        </w:rPr>
        <w:t>ו אותן כרגיל כדי שלא לפגוע בפעילות ולבוא לידי סכנה.</w:t>
      </w:r>
    </w:p>
    <w:p w14:paraId="5D32942C" w14:textId="620453A7" w:rsidR="006B7F15" w:rsidRPr="00951A0C" w:rsidRDefault="006B7F15" w:rsidP="008065B8">
      <w:pPr>
        <w:pStyle w:val="16"/>
        <w:autoSpaceDE w:val="0"/>
        <w:autoSpaceDN w:val="0"/>
        <w:spacing w:after="200" w:line="276" w:lineRule="auto"/>
        <w:rPr>
          <w:rtl/>
        </w:rPr>
      </w:pPr>
      <w:r w:rsidRPr="00951A0C">
        <w:rPr>
          <w:rFonts w:hint="eastAsia"/>
          <w:sz w:val="20"/>
          <w:rtl/>
        </w:rPr>
        <w:t>כך</w:t>
      </w:r>
      <w:r w:rsidRPr="00951A0C">
        <w:rPr>
          <w:sz w:val="20"/>
          <w:rtl/>
        </w:rPr>
        <w:t xml:space="preserve"> נוסחו הדברים בספר </w:t>
      </w:r>
      <w:r w:rsidRPr="008065B8">
        <w:rPr>
          <w:rFonts w:hint="eastAsia"/>
          <w:b/>
          <w:bCs/>
          <w:sz w:val="20"/>
          <w:rtl/>
        </w:rPr>
        <w:t>תורת</w:t>
      </w:r>
      <w:r w:rsidRPr="008065B8">
        <w:rPr>
          <w:b/>
          <w:bCs/>
          <w:sz w:val="20"/>
          <w:rtl/>
        </w:rPr>
        <w:t xml:space="preserve"> </w:t>
      </w:r>
      <w:r w:rsidRPr="008065B8">
        <w:rPr>
          <w:rFonts w:hint="eastAsia"/>
          <w:b/>
          <w:bCs/>
          <w:sz w:val="20"/>
          <w:rtl/>
        </w:rPr>
        <w:t>המחנה</w:t>
      </w:r>
      <w:r w:rsidRPr="00951A0C">
        <w:rPr>
          <w:sz w:val="20"/>
          <w:rtl/>
        </w:rPr>
        <w:t xml:space="preserve"> מבית מדרשה של הרבנות הצבאית:</w:t>
      </w:r>
    </w:p>
    <w:p w14:paraId="2C7E8231" w14:textId="56784FB4" w:rsidR="006B7F15" w:rsidRPr="00DC3B38" w:rsidRDefault="0034408C" w:rsidP="00920389">
      <w:pPr>
        <w:pStyle w:val="a4"/>
        <w:rPr>
          <w:rtl/>
        </w:rPr>
      </w:pPr>
      <w:r>
        <w:rPr>
          <w:rFonts w:hint="cs"/>
          <w:rtl/>
        </w:rPr>
        <w:t>"</w:t>
      </w:r>
      <w:r w:rsidR="006B7F15" w:rsidRPr="00DC3B38">
        <w:rPr>
          <w:rFonts w:hint="eastAsia"/>
          <w:rtl/>
        </w:rPr>
        <w:t>באופן</w:t>
      </w:r>
      <w:r w:rsidR="006B7F15" w:rsidRPr="00DC3B38">
        <w:rPr>
          <w:rtl/>
        </w:rPr>
        <w:t xml:space="preserve"> </w:t>
      </w:r>
      <w:r w:rsidR="006B7F15" w:rsidRPr="00DC3B38">
        <w:rPr>
          <w:rFonts w:hint="eastAsia"/>
          <w:rtl/>
        </w:rPr>
        <w:t>ההתנהלות</w:t>
      </w:r>
      <w:r w:rsidR="006B7F15" w:rsidRPr="00DC3B38">
        <w:rPr>
          <w:rtl/>
        </w:rPr>
        <w:t xml:space="preserve"> </w:t>
      </w:r>
      <w:r w:rsidR="006B7F15" w:rsidRPr="00DC3B38">
        <w:rPr>
          <w:rFonts w:hint="eastAsia"/>
          <w:rtl/>
        </w:rPr>
        <w:t>בעת</w:t>
      </w:r>
      <w:r w:rsidR="006B7F15" w:rsidRPr="00DC3B38">
        <w:rPr>
          <w:rtl/>
        </w:rPr>
        <w:t xml:space="preserve"> </w:t>
      </w:r>
      <w:r w:rsidR="006B7F15" w:rsidRPr="00DC3B38">
        <w:rPr>
          <w:rFonts w:hint="eastAsia"/>
          <w:rtl/>
        </w:rPr>
        <w:t>פעילות</w:t>
      </w:r>
      <w:r w:rsidR="006B7F15" w:rsidRPr="00DC3B38">
        <w:rPr>
          <w:rtl/>
        </w:rPr>
        <w:t xml:space="preserve"> </w:t>
      </w:r>
      <w:r w:rsidR="006B7F15" w:rsidRPr="00DC3B38">
        <w:rPr>
          <w:rFonts w:hint="eastAsia"/>
          <w:rtl/>
        </w:rPr>
        <w:t>מבצעית</w:t>
      </w:r>
      <w:r w:rsidR="006B7F15" w:rsidRPr="00DC3B38">
        <w:rPr>
          <w:rtl/>
        </w:rPr>
        <w:t xml:space="preserve">, </w:t>
      </w:r>
      <w:r w:rsidR="006B7F15" w:rsidRPr="00DC3B38">
        <w:rPr>
          <w:rFonts w:hint="eastAsia"/>
          <w:rtl/>
        </w:rPr>
        <w:t>יש</w:t>
      </w:r>
      <w:r w:rsidR="006B7F15" w:rsidRPr="00DC3B38">
        <w:rPr>
          <w:rtl/>
        </w:rPr>
        <w:t xml:space="preserve"> </w:t>
      </w:r>
      <w:r w:rsidR="006B7F15" w:rsidRPr="00DC3B38">
        <w:rPr>
          <w:rFonts w:hint="eastAsia"/>
          <w:rtl/>
        </w:rPr>
        <w:t>להבחין</w:t>
      </w:r>
      <w:r w:rsidR="006B7F15" w:rsidRPr="00DC3B38">
        <w:rPr>
          <w:rtl/>
        </w:rPr>
        <w:t xml:space="preserve"> </w:t>
      </w:r>
      <w:r w:rsidR="006B7F15" w:rsidRPr="00DC3B38">
        <w:rPr>
          <w:rFonts w:hint="eastAsia"/>
          <w:rtl/>
        </w:rPr>
        <w:t>בין</w:t>
      </w:r>
      <w:r w:rsidR="006B7F15" w:rsidRPr="00DC3B38">
        <w:rPr>
          <w:rtl/>
        </w:rPr>
        <w:t xml:space="preserve"> </w:t>
      </w:r>
      <w:r w:rsidR="006B7F15" w:rsidRPr="00DC3B38">
        <w:rPr>
          <w:rFonts w:hint="eastAsia"/>
          <w:rtl/>
        </w:rPr>
        <w:t>מצבי</w:t>
      </w:r>
      <w:r w:rsidR="006B7F15" w:rsidRPr="00DC3B38">
        <w:rPr>
          <w:rtl/>
        </w:rPr>
        <w:t xml:space="preserve"> </w:t>
      </w:r>
      <w:r w:rsidR="006B7F15" w:rsidRPr="00DC3B38">
        <w:rPr>
          <w:rFonts w:hint="eastAsia"/>
          <w:rtl/>
        </w:rPr>
        <w:t>סכנה</w:t>
      </w:r>
      <w:r w:rsidR="006B7F15" w:rsidRPr="00DC3B38">
        <w:rPr>
          <w:rtl/>
        </w:rPr>
        <w:t xml:space="preserve"> </w:t>
      </w:r>
      <w:r w:rsidR="006B7F15" w:rsidRPr="00DC3B38">
        <w:rPr>
          <w:rFonts w:hint="eastAsia"/>
          <w:rtl/>
        </w:rPr>
        <w:t>מובהקים</w:t>
      </w:r>
      <w:r w:rsidR="006B7F15" w:rsidRPr="00DC3B38">
        <w:rPr>
          <w:rFonts w:hint="cs"/>
          <w:rtl/>
        </w:rPr>
        <w:t xml:space="preserve">, </w:t>
      </w:r>
      <w:r w:rsidR="006B7F15" w:rsidRPr="00DC3B38">
        <w:rPr>
          <w:rFonts w:hint="eastAsia"/>
          <w:rtl/>
        </w:rPr>
        <w:t>בהם</w:t>
      </w:r>
      <w:r w:rsidR="006B7F15" w:rsidRPr="00DC3B38">
        <w:rPr>
          <w:rtl/>
        </w:rPr>
        <w:t xml:space="preserve"> </w:t>
      </w:r>
      <w:r w:rsidR="006B7F15" w:rsidRPr="00DC3B38">
        <w:rPr>
          <w:rFonts w:hint="eastAsia"/>
          <w:rtl/>
        </w:rPr>
        <w:t>יש</w:t>
      </w:r>
      <w:r w:rsidR="006B7F15" w:rsidRPr="00DC3B38">
        <w:rPr>
          <w:rtl/>
        </w:rPr>
        <w:t xml:space="preserve"> </w:t>
      </w:r>
      <w:r w:rsidR="006B7F15" w:rsidRPr="00DC3B38">
        <w:rPr>
          <w:rFonts w:hint="eastAsia"/>
          <w:rtl/>
        </w:rPr>
        <w:t>לבצע</w:t>
      </w:r>
      <w:r w:rsidR="006B7F15" w:rsidRPr="00DC3B38">
        <w:rPr>
          <w:rtl/>
        </w:rPr>
        <w:t xml:space="preserve"> </w:t>
      </w:r>
      <w:r w:rsidR="006B7F15" w:rsidRPr="00DC3B38">
        <w:rPr>
          <w:rFonts w:hint="eastAsia"/>
          <w:rtl/>
        </w:rPr>
        <w:t>את</w:t>
      </w:r>
      <w:r w:rsidR="006B7F15" w:rsidRPr="00DC3B38">
        <w:rPr>
          <w:rtl/>
        </w:rPr>
        <w:t xml:space="preserve"> </w:t>
      </w:r>
      <w:r w:rsidR="006B7F15" w:rsidRPr="00DC3B38">
        <w:rPr>
          <w:rFonts w:hint="eastAsia"/>
          <w:rtl/>
        </w:rPr>
        <w:t>פעולות</w:t>
      </w:r>
      <w:r w:rsidR="006B7F15" w:rsidRPr="00DC3B38">
        <w:rPr>
          <w:rtl/>
        </w:rPr>
        <w:t xml:space="preserve"> </w:t>
      </w:r>
      <w:r w:rsidR="006B7F15" w:rsidRPr="00DC3B38">
        <w:rPr>
          <w:rFonts w:hint="eastAsia"/>
          <w:rtl/>
        </w:rPr>
        <w:t>ההצלה</w:t>
      </w:r>
      <w:r w:rsidR="006B7F15" w:rsidRPr="00DC3B38">
        <w:rPr>
          <w:rtl/>
        </w:rPr>
        <w:t xml:space="preserve"> </w:t>
      </w:r>
      <w:r w:rsidR="006B7F15" w:rsidRPr="00DC3B38">
        <w:rPr>
          <w:rFonts w:hint="eastAsia"/>
          <w:rtl/>
        </w:rPr>
        <w:t>כדרכו</w:t>
      </w:r>
      <w:r w:rsidR="006B7F15" w:rsidRPr="00DC3B38">
        <w:rPr>
          <w:rtl/>
        </w:rPr>
        <w:t xml:space="preserve"> </w:t>
      </w:r>
      <w:r w:rsidR="006B7F15" w:rsidRPr="00DC3B38">
        <w:rPr>
          <w:rFonts w:hint="eastAsia"/>
          <w:rtl/>
        </w:rPr>
        <w:t>בחול</w:t>
      </w:r>
      <w:r w:rsidR="006B7F15" w:rsidRPr="00DC3B38">
        <w:rPr>
          <w:rtl/>
        </w:rPr>
        <w:t xml:space="preserve">, </w:t>
      </w:r>
      <w:r w:rsidR="006B7F15" w:rsidRPr="00DC3B38">
        <w:rPr>
          <w:rFonts w:hint="eastAsia"/>
          <w:rtl/>
        </w:rPr>
        <w:t>לבין</w:t>
      </w:r>
      <w:r w:rsidR="006B7F15" w:rsidRPr="00DC3B38">
        <w:rPr>
          <w:rtl/>
        </w:rPr>
        <w:t xml:space="preserve"> </w:t>
      </w:r>
      <w:r w:rsidR="006B7F15" w:rsidRPr="00DC3B38">
        <w:rPr>
          <w:rFonts w:hint="eastAsia"/>
          <w:rtl/>
        </w:rPr>
        <w:t>מצבי</w:t>
      </w:r>
      <w:r w:rsidR="006B7F15" w:rsidRPr="00DC3B38">
        <w:rPr>
          <w:rtl/>
        </w:rPr>
        <w:t xml:space="preserve"> </w:t>
      </w:r>
      <w:r w:rsidR="006B7F15" w:rsidRPr="00DC3B38">
        <w:rPr>
          <w:rFonts w:hint="eastAsia"/>
          <w:rtl/>
        </w:rPr>
        <w:t>ספק</w:t>
      </w:r>
      <w:r w:rsidR="006B7F15" w:rsidRPr="00DC3B38">
        <w:rPr>
          <w:rtl/>
        </w:rPr>
        <w:t>-</w:t>
      </w:r>
      <w:r w:rsidR="006B7F15" w:rsidRPr="00DC3B38">
        <w:rPr>
          <w:rFonts w:hint="eastAsia"/>
          <w:rtl/>
        </w:rPr>
        <w:t>סכנה</w:t>
      </w:r>
      <w:r w:rsidR="006B7F15" w:rsidRPr="00DC3B38">
        <w:rPr>
          <w:rtl/>
        </w:rPr>
        <w:t xml:space="preserve">, </w:t>
      </w:r>
      <w:r w:rsidR="006B7F15" w:rsidRPr="00DC3B38">
        <w:rPr>
          <w:rFonts w:hint="eastAsia"/>
          <w:rtl/>
        </w:rPr>
        <w:t>או</w:t>
      </w:r>
      <w:r w:rsidR="006B7F15" w:rsidRPr="00DC3B38">
        <w:rPr>
          <w:rtl/>
        </w:rPr>
        <w:t xml:space="preserve"> </w:t>
      </w:r>
      <w:r w:rsidR="006B7F15" w:rsidRPr="00DC3B38">
        <w:rPr>
          <w:rFonts w:hint="eastAsia"/>
          <w:rtl/>
        </w:rPr>
        <w:t>חשש</w:t>
      </w:r>
      <w:r w:rsidR="006B7F15" w:rsidRPr="00DC3B38">
        <w:rPr>
          <w:rtl/>
        </w:rPr>
        <w:t xml:space="preserve"> </w:t>
      </w:r>
      <w:r w:rsidR="006B7F15" w:rsidRPr="00DC3B38">
        <w:rPr>
          <w:rFonts w:hint="eastAsia"/>
          <w:rtl/>
        </w:rPr>
        <w:t>סכנה</w:t>
      </w:r>
      <w:r w:rsidR="006B7F15" w:rsidRPr="00DC3B38">
        <w:rPr>
          <w:rtl/>
        </w:rPr>
        <w:t xml:space="preserve"> </w:t>
      </w:r>
      <w:r w:rsidR="006B7F15" w:rsidRPr="00DC3B38">
        <w:rPr>
          <w:rFonts w:hint="eastAsia"/>
          <w:rtl/>
        </w:rPr>
        <w:t>עתידית</w:t>
      </w:r>
      <w:r w:rsidR="006B7F15" w:rsidRPr="00DC3B38">
        <w:rPr>
          <w:rtl/>
        </w:rPr>
        <w:t xml:space="preserve">, </w:t>
      </w:r>
      <w:r w:rsidR="006B7F15" w:rsidRPr="00DC3B38">
        <w:rPr>
          <w:rFonts w:hint="eastAsia"/>
          <w:rtl/>
        </w:rPr>
        <w:t>בהם</w:t>
      </w:r>
      <w:r w:rsidR="006B7F15" w:rsidRPr="00DC3B38">
        <w:rPr>
          <w:rtl/>
        </w:rPr>
        <w:t xml:space="preserve"> </w:t>
      </w:r>
      <w:r w:rsidR="006B7F15" w:rsidRPr="00DC3B38">
        <w:rPr>
          <w:rFonts w:hint="eastAsia"/>
          <w:rtl/>
        </w:rPr>
        <w:t>ראוי</w:t>
      </w:r>
      <w:r w:rsidR="006B7F15" w:rsidRPr="00DC3B38">
        <w:rPr>
          <w:rtl/>
        </w:rPr>
        <w:t xml:space="preserve"> </w:t>
      </w:r>
      <w:r w:rsidR="006B7F15" w:rsidRPr="00DC3B38">
        <w:rPr>
          <w:rFonts w:hint="eastAsia"/>
          <w:rtl/>
        </w:rPr>
        <w:t>להשתדל</w:t>
      </w:r>
      <w:r w:rsidR="006B7F15" w:rsidRPr="00DC3B38">
        <w:rPr>
          <w:rtl/>
        </w:rPr>
        <w:t xml:space="preserve"> </w:t>
      </w:r>
      <w:r w:rsidR="006B7F15" w:rsidRPr="00DC3B38">
        <w:rPr>
          <w:rFonts w:hint="eastAsia"/>
          <w:rtl/>
        </w:rPr>
        <w:t>למעט</w:t>
      </w:r>
      <w:r w:rsidR="006B7F15" w:rsidRPr="00DC3B38">
        <w:rPr>
          <w:rtl/>
        </w:rPr>
        <w:t xml:space="preserve"> </w:t>
      </w:r>
      <w:r w:rsidR="006B7F15" w:rsidRPr="00DC3B38">
        <w:rPr>
          <w:rFonts w:hint="eastAsia"/>
          <w:rtl/>
        </w:rPr>
        <w:t>בביצוע</w:t>
      </w:r>
      <w:r w:rsidR="006B7F15" w:rsidRPr="00DC3B38">
        <w:rPr>
          <w:rtl/>
        </w:rPr>
        <w:t xml:space="preserve"> </w:t>
      </w:r>
      <w:r w:rsidR="006B7F15" w:rsidRPr="00DC3B38">
        <w:rPr>
          <w:rFonts w:hint="eastAsia"/>
          <w:rtl/>
        </w:rPr>
        <w:t>פעולות</w:t>
      </w:r>
      <w:r w:rsidR="006B7F15" w:rsidRPr="00DC3B38">
        <w:rPr>
          <w:rtl/>
        </w:rPr>
        <w:t xml:space="preserve"> </w:t>
      </w:r>
      <w:r w:rsidR="006B7F15" w:rsidRPr="00DC3B38">
        <w:rPr>
          <w:rFonts w:hint="eastAsia"/>
          <w:rtl/>
        </w:rPr>
        <w:t>אסורות</w:t>
      </w:r>
      <w:r w:rsidR="006B7F15" w:rsidRPr="00DC3B38">
        <w:rPr>
          <w:rFonts w:hint="cs"/>
          <w:rtl/>
        </w:rPr>
        <w:t xml:space="preserve"> </w:t>
      </w:r>
      <w:r w:rsidR="006B7F15" w:rsidRPr="00DC3B38">
        <w:rPr>
          <w:rtl/>
        </w:rPr>
        <w:t>(</w:t>
      </w:r>
      <w:r w:rsidR="006B7F15" w:rsidRPr="00DC3B38">
        <w:rPr>
          <w:rFonts w:hint="eastAsia"/>
          <w:rtl/>
        </w:rPr>
        <w:t>במיוחד</w:t>
      </w:r>
      <w:r w:rsidR="006B7F15" w:rsidRPr="00DC3B38">
        <w:rPr>
          <w:rtl/>
        </w:rPr>
        <w:t xml:space="preserve"> </w:t>
      </w:r>
      <w:r w:rsidR="006B7F15" w:rsidRPr="00DC3B38">
        <w:rPr>
          <w:rFonts w:hint="eastAsia"/>
          <w:rtl/>
        </w:rPr>
        <w:t>באם</w:t>
      </w:r>
      <w:r w:rsidR="006B7F15" w:rsidRPr="00DC3B38">
        <w:rPr>
          <w:rtl/>
        </w:rPr>
        <w:t xml:space="preserve"> </w:t>
      </w:r>
      <w:r w:rsidR="006B7F15" w:rsidRPr="00DC3B38">
        <w:rPr>
          <w:rFonts w:hint="eastAsia"/>
          <w:rtl/>
        </w:rPr>
        <w:t>המדובר</w:t>
      </w:r>
      <w:r w:rsidR="006B7F15" w:rsidRPr="00DC3B38">
        <w:rPr>
          <w:rtl/>
        </w:rPr>
        <w:t xml:space="preserve"> </w:t>
      </w:r>
      <w:r w:rsidR="006B7F15" w:rsidRPr="00DC3B38">
        <w:rPr>
          <w:rFonts w:hint="eastAsia"/>
          <w:rtl/>
        </w:rPr>
        <w:t>בפעולות</w:t>
      </w:r>
      <w:r w:rsidR="006B7F15" w:rsidRPr="00DC3B38">
        <w:rPr>
          <w:rtl/>
        </w:rPr>
        <w:t xml:space="preserve"> </w:t>
      </w:r>
      <w:r w:rsidR="006B7F15" w:rsidRPr="00DC3B38">
        <w:rPr>
          <w:rFonts w:hint="cs"/>
          <w:rtl/>
        </w:rPr>
        <w:t>ה</w:t>
      </w:r>
      <w:r w:rsidR="006B7F15" w:rsidRPr="00DC3B38">
        <w:rPr>
          <w:rFonts w:hint="eastAsia"/>
          <w:rtl/>
        </w:rPr>
        <w:t>אסורות</w:t>
      </w:r>
      <w:r w:rsidR="006B7F15" w:rsidRPr="00DC3B38">
        <w:rPr>
          <w:rtl/>
        </w:rPr>
        <w:t xml:space="preserve"> </w:t>
      </w:r>
      <w:r w:rsidR="006B7F15" w:rsidRPr="00DC3B38">
        <w:rPr>
          <w:rFonts w:hint="eastAsia"/>
          <w:rtl/>
        </w:rPr>
        <w:t>מן</w:t>
      </w:r>
      <w:r w:rsidR="006B7F15" w:rsidRPr="00DC3B38">
        <w:rPr>
          <w:rtl/>
        </w:rPr>
        <w:t xml:space="preserve"> </w:t>
      </w:r>
      <w:r w:rsidR="006B7F15" w:rsidRPr="00DC3B38">
        <w:rPr>
          <w:rFonts w:hint="eastAsia"/>
          <w:rtl/>
        </w:rPr>
        <w:t>התורה</w:t>
      </w:r>
      <w:r w:rsidR="006B7F15" w:rsidRPr="00DC3B38">
        <w:rPr>
          <w:rtl/>
        </w:rPr>
        <w:t xml:space="preserve">), </w:t>
      </w:r>
      <w:r w:rsidR="006B7F15" w:rsidRPr="00DC3B38">
        <w:rPr>
          <w:rFonts w:hint="eastAsia"/>
          <w:rtl/>
        </w:rPr>
        <w:t>ולבצען</w:t>
      </w:r>
      <w:r w:rsidR="006B7F15" w:rsidRPr="00DC3B38">
        <w:rPr>
          <w:rtl/>
        </w:rPr>
        <w:t xml:space="preserve"> </w:t>
      </w:r>
      <w:r w:rsidR="006B7F15" w:rsidRPr="00DC3B38">
        <w:rPr>
          <w:rFonts w:hint="eastAsia"/>
          <w:rtl/>
        </w:rPr>
        <w:t>בשונה</w:t>
      </w:r>
      <w:r w:rsidR="006B7F15" w:rsidRPr="00DC3B38">
        <w:rPr>
          <w:rtl/>
        </w:rPr>
        <w:t xml:space="preserve"> </w:t>
      </w:r>
      <w:r w:rsidR="006B7F15" w:rsidRPr="00DC3B38">
        <w:rPr>
          <w:rFonts w:hint="eastAsia"/>
          <w:rtl/>
        </w:rPr>
        <w:t>מדרכו</w:t>
      </w:r>
      <w:r w:rsidR="006B7F15" w:rsidRPr="00DC3B38">
        <w:rPr>
          <w:rtl/>
        </w:rPr>
        <w:t xml:space="preserve"> </w:t>
      </w:r>
      <w:r w:rsidR="006B7F15" w:rsidRPr="00DC3B38">
        <w:rPr>
          <w:rFonts w:hint="eastAsia"/>
          <w:rtl/>
        </w:rPr>
        <w:t>בחול</w:t>
      </w:r>
      <w:r w:rsidR="006B7F15" w:rsidRPr="00DC3B38">
        <w:rPr>
          <w:rtl/>
        </w:rPr>
        <w:t xml:space="preserve"> (</w:t>
      </w:r>
      <w:r w:rsidR="006B7F15" w:rsidRPr="00DC3B38">
        <w:rPr>
          <w:rFonts w:hint="cs"/>
          <w:rtl/>
        </w:rPr>
        <w:t xml:space="preserve">כהפעלת </w:t>
      </w:r>
      <w:proofErr w:type="spellStart"/>
      <w:r w:rsidR="006B7F15" w:rsidRPr="00DC3B38">
        <w:rPr>
          <w:rFonts w:hint="cs"/>
          <w:rtl/>
        </w:rPr>
        <w:t>אמר"ל</w:t>
      </w:r>
      <w:proofErr w:type="spellEnd"/>
      <w:r w:rsidR="006B7F15" w:rsidRPr="00DC3B38">
        <w:rPr>
          <w:rFonts w:hint="cs"/>
          <w:rtl/>
        </w:rPr>
        <w:t xml:space="preserve"> ומילוי יומן בעת תצפית </w:t>
      </w:r>
      <w:proofErr w:type="spellStart"/>
      <w:r w:rsidR="006B7F15" w:rsidRPr="00DC3B38">
        <w:rPr>
          <w:rFonts w:hint="cs"/>
          <w:rtl/>
        </w:rPr>
        <w:t>שיגרתית</w:t>
      </w:r>
      <w:proofErr w:type="spellEnd"/>
      <w:r w:rsidR="006B7F15" w:rsidRPr="00DC3B38">
        <w:rPr>
          <w:rFonts w:hint="cs"/>
          <w:rtl/>
        </w:rPr>
        <w:t>, וכל שכן</w:t>
      </w:r>
      <w:r w:rsidR="006B7F15" w:rsidRPr="00DC3B38">
        <w:rPr>
          <w:rtl/>
        </w:rPr>
        <w:t xml:space="preserve"> </w:t>
      </w:r>
      <w:r w:rsidR="006B7F15" w:rsidRPr="00DC3B38">
        <w:rPr>
          <w:rFonts w:hint="cs"/>
          <w:rtl/>
        </w:rPr>
        <w:t>ש</w:t>
      </w:r>
      <w:r w:rsidR="006B7F15" w:rsidRPr="00DC3B38">
        <w:rPr>
          <w:rFonts w:hint="eastAsia"/>
          <w:rtl/>
        </w:rPr>
        <w:t>הדבר</w:t>
      </w:r>
      <w:r w:rsidR="006B7F15" w:rsidRPr="00DC3B38">
        <w:rPr>
          <w:rtl/>
        </w:rPr>
        <w:t xml:space="preserve"> </w:t>
      </w:r>
      <w:r w:rsidR="006B7F15" w:rsidRPr="00DC3B38">
        <w:rPr>
          <w:rFonts w:hint="eastAsia"/>
          <w:rtl/>
        </w:rPr>
        <w:t>נכון</w:t>
      </w:r>
      <w:r w:rsidR="006B7F15" w:rsidRPr="00DC3B38">
        <w:rPr>
          <w:rtl/>
        </w:rPr>
        <w:t xml:space="preserve"> </w:t>
      </w:r>
      <w:r w:rsidR="006B7F15" w:rsidRPr="00DC3B38">
        <w:rPr>
          <w:rFonts w:hint="eastAsia"/>
          <w:rtl/>
        </w:rPr>
        <w:t>ביחס</w:t>
      </w:r>
      <w:r w:rsidR="006B7F15" w:rsidRPr="00DC3B38">
        <w:rPr>
          <w:rtl/>
        </w:rPr>
        <w:t xml:space="preserve"> </w:t>
      </w:r>
      <w:r w:rsidR="006B7F15" w:rsidRPr="00DC3B38">
        <w:rPr>
          <w:rFonts w:hint="eastAsia"/>
          <w:rtl/>
        </w:rPr>
        <w:t>לפעולות</w:t>
      </w:r>
      <w:r w:rsidR="006B7F15" w:rsidRPr="00DC3B38">
        <w:rPr>
          <w:rtl/>
        </w:rPr>
        <w:t xml:space="preserve"> </w:t>
      </w:r>
      <w:r w:rsidR="006B7F15" w:rsidRPr="00DC3B38">
        <w:rPr>
          <w:rFonts w:hint="eastAsia"/>
          <w:rtl/>
        </w:rPr>
        <w:t>שאינן</w:t>
      </w:r>
      <w:r w:rsidR="006B7F15" w:rsidRPr="00DC3B38">
        <w:rPr>
          <w:rtl/>
        </w:rPr>
        <w:t xml:space="preserve"> </w:t>
      </w:r>
      <w:r w:rsidR="006B7F15" w:rsidRPr="00DC3B38">
        <w:rPr>
          <w:rFonts w:hint="eastAsia"/>
          <w:rtl/>
        </w:rPr>
        <w:t>קשורות</w:t>
      </w:r>
      <w:r w:rsidR="006B7F15" w:rsidRPr="00DC3B38">
        <w:rPr>
          <w:rtl/>
        </w:rPr>
        <w:t xml:space="preserve"> </w:t>
      </w:r>
      <w:r w:rsidR="006B7F15" w:rsidRPr="00DC3B38">
        <w:rPr>
          <w:rFonts w:hint="eastAsia"/>
          <w:rtl/>
        </w:rPr>
        <w:t>ישירות</w:t>
      </w:r>
      <w:r w:rsidR="006B7F15" w:rsidRPr="00DC3B38">
        <w:rPr>
          <w:rtl/>
        </w:rPr>
        <w:t xml:space="preserve"> </w:t>
      </w:r>
      <w:r w:rsidR="006B7F15" w:rsidRPr="00DC3B38">
        <w:rPr>
          <w:rFonts w:hint="eastAsia"/>
          <w:rtl/>
        </w:rPr>
        <w:t>לעצם</w:t>
      </w:r>
      <w:r w:rsidR="006B7F15" w:rsidRPr="00DC3B38">
        <w:rPr>
          <w:rtl/>
        </w:rPr>
        <w:t xml:space="preserve"> </w:t>
      </w:r>
      <w:r w:rsidR="006B7F15" w:rsidRPr="00DC3B38">
        <w:rPr>
          <w:rFonts w:hint="eastAsia"/>
          <w:rtl/>
        </w:rPr>
        <w:t>ההצלה</w:t>
      </w:r>
      <w:r w:rsidR="006B7F15" w:rsidRPr="00DC3B38">
        <w:rPr>
          <w:rtl/>
        </w:rPr>
        <w:t xml:space="preserve">, </w:t>
      </w:r>
      <w:r w:rsidR="006B7F15" w:rsidRPr="00DC3B38">
        <w:rPr>
          <w:rFonts w:hint="cs"/>
          <w:rtl/>
        </w:rPr>
        <w:t>כ</w:t>
      </w:r>
      <w:r w:rsidR="006B7F15" w:rsidRPr="00DC3B38">
        <w:rPr>
          <w:rFonts w:hint="eastAsia"/>
          <w:rtl/>
        </w:rPr>
        <w:t>דיווח</w:t>
      </w:r>
      <w:r w:rsidR="006B7F15" w:rsidRPr="00DC3B38">
        <w:rPr>
          <w:rtl/>
        </w:rPr>
        <w:t xml:space="preserve"> </w:t>
      </w:r>
      <w:r w:rsidR="006B7F15" w:rsidRPr="00DC3B38">
        <w:rPr>
          <w:rFonts w:hint="eastAsia"/>
          <w:rtl/>
        </w:rPr>
        <w:t xml:space="preserve">פורמלי </w:t>
      </w:r>
      <w:r w:rsidR="006B7F15" w:rsidRPr="00DC3B38">
        <w:rPr>
          <w:rFonts w:hint="cs"/>
          <w:rtl/>
        </w:rPr>
        <w:t>בקשר או תיעוד דיווח כזה ביומן המבצעים,</w:t>
      </w:r>
      <w:r w:rsidR="006B7F15" w:rsidRPr="00DC3B38">
        <w:rPr>
          <w:rFonts w:hint="eastAsia"/>
          <w:rtl/>
        </w:rPr>
        <w:t xml:space="preserve"> שאין</w:t>
      </w:r>
      <w:r w:rsidR="006B7F15" w:rsidRPr="00DC3B38">
        <w:rPr>
          <w:rtl/>
        </w:rPr>
        <w:t xml:space="preserve"> </w:t>
      </w:r>
      <w:r w:rsidR="006B7F15" w:rsidRPr="00DC3B38">
        <w:rPr>
          <w:rFonts w:hint="eastAsia"/>
          <w:rtl/>
        </w:rPr>
        <w:t>לבצעם</w:t>
      </w:r>
      <w:r w:rsidR="006B7F15" w:rsidRPr="00DC3B38">
        <w:rPr>
          <w:rtl/>
        </w:rPr>
        <w:t xml:space="preserve"> </w:t>
      </w:r>
      <w:r w:rsidR="006B7F15" w:rsidRPr="00DC3B38">
        <w:rPr>
          <w:rFonts w:hint="eastAsia"/>
          <w:rtl/>
        </w:rPr>
        <w:t>כלל</w:t>
      </w:r>
      <w:r w:rsidR="006B7F15" w:rsidRPr="00DC3B38">
        <w:rPr>
          <w:rtl/>
        </w:rPr>
        <w:t xml:space="preserve"> </w:t>
      </w:r>
      <w:r w:rsidR="006B7F15" w:rsidRPr="00DC3B38">
        <w:rPr>
          <w:rFonts w:hint="eastAsia"/>
          <w:rtl/>
        </w:rPr>
        <w:t>אלא</w:t>
      </w:r>
      <w:r w:rsidR="006B7F15" w:rsidRPr="00DC3B38">
        <w:rPr>
          <w:rtl/>
        </w:rPr>
        <w:t xml:space="preserve"> </w:t>
      </w:r>
      <w:r w:rsidR="006B7F15" w:rsidRPr="00DC3B38">
        <w:rPr>
          <w:rFonts w:hint="eastAsia"/>
          <w:rtl/>
        </w:rPr>
        <w:t>אם</w:t>
      </w:r>
      <w:r w:rsidR="006B7F15" w:rsidRPr="00DC3B38">
        <w:rPr>
          <w:rtl/>
        </w:rPr>
        <w:t xml:space="preserve"> </w:t>
      </w:r>
      <w:r w:rsidR="006B7F15" w:rsidRPr="00DC3B38">
        <w:rPr>
          <w:rFonts w:hint="eastAsia"/>
          <w:rtl/>
        </w:rPr>
        <w:t>יש</w:t>
      </w:r>
      <w:r w:rsidR="006B7F15" w:rsidRPr="00DC3B38">
        <w:rPr>
          <w:rtl/>
        </w:rPr>
        <w:t xml:space="preserve"> </w:t>
      </w:r>
      <w:r w:rsidR="006B7F15" w:rsidRPr="00DC3B38">
        <w:rPr>
          <w:rFonts w:hint="eastAsia"/>
          <w:rtl/>
        </w:rPr>
        <w:t>לכך</w:t>
      </w:r>
      <w:r w:rsidR="006B7F15" w:rsidRPr="00DC3B38">
        <w:rPr>
          <w:rtl/>
        </w:rPr>
        <w:t xml:space="preserve"> </w:t>
      </w:r>
      <w:r w:rsidR="006B7F15" w:rsidRPr="00DC3B38">
        <w:rPr>
          <w:rFonts w:hint="eastAsia"/>
          <w:rtl/>
        </w:rPr>
        <w:t>הצדקה</w:t>
      </w:r>
      <w:r w:rsidR="006B7F15" w:rsidRPr="00DC3B38">
        <w:rPr>
          <w:rtl/>
        </w:rPr>
        <w:t xml:space="preserve"> </w:t>
      </w:r>
      <w:r w:rsidR="006B7F15" w:rsidRPr="00DC3B38">
        <w:rPr>
          <w:rFonts w:hint="eastAsia"/>
          <w:rtl/>
        </w:rPr>
        <w:t>מבצעית</w:t>
      </w:r>
      <w:r w:rsidR="006B7F15" w:rsidRPr="00DC3B38">
        <w:rPr>
          <w:rtl/>
        </w:rPr>
        <w:t>).</w:t>
      </w:r>
    </w:p>
    <w:p w14:paraId="0C555145" w14:textId="0EFE6C4C" w:rsidR="006B7F15" w:rsidRPr="00005718" w:rsidRDefault="006B7F15" w:rsidP="00920389">
      <w:pPr>
        <w:pStyle w:val="a4"/>
      </w:pPr>
      <w:r w:rsidRPr="00DC3B38">
        <w:rPr>
          <w:rFonts w:hint="eastAsia"/>
          <w:rtl/>
        </w:rPr>
        <w:t>מלבד</w:t>
      </w:r>
      <w:r w:rsidRPr="00DC3B38">
        <w:rPr>
          <w:rtl/>
        </w:rPr>
        <w:t xml:space="preserve"> </w:t>
      </w:r>
      <w:r w:rsidRPr="00DC3B38">
        <w:rPr>
          <w:rFonts w:hint="eastAsia"/>
          <w:rtl/>
        </w:rPr>
        <w:t>זאת</w:t>
      </w:r>
      <w:r w:rsidRPr="00DC3B38">
        <w:rPr>
          <w:rtl/>
        </w:rPr>
        <w:t xml:space="preserve">, </w:t>
      </w:r>
      <w:r w:rsidRPr="00DC3B38">
        <w:rPr>
          <w:rFonts w:hint="eastAsia"/>
          <w:rtl/>
        </w:rPr>
        <w:t>בעת</w:t>
      </w:r>
      <w:r w:rsidRPr="00DC3B38">
        <w:rPr>
          <w:rtl/>
        </w:rPr>
        <w:t xml:space="preserve"> </w:t>
      </w:r>
      <w:r w:rsidRPr="00DC3B38">
        <w:rPr>
          <w:rFonts w:hint="eastAsia"/>
          <w:rtl/>
        </w:rPr>
        <w:t>קביעת</w:t>
      </w:r>
      <w:r w:rsidRPr="00DC3B38">
        <w:rPr>
          <w:rtl/>
        </w:rPr>
        <w:t xml:space="preserve"> </w:t>
      </w:r>
      <w:r w:rsidRPr="00DC3B38">
        <w:rPr>
          <w:rFonts w:hint="eastAsia"/>
          <w:rtl/>
        </w:rPr>
        <w:t>אופן</w:t>
      </w:r>
      <w:r w:rsidRPr="00DC3B38">
        <w:rPr>
          <w:rtl/>
        </w:rPr>
        <w:t xml:space="preserve"> </w:t>
      </w:r>
      <w:r w:rsidRPr="00DC3B38">
        <w:rPr>
          <w:rFonts w:hint="eastAsia"/>
          <w:rtl/>
        </w:rPr>
        <w:t>ביצוע</w:t>
      </w:r>
      <w:r w:rsidRPr="00DC3B38">
        <w:rPr>
          <w:rtl/>
        </w:rPr>
        <w:t xml:space="preserve"> </w:t>
      </w:r>
      <w:r w:rsidRPr="00DC3B38">
        <w:rPr>
          <w:rFonts w:hint="eastAsia"/>
          <w:rtl/>
        </w:rPr>
        <w:t>פעולות</w:t>
      </w:r>
      <w:r w:rsidRPr="00DC3B38">
        <w:rPr>
          <w:rtl/>
        </w:rPr>
        <w:t xml:space="preserve"> </w:t>
      </w:r>
      <w:r w:rsidRPr="00DC3B38">
        <w:rPr>
          <w:rFonts w:hint="eastAsia"/>
          <w:rtl/>
        </w:rPr>
        <w:t>אסורות</w:t>
      </w:r>
      <w:r w:rsidRPr="00DC3B38">
        <w:rPr>
          <w:rtl/>
        </w:rPr>
        <w:t xml:space="preserve">, </w:t>
      </w:r>
      <w:r w:rsidRPr="00DC3B38">
        <w:rPr>
          <w:rFonts w:hint="eastAsia"/>
          <w:rtl/>
        </w:rPr>
        <w:t>יש</w:t>
      </w:r>
      <w:r w:rsidRPr="00DC3B38">
        <w:rPr>
          <w:rtl/>
        </w:rPr>
        <w:t xml:space="preserve"> </w:t>
      </w:r>
      <w:r w:rsidRPr="00DC3B38">
        <w:rPr>
          <w:rFonts w:hint="eastAsia"/>
          <w:rtl/>
        </w:rPr>
        <w:t>לקחת</w:t>
      </w:r>
      <w:r w:rsidRPr="00DC3B38">
        <w:rPr>
          <w:rtl/>
        </w:rPr>
        <w:t xml:space="preserve"> </w:t>
      </w:r>
      <w:r w:rsidRPr="00DC3B38">
        <w:rPr>
          <w:rFonts w:hint="eastAsia"/>
          <w:rtl/>
        </w:rPr>
        <w:t>בחשבון</w:t>
      </w:r>
      <w:r w:rsidRPr="00DC3B38">
        <w:rPr>
          <w:rtl/>
        </w:rPr>
        <w:t xml:space="preserve"> </w:t>
      </w:r>
      <w:r w:rsidRPr="00DC3B38">
        <w:rPr>
          <w:rFonts w:hint="eastAsia"/>
          <w:rtl/>
        </w:rPr>
        <w:t>ששינוי</w:t>
      </w:r>
      <w:r w:rsidRPr="00DC3B38">
        <w:rPr>
          <w:rtl/>
        </w:rPr>
        <w:t xml:space="preserve"> </w:t>
      </w:r>
      <w:r w:rsidRPr="00DC3B38">
        <w:rPr>
          <w:rFonts w:hint="eastAsia"/>
          <w:rtl/>
        </w:rPr>
        <w:t>מדרכי</w:t>
      </w:r>
      <w:r w:rsidRPr="00DC3B38">
        <w:rPr>
          <w:rtl/>
        </w:rPr>
        <w:t xml:space="preserve"> </w:t>
      </w:r>
      <w:r w:rsidRPr="00DC3B38">
        <w:rPr>
          <w:rFonts w:hint="eastAsia"/>
          <w:rtl/>
        </w:rPr>
        <w:t>הפעולה</w:t>
      </w:r>
      <w:r w:rsidRPr="00DC3B38">
        <w:rPr>
          <w:rtl/>
        </w:rPr>
        <w:t xml:space="preserve"> </w:t>
      </w:r>
      <w:r w:rsidRPr="00DC3B38">
        <w:rPr>
          <w:rFonts w:hint="eastAsia"/>
          <w:rtl/>
        </w:rPr>
        <w:t>הרגילות</w:t>
      </w:r>
      <w:r w:rsidRPr="00DC3B38">
        <w:rPr>
          <w:rtl/>
        </w:rPr>
        <w:t xml:space="preserve"> </w:t>
      </w:r>
      <w:r w:rsidRPr="00DC3B38">
        <w:rPr>
          <w:rFonts w:hint="eastAsia"/>
          <w:rtl/>
        </w:rPr>
        <w:t>גורע</w:t>
      </w:r>
      <w:r w:rsidRPr="00DC3B38">
        <w:rPr>
          <w:rtl/>
        </w:rPr>
        <w:t xml:space="preserve"> </w:t>
      </w:r>
      <w:r w:rsidRPr="00DC3B38">
        <w:rPr>
          <w:rFonts w:hint="eastAsia"/>
          <w:rtl/>
        </w:rPr>
        <w:t>מיכולת</w:t>
      </w:r>
      <w:r w:rsidRPr="00DC3B38">
        <w:rPr>
          <w:rtl/>
        </w:rPr>
        <w:t xml:space="preserve"> </w:t>
      </w:r>
      <w:r w:rsidRPr="00DC3B38">
        <w:rPr>
          <w:rFonts w:hint="eastAsia"/>
          <w:rtl/>
        </w:rPr>
        <w:t>התגובה</w:t>
      </w:r>
      <w:r w:rsidRPr="00DC3B38">
        <w:rPr>
          <w:rtl/>
        </w:rPr>
        <w:t xml:space="preserve"> </w:t>
      </w:r>
      <w:r w:rsidRPr="00DC3B38">
        <w:rPr>
          <w:rFonts w:hint="eastAsia"/>
          <w:rtl/>
        </w:rPr>
        <w:t>האוטומטית</w:t>
      </w:r>
      <w:r w:rsidRPr="00DC3B38">
        <w:rPr>
          <w:rtl/>
        </w:rPr>
        <w:t xml:space="preserve">, </w:t>
      </w:r>
      <w:r w:rsidRPr="00DC3B38">
        <w:rPr>
          <w:rFonts w:hint="eastAsia"/>
          <w:rtl/>
        </w:rPr>
        <w:t>כשם</w:t>
      </w:r>
      <w:r w:rsidRPr="00DC3B38">
        <w:rPr>
          <w:rtl/>
        </w:rPr>
        <w:t xml:space="preserve"> </w:t>
      </w:r>
      <w:r w:rsidRPr="00DC3B38">
        <w:rPr>
          <w:rFonts w:hint="eastAsia"/>
          <w:rtl/>
        </w:rPr>
        <w:t>ששינוי</w:t>
      </w:r>
      <w:r w:rsidRPr="00DC3B38">
        <w:rPr>
          <w:rtl/>
        </w:rPr>
        <w:t xml:space="preserve"> </w:t>
      </w:r>
      <w:r w:rsidRPr="00DC3B38">
        <w:rPr>
          <w:rFonts w:hint="eastAsia"/>
          <w:rtl/>
        </w:rPr>
        <w:t>מסדר</w:t>
      </w:r>
      <w:r w:rsidRPr="00DC3B38">
        <w:rPr>
          <w:rtl/>
        </w:rPr>
        <w:t xml:space="preserve"> </w:t>
      </w:r>
      <w:r w:rsidRPr="00DC3B38">
        <w:rPr>
          <w:rFonts w:hint="eastAsia"/>
          <w:rtl/>
        </w:rPr>
        <w:t>הפעולות</w:t>
      </w:r>
      <w:r w:rsidRPr="00DC3B38">
        <w:rPr>
          <w:rtl/>
        </w:rPr>
        <w:t xml:space="preserve"> </w:t>
      </w:r>
      <w:r w:rsidRPr="00DC3B38">
        <w:rPr>
          <w:rFonts w:hint="eastAsia"/>
          <w:rtl/>
        </w:rPr>
        <w:t>עלול</w:t>
      </w:r>
      <w:r w:rsidRPr="00DC3B38">
        <w:rPr>
          <w:rtl/>
        </w:rPr>
        <w:t xml:space="preserve"> </w:t>
      </w:r>
      <w:r w:rsidRPr="00DC3B38">
        <w:rPr>
          <w:rFonts w:hint="eastAsia"/>
          <w:rtl/>
        </w:rPr>
        <w:t>להביא</w:t>
      </w:r>
      <w:r w:rsidRPr="00DC3B38">
        <w:rPr>
          <w:rtl/>
        </w:rPr>
        <w:t xml:space="preserve"> </w:t>
      </w:r>
      <w:proofErr w:type="spellStart"/>
      <w:r w:rsidRPr="00DC3B38">
        <w:rPr>
          <w:rFonts w:hint="eastAsia"/>
          <w:rtl/>
        </w:rPr>
        <w:t>לשיכחת</w:t>
      </w:r>
      <w:proofErr w:type="spellEnd"/>
      <w:r w:rsidRPr="00DC3B38">
        <w:rPr>
          <w:rtl/>
        </w:rPr>
        <w:t xml:space="preserve"> </w:t>
      </w:r>
      <w:r w:rsidRPr="00DC3B38">
        <w:rPr>
          <w:rFonts w:hint="eastAsia"/>
          <w:rtl/>
        </w:rPr>
        <w:t>אחת</w:t>
      </w:r>
      <w:r w:rsidRPr="00DC3B38">
        <w:rPr>
          <w:rtl/>
        </w:rPr>
        <w:t xml:space="preserve"> </w:t>
      </w:r>
      <w:r w:rsidRPr="00DC3B38">
        <w:rPr>
          <w:rFonts w:hint="eastAsia"/>
          <w:rtl/>
        </w:rPr>
        <w:t>מהן</w:t>
      </w:r>
      <w:r w:rsidRPr="00DC3B38">
        <w:rPr>
          <w:rtl/>
        </w:rPr>
        <w:t xml:space="preserve">, </w:t>
      </w:r>
      <w:r w:rsidRPr="00DC3B38">
        <w:rPr>
          <w:rFonts w:hint="eastAsia"/>
          <w:rtl/>
        </w:rPr>
        <w:t>ושהעיסוק</w:t>
      </w:r>
      <w:r w:rsidRPr="00DC3B38">
        <w:rPr>
          <w:rtl/>
        </w:rPr>
        <w:t xml:space="preserve"> </w:t>
      </w:r>
      <w:r w:rsidRPr="00DC3B38">
        <w:rPr>
          <w:rFonts w:hint="eastAsia"/>
          <w:rtl/>
        </w:rPr>
        <w:t>בשאלות</w:t>
      </w:r>
      <w:r w:rsidRPr="00DC3B38">
        <w:rPr>
          <w:rtl/>
        </w:rPr>
        <w:t xml:space="preserve"> </w:t>
      </w:r>
      <w:r w:rsidRPr="00DC3B38">
        <w:rPr>
          <w:rFonts w:hint="eastAsia"/>
          <w:rtl/>
        </w:rPr>
        <w:t>הלכתיות</w:t>
      </w:r>
      <w:r w:rsidRPr="00DC3B38">
        <w:rPr>
          <w:rtl/>
        </w:rPr>
        <w:t xml:space="preserve"> </w:t>
      </w:r>
      <w:r w:rsidRPr="00DC3B38">
        <w:rPr>
          <w:rFonts w:hint="eastAsia"/>
          <w:rtl/>
        </w:rPr>
        <w:t>ובדרכים</w:t>
      </w:r>
      <w:r w:rsidRPr="00DC3B38">
        <w:rPr>
          <w:rtl/>
        </w:rPr>
        <w:t xml:space="preserve"> </w:t>
      </w:r>
      <w:r w:rsidRPr="00DC3B38">
        <w:rPr>
          <w:rFonts w:hint="eastAsia"/>
          <w:rtl/>
        </w:rPr>
        <w:t>לצמצום</w:t>
      </w:r>
      <w:r w:rsidRPr="00DC3B38">
        <w:rPr>
          <w:rtl/>
        </w:rPr>
        <w:t xml:space="preserve"> </w:t>
      </w:r>
      <w:r w:rsidRPr="00DC3B38">
        <w:rPr>
          <w:rFonts w:hint="eastAsia"/>
          <w:rtl/>
        </w:rPr>
        <w:t>האיסור</w:t>
      </w:r>
      <w:r w:rsidRPr="00DC3B38">
        <w:rPr>
          <w:rtl/>
        </w:rPr>
        <w:t xml:space="preserve">, </w:t>
      </w:r>
      <w:r w:rsidRPr="00DC3B38">
        <w:rPr>
          <w:rFonts w:hint="eastAsia"/>
          <w:rtl/>
        </w:rPr>
        <w:t>עלול</w:t>
      </w:r>
      <w:r w:rsidRPr="00DC3B38">
        <w:rPr>
          <w:rtl/>
        </w:rPr>
        <w:t xml:space="preserve"> </w:t>
      </w:r>
      <w:r w:rsidRPr="00DC3B38">
        <w:rPr>
          <w:rFonts w:hint="eastAsia"/>
          <w:rtl/>
        </w:rPr>
        <w:t>להטריד</w:t>
      </w:r>
      <w:r w:rsidRPr="00DC3B38">
        <w:rPr>
          <w:rtl/>
        </w:rPr>
        <w:t xml:space="preserve"> </w:t>
      </w:r>
      <w:r w:rsidRPr="00DC3B38">
        <w:rPr>
          <w:rFonts w:hint="eastAsia"/>
          <w:rtl/>
        </w:rPr>
        <w:t>את</w:t>
      </w:r>
      <w:r w:rsidRPr="00DC3B38">
        <w:rPr>
          <w:rtl/>
        </w:rPr>
        <w:t xml:space="preserve"> </w:t>
      </w:r>
      <w:r w:rsidRPr="00DC3B38">
        <w:rPr>
          <w:rFonts w:hint="eastAsia"/>
          <w:rtl/>
        </w:rPr>
        <w:t>דעת</w:t>
      </w:r>
      <w:r w:rsidRPr="00DC3B38">
        <w:rPr>
          <w:rtl/>
        </w:rPr>
        <w:t xml:space="preserve"> </w:t>
      </w:r>
      <w:r w:rsidRPr="00DC3B38">
        <w:rPr>
          <w:rFonts w:hint="eastAsia"/>
          <w:rtl/>
        </w:rPr>
        <w:t>הלוחם</w:t>
      </w:r>
      <w:r w:rsidRPr="00DC3B38">
        <w:rPr>
          <w:rtl/>
        </w:rPr>
        <w:t xml:space="preserve"> </w:t>
      </w:r>
      <w:r w:rsidRPr="00DC3B38">
        <w:rPr>
          <w:rFonts w:hint="eastAsia"/>
          <w:rtl/>
        </w:rPr>
        <w:t>עד</w:t>
      </w:r>
      <w:r w:rsidRPr="00DC3B38">
        <w:rPr>
          <w:rtl/>
        </w:rPr>
        <w:t xml:space="preserve"> </w:t>
      </w:r>
      <w:r w:rsidRPr="00DC3B38">
        <w:rPr>
          <w:rFonts w:hint="eastAsia"/>
          <w:rtl/>
        </w:rPr>
        <w:t>כדי</w:t>
      </w:r>
      <w:r w:rsidRPr="00DC3B38">
        <w:rPr>
          <w:rtl/>
        </w:rPr>
        <w:t xml:space="preserve"> </w:t>
      </w:r>
      <w:r w:rsidRPr="00DC3B38">
        <w:rPr>
          <w:rFonts w:hint="eastAsia"/>
          <w:rtl/>
        </w:rPr>
        <w:t>פגיעה</w:t>
      </w:r>
      <w:r w:rsidRPr="00DC3B38">
        <w:rPr>
          <w:rtl/>
        </w:rPr>
        <w:t xml:space="preserve"> </w:t>
      </w:r>
      <w:r w:rsidRPr="00DC3B38">
        <w:rPr>
          <w:rFonts w:hint="eastAsia"/>
          <w:rtl/>
        </w:rPr>
        <w:t>בכושרו</w:t>
      </w:r>
      <w:r w:rsidRPr="00DC3B38">
        <w:rPr>
          <w:rtl/>
        </w:rPr>
        <w:t xml:space="preserve"> </w:t>
      </w:r>
      <w:r w:rsidRPr="00DC3B38">
        <w:rPr>
          <w:rFonts w:hint="eastAsia"/>
          <w:rtl/>
        </w:rPr>
        <w:t>המבצעי</w:t>
      </w:r>
      <w:r w:rsidR="0034408C">
        <w:rPr>
          <w:rFonts w:hint="cs"/>
          <w:rtl/>
        </w:rPr>
        <w:t>"</w:t>
      </w:r>
      <w:r w:rsidRPr="00DC3B38">
        <w:rPr>
          <w:rtl/>
        </w:rPr>
        <w:t xml:space="preserve">. </w:t>
      </w:r>
      <w:r w:rsidRPr="0034408C">
        <w:rPr>
          <w:rFonts w:hint="cs"/>
          <w:sz w:val="18"/>
          <w:szCs w:val="20"/>
          <w:rtl/>
        </w:rPr>
        <w:t xml:space="preserve">(תורת המחנה </w:t>
      </w:r>
      <w:r w:rsidR="006D26D3">
        <w:rPr>
          <w:rFonts w:hint="cs"/>
          <w:sz w:val="18"/>
          <w:szCs w:val="20"/>
          <w:rtl/>
        </w:rPr>
        <w:t xml:space="preserve">כרך </w:t>
      </w:r>
      <w:r w:rsidR="00AC4E38">
        <w:rPr>
          <w:rFonts w:hint="cs"/>
          <w:sz w:val="18"/>
          <w:szCs w:val="20"/>
          <w:rtl/>
        </w:rPr>
        <w:t>ב</w:t>
      </w:r>
      <w:r w:rsidR="006D26D3">
        <w:rPr>
          <w:rFonts w:hint="cs"/>
          <w:sz w:val="18"/>
          <w:szCs w:val="20"/>
          <w:rtl/>
        </w:rPr>
        <w:t>'</w:t>
      </w:r>
      <w:r w:rsidR="00AC4E38">
        <w:rPr>
          <w:rFonts w:hint="cs"/>
          <w:sz w:val="18"/>
          <w:szCs w:val="20"/>
          <w:rtl/>
        </w:rPr>
        <w:t xml:space="preserve"> [שבת]</w:t>
      </w:r>
      <w:r w:rsidR="006D26D3">
        <w:rPr>
          <w:rFonts w:hint="cs"/>
          <w:sz w:val="18"/>
          <w:szCs w:val="20"/>
          <w:rtl/>
        </w:rPr>
        <w:t xml:space="preserve"> </w:t>
      </w:r>
      <w:r w:rsidRPr="0034408C">
        <w:rPr>
          <w:rFonts w:hint="cs"/>
          <w:sz w:val="18"/>
          <w:szCs w:val="20"/>
          <w:rtl/>
        </w:rPr>
        <w:t>ל"ו</w:t>
      </w:r>
      <w:r w:rsidR="0034408C">
        <w:rPr>
          <w:rFonts w:hint="cs"/>
          <w:sz w:val="18"/>
          <w:szCs w:val="20"/>
          <w:rtl/>
        </w:rPr>
        <w:t>,</w:t>
      </w:r>
      <w:r w:rsidRPr="0034408C">
        <w:rPr>
          <w:rFonts w:hint="cs"/>
          <w:sz w:val="18"/>
          <w:szCs w:val="20"/>
          <w:rtl/>
        </w:rPr>
        <w:t xml:space="preserve"> א)</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8065B8">
            <w:pPr>
              <w:pStyle w:val="aff5"/>
              <w:spacing w:after="160" w:line="259" w:lineRule="auto"/>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8"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9"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8065B8">
      <w:pPr>
        <w:pStyle w:val="ab"/>
        <w:tabs>
          <w:tab w:val="clear" w:pos="4153"/>
          <w:tab w:val="clear" w:pos="8306"/>
        </w:tabs>
        <w:rPr>
          <w:rFonts w:hint="cs"/>
        </w:rPr>
      </w:pPr>
    </w:p>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771A" w14:textId="77777777" w:rsidR="00632C7E" w:rsidRDefault="00632C7E" w:rsidP="005F7985">
      <w:pPr>
        <w:spacing w:after="0" w:line="240" w:lineRule="auto"/>
      </w:pPr>
      <w:r>
        <w:separator/>
      </w:r>
    </w:p>
  </w:endnote>
  <w:endnote w:type="continuationSeparator" w:id="0">
    <w:p w14:paraId="4C9034C8" w14:textId="77777777" w:rsidR="00632C7E" w:rsidRDefault="00632C7E"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E1EF" w14:textId="77777777" w:rsidR="00632C7E" w:rsidRDefault="00632C7E" w:rsidP="005F7985">
      <w:pPr>
        <w:spacing w:after="0" w:line="240" w:lineRule="auto"/>
      </w:pPr>
      <w:r>
        <w:separator/>
      </w:r>
    </w:p>
  </w:footnote>
  <w:footnote w:type="continuationSeparator" w:id="0">
    <w:p w14:paraId="3A0C0627" w14:textId="77777777" w:rsidR="00632C7E" w:rsidRDefault="00632C7E" w:rsidP="005F7985">
      <w:pPr>
        <w:spacing w:after="0" w:line="240" w:lineRule="auto"/>
      </w:pPr>
      <w:r>
        <w:continuationSeparator/>
      </w:r>
    </w:p>
  </w:footnote>
  <w:footnote w:id="1">
    <w:p w14:paraId="41A95D2B" w14:textId="502DE4DF" w:rsidR="00B10AFA" w:rsidRDefault="00B10AFA" w:rsidP="00340B6F">
      <w:pPr>
        <w:pStyle w:val="a8"/>
      </w:pPr>
      <w:r>
        <w:rPr>
          <w:rStyle w:val="aa"/>
        </w:rPr>
        <w:footnoteRef/>
      </w:r>
      <w:r>
        <w:rPr>
          <w:rtl/>
        </w:rPr>
        <w:t xml:space="preserve"> </w:t>
      </w:r>
      <w:r w:rsidR="00F37EEF">
        <w:rPr>
          <w:rtl/>
        </w:rPr>
        <w:tab/>
      </w:r>
      <w:r>
        <w:rPr>
          <w:rFonts w:hint="cs"/>
          <w:rtl/>
        </w:rPr>
        <w:t xml:space="preserve">הדברים פורסמו גם במאמרי </w:t>
      </w:r>
      <w:r w:rsidRPr="00B31558">
        <w:rPr>
          <w:rFonts w:hint="cs"/>
          <w:b/>
          <w:bCs/>
          <w:rtl/>
        </w:rPr>
        <w:t>איסורי דרבנן בשינוי בצה"ל ובבי</w:t>
      </w:r>
      <w:r w:rsidR="000C6B5D" w:rsidRPr="00B31558">
        <w:rPr>
          <w:rFonts w:hint="cs"/>
          <w:b/>
          <w:bCs/>
          <w:rtl/>
        </w:rPr>
        <w:t>ת חולים</w:t>
      </w:r>
      <w:r w:rsidR="000C6B5D">
        <w:rPr>
          <w:rFonts w:hint="cs"/>
          <w:rtl/>
        </w:rPr>
        <w:t xml:space="preserve">, בתוך: </w:t>
      </w:r>
      <w:proofErr w:type="spellStart"/>
      <w:r w:rsidR="000C6B5D">
        <w:rPr>
          <w:rFonts w:hint="cs"/>
          <w:rtl/>
        </w:rPr>
        <w:t>תחומין</w:t>
      </w:r>
      <w:proofErr w:type="spellEnd"/>
      <w:r w:rsidR="000C6B5D">
        <w:rPr>
          <w:rFonts w:hint="cs"/>
          <w:rtl/>
        </w:rPr>
        <w:t xml:space="preserve"> כרך ל"ג</w:t>
      </w:r>
      <w:r w:rsidR="007F0D37">
        <w:rPr>
          <w:rFonts w:hint="cs"/>
          <w:rtl/>
        </w:rPr>
        <w:t>,</w:t>
      </w:r>
      <w:r w:rsidR="000C6B5D">
        <w:rPr>
          <w:rFonts w:hint="cs"/>
          <w:rtl/>
        </w:rPr>
        <w:t xml:space="preserve"> אך נכתבו כעת שוב בתוספת נופך.</w:t>
      </w:r>
    </w:p>
  </w:footnote>
  <w:footnote w:id="2">
    <w:p w14:paraId="11A87609" w14:textId="4E166AD6" w:rsidR="000F05CB" w:rsidRPr="002C4688" w:rsidRDefault="000F05CB" w:rsidP="008065B8">
      <w:pPr>
        <w:pStyle w:val="a8"/>
        <w:rPr>
          <w:rtl/>
        </w:rPr>
      </w:pPr>
      <w:r>
        <w:rPr>
          <w:rStyle w:val="aa"/>
        </w:rPr>
        <w:footnoteRef/>
      </w:r>
      <w:r>
        <w:rPr>
          <w:rtl/>
        </w:rPr>
        <w:t xml:space="preserve"> </w:t>
      </w:r>
      <w:r w:rsidR="00DE2A15">
        <w:rPr>
          <w:rtl/>
        </w:rPr>
        <w:tab/>
      </w:r>
      <w:proofErr w:type="spellStart"/>
      <w:r>
        <w:rPr>
          <w:rFonts w:hint="cs"/>
          <w:rtl/>
        </w:rPr>
        <w:t>לר</w:t>
      </w:r>
      <w:proofErr w:type="spellEnd"/>
      <w:r>
        <w:rPr>
          <w:rFonts w:hint="cs"/>
          <w:rtl/>
        </w:rPr>
        <w:t xml:space="preserve">' שלום הכהן </w:t>
      </w:r>
      <w:proofErr w:type="spellStart"/>
      <w:r>
        <w:rPr>
          <w:rFonts w:hint="cs"/>
          <w:rtl/>
        </w:rPr>
        <w:t>שבדרון</w:t>
      </w:r>
      <w:proofErr w:type="spellEnd"/>
      <w:r>
        <w:rPr>
          <w:rFonts w:hint="cs"/>
          <w:rtl/>
        </w:rPr>
        <w:t xml:space="preserve">, </w:t>
      </w:r>
      <w:proofErr w:type="spellStart"/>
      <w:r>
        <w:rPr>
          <w:rFonts w:hint="cs"/>
          <w:rtl/>
        </w:rPr>
        <w:t>המהרש"ם</w:t>
      </w:r>
      <w:proofErr w:type="spellEnd"/>
      <w:r>
        <w:rPr>
          <w:rFonts w:hint="cs"/>
          <w:rtl/>
        </w:rPr>
        <w:t xml:space="preserve"> </w:t>
      </w:r>
      <w:proofErr w:type="spellStart"/>
      <w:r>
        <w:rPr>
          <w:rFonts w:hint="cs"/>
          <w:rtl/>
        </w:rPr>
        <w:t>מברעזאן</w:t>
      </w:r>
      <w:proofErr w:type="spellEnd"/>
      <w:r>
        <w:rPr>
          <w:rFonts w:hint="cs"/>
          <w:rtl/>
        </w:rPr>
        <w:t xml:space="preserve"> (</w:t>
      </w:r>
      <w:proofErr w:type="spellStart"/>
      <w:r>
        <w:rPr>
          <w:rFonts w:hint="cs"/>
          <w:rtl/>
        </w:rPr>
        <w:t>ברז'אן</w:t>
      </w:r>
      <w:proofErr w:type="spellEnd"/>
      <w:r>
        <w:rPr>
          <w:rFonts w:hint="cs"/>
          <w:rtl/>
        </w:rPr>
        <w:t>)</w:t>
      </w:r>
      <w:r w:rsidR="002C4688">
        <w:rPr>
          <w:rFonts w:hint="cs"/>
          <w:rtl/>
        </w:rPr>
        <w:t>, מ</w:t>
      </w:r>
      <w:r w:rsidR="008065B8">
        <w:rPr>
          <w:rFonts w:hint="cs"/>
          <w:rtl/>
        </w:rPr>
        <w:t>גדולי ה</w:t>
      </w:r>
      <w:r w:rsidR="002C4688">
        <w:rPr>
          <w:rFonts w:hint="cs"/>
          <w:rtl/>
        </w:rPr>
        <w:t>פוסקי</w:t>
      </w:r>
      <w:r w:rsidR="008065B8">
        <w:rPr>
          <w:rFonts w:hint="cs"/>
          <w:rtl/>
        </w:rPr>
        <w:t>ם</w:t>
      </w:r>
      <w:r w:rsidR="002C4688">
        <w:rPr>
          <w:rFonts w:hint="cs"/>
          <w:rtl/>
        </w:rPr>
        <w:t xml:space="preserve"> </w:t>
      </w:r>
      <w:r w:rsidR="008065B8">
        <w:rPr>
          <w:rFonts w:hint="cs"/>
          <w:rtl/>
        </w:rPr>
        <w:t>ב</w:t>
      </w:r>
      <w:r w:rsidR="002C4688">
        <w:rPr>
          <w:rFonts w:hint="cs"/>
          <w:rtl/>
        </w:rPr>
        <w:t xml:space="preserve">גליציה </w:t>
      </w:r>
      <w:r w:rsidR="008065B8">
        <w:rPr>
          <w:rFonts w:hint="cs"/>
          <w:rtl/>
        </w:rPr>
        <w:t xml:space="preserve">בשלהי המאה </w:t>
      </w:r>
      <w:r w:rsidR="002C4688">
        <w:rPr>
          <w:rFonts w:hint="cs"/>
          <w:rtl/>
        </w:rPr>
        <w:t>ה</w:t>
      </w:r>
      <w:r w:rsidR="002C4688" w:rsidRPr="002C4688">
        <w:rPr>
          <w:rtl/>
        </w:rPr>
        <w:t>־</w:t>
      </w:r>
      <w:r w:rsidR="002C4688">
        <w:rPr>
          <w:rFonts w:hint="cs"/>
          <w:rtl/>
        </w:rPr>
        <w:t>19. נכדו</w:t>
      </w:r>
      <w:r w:rsidR="00E644BE">
        <w:rPr>
          <w:rFonts w:hint="cs"/>
          <w:rtl/>
        </w:rPr>
        <w:t xml:space="preserve"> הקרוי על שמו</w:t>
      </w:r>
      <w:r w:rsidR="002C4688">
        <w:rPr>
          <w:rFonts w:hint="cs"/>
          <w:rtl/>
        </w:rPr>
        <w:t xml:space="preserve">, ר' שלום מרדכי הכהן </w:t>
      </w:r>
      <w:proofErr w:type="spellStart"/>
      <w:r w:rsidR="002C4688">
        <w:rPr>
          <w:rFonts w:hint="cs"/>
          <w:rtl/>
        </w:rPr>
        <w:t>שבדרון</w:t>
      </w:r>
      <w:proofErr w:type="spellEnd"/>
      <w:r w:rsidR="002C4688">
        <w:rPr>
          <w:rFonts w:hint="cs"/>
          <w:rtl/>
        </w:rPr>
        <w:t>, 'המגיד הירושלמי', הוציא לאור רבים מספריו.</w:t>
      </w:r>
    </w:p>
  </w:footnote>
  <w:footnote w:id="3">
    <w:p w14:paraId="2EAAE069" w14:textId="723E2B1D" w:rsidR="0091384D" w:rsidRDefault="0091384D" w:rsidP="00340B6F">
      <w:pPr>
        <w:pStyle w:val="a8"/>
        <w:rPr>
          <w:rtl/>
        </w:rPr>
      </w:pPr>
      <w:r>
        <w:rPr>
          <w:rStyle w:val="aa"/>
        </w:rPr>
        <w:footnoteRef/>
      </w:r>
      <w:r>
        <w:rPr>
          <w:rtl/>
        </w:rPr>
        <w:t xml:space="preserve"> </w:t>
      </w:r>
      <w:r w:rsidR="00184EB2">
        <w:rPr>
          <w:rtl/>
        </w:rPr>
        <w:tab/>
      </w:r>
      <w:r>
        <w:rPr>
          <w:rFonts w:hint="cs"/>
          <w:rtl/>
        </w:rPr>
        <w:t xml:space="preserve">המחבר הוא רבי אליהו מאיר </w:t>
      </w:r>
      <w:proofErr w:type="spellStart"/>
      <w:r>
        <w:rPr>
          <w:rFonts w:hint="cs"/>
          <w:rtl/>
        </w:rPr>
        <w:t>פיוולזאן</w:t>
      </w:r>
      <w:proofErr w:type="spellEnd"/>
      <w:r w:rsidR="005531D8">
        <w:rPr>
          <w:rFonts w:hint="cs"/>
          <w:rtl/>
        </w:rPr>
        <w:t xml:space="preserve"> (=</w:t>
      </w:r>
      <w:proofErr w:type="spellStart"/>
      <w:r w:rsidR="005531D8">
        <w:rPr>
          <w:rFonts w:hint="cs"/>
          <w:rtl/>
        </w:rPr>
        <w:t>פייבלזון</w:t>
      </w:r>
      <w:proofErr w:type="spellEnd"/>
      <w:r w:rsidR="005531D8">
        <w:rPr>
          <w:rFonts w:hint="cs"/>
          <w:rtl/>
        </w:rPr>
        <w:t>)</w:t>
      </w:r>
      <w:r>
        <w:rPr>
          <w:rFonts w:hint="cs"/>
          <w:rtl/>
        </w:rPr>
        <w:t xml:space="preserve">, חניך ישיבת </w:t>
      </w:r>
      <w:proofErr w:type="spellStart"/>
      <w:r>
        <w:rPr>
          <w:rFonts w:hint="cs"/>
          <w:rtl/>
        </w:rPr>
        <w:t>וולוז'ין</w:t>
      </w:r>
      <w:proofErr w:type="spellEnd"/>
      <w:r w:rsidR="00112B03">
        <w:rPr>
          <w:rFonts w:hint="cs"/>
          <w:rtl/>
        </w:rPr>
        <w:t>,</w:t>
      </w:r>
      <w:r>
        <w:rPr>
          <w:rFonts w:hint="cs"/>
          <w:rtl/>
        </w:rPr>
        <w:t xml:space="preserve"> ששימש כרב בעיר </w:t>
      </w:r>
      <w:proofErr w:type="spellStart"/>
      <w:r>
        <w:rPr>
          <w:rFonts w:hint="cs"/>
          <w:rtl/>
        </w:rPr>
        <w:t>קופישאק</w:t>
      </w:r>
      <w:proofErr w:type="spellEnd"/>
      <w:r>
        <w:rPr>
          <w:rFonts w:hint="cs"/>
          <w:rtl/>
        </w:rPr>
        <w:t xml:space="preserve"> שבליטא. נפטר בשנת </w:t>
      </w:r>
      <w:r w:rsidR="00F85D61">
        <w:rPr>
          <w:rFonts w:hint="cs"/>
          <w:rtl/>
        </w:rPr>
        <w:t>ה'</w:t>
      </w:r>
      <w:r>
        <w:rPr>
          <w:rFonts w:hint="cs"/>
          <w:rtl/>
        </w:rPr>
        <w:t>תרפ"ח.</w:t>
      </w:r>
    </w:p>
  </w:footnote>
  <w:footnote w:id="4">
    <w:p w14:paraId="42BD0B8E" w14:textId="0F6FBF73" w:rsidR="00784C10" w:rsidRPr="00D71E42" w:rsidRDefault="00784C10" w:rsidP="00340B6F">
      <w:pPr>
        <w:pStyle w:val="a8"/>
        <w:rPr>
          <w:rtl/>
        </w:rPr>
      </w:pPr>
      <w:r w:rsidRPr="00D71E42">
        <w:rPr>
          <w:rStyle w:val="aa"/>
          <w:rFonts w:cs="David"/>
        </w:rPr>
        <w:footnoteRef/>
      </w:r>
      <w:r w:rsidRPr="00D71E42">
        <w:rPr>
          <w:rtl/>
        </w:rPr>
        <w:t xml:space="preserve"> </w:t>
      </w:r>
      <w:r w:rsidR="00935510">
        <w:rPr>
          <w:rtl/>
        </w:rPr>
        <w:tab/>
      </w:r>
      <w:r w:rsidR="000466F1">
        <w:rPr>
          <w:rFonts w:hint="cs"/>
          <w:rtl/>
        </w:rPr>
        <w:t>רא</w:t>
      </w:r>
      <w:r w:rsidR="00184EB2">
        <w:rPr>
          <w:rFonts w:hint="cs"/>
          <w:rtl/>
        </w:rPr>
        <w:t>ו</w:t>
      </w:r>
      <w:r w:rsidR="000466F1">
        <w:rPr>
          <w:rFonts w:hint="cs"/>
          <w:rtl/>
        </w:rPr>
        <w:t xml:space="preserve"> למשל נ</w:t>
      </w:r>
      <w:r w:rsidRPr="00D71E42">
        <w:rPr>
          <w:rFonts w:hint="cs"/>
          <w:rtl/>
        </w:rPr>
        <w:t xml:space="preserve">תיבות המשפט </w:t>
      </w:r>
      <w:r w:rsidR="00184EB2">
        <w:rPr>
          <w:rFonts w:hint="cs"/>
          <w:rtl/>
        </w:rPr>
        <w:t>(</w:t>
      </w:r>
      <w:r w:rsidRPr="00D71E42">
        <w:rPr>
          <w:rFonts w:hint="cs"/>
          <w:rtl/>
        </w:rPr>
        <w:t>ביאורים</w:t>
      </w:r>
      <w:r w:rsidR="00184EB2">
        <w:rPr>
          <w:rFonts w:hint="cs"/>
          <w:rtl/>
        </w:rPr>
        <w:t>)</w:t>
      </w:r>
      <w:r w:rsidRPr="00D71E42">
        <w:rPr>
          <w:rFonts w:hint="cs"/>
          <w:rtl/>
        </w:rPr>
        <w:t xml:space="preserve"> סימן רל"ד</w:t>
      </w:r>
      <w:r w:rsidR="00184EB2">
        <w:rPr>
          <w:rFonts w:hint="cs"/>
          <w:rtl/>
        </w:rPr>
        <w:t>,</w:t>
      </w:r>
      <w:r w:rsidRPr="00D71E42">
        <w:rPr>
          <w:rFonts w:hint="cs"/>
          <w:rtl/>
        </w:rPr>
        <w:t xml:space="preserve"> </w:t>
      </w:r>
      <w:proofErr w:type="spellStart"/>
      <w:r w:rsidRPr="00D71E42">
        <w:rPr>
          <w:rFonts w:hint="cs"/>
          <w:rtl/>
        </w:rPr>
        <w:t>סק</w:t>
      </w:r>
      <w:r w:rsidR="00184EB2">
        <w:rPr>
          <w:rFonts w:hint="cs"/>
          <w:rtl/>
        </w:rPr>
        <w:t>"</w:t>
      </w:r>
      <w:r w:rsidRPr="00D71E42">
        <w:rPr>
          <w:rFonts w:hint="cs"/>
          <w:rtl/>
        </w:rPr>
        <w:t>ג</w:t>
      </w:r>
      <w:proofErr w:type="spellEnd"/>
      <w:r w:rsidRPr="00D71E42">
        <w:rPr>
          <w:rFonts w:hint="cs"/>
          <w:rtl/>
        </w:rPr>
        <w:t xml:space="preserve">. </w:t>
      </w:r>
    </w:p>
  </w:footnote>
  <w:footnote w:id="5">
    <w:p w14:paraId="5A46ABE9" w14:textId="05BE11D3" w:rsidR="00F61414" w:rsidRPr="00D71E42" w:rsidRDefault="00F61414" w:rsidP="00340B6F">
      <w:pPr>
        <w:pStyle w:val="a8"/>
        <w:rPr>
          <w:rtl/>
        </w:rPr>
      </w:pPr>
      <w:r w:rsidRPr="00D71E42">
        <w:rPr>
          <w:rStyle w:val="aa"/>
          <w:rFonts w:cs="David"/>
        </w:rPr>
        <w:footnoteRef/>
      </w:r>
      <w:r w:rsidRPr="00D71E42">
        <w:rPr>
          <w:rtl/>
        </w:rPr>
        <w:t xml:space="preserve"> </w:t>
      </w:r>
      <w:r w:rsidR="00B04E05">
        <w:rPr>
          <w:rtl/>
        </w:rPr>
        <w:tab/>
      </w:r>
      <w:proofErr w:type="spellStart"/>
      <w:r w:rsidRPr="00C01B71">
        <w:rPr>
          <w:rFonts w:hint="cs"/>
          <w:rtl/>
        </w:rPr>
        <w:t>הגר"י</w:t>
      </w:r>
      <w:proofErr w:type="spellEnd"/>
      <w:r w:rsidRPr="00C01B71">
        <w:rPr>
          <w:rFonts w:hint="cs"/>
          <w:rtl/>
        </w:rPr>
        <w:t xml:space="preserve"> זילברשטיין </w:t>
      </w:r>
      <w:r w:rsidRPr="008D2B0F">
        <w:rPr>
          <w:rFonts w:hint="cs"/>
          <w:sz w:val="14"/>
          <w:szCs w:val="16"/>
          <w:rtl/>
        </w:rPr>
        <w:t>(תורת היולדת, פרק מ"ב הערה א')</w:t>
      </w:r>
      <w:r w:rsidRPr="00C01B71">
        <w:rPr>
          <w:rFonts w:hint="cs"/>
          <w:rtl/>
        </w:rPr>
        <w:t xml:space="preserve"> הציע אמת מידה מעניינת להגדרת טרחה מרובה: הרמב"ם </w:t>
      </w:r>
      <w:r w:rsidRPr="004177FD">
        <w:rPr>
          <w:rFonts w:hint="cs"/>
          <w:sz w:val="14"/>
          <w:szCs w:val="16"/>
          <w:rtl/>
        </w:rPr>
        <w:t>(</w:t>
      </w:r>
      <w:r w:rsidR="004177FD" w:rsidRPr="004177FD">
        <w:rPr>
          <w:rFonts w:hint="cs"/>
          <w:sz w:val="14"/>
          <w:szCs w:val="16"/>
          <w:rtl/>
        </w:rPr>
        <w:t xml:space="preserve">הלכות </w:t>
      </w:r>
      <w:r w:rsidRPr="004177FD">
        <w:rPr>
          <w:rFonts w:hint="cs"/>
          <w:sz w:val="14"/>
          <w:szCs w:val="16"/>
          <w:rtl/>
        </w:rPr>
        <w:t>ביאת מקדש, ד'</w:t>
      </w:r>
      <w:r w:rsidR="004177FD" w:rsidRPr="004177FD">
        <w:rPr>
          <w:rFonts w:hint="cs"/>
          <w:sz w:val="14"/>
          <w:szCs w:val="16"/>
          <w:rtl/>
        </w:rPr>
        <w:t>,</w:t>
      </w:r>
      <w:r w:rsidRPr="004177FD">
        <w:rPr>
          <w:rFonts w:hint="cs"/>
          <w:sz w:val="14"/>
          <w:szCs w:val="16"/>
          <w:rtl/>
        </w:rPr>
        <w:t xml:space="preserve"> יד)</w:t>
      </w:r>
      <w:r w:rsidRPr="00C01B71">
        <w:rPr>
          <w:rFonts w:hint="cs"/>
          <w:rtl/>
        </w:rPr>
        <w:t xml:space="preserve"> פסק, שהיות </w:t>
      </w:r>
      <w:r w:rsidR="00F85D61">
        <w:rPr>
          <w:rFonts w:hint="cs"/>
          <w:rtl/>
        </w:rPr>
        <w:t>ש</w:t>
      </w:r>
      <w:r w:rsidRPr="00C01B71">
        <w:rPr>
          <w:rFonts w:hint="cs"/>
          <w:rtl/>
        </w:rPr>
        <w:t>ט</w:t>
      </w:r>
      <w:r w:rsidR="00F85D61">
        <w:rPr>
          <w:rFonts w:hint="cs"/>
          <w:rtl/>
        </w:rPr>
        <w:t>ו</w:t>
      </w:r>
      <w:r w:rsidRPr="00C01B71">
        <w:rPr>
          <w:rFonts w:hint="cs"/>
          <w:rtl/>
        </w:rPr>
        <w:t xml:space="preserve">מאה </w:t>
      </w:r>
      <w:r w:rsidR="00F85D61">
        <w:rPr>
          <w:rFonts w:hint="cs"/>
          <w:rtl/>
        </w:rPr>
        <w:t>"</w:t>
      </w:r>
      <w:r w:rsidRPr="00C01B71">
        <w:rPr>
          <w:rFonts w:hint="cs"/>
          <w:rtl/>
        </w:rPr>
        <w:t>דחויה</w:t>
      </w:r>
      <w:r w:rsidR="00F85D61">
        <w:rPr>
          <w:rFonts w:hint="cs"/>
          <w:rtl/>
        </w:rPr>
        <w:t>"</w:t>
      </w:r>
      <w:r w:rsidRPr="00C01B71">
        <w:rPr>
          <w:rFonts w:hint="cs"/>
          <w:rtl/>
        </w:rPr>
        <w:t xml:space="preserve"> בציבור יש לחזר אחר כהנים טהורים, ומשמע מדבריו שהיינו דווקא כהנים טהורים המצויים בתוך ירושלים. למדנו, אם כן, שחיפוש כהנים מחוץ לירושלים הוא בגדר "טרחה מרובה" או </w:t>
      </w:r>
      <w:r w:rsidR="00447B93">
        <w:rPr>
          <w:rFonts w:hint="cs"/>
          <w:rtl/>
        </w:rPr>
        <w:t>'</w:t>
      </w:r>
      <w:r w:rsidRPr="00C01B71">
        <w:rPr>
          <w:rFonts w:hint="cs"/>
          <w:rtl/>
        </w:rPr>
        <w:t>מאמץ חריג</w:t>
      </w:r>
      <w:r w:rsidR="00447B93">
        <w:rPr>
          <w:rFonts w:hint="cs"/>
          <w:rtl/>
        </w:rPr>
        <w:t>'</w:t>
      </w:r>
      <w:r w:rsidRPr="00C01B71">
        <w:rPr>
          <w:rFonts w:hint="cs"/>
          <w:rtl/>
        </w:rPr>
        <w:t>, ואין חייבים בכך, ואילו חיפוש כהנים טהורים בתוך העיר הוא בגדר טרחה סבירה.</w:t>
      </w:r>
    </w:p>
  </w:footnote>
  <w:footnote w:id="6">
    <w:p w14:paraId="6759365D" w14:textId="1C2A4C34" w:rsidR="00937EE9" w:rsidRDefault="00937EE9" w:rsidP="00340B6F">
      <w:pPr>
        <w:pStyle w:val="a8"/>
        <w:rPr>
          <w:rtl/>
        </w:rPr>
      </w:pPr>
      <w:r>
        <w:rPr>
          <w:rStyle w:val="aa"/>
        </w:rPr>
        <w:footnoteRef/>
      </w:r>
      <w:r>
        <w:rPr>
          <w:rtl/>
        </w:rPr>
        <w:t xml:space="preserve"> </w:t>
      </w:r>
      <w:r>
        <w:rPr>
          <w:rtl/>
        </w:rPr>
        <w:tab/>
      </w:r>
      <w:r>
        <w:rPr>
          <w:rFonts w:hint="cs"/>
          <w:rtl/>
        </w:rPr>
        <w:t>במהדורת ה'תשס"ד, עמ' 179. במהדורת ה'תשנ"ד סימן נ"ו, עמ' 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F3794">
      <w:rPr>
        <w:b/>
        <w:bCs/>
        <w:noProof/>
        <w:sz w:val="21"/>
        <w:rtl/>
      </w:rPr>
      <w:t>2</w:t>
    </w:r>
    <w:r>
      <w:rPr>
        <w:b/>
        <w:bCs/>
        <w:sz w:val="21"/>
        <w:rtl/>
      </w:rPr>
      <w:fldChar w:fldCharType="end"/>
    </w:r>
    <w:r>
      <w:rPr>
        <w:b/>
        <w:bCs/>
        <w:sz w:val="21"/>
        <w:rtl/>
      </w:rPr>
      <w:t xml:space="preserve"> -</w:t>
    </w:r>
  </w:p>
  <w:p w14:paraId="0BA726CE" w14:textId="77777777" w:rsidR="0044034A" w:rsidRDefault="0044034A"/>
  <w:p w14:paraId="268854C6" w14:textId="77777777" w:rsidR="0044034A" w:rsidRDefault="0044034A"/>
  <w:p w14:paraId="572902A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96ABDCF" w14:textId="77777777">
      <w:tc>
        <w:tcPr>
          <w:tcW w:w="4927" w:type="dxa"/>
          <w:tcBorders>
            <w:top w:val="nil"/>
            <w:left w:val="nil"/>
            <w:bottom w:val="double" w:sz="4" w:space="0" w:color="auto"/>
            <w:right w:val="nil"/>
          </w:tcBorders>
        </w:tcPr>
        <w:p w14:paraId="481D5DF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69339F79"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6273"/>
    <w:multiLevelType w:val="hybridMultilevel"/>
    <w:tmpl w:val="23001248"/>
    <w:lvl w:ilvl="0" w:tplc="A1363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81D13"/>
    <w:multiLevelType w:val="hybridMultilevel"/>
    <w:tmpl w:val="1E8AE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6131B"/>
    <w:multiLevelType w:val="hybridMultilevel"/>
    <w:tmpl w:val="86AE2A86"/>
    <w:lvl w:ilvl="0" w:tplc="B8DC8A1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10"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80120"/>
    <w:multiLevelType w:val="hybridMultilevel"/>
    <w:tmpl w:val="CC10146C"/>
    <w:lvl w:ilvl="0" w:tplc="279CD3A4">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D7979"/>
    <w:multiLevelType w:val="hybridMultilevel"/>
    <w:tmpl w:val="C70E19A6"/>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64E4B"/>
    <w:multiLevelType w:val="hybridMultilevel"/>
    <w:tmpl w:val="B6F2D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D0140"/>
    <w:multiLevelType w:val="hybridMultilevel"/>
    <w:tmpl w:val="99140C22"/>
    <w:lvl w:ilvl="0" w:tplc="CF0C9448">
      <w:start w:val="1"/>
      <w:numFmt w:val="decimal"/>
      <w:pStyle w:val="a"/>
      <w:lvlText w:val="%1."/>
      <w:lvlJc w:val="left"/>
      <w:pPr>
        <w:ind w:left="360" w:hanging="360"/>
      </w:pPr>
      <w:rPr>
        <w:rFonts w:hint="default"/>
        <w:sz w:val="24"/>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A06B0D"/>
    <w:multiLevelType w:val="hybridMultilevel"/>
    <w:tmpl w:val="5AD4C920"/>
    <w:lvl w:ilvl="0" w:tplc="EE12D236">
      <w:start w:val="1"/>
      <w:numFmt w:val="hebrew1"/>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0"/>
  </w:num>
  <w:num w:numId="3">
    <w:abstractNumId w:val="7"/>
  </w:num>
  <w:num w:numId="4">
    <w:abstractNumId w:val="5"/>
  </w:num>
  <w:num w:numId="5">
    <w:abstractNumId w:val="11"/>
  </w:num>
  <w:num w:numId="6">
    <w:abstractNumId w:val="0"/>
  </w:num>
  <w:num w:numId="7">
    <w:abstractNumId w:val="3"/>
  </w:num>
  <w:num w:numId="8">
    <w:abstractNumId w:val="18"/>
  </w:num>
  <w:num w:numId="9">
    <w:abstractNumId w:val="9"/>
  </w:num>
  <w:num w:numId="10">
    <w:abstractNumId w:val="29"/>
  </w:num>
  <w:num w:numId="11">
    <w:abstractNumId w:val="8"/>
  </w:num>
  <w:num w:numId="12">
    <w:abstractNumId w:val="26"/>
  </w:num>
  <w:num w:numId="13">
    <w:abstractNumId w:val="15"/>
  </w:num>
  <w:num w:numId="14">
    <w:abstractNumId w:val="24"/>
  </w:num>
  <w:num w:numId="15">
    <w:abstractNumId w:val="16"/>
  </w:num>
  <w:num w:numId="16">
    <w:abstractNumId w:val="13"/>
  </w:num>
  <w:num w:numId="17">
    <w:abstractNumId w:val="23"/>
  </w:num>
  <w:num w:numId="18">
    <w:abstractNumId w:val="19"/>
  </w:num>
  <w:num w:numId="19">
    <w:abstractNumId w:val="17"/>
  </w:num>
  <w:num w:numId="20">
    <w:abstractNumId w:val="14"/>
  </w:num>
  <w:num w:numId="21">
    <w:abstractNumId w:val="25"/>
  </w:num>
  <w:num w:numId="22">
    <w:abstractNumId w:val="27"/>
  </w:num>
  <w:num w:numId="23">
    <w:abstractNumId w:val="6"/>
  </w:num>
  <w:num w:numId="24">
    <w:abstractNumId w:val="21"/>
  </w:num>
  <w:num w:numId="25">
    <w:abstractNumId w:val="2"/>
  </w:num>
  <w:num w:numId="26">
    <w:abstractNumId w:val="28"/>
  </w:num>
  <w:num w:numId="27">
    <w:abstractNumId w:val="1"/>
  </w:num>
  <w:num w:numId="28">
    <w:abstractNumId w:val="4"/>
  </w:num>
  <w:num w:numId="29">
    <w:abstractNumId w:val="22"/>
  </w:num>
  <w:num w:numId="30">
    <w:abstractNumId w:val="22"/>
    <w:lvlOverride w:ilvl="0">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570"/>
    <w:rsid w:val="00001700"/>
    <w:rsid w:val="0000175D"/>
    <w:rsid w:val="000027DD"/>
    <w:rsid w:val="000038A0"/>
    <w:rsid w:val="000059C2"/>
    <w:rsid w:val="00007137"/>
    <w:rsid w:val="00007348"/>
    <w:rsid w:val="0000753D"/>
    <w:rsid w:val="00015057"/>
    <w:rsid w:val="0001517C"/>
    <w:rsid w:val="00015A32"/>
    <w:rsid w:val="00015C0F"/>
    <w:rsid w:val="000164A3"/>
    <w:rsid w:val="00016FCE"/>
    <w:rsid w:val="000220FB"/>
    <w:rsid w:val="00022CBF"/>
    <w:rsid w:val="00023E4C"/>
    <w:rsid w:val="00025139"/>
    <w:rsid w:val="0002546F"/>
    <w:rsid w:val="00025AC1"/>
    <w:rsid w:val="0002622B"/>
    <w:rsid w:val="00026472"/>
    <w:rsid w:val="00026CC6"/>
    <w:rsid w:val="00027C39"/>
    <w:rsid w:val="00027FD6"/>
    <w:rsid w:val="00030166"/>
    <w:rsid w:val="000303B0"/>
    <w:rsid w:val="000304F6"/>
    <w:rsid w:val="00030C8D"/>
    <w:rsid w:val="0003177D"/>
    <w:rsid w:val="00037240"/>
    <w:rsid w:val="000373F6"/>
    <w:rsid w:val="000374AF"/>
    <w:rsid w:val="00040F40"/>
    <w:rsid w:val="000430A9"/>
    <w:rsid w:val="000438F6"/>
    <w:rsid w:val="000443E1"/>
    <w:rsid w:val="000458BC"/>
    <w:rsid w:val="000458D5"/>
    <w:rsid w:val="000466F1"/>
    <w:rsid w:val="00047B9D"/>
    <w:rsid w:val="000501D0"/>
    <w:rsid w:val="00052D4C"/>
    <w:rsid w:val="0005366F"/>
    <w:rsid w:val="00053EEE"/>
    <w:rsid w:val="00054582"/>
    <w:rsid w:val="0005495C"/>
    <w:rsid w:val="000578B5"/>
    <w:rsid w:val="000579A5"/>
    <w:rsid w:val="00062EEB"/>
    <w:rsid w:val="00062FEB"/>
    <w:rsid w:val="0006379D"/>
    <w:rsid w:val="00063EEA"/>
    <w:rsid w:val="00064BE1"/>
    <w:rsid w:val="000678F9"/>
    <w:rsid w:val="00067E9B"/>
    <w:rsid w:val="00070458"/>
    <w:rsid w:val="00071FE3"/>
    <w:rsid w:val="00074417"/>
    <w:rsid w:val="000754EF"/>
    <w:rsid w:val="0007585E"/>
    <w:rsid w:val="00075875"/>
    <w:rsid w:val="00075CCE"/>
    <w:rsid w:val="00076C89"/>
    <w:rsid w:val="000775EB"/>
    <w:rsid w:val="00080049"/>
    <w:rsid w:val="000827D2"/>
    <w:rsid w:val="00083208"/>
    <w:rsid w:val="00083A6E"/>
    <w:rsid w:val="0008645B"/>
    <w:rsid w:val="00087384"/>
    <w:rsid w:val="000873F6"/>
    <w:rsid w:val="0009036F"/>
    <w:rsid w:val="00090402"/>
    <w:rsid w:val="00091AA9"/>
    <w:rsid w:val="00092266"/>
    <w:rsid w:val="000933E7"/>
    <w:rsid w:val="0009386F"/>
    <w:rsid w:val="00096243"/>
    <w:rsid w:val="000A001C"/>
    <w:rsid w:val="000A059E"/>
    <w:rsid w:val="000A18FC"/>
    <w:rsid w:val="000A1F8F"/>
    <w:rsid w:val="000A367D"/>
    <w:rsid w:val="000A37EB"/>
    <w:rsid w:val="000B04E4"/>
    <w:rsid w:val="000B0D9D"/>
    <w:rsid w:val="000B1EA8"/>
    <w:rsid w:val="000B24FA"/>
    <w:rsid w:val="000B5028"/>
    <w:rsid w:val="000B5377"/>
    <w:rsid w:val="000B5C84"/>
    <w:rsid w:val="000C1C92"/>
    <w:rsid w:val="000C304A"/>
    <w:rsid w:val="000C4121"/>
    <w:rsid w:val="000C5B57"/>
    <w:rsid w:val="000C6917"/>
    <w:rsid w:val="000C6B5D"/>
    <w:rsid w:val="000C6B9E"/>
    <w:rsid w:val="000D00CA"/>
    <w:rsid w:val="000D02F0"/>
    <w:rsid w:val="000D0D5F"/>
    <w:rsid w:val="000D4403"/>
    <w:rsid w:val="000D6009"/>
    <w:rsid w:val="000E1A39"/>
    <w:rsid w:val="000E3296"/>
    <w:rsid w:val="000E5AFD"/>
    <w:rsid w:val="000F0585"/>
    <w:rsid w:val="000F05CB"/>
    <w:rsid w:val="000F0CDB"/>
    <w:rsid w:val="000F4395"/>
    <w:rsid w:val="000F4C66"/>
    <w:rsid w:val="000F632C"/>
    <w:rsid w:val="000F742B"/>
    <w:rsid w:val="00100BF7"/>
    <w:rsid w:val="0010296E"/>
    <w:rsid w:val="001127C6"/>
    <w:rsid w:val="00112B03"/>
    <w:rsid w:val="0011400B"/>
    <w:rsid w:val="001148A1"/>
    <w:rsid w:val="00115283"/>
    <w:rsid w:val="00116045"/>
    <w:rsid w:val="00116430"/>
    <w:rsid w:val="00117DF5"/>
    <w:rsid w:val="0012057A"/>
    <w:rsid w:val="00121012"/>
    <w:rsid w:val="00121208"/>
    <w:rsid w:val="001228E5"/>
    <w:rsid w:val="001249DB"/>
    <w:rsid w:val="001277F9"/>
    <w:rsid w:val="00127B3D"/>
    <w:rsid w:val="0013147C"/>
    <w:rsid w:val="00131A62"/>
    <w:rsid w:val="00133963"/>
    <w:rsid w:val="001340D4"/>
    <w:rsid w:val="00134E7B"/>
    <w:rsid w:val="00135068"/>
    <w:rsid w:val="00136612"/>
    <w:rsid w:val="00136F86"/>
    <w:rsid w:val="00142AD7"/>
    <w:rsid w:val="001502DB"/>
    <w:rsid w:val="00150A06"/>
    <w:rsid w:val="00152BAA"/>
    <w:rsid w:val="0015677D"/>
    <w:rsid w:val="00156D19"/>
    <w:rsid w:val="0016207C"/>
    <w:rsid w:val="00162201"/>
    <w:rsid w:val="00162A14"/>
    <w:rsid w:val="00163358"/>
    <w:rsid w:val="00164553"/>
    <w:rsid w:val="00164E12"/>
    <w:rsid w:val="00166B1C"/>
    <w:rsid w:val="00167F3A"/>
    <w:rsid w:val="00171AE8"/>
    <w:rsid w:val="00173930"/>
    <w:rsid w:val="001743BC"/>
    <w:rsid w:val="0017470E"/>
    <w:rsid w:val="001748C6"/>
    <w:rsid w:val="00175111"/>
    <w:rsid w:val="00176342"/>
    <w:rsid w:val="001763E4"/>
    <w:rsid w:val="0017752F"/>
    <w:rsid w:val="00177B59"/>
    <w:rsid w:val="00177B90"/>
    <w:rsid w:val="0018040E"/>
    <w:rsid w:val="001845BF"/>
    <w:rsid w:val="00184D94"/>
    <w:rsid w:val="00184EB2"/>
    <w:rsid w:val="00187EEF"/>
    <w:rsid w:val="00191C87"/>
    <w:rsid w:val="001938E5"/>
    <w:rsid w:val="00194CF0"/>
    <w:rsid w:val="0019539C"/>
    <w:rsid w:val="00196065"/>
    <w:rsid w:val="001978F7"/>
    <w:rsid w:val="00197AAF"/>
    <w:rsid w:val="00197F06"/>
    <w:rsid w:val="001A0F71"/>
    <w:rsid w:val="001A2938"/>
    <w:rsid w:val="001A37F7"/>
    <w:rsid w:val="001A3C7E"/>
    <w:rsid w:val="001A5B2D"/>
    <w:rsid w:val="001A67B0"/>
    <w:rsid w:val="001A70D5"/>
    <w:rsid w:val="001B007D"/>
    <w:rsid w:val="001B02B6"/>
    <w:rsid w:val="001B328F"/>
    <w:rsid w:val="001B365B"/>
    <w:rsid w:val="001B6487"/>
    <w:rsid w:val="001C08DD"/>
    <w:rsid w:val="001C19FA"/>
    <w:rsid w:val="001C3273"/>
    <w:rsid w:val="001C3EF7"/>
    <w:rsid w:val="001C58CE"/>
    <w:rsid w:val="001C5C2A"/>
    <w:rsid w:val="001C5FCC"/>
    <w:rsid w:val="001C76B7"/>
    <w:rsid w:val="001D028F"/>
    <w:rsid w:val="001D0CD8"/>
    <w:rsid w:val="001D4338"/>
    <w:rsid w:val="001D437F"/>
    <w:rsid w:val="001D4C2D"/>
    <w:rsid w:val="001D6880"/>
    <w:rsid w:val="001D6A1F"/>
    <w:rsid w:val="001E0CDB"/>
    <w:rsid w:val="001E0F1D"/>
    <w:rsid w:val="001E18E2"/>
    <w:rsid w:val="001E4FE5"/>
    <w:rsid w:val="001E5149"/>
    <w:rsid w:val="001E62F2"/>
    <w:rsid w:val="001E69F2"/>
    <w:rsid w:val="001E6AD3"/>
    <w:rsid w:val="001E7514"/>
    <w:rsid w:val="001E7C01"/>
    <w:rsid w:val="001F137C"/>
    <w:rsid w:val="001F2BAA"/>
    <w:rsid w:val="001F42D0"/>
    <w:rsid w:val="001F54D5"/>
    <w:rsid w:val="001F632B"/>
    <w:rsid w:val="001F68ED"/>
    <w:rsid w:val="002029E2"/>
    <w:rsid w:val="0020583A"/>
    <w:rsid w:val="0020669C"/>
    <w:rsid w:val="00210210"/>
    <w:rsid w:val="00210320"/>
    <w:rsid w:val="00211C3D"/>
    <w:rsid w:val="00212336"/>
    <w:rsid w:val="002138C2"/>
    <w:rsid w:val="0021742A"/>
    <w:rsid w:val="0022004E"/>
    <w:rsid w:val="00220057"/>
    <w:rsid w:val="00221F6F"/>
    <w:rsid w:val="00222DAD"/>
    <w:rsid w:val="00223934"/>
    <w:rsid w:val="00227613"/>
    <w:rsid w:val="002309DD"/>
    <w:rsid w:val="0023106E"/>
    <w:rsid w:val="00231C49"/>
    <w:rsid w:val="00232E60"/>
    <w:rsid w:val="00234ACE"/>
    <w:rsid w:val="00236711"/>
    <w:rsid w:val="00240D01"/>
    <w:rsid w:val="00241FA3"/>
    <w:rsid w:val="002426B8"/>
    <w:rsid w:val="0024302E"/>
    <w:rsid w:val="0024649B"/>
    <w:rsid w:val="00246ECC"/>
    <w:rsid w:val="00252739"/>
    <w:rsid w:val="0025294E"/>
    <w:rsid w:val="002555B9"/>
    <w:rsid w:val="00255A96"/>
    <w:rsid w:val="0026116C"/>
    <w:rsid w:val="00261762"/>
    <w:rsid w:val="00262195"/>
    <w:rsid w:val="00262A1D"/>
    <w:rsid w:val="002636B3"/>
    <w:rsid w:val="00264252"/>
    <w:rsid w:val="0026431A"/>
    <w:rsid w:val="00264A26"/>
    <w:rsid w:val="0026525A"/>
    <w:rsid w:val="00267DC1"/>
    <w:rsid w:val="00267DCB"/>
    <w:rsid w:val="00270789"/>
    <w:rsid w:val="00271DCA"/>
    <w:rsid w:val="00272817"/>
    <w:rsid w:val="00274976"/>
    <w:rsid w:val="002752E7"/>
    <w:rsid w:val="00277A35"/>
    <w:rsid w:val="0028075C"/>
    <w:rsid w:val="00280858"/>
    <w:rsid w:val="002835DC"/>
    <w:rsid w:val="00283A2C"/>
    <w:rsid w:val="00286EA9"/>
    <w:rsid w:val="0028771E"/>
    <w:rsid w:val="00287CDB"/>
    <w:rsid w:val="002903C3"/>
    <w:rsid w:val="002937E7"/>
    <w:rsid w:val="00295D4F"/>
    <w:rsid w:val="00295F22"/>
    <w:rsid w:val="00297BC0"/>
    <w:rsid w:val="002A10F3"/>
    <w:rsid w:val="002A2972"/>
    <w:rsid w:val="002A2D13"/>
    <w:rsid w:val="002A33AC"/>
    <w:rsid w:val="002A394A"/>
    <w:rsid w:val="002A4A24"/>
    <w:rsid w:val="002B04C6"/>
    <w:rsid w:val="002B0C15"/>
    <w:rsid w:val="002B1DE0"/>
    <w:rsid w:val="002B1DFD"/>
    <w:rsid w:val="002B29F9"/>
    <w:rsid w:val="002B30DB"/>
    <w:rsid w:val="002B41A6"/>
    <w:rsid w:val="002B59AF"/>
    <w:rsid w:val="002C335D"/>
    <w:rsid w:val="002C4688"/>
    <w:rsid w:val="002C56DC"/>
    <w:rsid w:val="002C6981"/>
    <w:rsid w:val="002C7729"/>
    <w:rsid w:val="002C7A8E"/>
    <w:rsid w:val="002D00F0"/>
    <w:rsid w:val="002D06F7"/>
    <w:rsid w:val="002D18DD"/>
    <w:rsid w:val="002D2311"/>
    <w:rsid w:val="002D2DB6"/>
    <w:rsid w:val="002D3217"/>
    <w:rsid w:val="002D53ED"/>
    <w:rsid w:val="002D72E6"/>
    <w:rsid w:val="002D7346"/>
    <w:rsid w:val="002D7DF4"/>
    <w:rsid w:val="002E05FB"/>
    <w:rsid w:val="002E1482"/>
    <w:rsid w:val="002E206A"/>
    <w:rsid w:val="002E32BC"/>
    <w:rsid w:val="002E45C7"/>
    <w:rsid w:val="002E5F98"/>
    <w:rsid w:val="002E7BD4"/>
    <w:rsid w:val="002F0491"/>
    <w:rsid w:val="002F0778"/>
    <w:rsid w:val="002F0997"/>
    <w:rsid w:val="002F388C"/>
    <w:rsid w:val="002F4906"/>
    <w:rsid w:val="002F5DDD"/>
    <w:rsid w:val="002F6387"/>
    <w:rsid w:val="002F7983"/>
    <w:rsid w:val="002F79BE"/>
    <w:rsid w:val="002F7B2A"/>
    <w:rsid w:val="00300E44"/>
    <w:rsid w:val="00303B58"/>
    <w:rsid w:val="0030566F"/>
    <w:rsid w:val="00305752"/>
    <w:rsid w:val="00305C16"/>
    <w:rsid w:val="003076E3"/>
    <w:rsid w:val="00307943"/>
    <w:rsid w:val="003106E5"/>
    <w:rsid w:val="003113E7"/>
    <w:rsid w:val="0031173D"/>
    <w:rsid w:val="00311D01"/>
    <w:rsid w:val="00312DCF"/>
    <w:rsid w:val="00313557"/>
    <w:rsid w:val="00313EED"/>
    <w:rsid w:val="0031496D"/>
    <w:rsid w:val="00314F87"/>
    <w:rsid w:val="00315055"/>
    <w:rsid w:val="00315192"/>
    <w:rsid w:val="0031706A"/>
    <w:rsid w:val="003174E1"/>
    <w:rsid w:val="00317ED6"/>
    <w:rsid w:val="00322ED4"/>
    <w:rsid w:val="00326F3C"/>
    <w:rsid w:val="0032794E"/>
    <w:rsid w:val="00327CED"/>
    <w:rsid w:val="00327E74"/>
    <w:rsid w:val="00330650"/>
    <w:rsid w:val="0033127E"/>
    <w:rsid w:val="00331B50"/>
    <w:rsid w:val="00331E87"/>
    <w:rsid w:val="00333AFE"/>
    <w:rsid w:val="00335C84"/>
    <w:rsid w:val="00340B6F"/>
    <w:rsid w:val="003421BF"/>
    <w:rsid w:val="0034408C"/>
    <w:rsid w:val="003501DB"/>
    <w:rsid w:val="00353E96"/>
    <w:rsid w:val="00354A84"/>
    <w:rsid w:val="0035534F"/>
    <w:rsid w:val="00361046"/>
    <w:rsid w:val="00361DFD"/>
    <w:rsid w:val="003629D0"/>
    <w:rsid w:val="0036450E"/>
    <w:rsid w:val="003654A9"/>
    <w:rsid w:val="00366343"/>
    <w:rsid w:val="003668C2"/>
    <w:rsid w:val="0036691E"/>
    <w:rsid w:val="00367E4F"/>
    <w:rsid w:val="00371F00"/>
    <w:rsid w:val="00373D51"/>
    <w:rsid w:val="00374C1D"/>
    <w:rsid w:val="00376460"/>
    <w:rsid w:val="00380328"/>
    <w:rsid w:val="00380C74"/>
    <w:rsid w:val="00380FCD"/>
    <w:rsid w:val="003818B2"/>
    <w:rsid w:val="00381AA9"/>
    <w:rsid w:val="00383FB0"/>
    <w:rsid w:val="00386644"/>
    <w:rsid w:val="003904BF"/>
    <w:rsid w:val="00390846"/>
    <w:rsid w:val="003946B0"/>
    <w:rsid w:val="00394C62"/>
    <w:rsid w:val="00396C00"/>
    <w:rsid w:val="003A0E11"/>
    <w:rsid w:val="003A1414"/>
    <w:rsid w:val="003A51EA"/>
    <w:rsid w:val="003B054A"/>
    <w:rsid w:val="003B1DC6"/>
    <w:rsid w:val="003B253E"/>
    <w:rsid w:val="003B5ED9"/>
    <w:rsid w:val="003B5FD0"/>
    <w:rsid w:val="003C2F1C"/>
    <w:rsid w:val="003C54BA"/>
    <w:rsid w:val="003C5E39"/>
    <w:rsid w:val="003C67F9"/>
    <w:rsid w:val="003D3A46"/>
    <w:rsid w:val="003D3E25"/>
    <w:rsid w:val="003D4813"/>
    <w:rsid w:val="003D4877"/>
    <w:rsid w:val="003D4B39"/>
    <w:rsid w:val="003D583D"/>
    <w:rsid w:val="003D76BA"/>
    <w:rsid w:val="003E0543"/>
    <w:rsid w:val="003E3C4F"/>
    <w:rsid w:val="003E50BE"/>
    <w:rsid w:val="003E52AB"/>
    <w:rsid w:val="003E5571"/>
    <w:rsid w:val="003E5B89"/>
    <w:rsid w:val="003E768B"/>
    <w:rsid w:val="003F1D02"/>
    <w:rsid w:val="003F2E39"/>
    <w:rsid w:val="003F53EF"/>
    <w:rsid w:val="003F5A6C"/>
    <w:rsid w:val="003F7890"/>
    <w:rsid w:val="00400309"/>
    <w:rsid w:val="00402C36"/>
    <w:rsid w:val="00402CC0"/>
    <w:rsid w:val="00403308"/>
    <w:rsid w:val="004042CA"/>
    <w:rsid w:val="004052E8"/>
    <w:rsid w:val="00406902"/>
    <w:rsid w:val="0040771F"/>
    <w:rsid w:val="004103E3"/>
    <w:rsid w:val="00410A67"/>
    <w:rsid w:val="00412386"/>
    <w:rsid w:val="00414AA4"/>
    <w:rsid w:val="004151A3"/>
    <w:rsid w:val="004157B5"/>
    <w:rsid w:val="004177FD"/>
    <w:rsid w:val="00420534"/>
    <w:rsid w:val="00420C43"/>
    <w:rsid w:val="00421FB3"/>
    <w:rsid w:val="004226E3"/>
    <w:rsid w:val="0042449A"/>
    <w:rsid w:val="00424AE4"/>
    <w:rsid w:val="00424AF3"/>
    <w:rsid w:val="00424C76"/>
    <w:rsid w:val="00426AA5"/>
    <w:rsid w:val="00427882"/>
    <w:rsid w:val="004343EC"/>
    <w:rsid w:val="00434455"/>
    <w:rsid w:val="004351EE"/>
    <w:rsid w:val="004360C9"/>
    <w:rsid w:val="00436188"/>
    <w:rsid w:val="00436494"/>
    <w:rsid w:val="00437075"/>
    <w:rsid w:val="004371D5"/>
    <w:rsid w:val="004371E0"/>
    <w:rsid w:val="00437286"/>
    <w:rsid w:val="0044034A"/>
    <w:rsid w:val="004409B7"/>
    <w:rsid w:val="00440F40"/>
    <w:rsid w:val="00447B93"/>
    <w:rsid w:val="00450228"/>
    <w:rsid w:val="00453A8D"/>
    <w:rsid w:val="00455395"/>
    <w:rsid w:val="004557F7"/>
    <w:rsid w:val="00457187"/>
    <w:rsid w:val="004572F4"/>
    <w:rsid w:val="004609DA"/>
    <w:rsid w:val="00461EF1"/>
    <w:rsid w:val="00462206"/>
    <w:rsid w:val="004624D9"/>
    <w:rsid w:val="004649AD"/>
    <w:rsid w:val="0047018D"/>
    <w:rsid w:val="004721A4"/>
    <w:rsid w:val="0047262B"/>
    <w:rsid w:val="0047500A"/>
    <w:rsid w:val="004756EC"/>
    <w:rsid w:val="00476034"/>
    <w:rsid w:val="00480A23"/>
    <w:rsid w:val="0048126C"/>
    <w:rsid w:val="00482961"/>
    <w:rsid w:val="004829C8"/>
    <w:rsid w:val="00483A47"/>
    <w:rsid w:val="0048563B"/>
    <w:rsid w:val="004907FA"/>
    <w:rsid w:val="0049270B"/>
    <w:rsid w:val="004940DD"/>
    <w:rsid w:val="00495D14"/>
    <w:rsid w:val="0049638A"/>
    <w:rsid w:val="00496FA8"/>
    <w:rsid w:val="00497747"/>
    <w:rsid w:val="00497DA1"/>
    <w:rsid w:val="004A16EA"/>
    <w:rsid w:val="004A3B96"/>
    <w:rsid w:val="004A3E27"/>
    <w:rsid w:val="004A535A"/>
    <w:rsid w:val="004B3F78"/>
    <w:rsid w:val="004B42ED"/>
    <w:rsid w:val="004B4BC9"/>
    <w:rsid w:val="004B595B"/>
    <w:rsid w:val="004C1029"/>
    <w:rsid w:val="004C105C"/>
    <w:rsid w:val="004C1081"/>
    <w:rsid w:val="004C2D5D"/>
    <w:rsid w:val="004C2DB2"/>
    <w:rsid w:val="004D1BCE"/>
    <w:rsid w:val="004D3464"/>
    <w:rsid w:val="004D3F6D"/>
    <w:rsid w:val="004D414A"/>
    <w:rsid w:val="004D422D"/>
    <w:rsid w:val="004D4D09"/>
    <w:rsid w:val="004E3FAC"/>
    <w:rsid w:val="004E6D1B"/>
    <w:rsid w:val="004E7032"/>
    <w:rsid w:val="004E70DA"/>
    <w:rsid w:val="004E7971"/>
    <w:rsid w:val="004F1534"/>
    <w:rsid w:val="004F28B1"/>
    <w:rsid w:val="004F3A07"/>
    <w:rsid w:val="004F3B17"/>
    <w:rsid w:val="004F59FF"/>
    <w:rsid w:val="00500126"/>
    <w:rsid w:val="00500AE4"/>
    <w:rsid w:val="00501B77"/>
    <w:rsid w:val="00502C5C"/>
    <w:rsid w:val="00503FC8"/>
    <w:rsid w:val="0050419F"/>
    <w:rsid w:val="005045E6"/>
    <w:rsid w:val="00505A47"/>
    <w:rsid w:val="005149C3"/>
    <w:rsid w:val="005220C9"/>
    <w:rsid w:val="00522825"/>
    <w:rsid w:val="00522FA7"/>
    <w:rsid w:val="00524943"/>
    <w:rsid w:val="005268B3"/>
    <w:rsid w:val="00527F83"/>
    <w:rsid w:val="00530587"/>
    <w:rsid w:val="00530DBC"/>
    <w:rsid w:val="00533736"/>
    <w:rsid w:val="0053386D"/>
    <w:rsid w:val="00533E88"/>
    <w:rsid w:val="005340F6"/>
    <w:rsid w:val="00534CA4"/>
    <w:rsid w:val="00537DF3"/>
    <w:rsid w:val="0054004B"/>
    <w:rsid w:val="0054267B"/>
    <w:rsid w:val="00542B13"/>
    <w:rsid w:val="00543BFF"/>
    <w:rsid w:val="00544704"/>
    <w:rsid w:val="00545B59"/>
    <w:rsid w:val="00552A2B"/>
    <w:rsid w:val="00552AC0"/>
    <w:rsid w:val="005531D8"/>
    <w:rsid w:val="00553804"/>
    <w:rsid w:val="00554712"/>
    <w:rsid w:val="00555345"/>
    <w:rsid w:val="005569F5"/>
    <w:rsid w:val="00556D4D"/>
    <w:rsid w:val="0055723C"/>
    <w:rsid w:val="0056454A"/>
    <w:rsid w:val="005647CD"/>
    <w:rsid w:val="00564B9B"/>
    <w:rsid w:val="005666F9"/>
    <w:rsid w:val="00574508"/>
    <w:rsid w:val="00574939"/>
    <w:rsid w:val="0057659B"/>
    <w:rsid w:val="00577317"/>
    <w:rsid w:val="00582EC9"/>
    <w:rsid w:val="00583865"/>
    <w:rsid w:val="00583B07"/>
    <w:rsid w:val="00583BE9"/>
    <w:rsid w:val="00586435"/>
    <w:rsid w:val="00586664"/>
    <w:rsid w:val="00586BD8"/>
    <w:rsid w:val="00587534"/>
    <w:rsid w:val="0059160A"/>
    <w:rsid w:val="00592A00"/>
    <w:rsid w:val="005965FE"/>
    <w:rsid w:val="00596BEE"/>
    <w:rsid w:val="0059716D"/>
    <w:rsid w:val="005A3716"/>
    <w:rsid w:val="005A6DA7"/>
    <w:rsid w:val="005A7D88"/>
    <w:rsid w:val="005B0EF7"/>
    <w:rsid w:val="005B55CE"/>
    <w:rsid w:val="005B5F48"/>
    <w:rsid w:val="005B64E0"/>
    <w:rsid w:val="005B76C2"/>
    <w:rsid w:val="005C09B8"/>
    <w:rsid w:val="005C0A56"/>
    <w:rsid w:val="005C0FD2"/>
    <w:rsid w:val="005C333F"/>
    <w:rsid w:val="005C4A16"/>
    <w:rsid w:val="005C4BB0"/>
    <w:rsid w:val="005C4E79"/>
    <w:rsid w:val="005C6327"/>
    <w:rsid w:val="005C63CA"/>
    <w:rsid w:val="005C771F"/>
    <w:rsid w:val="005D0F8C"/>
    <w:rsid w:val="005D1E3F"/>
    <w:rsid w:val="005D314E"/>
    <w:rsid w:val="005D3F4C"/>
    <w:rsid w:val="005D48CE"/>
    <w:rsid w:val="005D6110"/>
    <w:rsid w:val="005D66D5"/>
    <w:rsid w:val="005D723B"/>
    <w:rsid w:val="005E06CC"/>
    <w:rsid w:val="005E10BA"/>
    <w:rsid w:val="005E1B28"/>
    <w:rsid w:val="005E3153"/>
    <w:rsid w:val="005E44BA"/>
    <w:rsid w:val="005E788B"/>
    <w:rsid w:val="005F1EEC"/>
    <w:rsid w:val="005F45A6"/>
    <w:rsid w:val="005F4A21"/>
    <w:rsid w:val="005F7985"/>
    <w:rsid w:val="00602E0F"/>
    <w:rsid w:val="006031AD"/>
    <w:rsid w:val="00604784"/>
    <w:rsid w:val="00604F95"/>
    <w:rsid w:val="006064E4"/>
    <w:rsid w:val="0060739A"/>
    <w:rsid w:val="0060760D"/>
    <w:rsid w:val="00610134"/>
    <w:rsid w:val="00613A7B"/>
    <w:rsid w:val="006144B1"/>
    <w:rsid w:val="00615148"/>
    <w:rsid w:val="0061649C"/>
    <w:rsid w:val="00624E65"/>
    <w:rsid w:val="006250E1"/>
    <w:rsid w:val="00626164"/>
    <w:rsid w:val="006267F9"/>
    <w:rsid w:val="00626B50"/>
    <w:rsid w:val="00626B7E"/>
    <w:rsid w:val="00626F51"/>
    <w:rsid w:val="0062740D"/>
    <w:rsid w:val="00632C7E"/>
    <w:rsid w:val="0063345E"/>
    <w:rsid w:val="00634DF7"/>
    <w:rsid w:val="0063695D"/>
    <w:rsid w:val="00637F22"/>
    <w:rsid w:val="00640807"/>
    <w:rsid w:val="006409CD"/>
    <w:rsid w:val="00645EA6"/>
    <w:rsid w:val="0064671A"/>
    <w:rsid w:val="00646B8D"/>
    <w:rsid w:val="0064700E"/>
    <w:rsid w:val="00655DC7"/>
    <w:rsid w:val="00656961"/>
    <w:rsid w:val="006569CA"/>
    <w:rsid w:val="00656EF2"/>
    <w:rsid w:val="006643A1"/>
    <w:rsid w:val="0067488D"/>
    <w:rsid w:val="00674E90"/>
    <w:rsid w:val="00675C8E"/>
    <w:rsid w:val="00675D5A"/>
    <w:rsid w:val="00676A7C"/>
    <w:rsid w:val="006777FE"/>
    <w:rsid w:val="00680F31"/>
    <w:rsid w:val="006819E8"/>
    <w:rsid w:val="00682B53"/>
    <w:rsid w:val="00683AD6"/>
    <w:rsid w:val="0068488F"/>
    <w:rsid w:val="00684EAE"/>
    <w:rsid w:val="00685661"/>
    <w:rsid w:val="00685E21"/>
    <w:rsid w:val="00687F77"/>
    <w:rsid w:val="00691951"/>
    <w:rsid w:val="00691F33"/>
    <w:rsid w:val="006923E8"/>
    <w:rsid w:val="006945D7"/>
    <w:rsid w:val="00695DFA"/>
    <w:rsid w:val="00697F09"/>
    <w:rsid w:val="006A2004"/>
    <w:rsid w:val="006A5858"/>
    <w:rsid w:val="006A75DD"/>
    <w:rsid w:val="006B15F8"/>
    <w:rsid w:val="006B1EF3"/>
    <w:rsid w:val="006B29B3"/>
    <w:rsid w:val="006B29C4"/>
    <w:rsid w:val="006B31E6"/>
    <w:rsid w:val="006B332C"/>
    <w:rsid w:val="006B69A6"/>
    <w:rsid w:val="006B708C"/>
    <w:rsid w:val="006B7F15"/>
    <w:rsid w:val="006C00C2"/>
    <w:rsid w:val="006C3425"/>
    <w:rsid w:val="006C3C88"/>
    <w:rsid w:val="006C4E84"/>
    <w:rsid w:val="006C7122"/>
    <w:rsid w:val="006C78EC"/>
    <w:rsid w:val="006C7B79"/>
    <w:rsid w:val="006D0187"/>
    <w:rsid w:val="006D16B3"/>
    <w:rsid w:val="006D26D3"/>
    <w:rsid w:val="006D639A"/>
    <w:rsid w:val="006D72F5"/>
    <w:rsid w:val="006E0C79"/>
    <w:rsid w:val="006E3C75"/>
    <w:rsid w:val="006E4004"/>
    <w:rsid w:val="006E4652"/>
    <w:rsid w:val="006E6B76"/>
    <w:rsid w:val="006E7B94"/>
    <w:rsid w:val="006E7F81"/>
    <w:rsid w:val="006F1182"/>
    <w:rsid w:val="006F2DC6"/>
    <w:rsid w:val="006F365A"/>
    <w:rsid w:val="006F3E20"/>
    <w:rsid w:val="006F612B"/>
    <w:rsid w:val="006F6BDD"/>
    <w:rsid w:val="0070000E"/>
    <w:rsid w:val="00702C02"/>
    <w:rsid w:val="0070328C"/>
    <w:rsid w:val="00703A8C"/>
    <w:rsid w:val="00704261"/>
    <w:rsid w:val="0070679F"/>
    <w:rsid w:val="00707A86"/>
    <w:rsid w:val="00710186"/>
    <w:rsid w:val="007112F6"/>
    <w:rsid w:val="00711534"/>
    <w:rsid w:val="007165AD"/>
    <w:rsid w:val="007176D1"/>
    <w:rsid w:val="00722E4C"/>
    <w:rsid w:val="0072605C"/>
    <w:rsid w:val="007266FE"/>
    <w:rsid w:val="0072687E"/>
    <w:rsid w:val="00732B0A"/>
    <w:rsid w:val="00733A4B"/>
    <w:rsid w:val="007353F0"/>
    <w:rsid w:val="007361F0"/>
    <w:rsid w:val="00737534"/>
    <w:rsid w:val="00740158"/>
    <w:rsid w:val="007416EB"/>
    <w:rsid w:val="0074485B"/>
    <w:rsid w:val="00744BA8"/>
    <w:rsid w:val="00745003"/>
    <w:rsid w:val="007467A7"/>
    <w:rsid w:val="00746F6D"/>
    <w:rsid w:val="00752A50"/>
    <w:rsid w:val="00752C8A"/>
    <w:rsid w:val="007569DC"/>
    <w:rsid w:val="00757250"/>
    <w:rsid w:val="00757C95"/>
    <w:rsid w:val="007611E7"/>
    <w:rsid w:val="00761263"/>
    <w:rsid w:val="007637EE"/>
    <w:rsid w:val="00763E52"/>
    <w:rsid w:val="0077023A"/>
    <w:rsid w:val="0077090A"/>
    <w:rsid w:val="00771641"/>
    <w:rsid w:val="00771A0F"/>
    <w:rsid w:val="007728D3"/>
    <w:rsid w:val="00773527"/>
    <w:rsid w:val="00773F69"/>
    <w:rsid w:val="007746DA"/>
    <w:rsid w:val="007746FA"/>
    <w:rsid w:val="0077548D"/>
    <w:rsid w:val="007766E6"/>
    <w:rsid w:val="007771C2"/>
    <w:rsid w:val="007807FD"/>
    <w:rsid w:val="00780967"/>
    <w:rsid w:val="007817BE"/>
    <w:rsid w:val="00781A2D"/>
    <w:rsid w:val="00784C10"/>
    <w:rsid w:val="00786329"/>
    <w:rsid w:val="007863AE"/>
    <w:rsid w:val="00786432"/>
    <w:rsid w:val="00786FDD"/>
    <w:rsid w:val="007873C0"/>
    <w:rsid w:val="00790A2F"/>
    <w:rsid w:val="00791356"/>
    <w:rsid w:val="00791790"/>
    <w:rsid w:val="00792C2B"/>
    <w:rsid w:val="00792E71"/>
    <w:rsid w:val="007938CE"/>
    <w:rsid w:val="00793B1D"/>
    <w:rsid w:val="00793DD8"/>
    <w:rsid w:val="007949FA"/>
    <w:rsid w:val="00797025"/>
    <w:rsid w:val="00797182"/>
    <w:rsid w:val="007A0AD1"/>
    <w:rsid w:val="007A13E6"/>
    <w:rsid w:val="007A220A"/>
    <w:rsid w:val="007A3054"/>
    <w:rsid w:val="007A44B4"/>
    <w:rsid w:val="007A5597"/>
    <w:rsid w:val="007A5DD6"/>
    <w:rsid w:val="007A6268"/>
    <w:rsid w:val="007A6AB1"/>
    <w:rsid w:val="007A7757"/>
    <w:rsid w:val="007B261F"/>
    <w:rsid w:val="007B3547"/>
    <w:rsid w:val="007B4A83"/>
    <w:rsid w:val="007B4BA2"/>
    <w:rsid w:val="007C0386"/>
    <w:rsid w:val="007C0400"/>
    <w:rsid w:val="007C250B"/>
    <w:rsid w:val="007C2C17"/>
    <w:rsid w:val="007C2EF0"/>
    <w:rsid w:val="007C5FA6"/>
    <w:rsid w:val="007C67CF"/>
    <w:rsid w:val="007D0026"/>
    <w:rsid w:val="007D1254"/>
    <w:rsid w:val="007D441E"/>
    <w:rsid w:val="007D5AE0"/>
    <w:rsid w:val="007D61B8"/>
    <w:rsid w:val="007D63B1"/>
    <w:rsid w:val="007D7335"/>
    <w:rsid w:val="007E2997"/>
    <w:rsid w:val="007E356E"/>
    <w:rsid w:val="007E36C2"/>
    <w:rsid w:val="007E4231"/>
    <w:rsid w:val="007E5B1D"/>
    <w:rsid w:val="007E5EF0"/>
    <w:rsid w:val="007E7500"/>
    <w:rsid w:val="007E79DC"/>
    <w:rsid w:val="007F0C6C"/>
    <w:rsid w:val="007F0D37"/>
    <w:rsid w:val="007F35DE"/>
    <w:rsid w:val="007F364A"/>
    <w:rsid w:val="007F4E71"/>
    <w:rsid w:val="007F5454"/>
    <w:rsid w:val="007F596B"/>
    <w:rsid w:val="007F7CA3"/>
    <w:rsid w:val="00800126"/>
    <w:rsid w:val="0080063E"/>
    <w:rsid w:val="0080092E"/>
    <w:rsid w:val="00804639"/>
    <w:rsid w:val="008065B8"/>
    <w:rsid w:val="008077DC"/>
    <w:rsid w:val="00807830"/>
    <w:rsid w:val="00812012"/>
    <w:rsid w:val="00812C1B"/>
    <w:rsid w:val="008131C8"/>
    <w:rsid w:val="00813980"/>
    <w:rsid w:val="00814A2F"/>
    <w:rsid w:val="00823567"/>
    <w:rsid w:val="00824D2F"/>
    <w:rsid w:val="00826B1F"/>
    <w:rsid w:val="00827E36"/>
    <w:rsid w:val="00830C2F"/>
    <w:rsid w:val="00830EC2"/>
    <w:rsid w:val="008319E8"/>
    <w:rsid w:val="00832F77"/>
    <w:rsid w:val="00833622"/>
    <w:rsid w:val="00835345"/>
    <w:rsid w:val="00836521"/>
    <w:rsid w:val="00837C1A"/>
    <w:rsid w:val="00840790"/>
    <w:rsid w:val="008413A3"/>
    <w:rsid w:val="00841D4A"/>
    <w:rsid w:val="00842E53"/>
    <w:rsid w:val="00843B96"/>
    <w:rsid w:val="0084680B"/>
    <w:rsid w:val="00846942"/>
    <w:rsid w:val="00847351"/>
    <w:rsid w:val="008474D1"/>
    <w:rsid w:val="00850598"/>
    <w:rsid w:val="008513DA"/>
    <w:rsid w:val="00863532"/>
    <w:rsid w:val="0086377C"/>
    <w:rsid w:val="00863A8D"/>
    <w:rsid w:val="0086494B"/>
    <w:rsid w:val="00865247"/>
    <w:rsid w:val="00865437"/>
    <w:rsid w:val="00865727"/>
    <w:rsid w:val="00866CAF"/>
    <w:rsid w:val="00867672"/>
    <w:rsid w:val="00867A8E"/>
    <w:rsid w:val="00870F89"/>
    <w:rsid w:val="00871064"/>
    <w:rsid w:val="00871F99"/>
    <w:rsid w:val="00874870"/>
    <w:rsid w:val="008778CB"/>
    <w:rsid w:val="00880EA4"/>
    <w:rsid w:val="008860EA"/>
    <w:rsid w:val="0088713A"/>
    <w:rsid w:val="008901C6"/>
    <w:rsid w:val="00891BB3"/>
    <w:rsid w:val="00891E49"/>
    <w:rsid w:val="00893835"/>
    <w:rsid w:val="00894D86"/>
    <w:rsid w:val="00895E35"/>
    <w:rsid w:val="00895F7F"/>
    <w:rsid w:val="0089602B"/>
    <w:rsid w:val="008A00C5"/>
    <w:rsid w:val="008A12A8"/>
    <w:rsid w:val="008A17F0"/>
    <w:rsid w:val="008A1B7D"/>
    <w:rsid w:val="008A2A53"/>
    <w:rsid w:val="008A4014"/>
    <w:rsid w:val="008A410D"/>
    <w:rsid w:val="008A53E8"/>
    <w:rsid w:val="008A5A79"/>
    <w:rsid w:val="008A5F8E"/>
    <w:rsid w:val="008A78C9"/>
    <w:rsid w:val="008A7C28"/>
    <w:rsid w:val="008B1A6C"/>
    <w:rsid w:val="008B3362"/>
    <w:rsid w:val="008B3D42"/>
    <w:rsid w:val="008B5117"/>
    <w:rsid w:val="008B5C8A"/>
    <w:rsid w:val="008B62C2"/>
    <w:rsid w:val="008B6B9E"/>
    <w:rsid w:val="008B7F40"/>
    <w:rsid w:val="008C0363"/>
    <w:rsid w:val="008C0A26"/>
    <w:rsid w:val="008C19CE"/>
    <w:rsid w:val="008C2748"/>
    <w:rsid w:val="008C370C"/>
    <w:rsid w:val="008C4DDB"/>
    <w:rsid w:val="008C591D"/>
    <w:rsid w:val="008C5B82"/>
    <w:rsid w:val="008C6BC9"/>
    <w:rsid w:val="008D01F1"/>
    <w:rsid w:val="008D2B0F"/>
    <w:rsid w:val="008D309C"/>
    <w:rsid w:val="008D4165"/>
    <w:rsid w:val="008D54DA"/>
    <w:rsid w:val="008E0733"/>
    <w:rsid w:val="008E1A7D"/>
    <w:rsid w:val="008E2980"/>
    <w:rsid w:val="008E2FF8"/>
    <w:rsid w:val="008E5089"/>
    <w:rsid w:val="008E523A"/>
    <w:rsid w:val="008E7704"/>
    <w:rsid w:val="008F3794"/>
    <w:rsid w:val="008F38C8"/>
    <w:rsid w:val="008F4643"/>
    <w:rsid w:val="008F6310"/>
    <w:rsid w:val="008F74E2"/>
    <w:rsid w:val="009002A5"/>
    <w:rsid w:val="009021B3"/>
    <w:rsid w:val="00902960"/>
    <w:rsid w:val="009043FE"/>
    <w:rsid w:val="00905E67"/>
    <w:rsid w:val="0091083F"/>
    <w:rsid w:val="009120C5"/>
    <w:rsid w:val="0091384D"/>
    <w:rsid w:val="0091422E"/>
    <w:rsid w:val="00914501"/>
    <w:rsid w:val="00915D70"/>
    <w:rsid w:val="00916CBC"/>
    <w:rsid w:val="00920389"/>
    <w:rsid w:val="00920E57"/>
    <w:rsid w:val="009215D9"/>
    <w:rsid w:val="009245EF"/>
    <w:rsid w:val="00924DB7"/>
    <w:rsid w:val="0092575B"/>
    <w:rsid w:val="0093325C"/>
    <w:rsid w:val="00935510"/>
    <w:rsid w:val="00935B08"/>
    <w:rsid w:val="0093715B"/>
    <w:rsid w:val="009372DF"/>
    <w:rsid w:val="00937A44"/>
    <w:rsid w:val="00937EE9"/>
    <w:rsid w:val="00937FF1"/>
    <w:rsid w:val="00940DE0"/>
    <w:rsid w:val="00942ABC"/>
    <w:rsid w:val="0094454D"/>
    <w:rsid w:val="00947537"/>
    <w:rsid w:val="00951A0C"/>
    <w:rsid w:val="0095334F"/>
    <w:rsid w:val="00954200"/>
    <w:rsid w:val="00955226"/>
    <w:rsid w:val="00955961"/>
    <w:rsid w:val="00957A09"/>
    <w:rsid w:val="00960B61"/>
    <w:rsid w:val="00970825"/>
    <w:rsid w:val="00972646"/>
    <w:rsid w:val="00975E80"/>
    <w:rsid w:val="009775CC"/>
    <w:rsid w:val="009805B5"/>
    <w:rsid w:val="0098126F"/>
    <w:rsid w:val="009825F2"/>
    <w:rsid w:val="00985582"/>
    <w:rsid w:val="00985D80"/>
    <w:rsid w:val="00986A10"/>
    <w:rsid w:val="00987EE7"/>
    <w:rsid w:val="00991B21"/>
    <w:rsid w:val="00992860"/>
    <w:rsid w:val="0099371B"/>
    <w:rsid w:val="00993A70"/>
    <w:rsid w:val="009A0826"/>
    <w:rsid w:val="009A4C0C"/>
    <w:rsid w:val="009A6715"/>
    <w:rsid w:val="009A6931"/>
    <w:rsid w:val="009B5E32"/>
    <w:rsid w:val="009B70F2"/>
    <w:rsid w:val="009C004D"/>
    <w:rsid w:val="009C2F55"/>
    <w:rsid w:val="009C34C5"/>
    <w:rsid w:val="009C51A0"/>
    <w:rsid w:val="009C554E"/>
    <w:rsid w:val="009C6403"/>
    <w:rsid w:val="009C6467"/>
    <w:rsid w:val="009C6C3A"/>
    <w:rsid w:val="009D11ED"/>
    <w:rsid w:val="009D598D"/>
    <w:rsid w:val="009D5A68"/>
    <w:rsid w:val="009D757B"/>
    <w:rsid w:val="009E0E0A"/>
    <w:rsid w:val="009E220C"/>
    <w:rsid w:val="009E26C5"/>
    <w:rsid w:val="009E6F74"/>
    <w:rsid w:val="009F0CFF"/>
    <w:rsid w:val="009F1F91"/>
    <w:rsid w:val="009F23C6"/>
    <w:rsid w:val="009F301F"/>
    <w:rsid w:val="009F32DA"/>
    <w:rsid w:val="009F3A82"/>
    <w:rsid w:val="009F5979"/>
    <w:rsid w:val="009F73F1"/>
    <w:rsid w:val="00A00ECD"/>
    <w:rsid w:val="00A0251A"/>
    <w:rsid w:val="00A03E61"/>
    <w:rsid w:val="00A04D46"/>
    <w:rsid w:val="00A04E63"/>
    <w:rsid w:val="00A065C6"/>
    <w:rsid w:val="00A10F64"/>
    <w:rsid w:val="00A113D0"/>
    <w:rsid w:val="00A11BFD"/>
    <w:rsid w:val="00A12637"/>
    <w:rsid w:val="00A16DE6"/>
    <w:rsid w:val="00A17638"/>
    <w:rsid w:val="00A17CC0"/>
    <w:rsid w:val="00A17E19"/>
    <w:rsid w:val="00A21DE3"/>
    <w:rsid w:val="00A22964"/>
    <w:rsid w:val="00A22FE7"/>
    <w:rsid w:val="00A2321F"/>
    <w:rsid w:val="00A27E38"/>
    <w:rsid w:val="00A27EAB"/>
    <w:rsid w:val="00A306DF"/>
    <w:rsid w:val="00A352D6"/>
    <w:rsid w:val="00A35DEA"/>
    <w:rsid w:val="00A417D3"/>
    <w:rsid w:val="00A41EAF"/>
    <w:rsid w:val="00A432CE"/>
    <w:rsid w:val="00A438A0"/>
    <w:rsid w:val="00A443AC"/>
    <w:rsid w:val="00A45370"/>
    <w:rsid w:val="00A45EEA"/>
    <w:rsid w:val="00A47392"/>
    <w:rsid w:val="00A4790C"/>
    <w:rsid w:val="00A50BE3"/>
    <w:rsid w:val="00A511E2"/>
    <w:rsid w:val="00A51F2D"/>
    <w:rsid w:val="00A5275C"/>
    <w:rsid w:val="00A55913"/>
    <w:rsid w:val="00A562F4"/>
    <w:rsid w:val="00A61622"/>
    <w:rsid w:val="00A623E1"/>
    <w:rsid w:val="00A67580"/>
    <w:rsid w:val="00A67BCC"/>
    <w:rsid w:val="00A70E1F"/>
    <w:rsid w:val="00A721E3"/>
    <w:rsid w:val="00A72BDE"/>
    <w:rsid w:val="00A72DB9"/>
    <w:rsid w:val="00A73AC3"/>
    <w:rsid w:val="00A74A54"/>
    <w:rsid w:val="00A8315C"/>
    <w:rsid w:val="00A83881"/>
    <w:rsid w:val="00A84C56"/>
    <w:rsid w:val="00A84EB6"/>
    <w:rsid w:val="00A86146"/>
    <w:rsid w:val="00A9321B"/>
    <w:rsid w:val="00A97382"/>
    <w:rsid w:val="00A97713"/>
    <w:rsid w:val="00A9798B"/>
    <w:rsid w:val="00AA6DFF"/>
    <w:rsid w:val="00AB11ED"/>
    <w:rsid w:val="00AB328A"/>
    <w:rsid w:val="00AB49E4"/>
    <w:rsid w:val="00AB54EB"/>
    <w:rsid w:val="00AC2DB0"/>
    <w:rsid w:val="00AC387D"/>
    <w:rsid w:val="00AC39CB"/>
    <w:rsid w:val="00AC4207"/>
    <w:rsid w:val="00AC4E38"/>
    <w:rsid w:val="00AC523C"/>
    <w:rsid w:val="00AC6004"/>
    <w:rsid w:val="00AC6AD3"/>
    <w:rsid w:val="00AD12E5"/>
    <w:rsid w:val="00AD1EC8"/>
    <w:rsid w:val="00AD3475"/>
    <w:rsid w:val="00AD3AF5"/>
    <w:rsid w:val="00AD3DD2"/>
    <w:rsid w:val="00AD4303"/>
    <w:rsid w:val="00AD521A"/>
    <w:rsid w:val="00AD6E26"/>
    <w:rsid w:val="00AE1BD0"/>
    <w:rsid w:val="00AE1DA8"/>
    <w:rsid w:val="00AE2FA2"/>
    <w:rsid w:val="00AE33CD"/>
    <w:rsid w:val="00AE6BF3"/>
    <w:rsid w:val="00AF0470"/>
    <w:rsid w:val="00AF2A36"/>
    <w:rsid w:val="00AF2C14"/>
    <w:rsid w:val="00AF4B9B"/>
    <w:rsid w:val="00AF4C2A"/>
    <w:rsid w:val="00AF59BA"/>
    <w:rsid w:val="00AF77C8"/>
    <w:rsid w:val="00AF78D0"/>
    <w:rsid w:val="00AF7A72"/>
    <w:rsid w:val="00B04E05"/>
    <w:rsid w:val="00B04F42"/>
    <w:rsid w:val="00B10AFA"/>
    <w:rsid w:val="00B14004"/>
    <w:rsid w:val="00B16AD2"/>
    <w:rsid w:val="00B1790A"/>
    <w:rsid w:val="00B17B6D"/>
    <w:rsid w:val="00B2236F"/>
    <w:rsid w:val="00B23219"/>
    <w:rsid w:val="00B237C5"/>
    <w:rsid w:val="00B243F4"/>
    <w:rsid w:val="00B24690"/>
    <w:rsid w:val="00B24B5A"/>
    <w:rsid w:val="00B2571E"/>
    <w:rsid w:val="00B2672C"/>
    <w:rsid w:val="00B31558"/>
    <w:rsid w:val="00B32303"/>
    <w:rsid w:val="00B33943"/>
    <w:rsid w:val="00B33C9F"/>
    <w:rsid w:val="00B35C0C"/>
    <w:rsid w:val="00B376C4"/>
    <w:rsid w:val="00B37B07"/>
    <w:rsid w:val="00B40D5E"/>
    <w:rsid w:val="00B40E08"/>
    <w:rsid w:val="00B43B92"/>
    <w:rsid w:val="00B450AB"/>
    <w:rsid w:val="00B4556D"/>
    <w:rsid w:val="00B47D28"/>
    <w:rsid w:val="00B47E99"/>
    <w:rsid w:val="00B54A20"/>
    <w:rsid w:val="00B54AF9"/>
    <w:rsid w:val="00B5602D"/>
    <w:rsid w:val="00B56A7A"/>
    <w:rsid w:val="00B56C92"/>
    <w:rsid w:val="00B5746C"/>
    <w:rsid w:val="00B60644"/>
    <w:rsid w:val="00B62012"/>
    <w:rsid w:val="00B6335B"/>
    <w:rsid w:val="00B63E4F"/>
    <w:rsid w:val="00B65530"/>
    <w:rsid w:val="00B65700"/>
    <w:rsid w:val="00B65D5E"/>
    <w:rsid w:val="00B665DE"/>
    <w:rsid w:val="00B7243D"/>
    <w:rsid w:val="00B766DD"/>
    <w:rsid w:val="00B77C82"/>
    <w:rsid w:val="00B803D7"/>
    <w:rsid w:val="00B80C1B"/>
    <w:rsid w:val="00B82F13"/>
    <w:rsid w:val="00B82F4A"/>
    <w:rsid w:val="00B86177"/>
    <w:rsid w:val="00B86A06"/>
    <w:rsid w:val="00B86EB6"/>
    <w:rsid w:val="00B87B04"/>
    <w:rsid w:val="00B90183"/>
    <w:rsid w:val="00B90D8A"/>
    <w:rsid w:val="00B92A67"/>
    <w:rsid w:val="00B92E55"/>
    <w:rsid w:val="00B945D3"/>
    <w:rsid w:val="00B96EDC"/>
    <w:rsid w:val="00B97003"/>
    <w:rsid w:val="00BA0320"/>
    <w:rsid w:val="00BA6FAE"/>
    <w:rsid w:val="00BA7870"/>
    <w:rsid w:val="00BB1AE3"/>
    <w:rsid w:val="00BB379F"/>
    <w:rsid w:val="00BB43B4"/>
    <w:rsid w:val="00BB44B6"/>
    <w:rsid w:val="00BB69EE"/>
    <w:rsid w:val="00BB769E"/>
    <w:rsid w:val="00BB7767"/>
    <w:rsid w:val="00BC2364"/>
    <w:rsid w:val="00BC5172"/>
    <w:rsid w:val="00BC6A3D"/>
    <w:rsid w:val="00BC7C5F"/>
    <w:rsid w:val="00BD30FF"/>
    <w:rsid w:val="00BD32A3"/>
    <w:rsid w:val="00BD38AD"/>
    <w:rsid w:val="00BD4AC2"/>
    <w:rsid w:val="00BD576A"/>
    <w:rsid w:val="00BD59D5"/>
    <w:rsid w:val="00BD632C"/>
    <w:rsid w:val="00BD7661"/>
    <w:rsid w:val="00BE1240"/>
    <w:rsid w:val="00BE4F19"/>
    <w:rsid w:val="00BE52F6"/>
    <w:rsid w:val="00BE5DBB"/>
    <w:rsid w:val="00BE77CB"/>
    <w:rsid w:val="00BF0322"/>
    <w:rsid w:val="00BF05A2"/>
    <w:rsid w:val="00BF210E"/>
    <w:rsid w:val="00BF2385"/>
    <w:rsid w:val="00BF2CA6"/>
    <w:rsid w:val="00BF43FA"/>
    <w:rsid w:val="00BF5720"/>
    <w:rsid w:val="00BF5AD3"/>
    <w:rsid w:val="00BF6107"/>
    <w:rsid w:val="00C01B71"/>
    <w:rsid w:val="00C02BF9"/>
    <w:rsid w:val="00C06BD0"/>
    <w:rsid w:val="00C07D76"/>
    <w:rsid w:val="00C110C1"/>
    <w:rsid w:val="00C12248"/>
    <w:rsid w:val="00C129E3"/>
    <w:rsid w:val="00C143D2"/>
    <w:rsid w:val="00C148D7"/>
    <w:rsid w:val="00C14C5A"/>
    <w:rsid w:val="00C20096"/>
    <w:rsid w:val="00C21A2D"/>
    <w:rsid w:val="00C21E81"/>
    <w:rsid w:val="00C22ED5"/>
    <w:rsid w:val="00C25383"/>
    <w:rsid w:val="00C26344"/>
    <w:rsid w:val="00C26A04"/>
    <w:rsid w:val="00C279AE"/>
    <w:rsid w:val="00C326B1"/>
    <w:rsid w:val="00C32906"/>
    <w:rsid w:val="00C3412B"/>
    <w:rsid w:val="00C34C36"/>
    <w:rsid w:val="00C35CAE"/>
    <w:rsid w:val="00C36A62"/>
    <w:rsid w:val="00C42983"/>
    <w:rsid w:val="00C42E94"/>
    <w:rsid w:val="00C436BD"/>
    <w:rsid w:val="00C4453E"/>
    <w:rsid w:val="00C44664"/>
    <w:rsid w:val="00C452D8"/>
    <w:rsid w:val="00C46F56"/>
    <w:rsid w:val="00C52AC0"/>
    <w:rsid w:val="00C53107"/>
    <w:rsid w:val="00C60175"/>
    <w:rsid w:val="00C632B1"/>
    <w:rsid w:val="00C639A0"/>
    <w:rsid w:val="00C640F0"/>
    <w:rsid w:val="00C65157"/>
    <w:rsid w:val="00C66FF3"/>
    <w:rsid w:val="00C72246"/>
    <w:rsid w:val="00C762A4"/>
    <w:rsid w:val="00C76524"/>
    <w:rsid w:val="00C76E86"/>
    <w:rsid w:val="00C832C5"/>
    <w:rsid w:val="00C84078"/>
    <w:rsid w:val="00C84C4F"/>
    <w:rsid w:val="00C87232"/>
    <w:rsid w:val="00C9132D"/>
    <w:rsid w:val="00C9267B"/>
    <w:rsid w:val="00C92F09"/>
    <w:rsid w:val="00C93C45"/>
    <w:rsid w:val="00C94D76"/>
    <w:rsid w:val="00C955E8"/>
    <w:rsid w:val="00C97DC8"/>
    <w:rsid w:val="00C97EBD"/>
    <w:rsid w:val="00CA2C77"/>
    <w:rsid w:val="00CA327B"/>
    <w:rsid w:val="00CA3B41"/>
    <w:rsid w:val="00CA66C7"/>
    <w:rsid w:val="00CA7957"/>
    <w:rsid w:val="00CA7F1E"/>
    <w:rsid w:val="00CB0DC2"/>
    <w:rsid w:val="00CB11E4"/>
    <w:rsid w:val="00CB14A0"/>
    <w:rsid w:val="00CB1F5F"/>
    <w:rsid w:val="00CB2527"/>
    <w:rsid w:val="00CB2ED0"/>
    <w:rsid w:val="00CB45FD"/>
    <w:rsid w:val="00CB5419"/>
    <w:rsid w:val="00CB73CC"/>
    <w:rsid w:val="00CB7FEE"/>
    <w:rsid w:val="00CC12A9"/>
    <w:rsid w:val="00CC2BC4"/>
    <w:rsid w:val="00CC691D"/>
    <w:rsid w:val="00CC778C"/>
    <w:rsid w:val="00CD14F2"/>
    <w:rsid w:val="00CD1ED8"/>
    <w:rsid w:val="00CD651D"/>
    <w:rsid w:val="00CD78AB"/>
    <w:rsid w:val="00CE02A6"/>
    <w:rsid w:val="00CE05E0"/>
    <w:rsid w:val="00CE26F6"/>
    <w:rsid w:val="00CE2CA0"/>
    <w:rsid w:val="00CE3753"/>
    <w:rsid w:val="00CE421B"/>
    <w:rsid w:val="00CF0D5E"/>
    <w:rsid w:val="00CF363C"/>
    <w:rsid w:val="00CF40F3"/>
    <w:rsid w:val="00CF459D"/>
    <w:rsid w:val="00D02D6A"/>
    <w:rsid w:val="00D0672F"/>
    <w:rsid w:val="00D12B5C"/>
    <w:rsid w:val="00D1435A"/>
    <w:rsid w:val="00D14D30"/>
    <w:rsid w:val="00D1518B"/>
    <w:rsid w:val="00D1544F"/>
    <w:rsid w:val="00D22014"/>
    <w:rsid w:val="00D2249D"/>
    <w:rsid w:val="00D2370C"/>
    <w:rsid w:val="00D24061"/>
    <w:rsid w:val="00D25208"/>
    <w:rsid w:val="00D25C3F"/>
    <w:rsid w:val="00D323F4"/>
    <w:rsid w:val="00D32996"/>
    <w:rsid w:val="00D345D1"/>
    <w:rsid w:val="00D348ED"/>
    <w:rsid w:val="00D35B2A"/>
    <w:rsid w:val="00D40C47"/>
    <w:rsid w:val="00D414A5"/>
    <w:rsid w:val="00D43241"/>
    <w:rsid w:val="00D43B73"/>
    <w:rsid w:val="00D45690"/>
    <w:rsid w:val="00D50F2B"/>
    <w:rsid w:val="00D50F7A"/>
    <w:rsid w:val="00D543E3"/>
    <w:rsid w:val="00D55277"/>
    <w:rsid w:val="00D56A89"/>
    <w:rsid w:val="00D61E80"/>
    <w:rsid w:val="00D66424"/>
    <w:rsid w:val="00D67878"/>
    <w:rsid w:val="00D67E69"/>
    <w:rsid w:val="00D70DEE"/>
    <w:rsid w:val="00D7131F"/>
    <w:rsid w:val="00D7436F"/>
    <w:rsid w:val="00D74DD2"/>
    <w:rsid w:val="00D761C2"/>
    <w:rsid w:val="00D823B6"/>
    <w:rsid w:val="00D84328"/>
    <w:rsid w:val="00D90265"/>
    <w:rsid w:val="00D90DC3"/>
    <w:rsid w:val="00D9250D"/>
    <w:rsid w:val="00D92A75"/>
    <w:rsid w:val="00D94341"/>
    <w:rsid w:val="00D97609"/>
    <w:rsid w:val="00D979D9"/>
    <w:rsid w:val="00DA06A2"/>
    <w:rsid w:val="00DA08AA"/>
    <w:rsid w:val="00DA0FF0"/>
    <w:rsid w:val="00DA4E68"/>
    <w:rsid w:val="00DA4E9C"/>
    <w:rsid w:val="00DA5D25"/>
    <w:rsid w:val="00DA748F"/>
    <w:rsid w:val="00DB03E7"/>
    <w:rsid w:val="00DB0EBF"/>
    <w:rsid w:val="00DB1625"/>
    <w:rsid w:val="00DB2884"/>
    <w:rsid w:val="00DB381D"/>
    <w:rsid w:val="00DB628E"/>
    <w:rsid w:val="00DB7976"/>
    <w:rsid w:val="00DC4581"/>
    <w:rsid w:val="00DC54ED"/>
    <w:rsid w:val="00DC5A71"/>
    <w:rsid w:val="00DC5A8B"/>
    <w:rsid w:val="00DC7E63"/>
    <w:rsid w:val="00DD011C"/>
    <w:rsid w:val="00DD02C6"/>
    <w:rsid w:val="00DD04FA"/>
    <w:rsid w:val="00DD0774"/>
    <w:rsid w:val="00DD18B2"/>
    <w:rsid w:val="00DD41BA"/>
    <w:rsid w:val="00DD4D04"/>
    <w:rsid w:val="00DD52A8"/>
    <w:rsid w:val="00DD6CA3"/>
    <w:rsid w:val="00DD78BE"/>
    <w:rsid w:val="00DE0A30"/>
    <w:rsid w:val="00DE0D88"/>
    <w:rsid w:val="00DE2A15"/>
    <w:rsid w:val="00DE2B58"/>
    <w:rsid w:val="00DE513B"/>
    <w:rsid w:val="00DE5A75"/>
    <w:rsid w:val="00DE686F"/>
    <w:rsid w:val="00DE6BD3"/>
    <w:rsid w:val="00DE7040"/>
    <w:rsid w:val="00DF097C"/>
    <w:rsid w:val="00DF2427"/>
    <w:rsid w:val="00DF305D"/>
    <w:rsid w:val="00DF30CA"/>
    <w:rsid w:val="00DF4EC9"/>
    <w:rsid w:val="00DF6814"/>
    <w:rsid w:val="00E02E73"/>
    <w:rsid w:val="00E033A9"/>
    <w:rsid w:val="00E06DC9"/>
    <w:rsid w:val="00E12E8D"/>
    <w:rsid w:val="00E167FB"/>
    <w:rsid w:val="00E20BA6"/>
    <w:rsid w:val="00E20EC2"/>
    <w:rsid w:val="00E21557"/>
    <w:rsid w:val="00E21F9D"/>
    <w:rsid w:val="00E224F2"/>
    <w:rsid w:val="00E25C0D"/>
    <w:rsid w:val="00E26747"/>
    <w:rsid w:val="00E279DF"/>
    <w:rsid w:val="00E27D91"/>
    <w:rsid w:val="00E312FD"/>
    <w:rsid w:val="00E32449"/>
    <w:rsid w:val="00E35733"/>
    <w:rsid w:val="00E35DDF"/>
    <w:rsid w:val="00E36478"/>
    <w:rsid w:val="00E411B9"/>
    <w:rsid w:val="00E41339"/>
    <w:rsid w:val="00E43363"/>
    <w:rsid w:val="00E43405"/>
    <w:rsid w:val="00E4376C"/>
    <w:rsid w:val="00E46548"/>
    <w:rsid w:val="00E46B4B"/>
    <w:rsid w:val="00E47DC2"/>
    <w:rsid w:val="00E50379"/>
    <w:rsid w:val="00E50C9C"/>
    <w:rsid w:val="00E51CD2"/>
    <w:rsid w:val="00E51D7C"/>
    <w:rsid w:val="00E525AB"/>
    <w:rsid w:val="00E538D5"/>
    <w:rsid w:val="00E53BF2"/>
    <w:rsid w:val="00E564B2"/>
    <w:rsid w:val="00E5727D"/>
    <w:rsid w:val="00E634AB"/>
    <w:rsid w:val="00E63B3F"/>
    <w:rsid w:val="00E644BE"/>
    <w:rsid w:val="00E64DA3"/>
    <w:rsid w:val="00E70580"/>
    <w:rsid w:val="00E71454"/>
    <w:rsid w:val="00E71B74"/>
    <w:rsid w:val="00E71C56"/>
    <w:rsid w:val="00E76955"/>
    <w:rsid w:val="00E77ACB"/>
    <w:rsid w:val="00E80764"/>
    <w:rsid w:val="00E82DA9"/>
    <w:rsid w:val="00E8360B"/>
    <w:rsid w:val="00E83611"/>
    <w:rsid w:val="00E84EBF"/>
    <w:rsid w:val="00E86111"/>
    <w:rsid w:val="00E867C7"/>
    <w:rsid w:val="00E92C91"/>
    <w:rsid w:val="00E93486"/>
    <w:rsid w:val="00EA03E9"/>
    <w:rsid w:val="00EA205A"/>
    <w:rsid w:val="00EA261D"/>
    <w:rsid w:val="00EA26B3"/>
    <w:rsid w:val="00EA3490"/>
    <w:rsid w:val="00EA5BE2"/>
    <w:rsid w:val="00EA7816"/>
    <w:rsid w:val="00EB3625"/>
    <w:rsid w:val="00EB4065"/>
    <w:rsid w:val="00EB474F"/>
    <w:rsid w:val="00EB4E02"/>
    <w:rsid w:val="00EB549D"/>
    <w:rsid w:val="00EB6E1F"/>
    <w:rsid w:val="00EB6FD4"/>
    <w:rsid w:val="00EB7464"/>
    <w:rsid w:val="00EC00C3"/>
    <w:rsid w:val="00EC20E8"/>
    <w:rsid w:val="00EC271E"/>
    <w:rsid w:val="00EC3313"/>
    <w:rsid w:val="00EC5312"/>
    <w:rsid w:val="00EC5839"/>
    <w:rsid w:val="00EC7AB5"/>
    <w:rsid w:val="00EC7BA7"/>
    <w:rsid w:val="00ED0F4D"/>
    <w:rsid w:val="00ED37CD"/>
    <w:rsid w:val="00ED42F9"/>
    <w:rsid w:val="00ED4818"/>
    <w:rsid w:val="00ED4A9E"/>
    <w:rsid w:val="00ED4AE0"/>
    <w:rsid w:val="00EE1D24"/>
    <w:rsid w:val="00EE5210"/>
    <w:rsid w:val="00EE5EDF"/>
    <w:rsid w:val="00EE5F50"/>
    <w:rsid w:val="00EE6F0F"/>
    <w:rsid w:val="00EF2185"/>
    <w:rsid w:val="00EF3CF6"/>
    <w:rsid w:val="00EF6383"/>
    <w:rsid w:val="00EF6B2F"/>
    <w:rsid w:val="00EF7926"/>
    <w:rsid w:val="00F01291"/>
    <w:rsid w:val="00F03806"/>
    <w:rsid w:val="00F04ABE"/>
    <w:rsid w:val="00F05160"/>
    <w:rsid w:val="00F05D18"/>
    <w:rsid w:val="00F05D4B"/>
    <w:rsid w:val="00F10E94"/>
    <w:rsid w:val="00F120E4"/>
    <w:rsid w:val="00F12CD7"/>
    <w:rsid w:val="00F172E6"/>
    <w:rsid w:val="00F17D47"/>
    <w:rsid w:val="00F17DD4"/>
    <w:rsid w:val="00F20407"/>
    <w:rsid w:val="00F20515"/>
    <w:rsid w:val="00F22B8A"/>
    <w:rsid w:val="00F22D57"/>
    <w:rsid w:val="00F23451"/>
    <w:rsid w:val="00F23C15"/>
    <w:rsid w:val="00F24E1D"/>
    <w:rsid w:val="00F25953"/>
    <w:rsid w:val="00F32518"/>
    <w:rsid w:val="00F34786"/>
    <w:rsid w:val="00F37BEB"/>
    <w:rsid w:val="00F37EEF"/>
    <w:rsid w:val="00F42958"/>
    <w:rsid w:val="00F4298A"/>
    <w:rsid w:val="00F44A75"/>
    <w:rsid w:val="00F44B60"/>
    <w:rsid w:val="00F46D1C"/>
    <w:rsid w:val="00F47274"/>
    <w:rsid w:val="00F47DE4"/>
    <w:rsid w:val="00F51106"/>
    <w:rsid w:val="00F512A1"/>
    <w:rsid w:val="00F51B3E"/>
    <w:rsid w:val="00F52F50"/>
    <w:rsid w:val="00F53A54"/>
    <w:rsid w:val="00F53FD5"/>
    <w:rsid w:val="00F55AAC"/>
    <w:rsid w:val="00F5631C"/>
    <w:rsid w:val="00F56860"/>
    <w:rsid w:val="00F569B6"/>
    <w:rsid w:val="00F569F3"/>
    <w:rsid w:val="00F6010C"/>
    <w:rsid w:val="00F6071E"/>
    <w:rsid w:val="00F61414"/>
    <w:rsid w:val="00F64754"/>
    <w:rsid w:val="00F66F01"/>
    <w:rsid w:val="00F729C1"/>
    <w:rsid w:val="00F73661"/>
    <w:rsid w:val="00F74837"/>
    <w:rsid w:val="00F80019"/>
    <w:rsid w:val="00F802BC"/>
    <w:rsid w:val="00F81084"/>
    <w:rsid w:val="00F8219A"/>
    <w:rsid w:val="00F82619"/>
    <w:rsid w:val="00F82AEA"/>
    <w:rsid w:val="00F85667"/>
    <w:rsid w:val="00F85D61"/>
    <w:rsid w:val="00F87694"/>
    <w:rsid w:val="00F912AE"/>
    <w:rsid w:val="00F91D94"/>
    <w:rsid w:val="00F92339"/>
    <w:rsid w:val="00F92D63"/>
    <w:rsid w:val="00F92DDA"/>
    <w:rsid w:val="00F940F4"/>
    <w:rsid w:val="00F9495D"/>
    <w:rsid w:val="00F95560"/>
    <w:rsid w:val="00F95E3A"/>
    <w:rsid w:val="00F9705F"/>
    <w:rsid w:val="00F970DC"/>
    <w:rsid w:val="00F9737F"/>
    <w:rsid w:val="00FA0927"/>
    <w:rsid w:val="00FA124F"/>
    <w:rsid w:val="00FA4265"/>
    <w:rsid w:val="00FA5DAF"/>
    <w:rsid w:val="00FA6FEC"/>
    <w:rsid w:val="00FA7A99"/>
    <w:rsid w:val="00FB19B5"/>
    <w:rsid w:val="00FB1EFB"/>
    <w:rsid w:val="00FB6BCA"/>
    <w:rsid w:val="00FB6E75"/>
    <w:rsid w:val="00FC0A4E"/>
    <w:rsid w:val="00FC2633"/>
    <w:rsid w:val="00FC4B2B"/>
    <w:rsid w:val="00FC6AF8"/>
    <w:rsid w:val="00FC7F6C"/>
    <w:rsid w:val="00FD0695"/>
    <w:rsid w:val="00FD0952"/>
    <w:rsid w:val="00FD112B"/>
    <w:rsid w:val="00FD1923"/>
    <w:rsid w:val="00FD1C04"/>
    <w:rsid w:val="00FD21EE"/>
    <w:rsid w:val="00FD3088"/>
    <w:rsid w:val="00FD3AAE"/>
    <w:rsid w:val="00FD3D61"/>
    <w:rsid w:val="00FD4796"/>
    <w:rsid w:val="00FD5BF2"/>
    <w:rsid w:val="00FD5F1E"/>
    <w:rsid w:val="00FD5FF8"/>
    <w:rsid w:val="00FD7F2F"/>
    <w:rsid w:val="00FE10A8"/>
    <w:rsid w:val="00FE2AC7"/>
    <w:rsid w:val="00FE34BC"/>
    <w:rsid w:val="00FE70B4"/>
    <w:rsid w:val="00FE7381"/>
    <w:rsid w:val="00FF0A7F"/>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951A0C"/>
    <w:pPr>
      <w:numPr>
        <w:numId w:val="29"/>
      </w:numPr>
      <w:autoSpaceDE/>
      <w:autoSpaceDN/>
    </w:pPr>
    <w:rPr>
      <w:rFonts w:ascii="Narkisim" w:hAnsi="Narkisim"/>
      <w:sz w:val="24"/>
    </w:rPr>
  </w:style>
  <w:style w:type="paragraph" w:styleId="a4">
    <w:name w:val="Quote"/>
    <w:basedOn w:val="a0"/>
    <w:link w:val="a5"/>
    <w:autoRedefine/>
    <w:uiPriority w:val="29"/>
    <w:qFormat/>
    <w:rsid w:val="00920389"/>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920389"/>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0933E7"/>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qFormat/>
    <w:rsid w:val="00340B6F"/>
    <w:pPr>
      <w:spacing w:line="360" w:lineRule="auto"/>
      <w:ind w:left="284" w:hanging="284"/>
    </w:pPr>
    <w:rPr>
      <w:position w:val="6"/>
      <w:sz w:val="18"/>
      <w:szCs w:val="20"/>
    </w:rPr>
  </w:style>
  <w:style w:type="character" w:customStyle="1" w:styleId="a9">
    <w:name w:val="טקסט הערת שוליים תו"/>
    <w:aliases w:val="הערת שוליים תו,הערה תו"/>
    <w:basedOn w:val="a1"/>
    <w:link w:val="a8"/>
    <w:rsid w:val="00340B6F"/>
    <w:rPr>
      <w:rFonts w:ascii="Times New Roman" w:hAnsi="Times New Roman" w:cs="Narkisim"/>
      <w:position w:val="6"/>
      <w:sz w:val="18"/>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character" w:styleId="aff6">
    <w:name w:val="Unresolved Mention"/>
    <w:basedOn w:val="a1"/>
    <w:uiPriority w:val="99"/>
    <w:semiHidden/>
    <w:unhideWhenUsed/>
    <w:rsid w:val="00685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zion.org.il/he/halakha/studies-halakha/melakhot-beshinuy-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178</TotalTime>
  <Pages>6</Pages>
  <Words>2631</Words>
  <Characters>13156</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249</cp:revision>
  <dcterms:created xsi:type="dcterms:W3CDTF">2021-11-18T13:47:00Z</dcterms:created>
  <dcterms:modified xsi:type="dcterms:W3CDTF">2021-12-13T07:37:00Z</dcterms:modified>
</cp:coreProperties>
</file>