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4F59" w14:textId="0FFF648E" w:rsidR="007D041A" w:rsidRPr="006A35AA" w:rsidRDefault="007511CF" w:rsidP="007D041A">
      <w:pPr>
        <w:pStyle w:val="a1"/>
        <w:spacing w:before="0"/>
        <w:ind w:left="638"/>
        <w:rPr>
          <w:rFonts w:cs="Narkisim"/>
          <w:sz w:val="42"/>
          <w:szCs w:val="46"/>
          <w:rtl/>
        </w:rPr>
        <w:sectPr w:rsidR="007D041A"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3B20EE">
        <w:rPr>
          <w:rFonts w:cs="Narkisim" w:hint="cs"/>
          <w:sz w:val="42"/>
          <w:szCs w:val="46"/>
          <w:rtl/>
        </w:rPr>
        <w:t>ויגש</w:t>
      </w:r>
      <w:r w:rsidR="009A4A31">
        <w:rPr>
          <w:rFonts w:cs="Narkisim" w:hint="cs"/>
          <w:sz w:val="42"/>
          <w:szCs w:val="46"/>
          <w:rtl/>
        </w:rPr>
        <w:t>:</w:t>
      </w:r>
      <w:r w:rsidR="007D041A">
        <w:rPr>
          <w:rFonts w:cs="Narkisim" w:hint="cs"/>
          <w:sz w:val="42"/>
          <w:szCs w:val="46"/>
          <w:rtl/>
        </w:rPr>
        <w:t xml:space="preserve"> </w:t>
      </w:r>
      <w:r w:rsidR="00633B2B">
        <w:rPr>
          <w:rFonts w:cs="Narkisim" w:hint="cs"/>
          <w:sz w:val="42"/>
          <w:szCs w:val="46"/>
          <w:rtl/>
        </w:rPr>
        <w:t>מדוע ירדו בני ישראל למצרים?</w:t>
      </w:r>
    </w:p>
    <w:p w14:paraId="76EA1B69" w14:textId="38AFAFA0" w:rsidR="00303482" w:rsidRPr="00633B2B" w:rsidRDefault="00D70679" w:rsidP="00633B2B">
      <w:pPr>
        <w:jc w:val="center"/>
        <w:rPr>
          <w:rFonts w:ascii="Arial" w:hAnsi="Arial" w:cs="Arial"/>
          <w:b/>
          <w:bCs/>
          <w:sz w:val="24"/>
          <w:szCs w:val="24"/>
        </w:rPr>
      </w:pPr>
      <w:r>
        <w:rPr>
          <w:rFonts w:ascii="Arial" w:hAnsi="Arial" w:cs="Arial" w:hint="cs"/>
          <w:b/>
          <w:bCs/>
          <w:sz w:val="24"/>
          <w:szCs w:val="24"/>
          <w:rtl/>
        </w:rPr>
        <w:t xml:space="preserve">א. </w:t>
      </w:r>
      <w:r w:rsidR="00303482" w:rsidRPr="00633B2B">
        <w:rPr>
          <w:rFonts w:ascii="Arial" w:hAnsi="Arial" w:cs="Arial"/>
          <w:b/>
          <w:bCs/>
          <w:sz w:val="24"/>
          <w:szCs w:val="24"/>
          <w:rtl/>
        </w:rPr>
        <w:t>היד הנעלמה של א-לוהים</w:t>
      </w:r>
    </w:p>
    <w:p w14:paraId="542EA7CD" w14:textId="407B0131" w:rsidR="00D70679" w:rsidRDefault="00303482" w:rsidP="00633B2B">
      <w:pPr>
        <w:spacing w:after="0"/>
        <w:rPr>
          <w:rFonts w:ascii="Narkisim" w:hAnsi="Narkisim"/>
          <w:sz w:val="24"/>
          <w:szCs w:val="24"/>
          <w:rtl/>
        </w:rPr>
      </w:pPr>
      <w:r w:rsidRPr="00633B2B">
        <w:rPr>
          <w:rFonts w:ascii="Narkisim" w:hAnsi="Narkisim"/>
          <w:sz w:val="24"/>
          <w:szCs w:val="24"/>
          <w:rtl/>
        </w:rPr>
        <w:t xml:space="preserve">כאשר יוסף מתגלה אל אחיו, הריהו מסיר מעל כתפיהם את הצללים של האשמות שווא בדבר ריגול וגזלה. אך ספק אם ביטולן של האשמות השווא מרומם את רוחם של האחים, שהרי </w:t>
      </w:r>
      <w:r w:rsidR="00331645">
        <w:rPr>
          <w:rFonts w:ascii="Narkisim" w:hAnsi="Narkisim" w:hint="cs"/>
          <w:sz w:val="24"/>
          <w:szCs w:val="24"/>
          <w:rtl/>
        </w:rPr>
        <w:t>ביטול ההאשמות</w:t>
      </w:r>
      <w:r w:rsidRPr="00633B2B">
        <w:rPr>
          <w:rFonts w:ascii="Narkisim" w:hAnsi="Narkisim"/>
          <w:sz w:val="24"/>
          <w:szCs w:val="24"/>
          <w:rtl/>
        </w:rPr>
        <w:t xml:space="preserve"> נושא בכנפיו אשמה אמיתית ונוראה הרבה יותר – מכירת אחיהם לעבד. </w:t>
      </w:r>
    </w:p>
    <w:p w14:paraId="0E2A79BE" w14:textId="49E980B4" w:rsidR="00303482" w:rsidRPr="00633B2B" w:rsidRDefault="00303482" w:rsidP="00633B2B">
      <w:pPr>
        <w:spacing w:after="0"/>
        <w:rPr>
          <w:rFonts w:ascii="Narkisim" w:hAnsi="Narkisim"/>
          <w:sz w:val="24"/>
          <w:szCs w:val="24"/>
          <w:rtl/>
        </w:rPr>
      </w:pPr>
      <w:r w:rsidRPr="00633B2B">
        <w:rPr>
          <w:rFonts w:ascii="Narkisim" w:hAnsi="Narkisim"/>
          <w:sz w:val="24"/>
          <w:szCs w:val="24"/>
          <w:rtl/>
        </w:rPr>
        <w:t>יוסף, שאינו חפץ שהאשמה תכריע את רוחם של אחיו, נוקט את אותה השיטה שבה הביטו האחים על קורותיהם במצרים, אבל בהיפוך הכיוון. האחים רדופי האשמה ביקשו למצוא בעלילת המרגלים ובעלילת הגביע</w:t>
      </w:r>
      <w:r w:rsidR="00D70679">
        <w:rPr>
          <w:rFonts w:ascii="Narkisim" w:hAnsi="Narkisim" w:hint="cs"/>
          <w:sz w:val="24"/>
          <w:szCs w:val="24"/>
          <w:rtl/>
        </w:rPr>
        <w:t xml:space="preserve"> את </w:t>
      </w:r>
      <w:r w:rsidR="00D70679" w:rsidRPr="00633B2B">
        <w:rPr>
          <w:rFonts w:ascii="Narkisim" w:hAnsi="Narkisim"/>
          <w:sz w:val="24"/>
          <w:szCs w:val="24"/>
          <w:rtl/>
        </w:rPr>
        <w:t>יד ה' המענישה</w:t>
      </w:r>
      <w:r w:rsidR="00302A89">
        <w:rPr>
          <w:rFonts w:ascii="Narkisim" w:hAnsi="Narkisim" w:hint="cs"/>
          <w:sz w:val="24"/>
          <w:szCs w:val="24"/>
          <w:rtl/>
        </w:rPr>
        <w:t xml:space="preserve"> (ראו </w:t>
      </w:r>
      <w:r w:rsidR="00B56BD9">
        <w:rPr>
          <w:rFonts w:ascii="Narkisim" w:hAnsi="Narkisim" w:hint="cs"/>
          <w:sz w:val="24"/>
          <w:szCs w:val="24"/>
          <w:rtl/>
        </w:rPr>
        <w:t xml:space="preserve">מ"ב, כא; </w:t>
      </w:r>
      <w:r w:rsidR="00CE0026">
        <w:rPr>
          <w:rFonts w:ascii="Narkisim" w:hAnsi="Narkisim" w:hint="cs"/>
          <w:sz w:val="24"/>
          <w:szCs w:val="24"/>
          <w:rtl/>
        </w:rPr>
        <w:t>מ"ד, טז)</w:t>
      </w:r>
      <w:r w:rsidRPr="00633B2B">
        <w:rPr>
          <w:rFonts w:ascii="Narkisim" w:hAnsi="Narkisim"/>
          <w:sz w:val="24"/>
          <w:szCs w:val="24"/>
          <w:rtl/>
        </w:rPr>
        <w:t xml:space="preserve">, ואילו יוסף מבקש מהם למצוא הקלה מאשמת המכירה, באמצעות מבט על יד ה' המושיעה: </w:t>
      </w:r>
    </w:p>
    <w:p w14:paraId="0E8D2566" w14:textId="1DFB534F" w:rsidR="00303482" w:rsidRPr="00633B2B" w:rsidRDefault="00303482" w:rsidP="00D70679">
      <w:pPr>
        <w:pStyle w:val="1"/>
        <w:spacing w:after="0"/>
        <w:rPr>
          <w:rFonts w:ascii="Narkisim" w:hAnsi="Narkisim"/>
          <w:sz w:val="24"/>
          <w:szCs w:val="24"/>
          <w:rtl/>
        </w:rPr>
      </w:pPr>
      <w:r w:rsidRPr="00633B2B">
        <w:rPr>
          <w:rFonts w:ascii="Narkisim" w:hAnsi="Narkisim"/>
          <w:sz w:val="24"/>
          <w:szCs w:val="24"/>
          <w:rtl/>
        </w:rPr>
        <w:t xml:space="preserve">"...וַיֹּאמֶר אֲנִי יוֹסֵף אֲחִיכֶם אֲשֶׁר מְכַרְתֶּם אֹתִי מִצְרָיְמָה: וְעַתָּה אַל תֵּעָצְבוּ וְאַל יִחַר בְּעֵינֵיכֶם כִּי מְכַרְתֶּם אֹתִי הֵנָּה כִּי לְמִחְיָה שְׁלָחַנִי אֱ-לֹהִים לִפְנֵיכֶם: כִּי זֶה שְׁנָתַיִם הָרָעָב בְּקֶרֶב הָאָרֶץ וְעוֹד חָמֵשׁ שָׁנִים אֲשֶׁר אֵין חָרִישׁ וְקָצִיר: וַיִּשְׁלָחֵנִי אֱ-לֹהִים לִפְנֵיכֶם לָשׂוּם לָכֶם שְׁאֵרִית בָּאָרֶץ וּלְהַחֲיוֹת לָכֶם לִפְלֵיטָה גְּדֹלָה: וְעַתָּה לֹא אַתֶּם שְׁלַחְתֶּם אֹתִי הֵנָּה כִּי הָאֱ-לֹהִים וַיְשִׂימֵנִי לְאָב לְפַרְעֹה וּלְאָדוֹן לְכָל בֵּיתוֹ וּמֹשֵׁל בְּכָל אֶרֶץ מִצְרָיִם" </w:t>
      </w:r>
      <w:r w:rsidR="00D70679">
        <w:rPr>
          <w:rFonts w:ascii="Narkisim" w:hAnsi="Narkisim"/>
          <w:sz w:val="24"/>
          <w:szCs w:val="24"/>
          <w:rtl/>
        </w:rPr>
        <w:tab/>
      </w:r>
      <w:r w:rsidRPr="00633B2B">
        <w:rPr>
          <w:rFonts w:ascii="Narkisim" w:hAnsi="Narkisim"/>
          <w:sz w:val="24"/>
          <w:szCs w:val="24"/>
          <w:rtl/>
        </w:rPr>
        <w:t>(מ"ה, ד-ח)</w:t>
      </w:r>
    </w:p>
    <w:p w14:paraId="70DA2E3F" w14:textId="77777777" w:rsidR="00D70679" w:rsidRDefault="00303482" w:rsidP="00633B2B">
      <w:pPr>
        <w:spacing w:after="0"/>
        <w:rPr>
          <w:rFonts w:ascii="Narkisim" w:hAnsi="Narkisim"/>
          <w:sz w:val="24"/>
          <w:szCs w:val="24"/>
          <w:rtl/>
        </w:rPr>
      </w:pPr>
      <w:r w:rsidRPr="00633B2B">
        <w:rPr>
          <w:rFonts w:ascii="Narkisim" w:hAnsi="Narkisim"/>
          <w:sz w:val="24"/>
          <w:szCs w:val="24"/>
          <w:rtl/>
        </w:rPr>
        <w:t>באותה שעה קשה של התגלות, יוסף בוחר שלא להזכיר כלל את כוונתם הרעה של אחיו (ראו נ', יט-כ), אלא למקד את מבטם בישועה שנולדה בעקבות מעשיהם;</w:t>
      </w:r>
      <w:r w:rsidRPr="00633B2B">
        <w:rPr>
          <w:rStyle w:val="FootnoteReference"/>
          <w:rFonts w:ascii="Narkisim" w:hAnsi="Narkisim"/>
          <w:sz w:val="24"/>
          <w:szCs w:val="24"/>
          <w:rtl/>
        </w:rPr>
        <w:footnoteReference w:id="1"/>
      </w:r>
      <w:r w:rsidRPr="00633B2B">
        <w:rPr>
          <w:rFonts w:ascii="Narkisim" w:hAnsi="Narkisim"/>
          <w:sz w:val="24"/>
          <w:szCs w:val="24"/>
          <w:rtl/>
        </w:rPr>
        <w:t xml:space="preserve"> להניח בצד את הממד האנושי ולהדגיש תמורתו את </w:t>
      </w:r>
      <w:r w:rsidRPr="00633B2B">
        <w:rPr>
          <w:rFonts w:ascii="Narkisim" w:hAnsi="Narkisim"/>
          <w:sz w:val="24"/>
          <w:szCs w:val="24"/>
          <w:rtl/>
        </w:rPr>
        <w:t xml:space="preserve">הממד הא-לוהי, שיש בו כדי לראות מראשית אחרית ולהקדים תרופה למכה. כך זוכים אחי יוסף, וכך זוכים לומדי התורה, לפשר חדש לכל אירועי פרשות השבוע האחרונות. </w:t>
      </w:r>
    </w:p>
    <w:p w14:paraId="57E07672" w14:textId="4DB7AFFA" w:rsidR="00303482" w:rsidRDefault="00303482" w:rsidP="00633B2B">
      <w:pPr>
        <w:spacing w:after="0"/>
        <w:rPr>
          <w:rFonts w:ascii="Narkisim" w:hAnsi="Narkisim"/>
          <w:sz w:val="24"/>
          <w:szCs w:val="24"/>
          <w:rtl/>
        </w:rPr>
      </w:pPr>
      <w:r w:rsidRPr="00633B2B">
        <w:rPr>
          <w:rFonts w:ascii="Narkisim" w:hAnsi="Narkisim"/>
          <w:sz w:val="24"/>
          <w:szCs w:val="24"/>
          <w:rtl/>
        </w:rPr>
        <w:t>בכל זאת יש מקום לשאול</w:t>
      </w:r>
      <w:r w:rsidR="00D70679">
        <w:rPr>
          <w:rFonts w:ascii="Narkisim" w:hAnsi="Narkisim" w:hint="cs"/>
          <w:sz w:val="24"/>
          <w:szCs w:val="24"/>
          <w:rtl/>
        </w:rPr>
        <w:t>:</w:t>
      </w:r>
      <w:r w:rsidRPr="00633B2B">
        <w:rPr>
          <w:rFonts w:ascii="Narkisim" w:hAnsi="Narkisim"/>
          <w:sz w:val="24"/>
          <w:szCs w:val="24"/>
          <w:rtl/>
        </w:rPr>
        <w:t xml:space="preserve"> האם זכה יוסף להבין את התוכנית הא-לוהית לאשורה? </w:t>
      </w:r>
    </w:p>
    <w:p w14:paraId="6D713258" w14:textId="77777777" w:rsidR="00D70679" w:rsidRPr="00633B2B" w:rsidRDefault="00D70679" w:rsidP="00633B2B">
      <w:pPr>
        <w:spacing w:after="0"/>
        <w:rPr>
          <w:rFonts w:ascii="Narkisim" w:hAnsi="Narkisim"/>
          <w:sz w:val="24"/>
          <w:szCs w:val="24"/>
          <w:rtl/>
        </w:rPr>
      </w:pPr>
    </w:p>
    <w:p w14:paraId="592CDCB0" w14:textId="6F5CD3A3" w:rsidR="00303482" w:rsidRPr="00D70679" w:rsidRDefault="00D70679" w:rsidP="00D70679">
      <w:pPr>
        <w:jc w:val="center"/>
        <w:rPr>
          <w:rFonts w:ascii="Arial" w:hAnsi="Arial" w:cs="Arial"/>
          <w:b/>
          <w:bCs/>
          <w:sz w:val="24"/>
          <w:szCs w:val="24"/>
          <w:rtl/>
        </w:rPr>
      </w:pPr>
      <w:r>
        <w:rPr>
          <w:rFonts w:ascii="Arial" w:hAnsi="Arial" w:cs="Arial" w:hint="cs"/>
          <w:b/>
          <w:bCs/>
          <w:sz w:val="24"/>
          <w:szCs w:val="24"/>
          <w:rtl/>
        </w:rPr>
        <w:t xml:space="preserve">ב. </w:t>
      </w:r>
      <w:r w:rsidR="00303482" w:rsidRPr="00D70679">
        <w:rPr>
          <w:rFonts w:ascii="Arial" w:hAnsi="Arial" w:cs="Arial"/>
          <w:b/>
          <w:bCs/>
          <w:sz w:val="24"/>
          <w:szCs w:val="24"/>
          <w:rtl/>
        </w:rPr>
        <w:t>א-לוהים מחזק את פתרונו של יוסף</w:t>
      </w:r>
    </w:p>
    <w:p w14:paraId="291B2DA5" w14:textId="77777777" w:rsidR="00303482" w:rsidRPr="00633B2B" w:rsidRDefault="00303482" w:rsidP="00633B2B">
      <w:pPr>
        <w:spacing w:after="0"/>
        <w:rPr>
          <w:rFonts w:ascii="Narkisim" w:hAnsi="Narkisim"/>
          <w:sz w:val="24"/>
          <w:szCs w:val="24"/>
          <w:rtl/>
        </w:rPr>
      </w:pPr>
      <w:r w:rsidRPr="00633B2B">
        <w:rPr>
          <w:rFonts w:ascii="Narkisim" w:hAnsi="Narkisim"/>
          <w:sz w:val="24"/>
          <w:szCs w:val="24"/>
          <w:rtl/>
        </w:rPr>
        <w:t>יעקב שומע מפי בניו את דברי יוסף, אך אינו יורד במישרין למצרים,</w:t>
      </w:r>
      <w:bookmarkStart w:id="0" w:name="_Ref89736933"/>
      <w:r w:rsidRPr="00633B2B">
        <w:rPr>
          <w:rStyle w:val="FootnoteReference"/>
          <w:rFonts w:ascii="Narkisim" w:hAnsi="Narkisim"/>
          <w:sz w:val="24"/>
          <w:szCs w:val="24"/>
          <w:rtl/>
        </w:rPr>
        <w:footnoteReference w:id="2"/>
      </w:r>
      <w:bookmarkEnd w:id="0"/>
      <w:r w:rsidRPr="00633B2B">
        <w:rPr>
          <w:rFonts w:ascii="Narkisim" w:hAnsi="Narkisim"/>
          <w:sz w:val="24"/>
          <w:szCs w:val="24"/>
          <w:rtl/>
        </w:rPr>
        <w:t xml:space="preserve"> אלא עוצר בבאר שבע – מקום המייצג את הגבול הדרומי של היישוב בארץ כנען:</w:t>
      </w:r>
    </w:p>
    <w:p w14:paraId="12B2E764" w14:textId="5FE1F7E9" w:rsidR="00303482" w:rsidRPr="00633B2B" w:rsidRDefault="00303482" w:rsidP="00D70679">
      <w:pPr>
        <w:pStyle w:val="1"/>
        <w:spacing w:after="0"/>
        <w:rPr>
          <w:rFonts w:ascii="Narkisim" w:hAnsi="Narkisim"/>
          <w:sz w:val="24"/>
          <w:szCs w:val="24"/>
          <w:rtl/>
        </w:rPr>
      </w:pPr>
      <w:r w:rsidRPr="00633B2B">
        <w:rPr>
          <w:rFonts w:ascii="Narkisim" w:hAnsi="Narkisim"/>
          <w:sz w:val="24"/>
          <w:szCs w:val="24"/>
          <w:rtl/>
        </w:rPr>
        <w:t xml:space="preserve">"וַיִּסַּע יִשְׂרָאֵל וְכָל אֲשֶׁר לוֹ וַיָּבֹא בְּאֵרָה שָּׁבַע וַיִּזְבַּח זְבָחִים לֵא-לֹהֵי אָבִיו יִצְחָק" </w:t>
      </w:r>
      <w:r w:rsidR="00496447">
        <w:rPr>
          <w:rFonts w:ascii="Narkisim" w:hAnsi="Narkisim"/>
          <w:sz w:val="24"/>
          <w:szCs w:val="24"/>
          <w:rtl/>
        </w:rPr>
        <w:tab/>
      </w:r>
      <w:r w:rsidRPr="00633B2B">
        <w:rPr>
          <w:rFonts w:ascii="Narkisim" w:hAnsi="Narkisim"/>
          <w:sz w:val="24"/>
          <w:szCs w:val="24"/>
          <w:rtl/>
        </w:rPr>
        <w:t>(מ"ו, א)</w:t>
      </w:r>
    </w:p>
    <w:p w14:paraId="74638FA3" w14:textId="77777777" w:rsidR="00303482" w:rsidRPr="00633B2B" w:rsidRDefault="00303482" w:rsidP="00633B2B">
      <w:pPr>
        <w:spacing w:after="0"/>
        <w:rPr>
          <w:rFonts w:ascii="Narkisim" w:hAnsi="Narkisim"/>
          <w:sz w:val="24"/>
          <w:szCs w:val="24"/>
          <w:rtl/>
        </w:rPr>
      </w:pPr>
      <w:r w:rsidRPr="00633B2B">
        <w:rPr>
          <w:rFonts w:ascii="Narkisim" w:hAnsi="Narkisim"/>
          <w:sz w:val="24"/>
          <w:szCs w:val="24"/>
          <w:rtl/>
        </w:rPr>
        <w:t>מסתבר שיעקב מתיירא</w:t>
      </w:r>
      <w:bookmarkStart w:id="1" w:name="_Ref89736305"/>
      <w:r w:rsidRPr="00633B2B">
        <w:rPr>
          <w:rStyle w:val="FootnoteReference"/>
          <w:rFonts w:ascii="Narkisim" w:hAnsi="Narkisim"/>
          <w:sz w:val="24"/>
          <w:szCs w:val="24"/>
          <w:rtl/>
        </w:rPr>
        <w:footnoteReference w:id="3"/>
      </w:r>
      <w:bookmarkEnd w:id="1"/>
      <w:r w:rsidRPr="00633B2B">
        <w:rPr>
          <w:rFonts w:ascii="Narkisim" w:hAnsi="Narkisim"/>
          <w:sz w:val="24"/>
          <w:szCs w:val="24"/>
          <w:rtl/>
        </w:rPr>
        <w:t xml:space="preserve"> ואינו בטוח שהצעתו של יוסף תואמת בהכרח את רצון ה'. לפני שיעשה את הצעד הדרמטי של עזיבת הארץ – צעד שנאסר בעבר על יצחק אביו – יעקב מבקש אישור א-לוהי. כך מפרש ר' מנחם בן שלמה:</w:t>
      </w:r>
    </w:p>
    <w:p w14:paraId="7BD2761D" w14:textId="4C80D63C" w:rsidR="00496447" w:rsidRDefault="00303482" w:rsidP="00D70679">
      <w:pPr>
        <w:pStyle w:val="1"/>
        <w:spacing w:after="0"/>
        <w:rPr>
          <w:rFonts w:ascii="Narkisim" w:hAnsi="Narkisim"/>
          <w:sz w:val="24"/>
          <w:szCs w:val="24"/>
          <w:rtl/>
        </w:rPr>
      </w:pPr>
      <w:r w:rsidRPr="00633B2B">
        <w:rPr>
          <w:rFonts w:ascii="Narkisim" w:hAnsi="Narkisim"/>
          <w:sz w:val="24"/>
          <w:szCs w:val="24"/>
          <w:rtl/>
        </w:rPr>
        <w:t>"אמר: אבי יצחק ביקש לרדת למצרים ועכבו הק</w:t>
      </w:r>
      <w:r w:rsidR="001A3A48">
        <w:rPr>
          <w:rFonts w:ascii="Narkisim" w:hAnsi="Narkisim" w:hint="cs"/>
          <w:sz w:val="24"/>
          <w:szCs w:val="24"/>
          <w:rtl/>
        </w:rPr>
        <w:t>דוש ברוך הוא</w:t>
      </w:r>
      <w:r w:rsidRPr="00633B2B">
        <w:rPr>
          <w:rFonts w:ascii="Narkisim" w:hAnsi="Narkisim"/>
          <w:sz w:val="24"/>
          <w:szCs w:val="24"/>
          <w:rtl/>
        </w:rPr>
        <w:t xml:space="preserve">, והיאך אני יורד בלי דברו? לכך נאמר </w:t>
      </w:r>
      <w:r w:rsidR="00A71E4A">
        <w:rPr>
          <w:rFonts w:ascii="Narkisim" w:hAnsi="Narkisim" w:hint="cs"/>
          <w:sz w:val="24"/>
          <w:szCs w:val="24"/>
          <w:rtl/>
        </w:rPr>
        <w:t>'</w:t>
      </w:r>
      <w:r w:rsidRPr="00633B2B">
        <w:rPr>
          <w:rFonts w:ascii="Narkisim" w:hAnsi="Narkisim"/>
          <w:sz w:val="24"/>
          <w:szCs w:val="24"/>
          <w:rtl/>
        </w:rPr>
        <w:t>לא-להי אביו יצחק</w:t>
      </w:r>
      <w:r w:rsidR="00A71E4A">
        <w:rPr>
          <w:rFonts w:ascii="Narkisim" w:hAnsi="Narkisim" w:hint="cs"/>
          <w:sz w:val="24"/>
          <w:szCs w:val="24"/>
          <w:rtl/>
        </w:rPr>
        <w:t>'</w:t>
      </w:r>
      <w:r w:rsidRPr="00633B2B">
        <w:rPr>
          <w:rFonts w:ascii="Narkisim" w:hAnsi="Narkisim"/>
          <w:sz w:val="24"/>
          <w:szCs w:val="24"/>
          <w:rtl/>
        </w:rPr>
        <w:t xml:space="preserve">, שיודיעני אם ירד אם לאו. ונראין הדברים שהרי ענה דבר הקודש מעין מחשבתו זאת" </w:t>
      </w:r>
    </w:p>
    <w:p w14:paraId="2A8A55C7" w14:textId="5E4D32DC" w:rsidR="00303482" w:rsidRPr="00633B2B" w:rsidRDefault="00496447" w:rsidP="00D70679">
      <w:pPr>
        <w:pStyle w:val="1"/>
        <w:spacing w:after="0"/>
        <w:rPr>
          <w:rFonts w:ascii="Narkisim" w:hAnsi="Narkisim"/>
          <w:sz w:val="24"/>
          <w:szCs w:val="24"/>
          <w:rtl/>
        </w:rPr>
      </w:pPr>
      <w:r>
        <w:rPr>
          <w:rFonts w:ascii="Narkisim" w:hAnsi="Narkisim"/>
          <w:sz w:val="24"/>
          <w:szCs w:val="24"/>
          <w:rtl/>
        </w:rPr>
        <w:tab/>
      </w:r>
      <w:r w:rsidR="00303482" w:rsidRPr="00633B2B">
        <w:rPr>
          <w:rFonts w:ascii="Narkisim" w:hAnsi="Narkisim"/>
          <w:sz w:val="24"/>
          <w:szCs w:val="24"/>
          <w:rtl/>
        </w:rPr>
        <w:t>(שכל טוב [בובר] מ"ו, א [כרך א' עמ' 289])</w:t>
      </w:r>
      <w:bookmarkStart w:id="2" w:name="_Ref89739924"/>
      <w:r w:rsidR="00303482" w:rsidRPr="00633B2B">
        <w:rPr>
          <w:rStyle w:val="FootnoteReference"/>
          <w:rFonts w:ascii="Narkisim" w:hAnsi="Narkisim"/>
          <w:sz w:val="24"/>
          <w:szCs w:val="24"/>
          <w:rtl/>
        </w:rPr>
        <w:footnoteReference w:id="4"/>
      </w:r>
      <w:bookmarkEnd w:id="2"/>
    </w:p>
    <w:p w14:paraId="18098CFC" w14:textId="77777777" w:rsidR="00303482" w:rsidRPr="00633B2B" w:rsidRDefault="00303482" w:rsidP="00633B2B">
      <w:pPr>
        <w:spacing w:after="0"/>
        <w:rPr>
          <w:rFonts w:ascii="Narkisim" w:hAnsi="Narkisim"/>
          <w:sz w:val="24"/>
          <w:szCs w:val="24"/>
          <w:rtl/>
        </w:rPr>
      </w:pPr>
      <w:r w:rsidRPr="00633B2B">
        <w:rPr>
          <w:rFonts w:ascii="Narkisim" w:hAnsi="Narkisim"/>
          <w:sz w:val="24"/>
          <w:szCs w:val="24"/>
          <w:rtl/>
        </w:rPr>
        <w:t>א-לוהים מתגלה ליעקב, משכך את פחדיו ולכאורה מאשר את התוכנית שהציע יוסף:</w:t>
      </w:r>
    </w:p>
    <w:p w14:paraId="41726348" w14:textId="05A79989" w:rsidR="00303482" w:rsidRPr="00633B2B" w:rsidRDefault="00496447" w:rsidP="00D70679">
      <w:pPr>
        <w:pStyle w:val="1"/>
        <w:spacing w:after="0"/>
        <w:rPr>
          <w:rFonts w:ascii="Narkisim" w:hAnsi="Narkisim"/>
          <w:sz w:val="24"/>
          <w:szCs w:val="24"/>
          <w:rtl/>
        </w:rPr>
      </w:pPr>
      <w:r>
        <w:rPr>
          <w:rFonts w:ascii="Narkisim" w:hAnsi="Narkisim" w:hint="cs"/>
          <w:sz w:val="24"/>
          <w:szCs w:val="24"/>
          <w:rtl/>
        </w:rPr>
        <w:lastRenderedPageBreak/>
        <w:t>"</w:t>
      </w:r>
      <w:r w:rsidR="00303482" w:rsidRPr="00633B2B">
        <w:rPr>
          <w:rFonts w:ascii="Narkisim" w:hAnsi="Narkisim"/>
          <w:sz w:val="24"/>
          <w:szCs w:val="24"/>
          <w:rtl/>
        </w:rPr>
        <w:t xml:space="preserve">וַיֹּאמֶר אָנֹכִי הָאֵ-ל אֱ-לֹהֵי אָבִיךָ אַל תִּירָא מֵרְדָה מִצְרַיְמָה כִּי לְגוֹי גָּדוֹל אֲשִׂימְךָ שָׁם: אָנֹכִי אֵרֵד עִמְּךָ מִצְרַיְמָה וְאָנֹכִי אַעַלְךָ גַם עָלֹה וְיוֹסֵף יָשִׁית יָדוֹ עַל עֵינֶיךָ" </w:t>
      </w:r>
      <w:r>
        <w:rPr>
          <w:rFonts w:ascii="Narkisim" w:hAnsi="Narkisim"/>
          <w:sz w:val="24"/>
          <w:szCs w:val="24"/>
          <w:rtl/>
        </w:rPr>
        <w:tab/>
      </w:r>
      <w:r w:rsidR="00303482" w:rsidRPr="00633B2B">
        <w:rPr>
          <w:rFonts w:ascii="Narkisim" w:hAnsi="Narkisim"/>
          <w:sz w:val="24"/>
          <w:szCs w:val="24"/>
          <w:rtl/>
        </w:rPr>
        <w:t>(מ"ו, ג-ד)</w:t>
      </w:r>
    </w:p>
    <w:p w14:paraId="67FD34B7" w14:textId="39CCE32B" w:rsidR="00496447" w:rsidRDefault="00303482" w:rsidP="00496447">
      <w:pPr>
        <w:spacing w:after="0"/>
        <w:rPr>
          <w:rFonts w:ascii="Narkisim" w:hAnsi="Narkisim"/>
          <w:sz w:val="24"/>
          <w:szCs w:val="24"/>
          <w:rtl/>
        </w:rPr>
      </w:pPr>
      <w:r w:rsidRPr="00633B2B">
        <w:rPr>
          <w:rFonts w:ascii="Narkisim" w:hAnsi="Narkisim"/>
          <w:sz w:val="24"/>
          <w:szCs w:val="24"/>
          <w:rtl/>
        </w:rPr>
        <w:t>יוסף אמר ליעקב: "רְדָה אֵלַי אַל</w:t>
      </w:r>
      <w:r w:rsidR="005C2263">
        <w:rPr>
          <w:rFonts w:ascii="Narkisim" w:hAnsi="Narkisim"/>
          <w:sz w:val="24"/>
          <w:szCs w:val="24"/>
          <w:rtl/>
        </w:rPr>
        <w:t xml:space="preserve"> </w:t>
      </w:r>
      <w:r w:rsidRPr="00633B2B">
        <w:rPr>
          <w:rFonts w:ascii="Narkisim" w:hAnsi="Narkisim"/>
          <w:sz w:val="24"/>
          <w:szCs w:val="24"/>
          <w:rtl/>
        </w:rPr>
        <w:t>תַּעֲמֹד" (מ"ה, ט), ו</w:t>
      </w:r>
      <w:r w:rsidR="00952B33">
        <w:rPr>
          <w:rFonts w:ascii="Narkisim" w:hAnsi="Narkisim" w:hint="cs"/>
          <w:sz w:val="24"/>
          <w:szCs w:val="24"/>
          <w:rtl/>
        </w:rPr>
        <w:t>א</w:t>
      </w:r>
      <w:r w:rsidR="00496447">
        <w:rPr>
          <w:rFonts w:ascii="Narkisim" w:hAnsi="Narkisim" w:hint="cs"/>
          <w:sz w:val="24"/>
          <w:szCs w:val="24"/>
          <w:rtl/>
        </w:rPr>
        <w:t>-</w:t>
      </w:r>
      <w:r w:rsidR="00952B33">
        <w:rPr>
          <w:rFonts w:ascii="Narkisim" w:hAnsi="Narkisim" w:hint="cs"/>
          <w:sz w:val="24"/>
          <w:szCs w:val="24"/>
          <w:rtl/>
        </w:rPr>
        <w:t>ל</w:t>
      </w:r>
      <w:r w:rsidR="00631BF2">
        <w:rPr>
          <w:rFonts w:ascii="Narkisim" w:hAnsi="Narkisim" w:hint="cs"/>
          <w:sz w:val="24"/>
          <w:szCs w:val="24"/>
          <w:rtl/>
        </w:rPr>
        <w:t>ו</w:t>
      </w:r>
      <w:r w:rsidRPr="00633B2B">
        <w:rPr>
          <w:rFonts w:ascii="Narkisim" w:hAnsi="Narkisim"/>
          <w:sz w:val="24"/>
          <w:szCs w:val="24"/>
          <w:rtl/>
        </w:rPr>
        <w:t>ה</w:t>
      </w:r>
      <w:r w:rsidR="00952B33">
        <w:rPr>
          <w:rFonts w:ascii="Narkisim" w:hAnsi="Narkisim" w:hint="cs"/>
          <w:sz w:val="24"/>
          <w:szCs w:val="24"/>
          <w:rtl/>
        </w:rPr>
        <w:t>ים</w:t>
      </w:r>
      <w:r w:rsidRPr="00633B2B">
        <w:rPr>
          <w:rFonts w:ascii="Narkisim" w:hAnsi="Narkisim"/>
          <w:sz w:val="24"/>
          <w:szCs w:val="24"/>
          <w:rtl/>
        </w:rPr>
        <w:t xml:space="preserve"> מחזק את דבריו באמרו ליעקב: "אַל תִּירָא מֵרְדָה מִצְרַיְמָה" (מ"ו, ג). </w:t>
      </w:r>
    </w:p>
    <w:p w14:paraId="59A0004A" w14:textId="0433CA55" w:rsidR="00496447" w:rsidRDefault="00303482" w:rsidP="00496447">
      <w:pPr>
        <w:spacing w:after="0"/>
        <w:rPr>
          <w:rFonts w:ascii="Narkisim" w:hAnsi="Narkisim"/>
          <w:sz w:val="24"/>
          <w:szCs w:val="24"/>
          <w:rtl/>
        </w:rPr>
      </w:pPr>
      <w:r w:rsidRPr="00633B2B">
        <w:rPr>
          <w:rFonts w:ascii="Narkisim" w:hAnsi="Narkisim"/>
          <w:sz w:val="24"/>
          <w:szCs w:val="24"/>
          <w:rtl/>
        </w:rPr>
        <w:t>יוסף אמר שהירידה למצרים תוביל לריבוי: "וַיִּשְׁלָחֵנִי אֱ-לֹהִים לִפְנֵיכֶם לָשׂוּם לָכֶם שְׁאֵרִית בָּאָרֶץ וּלְהַחֲיוֹת לָכֶם לִפְלֵיטָה גְּדֹלָה" (מ"ה, ז), ו</w:t>
      </w:r>
      <w:r w:rsidR="00EB6C5F">
        <w:rPr>
          <w:rFonts w:ascii="Narkisim" w:hAnsi="Narkisim" w:hint="cs"/>
          <w:sz w:val="24"/>
          <w:szCs w:val="24"/>
          <w:rtl/>
        </w:rPr>
        <w:t>א</w:t>
      </w:r>
      <w:r w:rsidR="00496447">
        <w:rPr>
          <w:rFonts w:ascii="Narkisim" w:hAnsi="Narkisim" w:hint="cs"/>
          <w:sz w:val="24"/>
          <w:szCs w:val="24"/>
          <w:rtl/>
        </w:rPr>
        <w:t>-</w:t>
      </w:r>
      <w:r w:rsidR="00EB6C5F">
        <w:rPr>
          <w:rFonts w:ascii="Narkisim" w:hAnsi="Narkisim" w:hint="cs"/>
          <w:sz w:val="24"/>
          <w:szCs w:val="24"/>
          <w:rtl/>
        </w:rPr>
        <w:t>ל</w:t>
      </w:r>
      <w:r w:rsidR="00631BF2">
        <w:rPr>
          <w:rFonts w:ascii="Narkisim" w:hAnsi="Narkisim" w:hint="cs"/>
          <w:sz w:val="24"/>
          <w:szCs w:val="24"/>
          <w:rtl/>
        </w:rPr>
        <w:t>ו</w:t>
      </w:r>
      <w:r w:rsidRPr="00633B2B">
        <w:rPr>
          <w:rFonts w:ascii="Narkisim" w:hAnsi="Narkisim"/>
          <w:sz w:val="24"/>
          <w:szCs w:val="24"/>
          <w:rtl/>
        </w:rPr>
        <w:t>ה</w:t>
      </w:r>
      <w:r w:rsidR="00EB6C5F">
        <w:rPr>
          <w:rFonts w:ascii="Narkisim" w:hAnsi="Narkisim" w:hint="cs"/>
          <w:sz w:val="24"/>
          <w:szCs w:val="24"/>
          <w:rtl/>
        </w:rPr>
        <w:t>ים</w:t>
      </w:r>
      <w:r w:rsidRPr="00633B2B">
        <w:rPr>
          <w:rFonts w:ascii="Narkisim" w:hAnsi="Narkisim"/>
          <w:sz w:val="24"/>
          <w:szCs w:val="24"/>
          <w:rtl/>
        </w:rPr>
        <w:t xml:space="preserve"> אף מוסיף על דבריו ומבטיח: "כִּי לְגוֹי גָּדוֹל אֲשִׂימְךָ שָׁם" (מ"ו, ג). </w:t>
      </w:r>
    </w:p>
    <w:p w14:paraId="10FE8EAC" w14:textId="51E5CCF6" w:rsidR="00496447" w:rsidRDefault="00303482" w:rsidP="00496447">
      <w:pPr>
        <w:spacing w:after="0"/>
        <w:rPr>
          <w:rFonts w:ascii="Narkisim" w:hAnsi="Narkisim"/>
          <w:sz w:val="24"/>
          <w:szCs w:val="24"/>
          <w:rtl/>
        </w:rPr>
      </w:pPr>
      <w:r w:rsidRPr="00633B2B">
        <w:rPr>
          <w:rFonts w:ascii="Narkisim" w:hAnsi="Narkisim"/>
          <w:sz w:val="24"/>
          <w:szCs w:val="24"/>
          <w:rtl/>
        </w:rPr>
        <w:t xml:space="preserve">יוסף רמז על שהייה קצובה במצרים: "וְכִלְכַּלְתִּי אֹתְךָ שָׁם כִּי עוֹד חָמֵשׁ שָׁנִים רָעָב" (מ"ה, יא), וכך משתמע גם מדברי </w:t>
      </w:r>
      <w:r w:rsidR="00631BF2">
        <w:rPr>
          <w:rFonts w:ascii="Narkisim" w:hAnsi="Narkisim" w:hint="cs"/>
          <w:sz w:val="24"/>
          <w:szCs w:val="24"/>
          <w:rtl/>
        </w:rPr>
        <w:t>א-לוהים</w:t>
      </w:r>
      <w:r w:rsidR="00631BF2" w:rsidRPr="00633B2B">
        <w:rPr>
          <w:rFonts w:ascii="Narkisim" w:hAnsi="Narkisim"/>
          <w:sz w:val="24"/>
          <w:szCs w:val="24"/>
          <w:rtl/>
        </w:rPr>
        <w:t xml:space="preserve"> </w:t>
      </w:r>
      <w:r w:rsidRPr="00633B2B">
        <w:rPr>
          <w:rFonts w:ascii="Narkisim" w:hAnsi="Narkisim"/>
          <w:sz w:val="24"/>
          <w:szCs w:val="24"/>
          <w:rtl/>
        </w:rPr>
        <w:t xml:space="preserve">ליעקב: "אָנֹכִי אֵרֵד עִמְּךָ מִצְרַיְמָה וְאָנֹכִי אַעַלְךָ גַם עָלֹה" (מ"ו, ד). </w:t>
      </w:r>
    </w:p>
    <w:p w14:paraId="5C57A2C9" w14:textId="338BE0DB" w:rsidR="00303482" w:rsidRDefault="00303482" w:rsidP="00496447">
      <w:pPr>
        <w:spacing w:after="0"/>
        <w:rPr>
          <w:rFonts w:ascii="Narkisim" w:hAnsi="Narkisim"/>
          <w:sz w:val="24"/>
          <w:szCs w:val="24"/>
          <w:rtl/>
        </w:rPr>
      </w:pPr>
      <w:r w:rsidRPr="00633B2B">
        <w:rPr>
          <w:rFonts w:ascii="Narkisim" w:hAnsi="Narkisim"/>
          <w:sz w:val="24"/>
          <w:szCs w:val="24"/>
          <w:rtl/>
        </w:rPr>
        <w:t>לבסוף, יעקב קיווה שיזכה לראות את יוסף לפני מותו: "רַב עוֹד יוֹסֵף בְּנִי חָי אֵלְכָה וְאֶרְאֶנּוּ בְּטֶרֶם אָמוּת" (מ"ה, כח), ו</w:t>
      </w:r>
      <w:r w:rsidR="004835D2">
        <w:rPr>
          <w:rFonts w:ascii="Narkisim" w:hAnsi="Narkisim" w:hint="cs"/>
          <w:sz w:val="24"/>
          <w:szCs w:val="24"/>
          <w:rtl/>
        </w:rPr>
        <w:t>א</w:t>
      </w:r>
      <w:r w:rsidR="00496447">
        <w:rPr>
          <w:rFonts w:ascii="Narkisim" w:hAnsi="Narkisim" w:hint="cs"/>
          <w:sz w:val="24"/>
          <w:szCs w:val="24"/>
          <w:rtl/>
        </w:rPr>
        <w:t>-</w:t>
      </w:r>
      <w:r w:rsidR="004835D2">
        <w:rPr>
          <w:rFonts w:ascii="Narkisim" w:hAnsi="Narkisim" w:hint="cs"/>
          <w:sz w:val="24"/>
          <w:szCs w:val="24"/>
          <w:rtl/>
        </w:rPr>
        <w:t>לו</w:t>
      </w:r>
      <w:r w:rsidRPr="00633B2B">
        <w:rPr>
          <w:rFonts w:ascii="Narkisim" w:hAnsi="Narkisim"/>
          <w:sz w:val="24"/>
          <w:szCs w:val="24"/>
          <w:rtl/>
        </w:rPr>
        <w:t>ה</w:t>
      </w:r>
      <w:r w:rsidR="004835D2">
        <w:rPr>
          <w:rFonts w:ascii="Narkisim" w:hAnsi="Narkisim" w:hint="cs"/>
          <w:sz w:val="24"/>
          <w:szCs w:val="24"/>
          <w:rtl/>
        </w:rPr>
        <w:t>ים</w:t>
      </w:r>
      <w:r w:rsidRPr="00633B2B">
        <w:rPr>
          <w:rFonts w:ascii="Narkisim" w:hAnsi="Narkisim"/>
          <w:sz w:val="24"/>
          <w:szCs w:val="24"/>
          <w:rtl/>
        </w:rPr>
        <w:t xml:space="preserve"> מבטיח ליעקב: "וְיוֹסֵף יָשִׁית יָדוֹ עַל עֵינֶיךָ" (מ"ו, ד). לא די שיעקב יזכה לראות את יוסף בטרם ימות, אלא שיוסף הוא שיעצום את עיניו עם מותו.</w:t>
      </w:r>
      <w:bookmarkStart w:id="3" w:name="_Ref89738098"/>
      <w:r w:rsidRPr="00633B2B">
        <w:rPr>
          <w:rFonts w:ascii="Narkisim" w:hAnsi="Narkisim"/>
          <w:sz w:val="24"/>
          <w:szCs w:val="24"/>
          <w:vertAlign w:val="superscript"/>
          <w:rtl/>
        </w:rPr>
        <w:footnoteReference w:id="5"/>
      </w:r>
      <w:bookmarkEnd w:id="3"/>
      <w:r w:rsidRPr="00633B2B">
        <w:rPr>
          <w:rFonts w:ascii="Narkisim" w:hAnsi="Narkisim"/>
          <w:sz w:val="24"/>
          <w:szCs w:val="24"/>
          <w:rtl/>
        </w:rPr>
        <w:t xml:space="preserve"> מאחר ש</w:t>
      </w:r>
      <w:r w:rsidR="004835D2">
        <w:rPr>
          <w:rFonts w:ascii="Narkisim" w:hAnsi="Narkisim" w:hint="cs"/>
          <w:sz w:val="24"/>
          <w:szCs w:val="24"/>
          <w:rtl/>
        </w:rPr>
        <w:t>א</w:t>
      </w:r>
      <w:r w:rsidR="00496447">
        <w:rPr>
          <w:rFonts w:ascii="Narkisim" w:hAnsi="Narkisim" w:hint="cs"/>
          <w:sz w:val="24"/>
          <w:szCs w:val="24"/>
          <w:rtl/>
        </w:rPr>
        <w:t>-</w:t>
      </w:r>
      <w:r w:rsidR="004835D2">
        <w:rPr>
          <w:rFonts w:ascii="Narkisim" w:hAnsi="Narkisim" w:hint="cs"/>
          <w:sz w:val="24"/>
          <w:szCs w:val="24"/>
          <w:rtl/>
        </w:rPr>
        <w:t>לו</w:t>
      </w:r>
      <w:r w:rsidRPr="00633B2B">
        <w:rPr>
          <w:rFonts w:ascii="Narkisim" w:hAnsi="Narkisim"/>
          <w:sz w:val="24"/>
          <w:szCs w:val="24"/>
          <w:rtl/>
        </w:rPr>
        <w:t>ה</w:t>
      </w:r>
      <w:r w:rsidR="004835D2">
        <w:rPr>
          <w:rFonts w:ascii="Narkisim" w:hAnsi="Narkisim" w:hint="cs"/>
          <w:sz w:val="24"/>
          <w:szCs w:val="24"/>
          <w:rtl/>
        </w:rPr>
        <w:t>ים</w:t>
      </w:r>
      <w:r w:rsidRPr="00633B2B">
        <w:rPr>
          <w:rFonts w:ascii="Narkisim" w:hAnsi="Narkisim"/>
          <w:sz w:val="24"/>
          <w:szCs w:val="24"/>
          <w:rtl/>
        </w:rPr>
        <w:t xml:space="preserve"> הבטיח ליעקב שהוא יזכה לשוב לארץ, ניתן להסיק שאף יוסף יזכה לשוב לארץ עמו. </w:t>
      </w:r>
    </w:p>
    <w:p w14:paraId="6880F627" w14:textId="77777777" w:rsidR="00D70679" w:rsidRPr="00633B2B" w:rsidRDefault="00D70679" w:rsidP="00633B2B">
      <w:pPr>
        <w:spacing w:after="0"/>
        <w:rPr>
          <w:rFonts w:ascii="Narkisim" w:hAnsi="Narkisim"/>
          <w:sz w:val="24"/>
          <w:szCs w:val="24"/>
          <w:rtl/>
        </w:rPr>
      </w:pPr>
    </w:p>
    <w:p w14:paraId="290CECDC" w14:textId="20798830" w:rsidR="00303482" w:rsidRPr="00D70679" w:rsidRDefault="00D70679" w:rsidP="00D70679">
      <w:pPr>
        <w:jc w:val="center"/>
        <w:rPr>
          <w:rFonts w:ascii="Arial" w:hAnsi="Arial" w:cs="Arial"/>
          <w:b/>
          <w:bCs/>
          <w:sz w:val="24"/>
          <w:szCs w:val="24"/>
          <w:rtl/>
        </w:rPr>
      </w:pPr>
      <w:r>
        <w:rPr>
          <w:rFonts w:ascii="Arial" w:hAnsi="Arial" w:cs="Arial" w:hint="cs"/>
          <w:b/>
          <w:bCs/>
          <w:sz w:val="24"/>
          <w:szCs w:val="24"/>
          <w:rtl/>
        </w:rPr>
        <w:t xml:space="preserve">ג. </w:t>
      </w:r>
      <w:r w:rsidR="00303482" w:rsidRPr="00D70679">
        <w:rPr>
          <w:rFonts w:ascii="Arial" w:hAnsi="Arial" w:cs="Arial"/>
          <w:b/>
          <w:bCs/>
          <w:sz w:val="24"/>
          <w:szCs w:val="24"/>
          <w:rtl/>
        </w:rPr>
        <w:t>האם הנבואה ליעקב מתגשמת?</w:t>
      </w:r>
    </w:p>
    <w:p w14:paraId="6FE786B7" w14:textId="1BF81FE1" w:rsidR="00303482" w:rsidRPr="00633B2B" w:rsidRDefault="00303482" w:rsidP="00496447">
      <w:pPr>
        <w:spacing w:after="0"/>
        <w:rPr>
          <w:rFonts w:ascii="Narkisim" w:hAnsi="Narkisim"/>
          <w:sz w:val="24"/>
          <w:szCs w:val="24"/>
          <w:rtl/>
        </w:rPr>
      </w:pPr>
      <w:r w:rsidRPr="00633B2B">
        <w:rPr>
          <w:rFonts w:ascii="Narkisim" w:hAnsi="Narkisim"/>
          <w:sz w:val="24"/>
          <w:szCs w:val="24"/>
          <w:rtl/>
        </w:rPr>
        <w:t>תחילה נראה שהמאורעות מתגלגלים על פי התוכנית. בני</w:t>
      </w:r>
      <w:r w:rsidR="00496447">
        <w:rPr>
          <w:rFonts w:ascii="Narkisim" w:hAnsi="Narkisim" w:hint="cs"/>
          <w:sz w:val="24"/>
          <w:szCs w:val="24"/>
          <w:rtl/>
        </w:rPr>
        <w:t xml:space="preserve"> </w:t>
      </w:r>
      <w:r w:rsidRPr="00633B2B">
        <w:rPr>
          <w:rFonts w:ascii="Narkisim" w:hAnsi="Narkisim"/>
          <w:sz w:val="24"/>
          <w:szCs w:val="24"/>
          <w:rtl/>
        </w:rPr>
        <w:t>ישראל אינם באים להשתקע במצרים אלא רק לשהות בה כגרים בתקופת הרעב: "וַיֹּאמְרוּ אֶל פַּרְעֹה לָגוּר בָּאָרֶץ בָּאנוּ... כִּי כָבֵד הָרָעָב בְּאֶרֶץ כְּנָעַן" (מ"ז, ד)</w:t>
      </w:r>
      <w:r w:rsidR="00496447">
        <w:rPr>
          <w:rFonts w:ascii="Narkisim" w:hAnsi="Narkisim" w:hint="cs"/>
          <w:sz w:val="24"/>
          <w:szCs w:val="24"/>
          <w:rtl/>
        </w:rPr>
        <w:t>.,</w:t>
      </w:r>
      <w:r w:rsidRPr="00633B2B">
        <w:rPr>
          <w:rFonts w:ascii="Narkisim" w:hAnsi="Narkisim"/>
          <w:sz w:val="24"/>
          <w:szCs w:val="24"/>
          <w:rtl/>
        </w:rPr>
        <w:t>יוסף</w:t>
      </w:r>
      <w:r w:rsidR="00F42F99">
        <w:rPr>
          <w:rFonts w:ascii="Narkisim" w:hAnsi="Narkisim" w:hint="cs"/>
          <w:sz w:val="24"/>
          <w:szCs w:val="24"/>
          <w:rtl/>
        </w:rPr>
        <w:t>, מצדו</w:t>
      </w:r>
      <w:r w:rsidRPr="00633B2B">
        <w:rPr>
          <w:rFonts w:ascii="Narkisim" w:hAnsi="Narkisim"/>
          <w:sz w:val="24"/>
          <w:szCs w:val="24"/>
          <w:rtl/>
        </w:rPr>
        <w:t xml:space="preserve"> מקיים את הבטחתו ומפרנס את משפחתו בתקופה קשה זו: "וַיְכַלְכֵּל יוֹסֵף אֶת אָבִיו וְאֶת אֶחָיו וְאֵת כָּל בֵּית אָבִיו לֶחֶם לְפִי הַטָּף" (מ"ז, יב). ובני </w:t>
      </w:r>
      <w:r w:rsidRPr="00633B2B">
        <w:rPr>
          <w:rFonts w:ascii="Narkisim" w:hAnsi="Narkisim"/>
          <w:sz w:val="24"/>
          <w:szCs w:val="24"/>
          <w:rtl/>
        </w:rPr>
        <w:t xml:space="preserve">ישראל אומנם זוכים לריבוי מופלג: "וַיִּפְרוּ וַיִּרְבּוּ מְאֹד" (מ"ז, כז). </w:t>
      </w:r>
    </w:p>
    <w:p w14:paraId="20280FAC" w14:textId="286CB8C7" w:rsidR="00303482" w:rsidRPr="00633B2B" w:rsidRDefault="00303482" w:rsidP="00633B2B">
      <w:pPr>
        <w:spacing w:after="0"/>
        <w:rPr>
          <w:rFonts w:ascii="Narkisim" w:hAnsi="Narkisim"/>
          <w:sz w:val="24"/>
          <w:szCs w:val="24"/>
          <w:rtl/>
        </w:rPr>
      </w:pPr>
      <w:r w:rsidRPr="00633B2B">
        <w:rPr>
          <w:rFonts w:ascii="Narkisim" w:hAnsi="Narkisim"/>
          <w:sz w:val="24"/>
          <w:szCs w:val="24"/>
          <w:rtl/>
        </w:rPr>
        <w:t>אולם עד מהרה המציאות סוטה מ</w:t>
      </w:r>
      <w:r w:rsidR="00F42F99">
        <w:rPr>
          <w:rFonts w:ascii="Narkisim" w:hAnsi="Narkisim" w:hint="cs"/>
          <w:sz w:val="24"/>
          <w:szCs w:val="24"/>
          <w:rtl/>
        </w:rPr>
        <w:t>ן ה</w:t>
      </w:r>
      <w:r w:rsidRPr="00633B2B">
        <w:rPr>
          <w:rFonts w:ascii="Narkisim" w:hAnsi="Narkisim"/>
          <w:sz w:val="24"/>
          <w:szCs w:val="24"/>
          <w:rtl/>
        </w:rPr>
        <w:t>קווי</w:t>
      </w:r>
      <w:r w:rsidR="00F42F99">
        <w:rPr>
          <w:rFonts w:ascii="Narkisim" w:hAnsi="Narkisim" w:hint="cs"/>
          <w:sz w:val="24"/>
          <w:szCs w:val="24"/>
          <w:rtl/>
        </w:rPr>
        <w:t>ם אשר התוותה</w:t>
      </w:r>
      <w:r w:rsidRPr="00633B2B">
        <w:rPr>
          <w:rFonts w:ascii="Narkisim" w:hAnsi="Narkisim"/>
          <w:sz w:val="24"/>
          <w:szCs w:val="24"/>
          <w:rtl/>
        </w:rPr>
        <w:t xml:space="preserve"> הנבואה</w:t>
      </w:r>
      <w:r w:rsidR="00496447">
        <w:rPr>
          <w:rFonts w:ascii="Narkisim" w:hAnsi="Narkisim" w:hint="cs"/>
          <w:sz w:val="24"/>
          <w:szCs w:val="24"/>
          <w:rtl/>
        </w:rPr>
        <w:t>.</w:t>
      </w:r>
      <w:r w:rsidRPr="00633B2B">
        <w:rPr>
          <w:rFonts w:ascii="Narkisim" w:hAnsi="Narkisim"/>
          <w:sz w:val="24"/>
          <w:szCs w:val="24"/>
          <w:rtl/>
        </w:rPr>
        <w:t xml:space="preserve"> בני ישראל ממשיכים לשבת במצרים זמן רב אחרי הרעב: "וַיֵּשֶׁב יִשְׂרָאֵל בְּאֶרֶץ מִצְרַיִם בְּאֶרֶץ גֹּשֶׁן וַיֵּאָחֲזוּ בָהּ" (מ"ז, כז). גם יעקב מבין</w:t>
      </w:r>
      <w:r w:rsidR="00496447">
        <w:rPr>
          <w:rFonts w:ascii="Narkisim" w:hAnsi="Narkisim" w:hint="cs"/>
          <w:sz w:val="24"/>
          <w:szCs w:val="24"/>
          <w:rtl/>
        </w:rPr>
        <w:t>,</w:t>
      </w:r>
      <w:r w:rsidRPr="00633B2B">
        <w:rPr>
          <w:rFonts w:ascii="Narkisim" w:hAnsi="Narkisim"/>
          <w:sz w:val="24"/>
          <w:szCs w:val="24"/>
          <w:rtl/>
        </w:rPr>
        <w:t xml:space="preserve"> לקראת מותו</w:t>
      </w:r>
      <w:r w:rsidR="00496447">
        <w:rPr>
          <w:rFonts w:ascii="Narkisim" w:hAnsi="Narkisim" w:hint="cs"/>
          <w:sz w:val="24"/>
          <w:szCs w:val="24"/>
          <w:rtl/>
        </w:rPr>
        <w:t>,</w:t>
      </w:r>
      <w:r w:rsidRPr="00633B2B">
        <w:rPr>
          <w:rFonts w:ascii="Narkisim" w:hAnsi="Narkisim"/>
          <w:sz w:val="24"/>
          <w:szCs w:val="24"/>
          <w:rtl/>
        </w:rPr>
        <w:t xml:space="preserve"> שהק</w:t>
      </w:r>
      <w:r w:rsidR="00496447">
        <w:rPr>
          <w:rFonts w:ascii="Narkisim" w:hAnsi="Narkisim" w:hint="cs"/>
          <w:sz w:val="24"/>
          <w:szCs w:val="24"/>
          <w:rtl/>
        </w:rPr>
        <w:t xml:space="preserve">דוש ברוך הוא </w:t>
      </w:r>
      <w:r w:rsidRPr="00633B2B">
        <w:rPr>
          <w:rFonts w:ascii="Narkisim" w:hAnsi="Narkisim"/>
          <w:sz w:val="24"/>
          <w:szCs w:val="24"/>
          <w:rtl/>
        </w:rPr>
        <w:t>אינו מתעתד להשיב אותו לארץ, והוא נאלץ להשביע את יוסף להעלות את גופתו:</w:t>
      </w:r>
    </w:p>
    <w:p w14:paraId="3BEDF042" w14:textId="23F26A39" w:rsidR="00303482" w:rsidRPr="00633B2B" w:rsidRDefault="00303482" w:rsidP="00D70679">
      <w:pPr>
        <w:pStyle w:val="1"/>
        <w:spacing w:after="0"/>
        <w:rPr>
          <w:rFonts w:ascii="Narkisim" w:hAnsi="Narkisim"/>
          <w:sz w:val="24"/>
          <w:szCs w:val="24"/>
          <w:rtl/>
        </w:rPr>
      </w:pPr>
      <w:r w:rsidRPr="00633B2B">
        <w:rPr>
          <w:rFonts w:ascii="Narkisim" w:hAnsi="Narkisim"/>
          <w:sz w:val="24"/>
          <w:szCs w:val="24"/>
          <w:rtl/>
        </w:rPr>
        <w:t xml:space="preserve">"וַיִּקְרְבוּ יְמֵי יִשְׂרָאֵל לָמוּת וַיִּקְרָא לִבְנוֹ לְיוֹסֵף וַיֹּאמֶר לוֹ אִם נָא מָצָאתִי חֵן בְּעֵינֶיךָ שִׂים נָא יָדְךָ תַּחַת יְרֵכִי וְעָשִׂיתָ עִמָּדִי חֶסֶד וֶאֱמֶת אַל נָא תִקְבְּרֵנִי בְּמִצְרָיִם: וְשָׁכַבְתִּי עִם אֲבֹתַי וּנְשָׂאתַנִי מִמִּצְרַיִם וּקְבַרְתַּנִי בִּקְבֻרָתָם..." </w:t>
      </w:r>
      <w:r w:rsidR="00496447">
        <w:rPr>
          <w:rFonts w:ascii="Narkisim" w:hAnsi="Narkisim"/>
          <w:sz w:val="24"/>
          <w:szCs w:val="24"/>
          <w:rtl/>
        </w:rPr>
        <w:tab/>
      </w:r>
      <w:r w:rsidRPr="00633B2B">
        <w:rPr>
          <w:rFonts w:ascii="Narkisim" w:hAnsi="Narkisim"/>
          <w:sz w:val="24"/>
          <w:szCs w:val="24"/>
          <w:rtl/>
        </w:rPr>
        <w:t>(מ"ז, כט-ל)</w:t>
      </w:r>
    </w:p>
    <w:p w14:paraId="3226E55A" w14:textId="77777777" w:rsidR="00303482" w:rsidRPr="00633B2B" w:rsidRDefault="00303482" w:rsidP="00633B2B">
      <w:pPr>
        <w:spacing w:after="0"/>
        <w:rPr>
          <w:rFonts w:ascii="Narkisim" w:hAnsi="Narkisim"/>
          <w:sz w:val="24"/>
          <w:szCs w:val="24"/>
          <w:rtl/>
        </w:rPr>
      </w:pPr>
      <w:r w:rsidRPr="00633B2B">
        <w:rPr>
          <w:rFonts w:ascii="Narkisim" w:hAnsi="Narkisim"/>
          <w:sz w:val="24"/>
          <w:szCs w:val="24"/>
          <w:rtl/>
        </w:rPr>
        <w:t xml:space="preserve">ייתכן שיוסף עצמו אינו נהנה עוד מאותה השפעה שהייתה לו בבית פרעה, ואפילו ליציאה קצרה ממצרים לקבורת אביו הוא נעזר בשתדלנים: </w:t>
      </w:r>
    </w:p>
    <w:p w14:paraId="19396B37" w14:textId="79C9B3E8" w:rsidR="00303482" w:rsidRPr="00633B2B" w:rsidRDefault="00303482" w:rsidP="00D70679">
      <w:pPr>
        <w:pStyle w:val="1"/>
        <w:spacing w:after="0"/>
        <w:rPr>
          <w:rFonts w:ascii="Narkisim" w:hAnsi="Narkisim"/>
          <w:sz w:val="24"/>
          <w:szCs w:val="24"/>
          <w:rtl/>
        </w:rPr>
      </w:pPr>
      <w:r w:rsidRPr="00633B2B">
        <w:rPr>
          <w:rFonts w:ascii="Narkisim" w:hAnsi="Narkisim"/>
          <w:sz w:val="24"/>
          <w:szCs w:val="24"/>
          <w:rtl/>
        </w:rPr>
        <w:t xml:space="preserve">"...וַיְדַבֵּר יוֹסֵף אֶל בֵּית פַּרְעֹה לֵאמֹר אִם נָא מָצָאתִי חֵן בְּעֵינֵיכֶם דַּבְּרוּ נָא בְּאָזְנֵי פַרְעֹה לֵאמֹר: אָבִי הִשְׁבִּיעַנִי לֵאמֹר הִנֵּה אָנֹכִי מֵת בְּקִבְרִי אֲשֶׁר כָּרִיתִי לִי בְּאֶרֶץ כְּנַעַן שָׁמָּה תִּקְבְּרֵנִי וְעַתָּה אֶעֱלֶה נָּא וְאֶקְבְּרָה אֶת אָבִי וְאָשׁוּבָה" </w:t>
      </w:r>
      <w:r w:rsidR="00D33F48">
        <w:rPr>
          <w:rFonts w:ascii="Narkisim" w:hAnsi="Narkisim"/>
          <w:sz w:val="24"/>
          <w:szCs w:val="24"/>
          <w:rtl/>
        </w:rPr>
        <w:tab/>
      </w:r>
      <w:r w:rsidRPr="00633B2B">
        <w:rPr>
          <w:rFonts w:ascii="Narkisim" w:hAnsi="Narkisim"/>
          <w:sz w:val="24"/>
          <w:szCs w:val="24"/>
          <w:rtl/>
        </w:rPr>
        <w:t>(נ', ד-ה)</w:t>
      </w:r>
    </w:p>
    <w:p w14:paraId="4AD2D554" w14:textId="77777777" w:rsidR="00303482" w:rsidRPr="00633B2B" w:rsidRDefault="00303482" w:rsidP="00633B2B">
      <w:pPr>
        <w:spacing w:after="0"/>
        <w:rPr>
          <w:rFonts w:ascii="Narkisim" w:hAnsi="Narkisim"/>
          <w:sz w:val="24"/>
          <w:szCs w:val="24"/>
          <w:rtl/>
        </w:rPr>
      </w:pPr>
      <w:r w:rsidRPr="00633B2B">
        <w:rPr>
          <w:rFonts w:ascii="Narkisim" w:hAnsi="Narkisim"/>
          <w:sz w:val="24"/>
          <w:szCs w:val="24"/>
          <w:rtl/>
        </w:rPr>
        <w:t xml:space="preserve">למעשה, תיאור העלייה לקבורת יעקב עשוי לרמוז שהמלכודת המצרית מתחילה להיסגר על בני ישראל כבר בימי יוסף: </w:t>
      </w:r>
    </w:p>
    <w:p w14:paraId="154EC1C6" w14:textId="13F63E78" w:rsidR="00303482" w:rsidRPr="00633B2B" w:rsidRDefault="00D33F48" w:rsidP="00D70679">
      <w:pPr>
        <w:pStyle w:val="1"/>
        <w:spacing w:after="0"/>
        <w:rPr>
          <w:rFonts w:ascii="Narkisim" w:hAnsi="Narkisim"/>
          <w:sz w:val="24"/>
          <w:szCs w:val="24"/>
          <w:rtl/>
        </w:rPr>
      </w:pPr>
      <w:r>
        <w:rPr>
          <w:rFonts w:ascii="Narkisim" w:hAnsi="Narkisim" w:hint="cs"/>
          <w:sz w:val="24"/>
          <w:szCs w:val="24"/>
          <w:rtl/>
        </w:rPr>
        <w:t>"</w:t>
      </w:r>
      <w:r w:rsidR="00303482" w:rsidRPr="00633B2B">
        <w:rPr>
          <w:rFonts w:ascii="Narkisim" w:hAnsi="Narkisim"/>
          <w:sz w:val="24"/>
          <w:szCs w:val="24"/>
          <w:rtl/>
        </w:rPr>
        <w:t xml:space="preserve">וַיַּעַל יוֹסֵף לִקְבֹּר אֶת אָבִיו וַיַּעֲלוּ אִתּוֹ כָּל עַבְדֵי פַרְעֹה זִקְנֵי בֵיתוֹ וְכֹל זִקְנֵי אֶרֶץ מִצְרָיִם: וְכֹל בֵּית יוֹסֵף וְאֶחָיו וּבֵית אָבִיו </w:t>
      </w:r>
      <w:bookmarkStart w:id="4" w:name="_Hlk89705200"/>
      <w:r w:rsidR="00303482" w:rsidRPr="00633B2B">
        <w:rPr>
          <w:rFonts w:ascii="Narkisim" w:hAnsi="Narkisim"/>
          <w:b/>
          <w:bCs/>
          <w:sz w:val="24"/>
          <w:szCs w:val="24"/>
          <w:rtl/>
        </w:rPr>
        <w:t>רַק טַפָּם וְצֹאנָם וּבְקָרָם עָזְבוּ בְּאֶרֶץ גֹּשֶׁן</w:t>
      </w:r>
      <w:bookmarkEnd w:id="4"/>
      <w:r w:rsidR="00303482" w:rsidRPr="00633B2B">
        <w:rPr>
          <w:rFonts w:ascii="Narkisim" w:hAnsi="Narkisim"/>
          <w:sz w:val="24"/>
          <w:szCs w:val="24"/>
          <w:rtl/>
        </w:rPr>
        <w:t>: </w:t>
      </w:r>
      <w:r w:rsidR="00303482" w:rsidRPr="00633B2B">
        <w:rPr>
          <w:rFonts w:ascii="Narkisim" w:hAnsi="Narkisim"/>
          <w:b/>
          <w:bCs/>
          <w:sz w:val="24"/>
          <w:szCs w:val="24"/>
          <w:rtl/>
        </w:rPr>
        <w:t xml:space="preserve">וַיַּעַל עִמּוֹ </w:t>
      </w:r>
      <w:bookmarkStart w:id="5" w:name="_Hlk89705410"/>
      <w:r w:rsidR="00303482" w:rsidRPr="00633B2B">
        <w:rPr>
          <w:rFonts w:ascii="Narkisim" w:hAnsi="Narkisim"/>
          <w:b/>
          <w:bCs/>
          <w:sz w:val="24"/>
          <w:szCs w:val="24"/>
          <w:rtl/>
        </w:rPr>
        <w:t xml:space="preserve">גַּם רֶכֶב גַּם פָּרָשִׁים </w:t>
      </w:r>
      <w:bookmarkEnd w:id="5"/>
      <w:r w:rsidR="00303482" w:rsidRPr="00633B2B">
        <w:rPr>
          <w:rFonts w:ascii="Narkisim" w:hAnsi="Narkisim"/>
          <w:sz w:val="24"/>
          <w:szCs w:val="24"/>
          <w:rtl/>
        </w:rPr>
        <w:t xml:space="preserve">וַיְהִי הַמַּחֲנֶה כָּבֵד מְאֹד" </w:t>
      </w:r>
      <w:r>
        <w:rPr>
          <w:rFonts w:ascii="Narkisim" w:hAnsi="Narkisim"/>
          <w:sz w:val="24"/>
          <w:szCs w:val="24"/>
          <w:rtl/>
        </w:rPr>
        <w:tab/>
      </w:r>
      <w:r w:rsidR="00303482" w:rsidRPr="00633B2B">
        <w:rPr>
          <w:rFonts w:ascii="Narkisim" w:hAnsi="Narkisim"/>
          <w:sz w:val="24"/>
          <w:szCs w:val="24"/>
          <w:rtl/>
        </w:rPr>
        <w:t>(נ', ז-ט)</w:t>
      </w:r>
    </w:p>
    <w:p w14:paraId="096C7CA2" w14:textId="16A8510A" w:rsidR="00303482" w:rsidRPr="00633B2B" w:rsidRDefault="00303482" w:rsidP="00633B2B">
      <w:pPr>
        <w:spacing w:after="0"/>
        <w:rPr>
          <w:rFonts w:ascii="Narkisim" w:hAnsi="Narkisim"/>
          <w:sz w:val="24"/>
          <w:szCs w:val="24"/>
          <w:rtl/>
        </w:rPr>
      </w:pPr>
      <w:r w:rsidRPr="00633B2B">
        <w:rPr>
          <w:rFonts w:ascii="Narkisim" w:hAnsi="Narkisim"/>
          <w:sz w:val="24"/>
          <w:szCs w:val="24"/>
          <w:rtl/>
        </w:rPr>
        <w:t>עזיבת הצאן והבקר בארץ גושן, כמו גם הליווי של רכב ופרשים נראים כרמזים עדינים</w:t>
      </w:r>
      <w:r w:rsidR="00D33F48">
        <w:rPr>
          <w:rFonts w:ascii="Narkisim" w:hAnsi="Narkisim" w:hint="cs"/>
          <w:sz w:val="24"/>
          <w:szCs w:val="24"/>
          <w:rtl/>
        </w:rPr>
        <w:t>.</w:t>
      </w:r>
      <w:r w:rsidRPr="00633B2B">
        <w:rPr>
          <w:rFonts w:ascii="Narkisim" w:hAnsi="Narkisim"/>
          <w:sz w:val="24"/>
          <w:szCs w:val="24"/>
          <w:rtl/>
        </w:rPr>
        <w:t xml:space="preserve"> </w:t>
      </w:r>
      <w:r w:rsidR="00D33F48">
        <w:rPr>
          <w:rFonts w:ascii="Narkisim" w:hAnsi="Narkisim" w:hint="cs"/>
          <w:sz w:val="24"/>
          <w:szCs w:val="24"/>
          <w:rtl/>
        </w:rPr>
        <w:t xml:space="preserve">רמזים אלו </w:t>
      </w:r>
      <w:r w:rsidRPr="00633B2B">
        <w:rPr>
          <w:rFonts w:ascii="Narkisim" w:hAnsi="Narkisim"/>
          <w:sz w:val="24"/>
          <w:szCs w:val="24"/>
          <w:rtl/>
        </w:rPr>
        <w:t>יקבלו את מלוא משמעותם</w:t>
      </w:r>
      <w:r w:rsidR="00D33F48">
        <w:rPr>
          <w:rFonts w:ascii="Narkisim" w:hAnsi="Narkisim" w:hint="cs"/>
          <w:sz w:val="24"/>
          <w:szCs w:val="24"/>
          <w:rtl/>
        </w:rPr>
        <w:t>,</w:t>
      </w:r>
      <w:r w:rsidRPr="00633B2B">
        <w:rPr>
          <w:rFonts w:ascii="Narkisim" w:hAnsi="Narkisim"/>
          <w:sz w:val="24"/>
          <w:szCs w:val="24"/>
          <w:rtl/>
        </w:rPr>
        <w:t xml:space="preserve"> כ</w:t>
      </w:r>
      <w:r w:rsidR="00D33F48">
        <w:rPr>
          <w:rFonts w:ascii="Narkisim" w:hAnsi="Narkisim" w:hint="cs"/>
          <w:sz w:val="24"/>
          <w:szCs w:val="24"/>
          <w:rtl/>
        </w:rPr>
        <w:t xml:space="preserve">אשר </w:t>
      </w:r>
      <w:r w:rsidRPr="00633B2B">
        <w:rPr>
          <w:rFonts w:ascii="Narkisim" w:hAnsi="Narkisim"/>
          <w:sz w:val="24"/>
          <w:szCs w:val="24"/>
          <w:rtl/>
        </w:rPr>
        <w:t>נקרא על ניסיונותיו של פרעה למנוע את בריחת ישראל מארצו.</w:t>
      </w:r>
      <w:r w:rsidRPr="00633B2B">
        <w:rPr>
          <w:rStyle w:val="FootnoteReference"/>
          <w:rFonts w:ascii="Narkisim" w:hAnsi="Narkisim"/>
          <w:sz w:val="24"/>
          <w:szCs w:val="24"/>
          <w:rtl/>
        </w:rPr>
        <w:footnoteReference w:id="6"/>
      </w:r>
    </w:p>
    <w:p w14:paraId="21F61311" w14:textId="523997B7" w:rsidR="00303482" w:rsidRDefault="00303482" w:rsidP="00633B2B">
      <w:pPr>
        <w:spacing w:after="0"/>
        <w:rPr>
          <w:rFonts w:ascii="Narkisim" w:hAnsi="Narkisim"/>
          <w:sz w:val="24"/>
          <w:szCs w:val="24"/>
          <w:rtl/>
        </w:rPr>
      </w:pPr>
      <w:r w:rsidRPr="00633B2B">
        <w:rPr>
          <w:rFonts w:ascii="Narkisim" w:hAnsi="Narkisim"/>
          <w:sz w:val="24"/>
          <w:szCs w:val="24"/>
          <w:rtl/>
        </w:rPr>
        <w:lastRenderedPageBreak/>
        <w:t xml:space="preserve">כיצד ניתן להסביר את העובדות התמוהות הללו? גם אם נאמר שיוסף לא קלע אל התוכנית הא-לוהית, עדיין עומדת לנו למכשול ההתגלות המפורשת לה זכה יעקב! </w:t>
      </w:r>
    </w:p>
    <w:p w14:paraId="1865A40B" w14:textId="77777777" w:rsidR="00D70679" w:rsidRPr="00633B2B" w:rsidRDefault="00D70679" w:rsidP="00633B2B">
      <w:pPr>
        <w:spacing w:after="0"/>
        <w:rPr>
          <w:rFonts w:ascii="Narkisim" w:hAnsi="Narkisim"/>
          <w:sz w:val="24"/>
          <w:szCs w:val="24"/>
          <w:rtl/>
        </w:rPr>
      </w:pPr>
    </w:p>
    <w:p w14:paraId="78464033" w14:textId="23D9BFE4" w:rsidR="00303482" w:rsidRPr="00D70679" w:rsidRDefault="00D70679" w:rsidP="00D70679">
      <w:pPr>
        <w:jc w:val="center"/>
        <w:rPr>
          <w:rFonts w:ascii="Arial" w:hAnsi="Arial" w:cs="Arial"/>
          <w:b/>
          <w:bCs/>
          <w:sz w:val="24"/>
          <w:szCs w:val="24"/>
          <w:rtl/>
        </w:rPr>
      </w:pPr>
      <w:r>
        <w:rPr>
          <w:rFonts w:ascii="Arial" w:hAnsi="Arial" w:cs="Arial" w:hint="cs"/>
          <w:b/>
          <w:bCs/>
          <w:sz w:val="24"/>
          <w:szCs w:val="24"/>
          <w:rtl/>
        </w:rPr>
        <w:t xml:space="preserve">ד. </w:t>
      </w:r>
      <w:r w:rsidR="00303482" w:rsidRPr="00D70679">
        <w:rPr>
          <w:rFonts w:ascii="Arial" w:hAnsi="Arial" w:cs="Arial"/>
          <w:b/>
          <w:bCs/>
          <w:sz w:val="24"/>
          <w:szCs w:val="24"/>
          <w:rtl/>
        </w:rPr>
        <w:t>המשמעות האמיתית של ההתגלות ליעקב</w:t>
      </w:r>
    </w:p>
    <w:p w14:paraId="634D4E83" w14:textId="067E3255" w:rsidR="00737073" w:rsidRDefault="00303482" w:rsidP="00737073">
      <w:pPr>
        <w:spacing w:after="0"/>
        <w:rPr>
          <w:rFonts w:ascii="Narkisim" w:hAnsi="Narkisim"/>
          <w:sz w:val="24"/>
          <w:szCs w:val="24"/>
          <w:rtl/>
        </w:rPr>
      </w:pPr>
      <w:r w:rsidRPr="00633B2B">
        <w:rPr>
          <w:rFonts w:ascii="Narkisim" w:hAnsi="Narkisim"/>
          <w:sz w:val="24"/>
          <w:szCs w:val="24"/>
          <w:rtl/>
        </w:rPr>
        <w:t xml:space="preserve">עיון מדוקדק בנבואת יעקב </w:t>
      </w:r>
      <w:r w:rsidR="00737073">
        <w:rPr>
          <w:rFonts w:ascii="Narkisim" w:hAnsi="Narkisim" w:hint="cs"/>
          <w:sz w:val="24"/>
          <w:szCs w:val="24"/>
          <w:rtl/>
        </w:rPr>
        <w:t>מ</w:t>
      </w:r>
      <w:r w:rsidRPr="00633B2B">
        <w:rPr>
          <w:rFonts w:ascii="Narkisim" w:hAnsi="Narkisim"/>
          <w:sz w:val="24"/>
          <w:szCs w:val="24"/>
          <w:rtl/>
        </w:rPr>
        <w:t>למד שיש פער עצום בין מה שנאמר בנבואה במפורש לבין מה שמשתמע ממנה. כל הדברים שא-לוהים אמר במפורש ליעקב אומנם מתגשמים, אבל אף פרט אינו מתגשם בדיוק כפי שאפשר היה לצפות.</w:t>
      </w:r>
    </w:p>
    <w:p w14:paraId="2B21781B" w14:textId="1995753A" w:rsidR="00E91AE8" w:rsidRDefault="00E94281" w:rsidP="00E91AE8">
      <w:pPr>
        <w:spacing w:after="0"/>
        <w:rPr>
          <w:rFonts w:ascii="Narkisim" w:hAnsi="Narkisim"/>
          <w:sz w:val="24"/>
          <w:szCs w:val="24"/>
          <w:rtl/>
        </w:rPr>
      </w:pPr>
      <w:r>
        <w:rPr>
          <w:rFonts w:ascii="Narkisim" w:hAnsi="Narkisim" w:hint="cs"/>
          <w:sz w:val="24"/>
          <w:szCs w:val="24"/>
          <w:rtl/>
        </w:rPr>
        <w:t xml:space="preserve">ראשית, </w:t>
      </w:r>
      <w:r w:rsidR="00303482" w:rsidRPr="00F42F99">
        <w:rPr>
          <w:rFonts w:ascii="Narkisim" w:hAnsi="Narkisim"/>
          <w:sz w:val="24"/>
          <w:szCs w:val="24"/>
          <w:rtl/>
        </w:rPr>
        <w:t xml:space="preserve">א-לוהים אומר ליעקב: "אַל </w:t>
      </w:r>
      <w:r w:rsidR="00303482" w:rsidRPr="00F42F99">
        <w:rPr>
          <w:rFonts w:ascii="Narkisim" w:hAnsi="Narkisim" w:hint="cs"/>
          <w:sz w:val="24"/>
          <w:szCs w:val="24"/>
          <w:rtl/>
        </w:rPr>
        <w:t>תִּ</w:t>
      </w:r>
      <w:r w:rsidR="00303482" w:rsidRPr="00F42F99">
        <w:rPr>
          <w:rFonts w:ascii="Narkisim" w:hAnsi="Narkisim" w:hint="eastAsia"/>
          <w:sz w:val="24"/>
          <w:szCs w:val="24"/>
          <w:rtl/>
        </w:rPr>
        <w:t>ירָא</w:t>
      </w:r>
      <w:r w:rsidR="00303482" w:rsidRPr="00F42F99">
        <w:rPr>
          <w:rFonts w:ascii="Narkisim" w:hAnsi="Narkisim"/>
          <w:sz w:val="24"/>
          <w:szCs w:val="24"/>
          <w:rtl/>
        </w:rPr>
        <w:t xml:space="preserve"> מֵרְדָה מִצְרַיְמָה </w:t>
      </w:r>
      <w:r w:rsidR="00303482" w:rsidRPr="00F42F99">
        <w:rPr>
          <w:rFonts w:ascii="Narkisim" w:hAnsi="Narkisim" w:hint="cs"/>
          <w:sz w:val="24"/>
          <w:szCs w:val="24"/>
          <w:rtl/>
        </w:rPr>
        <w:t>כִּ</w:t>
      </w:r>
      <w:r w:rsidR="00303482" w:rsidRPr="00F42F99">
        <w:rPr>
          <w:rFonts w:ascii="Narkisim" w:hAnsi="Narkisim" w:hint="eastAsia"/>
          <w:sz w:val="24"/>
          <w:szCs w:val="24"/>
          <w:rtl/>
        </w:rPr>
        <w:t>י</w:t>
      </w:r>
      <w:r w:rsidR="00303482" w:rsidRPr="00F42F99">
        <w:rPr>
          <w:rFonts w:ascii="Narkisim" w:hAnsi="Narkisim"/>
          <w:sz w:val="24"/>
          <w:szCs w:val="24"/>
          <w:rtl/>
        </w:rPr>
        <w:t xml:space="preserve"> לְג</w:t>
      </w:r>
      <w:r w:rsidR="00303482" w:rsidRPr="00F42F99">
        <w:rPr>
          <w:rFonts w:ascii="Narkisim" w:hAnsi="Narkisim" w:hint="cs"/>
          <w:sz w:val="24"/>
          <w:szCs w:val="24"/>
          <w:rtl/>
        </w:rPr>
        <w:t>וֹ</w:t>
      </w:r>
      <w:r w:rsidR="00303482" w:rsidRPr="00F42F99">
        <w:rPr>
          <w:rFonts w:ascii="Narkisim" w:hAnsi="Narkisim" w:hint="eastAsia"/>
          <w:sz w:val="24"/>
          <w:szCs w:val="24"/>
          <w:rtl/>
        </w:rPr>
        <w:t>י</w:t>
      </w:r>
      <w:r w:rsidR="00303482" w:rsidRPr="00F42F99">
        <w:rPr>
          <w:rFonts w:ascii="Narkisim" w:hAnsi="Narkisim"/>
          <w:sz w:val="24"/>
          <w:szCs w:val="24"/>
          <w:rtl/>
        </w:rPr>
        <w:t xml:space="preserve"> </w:t>
      </w:r>
      <w:r w:rsidR="00303482" w:rsidRPr="00F42F99">
        <w:rPr>
          <w:rFonts w:ascii="Narkisim" w:hAnsi="Narkisim" w:hint="cs"/>
          <w:sz w:val="24"/>
          <w:szCs w:val="24"/>
          <w:rtl/>
        </w:rPr>
        <w:t>גָּ</w:t>
      </w:r>
      <w:r w:rsidR="00303482" w:rsidRPr="00F42F99">
        <w:rPr>
          <w:rFonts w:ascii="Narkisim" w:hAnsi="Narkisim" w:hint="eastAsia"/>
          <w:sz w:val="24"/>
          <w:szCs w:val="24"/>
          <w:rtl/>
        </w:rPr>
        <w:t>ד</w:t>
      </w:r>
      <w:r w:rsidR="00303482" w:rsidRPr="00F42F99">
        <w:rPr>
          <w:rFonts w:ascii="Narkisim" w:hAnsi="Narkisim" w:hint="cs"/>
          <w:sz w:val="24"/>
          <w:szCs w:val="24"/>
          <w:rtl/>
        </w:rPr>
        <w:t>וֹ</w:t>
      </w:r>
      <w:r w:rsidR="00303482" w:rsidRPr="00F42F99">
        <w:rPr>
          <w:rFonts w:ascii="Narkisim" w:hAnsi="Narkisim" w:hint="eastAsia"/>
          <w:sz w:val="24"/>
          <w:szCs w:val="24"/>
          <w:rtl/>
        </w:rPr>
        <w:t>ל</w:t>
      </w:r>
      <w:r w:rsidR="00303482" w:rsidRPr="00F42F99">
        <w:rPr>
          <w:rFonts w:ascii="Narkisim" w:hAnsi="Narkisim"/>
          <w:sz w:val="24"/>
          <w:szCs w:val="24"/>
          <w:rtl/>
        </w:rPr>
        <w:t xml:space="preserve"> אֲ</w:t>
      </w:r>
      <w:r w:rsidR="00303482" w:rsidRPr="00F42F99">
        <w:rPr>
          <w:rFonts w:ascii="Narkisim" w:hAnsi="Narkisim" w:hint="cs"/>
          <w:sz w:val="24"/>
          <w:szCs w:val="24"/>
          <w:rtl/>
        </w:rPr>
        <w:t>שִׂ</w:t>
      </w:r>
      <w:r w:rsidR="00303482" w:rsidRPr="00F42F99">
        <w:rPr>
          <w:rFonts w:ascii="Narkisim" w:hAnsi="Narkisim" w:hint="eastAsia"/>
          <w:sz w:val="24"/>
          <w:szCs w:val="24"/>
          <w:rtl/>
        </w:rPr>
        <w:t>ימְךָ</w:t>
      </w:r>
      <w:r w:rsidR="00303482" w:rsidRPr="00F42F99">
        <w:rPr>
          <w:rFonts w:ascii="Narkisim" w:hAnsi="Narkisim"/>
          <w:sz w:val="24"/>
          <w:szCs w:val="24"/>
          <w:rtl/>
        </w:rPr>
        <w:t xml:space="preserve"> </w:t>
      </w:r>
      <w:r w:rsidR="00303482" w:rsidRPr="00F42F99">
        <w:rPr>
          <w:rFonts w:ascii="Narkisim" w:hAnsi="Narkisim" w:hint="cs"/>
          <w:sz w:val="24"/>
          <w:szCs w:val="24"/>
          <w:rtl/>
        </w:rPr>
        <w:t>שָׁ</w:t>
      </w:r>
      <w:r w:rsidR="00303482" w:rsidRPr="00F42F99">
        <w:rPr>
          <w:rFonts w:ascii="Narkisim" w:hAnsi="Narkisim" w:hint="eastAsia"/>
          <w:sz w:val="24"/>
          <w:szCs w:val="24"/>
          <w:rtl/>
        </w:rPr>
        <w:t>ם</w:t>
      </w:r>
      <w:r w:rsidR="00303482" w:rsidRPr="00F42F99">
        <w:rPr>
          <w:rFonts w:ascii="Narkisim" w:hAnsi="Narkisim"/>
          <w:sz w:val="24"/>
          <w:szCs w:val="24"/>
          <w:rtl/>
        </w:rPr>
        <w:t xml:space="preserve">" (מ"ו, ג), ובני ישראל </w:t>
      </w:r>
      <w:r w:rsidR="00737073">
        <w:rPr>
          <w:rFonts w:ascii="Narkisim" w:hAnsi="Narkisim" w:hint="cs"/>
          <w:sz w:val="24"/>
          <w:szCs w:val="24"/>
          <w:rtl/>
        </w:rPr>
        <w:t>אכן</w:t>
      </w:r>
      <w:r w:rsidR="00737073" w:rsidRPr="00F42F99">
        <w:rPr>
          <w:rFonts w:ascii="Narkisim" w:hAnsi="Narkisim"/>
          <w:sz w:val="24"/>
          <w:szCs w:val="24"/>
          <w:rtl/>
        </w:rPr>
        <w:t xml:space="preserve"> </w:t>
      </w:r>
      <w:r w:rsidR="00303482" w:rsidRPr="00F42F99">
        <w:rPr>
          <w:rFonts w:ascii="Narkisim" w:hAnsi="Narkisim"/>
          <w:sz w:val="24"/>
          <w:szCs w:val="24"/>
          <w:rtl/>
        </w:rPr>
        <w:t xml:space="preserve">מתרבים במצרים. בחייו של יעקב הריבוי מוצג רק בהיבט החיובי שלו (מ"ז, כז), אבל אחרי מותו הריבוי הוא דווקא הגורם המרכזי לסבל העתיד לבוא עליהם. </w:t>
      </w:r>
      <w:r w:rsidR="00737073">
        <w:rPr>
          <w:rFonts w:ascii="Narkisim" w:hAnsi="Narkisim" w:hint="cs"/>
          <w:sz w:val="24"/>
          <w:szCs w:val="24"/>
          <w:rtl/>
        </w:rPr>
        <w:t xml:space="preserve">למעשה, </w:t>
      </w:r>
      <w:r w:rsidR="00303482" w:rsidRPr="00F42F99">
        <w:rPr>
          <w:rFonts w:ascii="Narkisim" w:hAnsi="Narkisim"/>
          <w:sz w:val="24"/>
          <w:szCs w:val="24"/>
          <w:rtl/>
        </w:rPr>
        <w:t>הריבוי עומד בבסיס השעבוד של בני</w:t>
      </w:r>
      <w:r w:rsidR="00737073">
        <w:rPr>
          <w:rFonts w:ascii="Narkisim" w:hAnsi="Narkisim" w:hint="cs"/>
          <w:sz w:val="24"/>
          <w:szCs w:val="24"/>
          <w:rtl/>
        </w:rPr>
        <w:t xml:space="preserve"> </w:t>
      </w:r>
      <w:r w:rsidR="00303482" w:rsidRPr="00F42F99">
        <w:rPr>
          <w:rFonts w:ascii="Narkisim" w:hAnsi="Narkisim"/>
          <w:sz w:val="24"/>
          <w:szCs w:val="24"/>
          <w:rtl/>
        </w:rPr>
        <w:t>ישראל</w:t>
      </w:r>
      <w:r w:rsidR="00737073">
        <w:rPr>
          <w:rFonts w:ascii="Narkisim" w:hAnsi="Narkisim" w:hint="cs"/>
          <w:sz w:val="24"/>
          <w:szCs w:val="24"/>
          <w:rtl/>
        </w:rPr>
        <w:t>:</w:t>
      </w:r>
    </w:p>
    <w:p w14:paraId="6420CE00" w14:textId="77777777" w:rsidR="001F7596" w:rsidRDefault="00303482" w:rsidP="00E91AE8">
      <w:pPr>
        <w:pStyle w:val="1"/>
        <w:spacing w:after="0"/>
        <w:rPr>
          <w:rFonts w:ascii="Narkisim" w:hAnsi="Narkisim"/>
          <w:sz w:val="24"/>
          <w:szCs w:val="24"/>
          <w:rtl/>
        </w:rPr>
      </w:pPr>
      <w:r w:rsidRPr="00F42F99">
        <w:rPr>
          <w:rFonts w:ascii="Narkisim" w:hAnsi="Narkisim"/>
          <w:sz w:val="24"/>
          <w:szCs w:val="24"/>
          <w:rtl/>
        </w:rPr>
        <w:t xml:space="preserve">"הִנֵּה עַם בְּנֵי יִשְׂרָאֵל </w:t>
      </w:r>
      <w:r w:rsidRPr="00F42F99">
        <w:rPr>
          <w:rFonts w:ascii="Narkisim" w:hAnsi="Narkisim"/>
          <w:b/>
          <w:bCs/>
          <w:sz w:val="24"/>
          <w:szCs w:val="24"/>
          <w:rtl/>
        </w:rPr>
        <w:t>רַב וְעָצוּם</w:t>
      </w:r>
      <w:r w:rsidRPr="00F42F99">
        <w:rPr>
          <w:rFonts w:ascii="Narkisim" w:hAnsi="Narkisim"/>
          <w:sz w:val="24"/>
          <w:szCs w:val="24"/>
          <w:rtl/>
        </w:rPr>
        <w:t xml:space="preserve"> מִמֶּנּוּ: הָבָה נִתְחַכְּמָה לוֹ פֶּן</w:t>
      </w:r>
      <w:r w:rsidR="00E91AE8">
        <w:rPr>
          <w:rFonts w:ascii="Narkisim" w:hAnsi="Narkisim" w:hint="cs"/>
          <w:sz w:val="24"/>
          <w:szCs w:val="24"/>
          <w:rtl/>
        </w:rPr>
        <w:t xml:space="preserve"> </w:t>
      </w:r>
      <w:r w:rsidRPr="00F42F99">
        <w:rPr>
          <w:rFonts w:ascii="Narkisim" w:hAnsi="Narkisim"/>
          <w:b/>
          <w:bCs/>
          <w:sz w:val="24"/>
          <w:szCs w:val="24"/>
          <w:rtl/>
        </w:rPr>
        <w:t>יִרְבֶּה</w:t>
      </w:r>
      <w:r w:rsidRPr="00F42F99">
        <w:rPr>
          <w:rFonts w:ascii="Narkisim" w:hAnsi="Narkisim"/>
          <w:sz w:val="24"/>
          <w:szCs w:val="24"/>
          <w:rtl/>
        </w:rPr>
        <w:t xml:space="preserve">... וַיָּשִׂימוּ עָלָיו שָׂרֵי מִסִּים" </w:t>
      </w:r>
    </w:p>
    <w:p w14:paraId="783B39BC" w14:textId="15BEE0AE" w:rsidR="00E91AE8" w:rsidRDefault="001F7596" w:rsidP="00E91AE8">
      <w:pPr>
        <w:pStyle w:val="1"/>
        <w:spacing w:after="0"/>
        <w:rPr>
          <w:rFonts w:ascii="Narkisim" w:hAnsi="Narkisim"/>
          <w:sz w:val="24"/>
          <w:szCs w:val="24"/>
          <w:rtl/>
        </w:rPr>
      </w:pPr>
      <w:r>
        <w:rPr>
          <w:rFonts w:ascii="Narkisim" w:hAnsi="Narkisim"/>
          <w:sz w:val="24"/>
          <w:szCs w:val="24"/>
          <w:rtl/>
        </w:rPr>
        <w:tab/>
      </w:r>
      <w:r w:rsidR="00303482" w:rsidRPr="00F42F99">
        <w:rPr>
          <w:rFonts w:ascii="Narkisim" w:hAnsi="Narkisim"/>
          <w:sz w:val="24"/>
          <w:szCs w:val="24"/>
          <w:rtl/>
        </w:rPr>
        <w:t xml:space="preserve">(שמות א', ט-יא) </w:t>
      </w:r>
    </w:p>
    <w:p w14:paraId="0CBBBFC4" w14:textId="0538B14B" w:rsidR="00E91AE8" w:rsidRDefault="00E91AE8" w:rsidP="00E91AE8">
      <w:pPr>
        <w:spacing w:after="0"/>
        <w:rPr>
          <w:rFonts w:ascii="Narkisim" w:hAnsi="Narkisim"/>
          <w:sz w:val="24"/>
          <w:szCs w:val="24"/>
          <w:rtl/>
        </w:rPr>
      </w:pPr>
      <w:r w:rsidRPr="00F42F99">
        <w:rPr>
          <w:rFonts w:ascii="Narkisim" w:hAnsi="Narkisim"/>
          <w:sz w:val="24"/>
          <w:szCs w:val="24"/>
          <w:rtl/>
        </w:rPr>
        <w:t xml:space="preserve">בבסיס החרפת השעבוד: </w:t>
      </w:r>
    </w:p>
    <w:p w14:paraId="361567BE" w14:textId="56BE25F0" w:rsidR="00E91AE8" w:rsidRDefault="00303482" w:rsidP="00E91AE8">
      <w:pPr>
        <w:pStyle w:val="1"/>
        <w:spacing w:after="0"/>
        <w:rPr>
          <w:rFonts w:ascii="Narkisim" w:hAnsi="Narkisim"/>
          <w:sz w:val="24"/>
          <w:szCs w:val="24"/>
          <w:rtl/>
        </w:rPr>
      </w:pPr>
      <w:r w:rsidRPr="00F42F99">
        <w:rPr>
          <w:rFonts w:ascii="Narkisim" w:hAnsi="Narkisim"/>
          <w:sz w:val="24"/>
          <w:szCs w:val="24"/>
          <w:rtl/>
        </w:rPr>
        <w:t xml:space="preserve">"וְכַאֲשֶׁר יְעַנּוּ אֹתוֹ </w:t>
      </w:r>
      <w:r w:rsidRPr="00F42F99">
        <w:rPr>
          <w:rFonts w:ascii="Narkisim" w:hAnsi="Narkisim"/>
          <w:b/>
          <w:bCs/>
          <w:sz w:val="24"/>
          <w:szCs w:val="24"/>
          <w:rtl/>
        </w:rPr>
        <w:t>כֵּן יִרְבֶּה וְכֵן יִפְרֹץ</w:t>
      </w:r>
      <w:r w:rsidRPr="00F42F99">
        <w:rPr>
          <w:rFonts w:ascii="Narkisim" w:hAnsi="Narkisim"/>
          <w:sz w:val="24"/>
          <w:szCs w:val="24"/>
          <w:rtl/>
        </w:rPr>
        <w:t xml:space="preserve"> וַיָּקֻצוּ מִפְּנֵי בְּנֵי יִשְׂרָאֵל: וַיַּעֲבִדוּ מִצְרַיִם אֶת</w:t>
      </w:r>
      <w:r w:rsidR="001F7596">
        <w:rPr>
          <w:rFonts w:ascii="Narkisim" w:hAnsi="Narkisim"/>
          <w:sz w:val="24"/>
          <w:szCs w:val="24"/>
        </w:rPr>
        <w:t xml:space="preserve"> </w:t>
      </w:r>
      <w:r w:rsidRPr="00F42F99">
        <w:rPr>
          <w:rFonts w:ascii="Narkisim" w:hAnsi="Narkisim"/>
          <w:sz w:val="24"/>
          <w:szCs w:val="24"/>
          <w:rtl/>
        </w:rPr>
        <w:t xml:space="preserve">בְּנֵי יִשְׂרָאֵל בְּפָרֶךְ: וַיְמָרֲרוּ אֶת-חַיֵּיהֶם בַּעֲבֹדָה קָשָׁה" </w:t>
      </w:r>
      <w:r w:rsidR="001F7596">
        <w:rPr>
          <w:rFonts w:ascii="Narkisim" w:hAnsi="Narkisim"/>
          <w:sz w:val="24"/>
          <w:szCs w:val="24"/>
        </w:rPr>
        <w:tab/>
      </w:r>
      <w:r w:rsidRPr="00F42F99">
        <w:rPr>
          <w:rFonts w:ascii="Narkisim" w:hAnsi="Narkisim"/>
          <w:sz w:val="24"/>
          <w:szCs w:val="24"/>
          <w:rtl/>
        </w:rPr>
        <w:t>(</w:t>
      </w:r>
      <w:r w:rsidR="001F7596">
        <w:rPr>
          <w:rFonts w:ascii="Narkisim" w:hAnsi="Narkisim" w:hint="cs"/>
          <w:sz w:val="24"/>
          <w:szCs w:val="24"/>
          <w:rtl/>
        </w:rPr>
        <w:t xml:space="preserve">שם, </w:t>
      </w:r>
      <w:r w:rsidRPr="00F42F99">
        <w:rPr>
          <w:rFonts w:ascii="Narkisim" w:hAnsi="Narkisim"/>
          <w:sz w:val="24"/>
          <w:szCs w:val="24"/>
          <w:rtl/>
        </w:rPr>
        <w:t>יב-יג</w:t>
      </w:r>
      <w:r w:rsidR="001F7596">
        <w:rPr>
          <w:rFonts w:ascii="Narkisim" w:hAnsi="Narkisim"/>
          <w:sz w:val="24"/>
          <w:szCs w:val="24"/>
        </w:rPr>
        <w:t>(</w:t>
      </w:r>
    </w:p>
    <w:p w14:paraId="374FA34E" w14:textId="7D2743A6" w:rsidR="00E91AE8" w:rsidRDefault="00303482" w:rsidP="00E91AE8">
      <w:pPr>
        <w:spacing w:after="0"/>
        <w:rPr>
          <w:rFonts w:ascii="Narkisim" w:hAnsi="Narkisim"/>
          <w:sz w:val="24"/>
          <w:szCs w:val="24"/>
          <w:rtl/>
        </w:rPr>
      </w:pPr>
      <w:r w:rsidRPr="00F42F99">
        <w:rPr>
          <w:rFonts w:ascii="Narkisim" w:hAnsi="Narkisim"/>
          <w:sz w:val="24"/>
          <w:szCs w:val="24"/>
          <w:rtl/>
        </w:rPr>
        <w:t xml:space="preserve">ואף בבסיס הגזרה להטביע את ילדי ישראל ביאור: </w:t>
      </w:r>
    </w:p>
    <w:p w14:paraId="0CD63DCA" w14:textId="57C240E7" w:rsidR="00303482" w:rsidRPr="00F42F99" w:rsidRDefault="00303482" w:rsidP="00E91AE8">
      <w:pPr>
        <w:pStyle w:val="1"/>
        <w:spacing w:after="0"/>
        <w:rPr>
          <w:rFonts w:ascii="Narkisim" w:hAnsi="Narkisim"/>
          <w:sz w:val="24"/>
          <w:szCs w:val="24"/>
          <w:rtl/>
        </w:rPr>
      </w:pPr>
      <w:r w:rsidRPr="00F42F99">
        <w:rPr>
          <w:rFonts w:ascii="Narkisim" w:hAnsi="Narkisim"/>
          <w:sz w:val="24"/>
          <w:szCs w:val="24"/>
          <w:rtl/>
        </w:rPr>
        <w:t>"</w:t>
      </w:r>
      <w:r w:rsidRPr="00F42F99">
        <w:rPr>
          <w:rFonts w:ascii="Narkisim" w:hAnsi="Narkisim"/>
          <w:b/>
          <w:bCs/>
          <w:sz w:val="24"/>
          <w:szCs w:val="24"/>
          <w:rtl/>
        </w:rPr>
        <w:t xml:space="preserve">וַיִּרֶב הָעָם וַיַּעַצְמוּ מְאֹד... </w:t>
      </w:r>
      <w:r w:rsidRPr="00F42F99">
        <w:rPr>
          <w:rFonts w:ascii="Narkisim" w:hAnsi="Narkisim"/>
          <w:sz w:val="24"/>
          <w:szCs w:val="24"/>
          <w:rtl/>
        </w:rPr>
        <w:t>וַיְצַו פַּרְעֹה לְכָל</w:t>
      </w:r>
      <w:r w:rsidR="00E91AE8">
        <w:rPr>
          <w:rFonts w:ascii="Narkisim" w:hAnsi="Narkisim" w:hint="cs"/>
          <w:sz w:val="24"/>
          <w:szCs w:val="24"/>
          <w:rtl/>
        </w:rPr>
        <w:t xml:space="preserve"> </w:t>
      </w:r>
      <w:r w:rsidRPr="00F42F99">
        <w:rPr>
          <w:rFonts w:ascii="Narkisim" w:hAnsi="Narkisim"/>
          <w:sz w:val="24"/>
          <w:szCs w:val="24"/>
          <w:rtl/>
        </w:rPr>
        <w:t>עַמּוֹ לֵאמֹר כָּל</w:t>
      </w:r>
      <w:r w:rsidR="00E91AE8">
        <w:rPr>
          <w:rFonts w:ascii="Narkisim" w:hAnsi="Narkisim" w:hint="cs"/>
          <w:sz w:val="24"/>
          <w:szCs w:val="24"/>
          <w:rtl/>
        </w:rPr>
        <w:t xml:space="preserve"> </w:t>
      </w:r>
      <w:r w:rsidRPr="00F42F99">
        <w:rPr>
          <w:rFonts w:ascii="Narkisim" w:hAnsi="Narkisim"/>
          <w:sz w:val="24"/>
          <w:szCs w:val="24"/>
          <w:rtl/>
        </w:rPr>
        <w:t>הַבֵּן הַיִּלּוֹד הַיְאֹרָה תַּשְׁלִיכֻהוּ וְכָל</w:t>
      </w:r>
      <w:r w:rsidR="00E91AE8">
        <w:rPr>
          <w:rFonts w:ascii="Narkisim" w:hAnsi="Narkisim" w:hint="cs"/>
          <w:sz w:val="24"/>
          <w:szCs w:val="24"/>
          <w:rtl/>
        </w:rPr>
        <w:t xml:space="preserve"> </w:t>
      </w:r>
      <w:r w:rsidRPr="00F42F99">
        <w:rPr>
          <w:rFonts w:ascii="Narkisim" w:hAnsi="Narkisim"/>
          <w:sz w:val="24"/>
          <w:szCs w:val="24"/>
          <w:rtl/>
        </w:rPr>
        <w:t xml:space="preserve">הַבַּת תְּחַיּוּן" </w:t>
      </w:r>
      <w:r w:rsidR="00E91AE8">
        <w:rPr>
          <w:rFonts w:ascii="Narkisim" w:hAnsi="Narkisim"/>
          <w:sz w:val="24"/>
          <w:szCs w:val="24"/>
          <w:rtl/>
        </w:rPr>
        <w:tab/>
      </w:r>
      <w:r w:rsidRPr="00F42F99">
        <w:rPr>
          <w:rFonts w:ascii="Narkisim" w:hAnsi="Narkisim"/>
          <w:sz w:val="24"/>
          <w:szCs w:val="24"/>
          <w:rtl/>
        </w:rPr>
        <w:t>(</w:t>
      </w:r>
      <w:r w:rsidR="001F7596">
        <w:rPr>
          <w:rFonts w:ascii="Narkisim" w:hAnsi="Narkisim" w:hint="cs"/>
          <w:sz w:val="24"/>
          <w:szCs w:val="24"/>
          <w:rtl/>
        </w:rPr>
        <w:t xml:space="preserve">שם, </w:t>
      </w:r>
      <w:r w:rsidRPr="00F42F99">
        <w:rPr>
          <w:rFonts w:ascii="Narkisim" w:hAnsi="Narkisim"/>
          <w:sz w:val="24"/>
          <w:szCs w:val="24"/>
          <w:rtl/>
        </w:rPr>
        <w:t>כ-כב)</w:t>
      </w:r>
      <w:r w:rsidRPr="00633B2B">
        <w:rPr>
          <w:rStyle w:val="FootnoteReference"/>
          <w:rFonts w:ascii="Narkisim" w:hAnsi="Narkisim"/>
          <w:sz w:val="24"/>
          <w:szCs w:val="24"/>
        </w:rPr>
        <w:footnoteReference w:id="7"/>
      </w:r>
    </w:p>
    <w:p w14:paraId="120D29E1" w14:textId="628392CE" w:rsidR="00303482" w:rsidRPr="001F7596" w:rsidRDefault="00763BFD" w:rsidP="001F7596">
      <w:pPr>
        <w:adjustRightInd w:val="0"/>
        <w:spacing w:after="0"/>
        <w:rPr>
          <w:rFonts w:ascii="Narkisim" w:hAnsi="Narkisim"/>
          <w:sz w:val="24"/>
          <w:szCs w:val="24"/>
        </w:rPr>
      </w:pPr>
      <w:r>
        <w:rPr>
          <w:rFonts w:ascii="Narkisim" w:hAnsi="Narkisim" w:hint="cs"/>
          <w:sz w:val="24"/>
          <w:szCs w:val="24"/>
          <w:rtl/>
        </w:rPr>
        <w:t xml:space="preserve">שנית, </w:t>
      </w:r>
      <w:r w:rsidR="00303482" w:rsidRPr="001F7596">
        <w:rPr>
          <w:rFonts w:ascii="Narkisim" w:hAnsi="Narkisim"/>
          <w:sz w:val="24"/>
          <w:szCs w:val="24"/>
          <w:rtl/>
        </w:rPr>
        <w:t>א-לוהים הבטיח ליעקב: "אָנֹכִי אֵרֵד עִמְּךָ מִצְרַיְמָה וְאָנֹכִי אַעַלְךָ גַם עָלֹה" (מ"ו, ד)</w:t>
      </w:r>
      <w:r w:rsidR="00E62F37">
        <w:rPr>
          <w:rFonts w:ascii="Narkisim" w:hAnsi="Narkisim" w:hint="cs"/>
          <w:sz w:val="24"/>
          <w:szCs w:val="24"/>
          <w:rtl/>
        </w:rPr>
        <w:t>.</w:t>
      </w:r>
      <w:r w:rsidR="00303482" w:rsidRPr="001F7596">
        <w:rPr>
          <w:rFonts w:ascii="Narkisim" w:hAnsi="Narkisim"/>
          <w:sz w:val="24"/>
          <w:szCs w:val="24"/>
          <w:rtl/>
        </w:rPr>
        <w:t xml:space="preserve"> התגלות זו היא ראייה שא-לוהים אומנם יורד עמו למצרים</w:t>
      </w:r>
      <w:r w:rsidR="00E62F37">
        <w:rPr>
          <w:rFonts w:ascii="Narkisim" w:hAnsi="Narkisim" w:hint="cs"/>
          <w:sz w:val="24"/>
          <w:szCs w:val="24"/>
          <w:rtl/>
        </w:rPr>
        <w:t>,</w:t>
      </w:r>
      <w:r w:rsidR="00303482" w:rsidRPr="001F7596">
        <w:rPr>
          <w:rFonts w:ascii="Narkisim" w:hAnsi="Narkisim"/>
          <w:sz w:val="24"/>
          <w:szCs w:val="24"/>
          <w:rtl/>
        </w:rPr>
        <w:t xml:space="preserve"> אבל מאחר שיעקב מת בַּנֵּכָר ולא זוכה לשוב לארצו, כיצד תתקיים ההבטחה: "וְאָנֹכִי אַעַלְךָ גַם-עָלֹה"?</w:t>
      </w:r>
      <w:r w:rsidR="00A971E9">
        <w:rPr>
          <w:rFonts w:ascii="Narkisim" w:hAnsi="Narkisim" w:hint="cs"/>
          <w:sz w:val="24"/>
          <w:szCs w:val="24"/>
          <w:rtl/>
        </w:rPr>
        <w:t>!</w:t>
      </w:r>
      <w:r w:rsidR="00303482" w:rsidRPr="001F7596">
        <w:rPr>
          <w:rFonts w:ascii="Narkisim" w:hAnsi="Narkisim"/>
          <w:sz w:val="24"/>
          <w:szCs w:val="24"/>
          <w:rtl/>
        </w:rPr>
        <w:t xml:space="preserve"> </w:t>
      </w:r>
    </w:p>
    <w:p w14:paraId="1E0C58C2" w14:textId="6CA3E211" w:rsidR="00303482" w:rsidRPr="00633B2B" w:rsidRDefault="00303482" w:rsidP="001F7596">
      <w:pPr>
        <w:spacing w:after="0"/>
        <w:rPr>
          <w:rFonts w:ascii="Narkisim" w:hAnsi="Narkisim"/>
          <w:sz w:val="24"/>
          <w:szCs w:val="24"/>
          <w:rtl/>
        </w:rPr>
      </w:pPr>
      <w:r w:rsidRPr="00633B2B">
        <w:rPr>
          <w:rFonts w:ascii="Narkisim" w:hAnsi="Narkisim"/>
          <w:sz w:val="24"/>
          <w:szCs w:val="24"/>
          <w:rtl/>
        </w:rPr>
        <w:t>יש הסבורים כי א-לוהים מקיים את ההבטחה בכך שגופתו החנוטה של יעקב מובלת לקבורה במערת המכפלה,</w:t>
      </w:r>
      <w:bookmarkStart w:id="6" w:name="_Ref89739298"/>
      <w:r w:rsidRPr="00633B2B">
        <w:rPr>
          <w:rStyle w:val="FootnoteReference"/>
          <w:rFonts w:ascii="Narkisim" w:hAnsi="Narkisim"/>
          <w:sz w:val="24"/>
          <w:szCs w:val="24"/>
          <w:rtl/>
        </w:rPr>
        <w:footnoteReference w:id="8"/>
      </w:r>
      <w:bookmarkEnd w:id="6"/>
      <w:r w:rsidRPr="00633B2B">
        <w:rPr>
          <w:rFonts w:ascii="Narkisim" w:hAnsi="Narkisim"/>
          <w:sz w:val="24"/>
          <w:szCs w:val="24"/>
          <w:rtl/>
        </w:rPr>
        <w:t xml:space="preserve"> שהרי בהבטחה הנמסרת ליעקב לא נאמר מה יהיה מצבו בשעה שישוב לארץ.</w:t>
      </w:r>
      <w:r w:rsidRPr="00633B2B">
        <w:rPr>
          <w:rStyle w:val="FootnoteReference"/>
          <w:rFonts w:ascii="Narkisim" w:hAnsi="Narkisim"/>
          <w:sz w:val="24"/>
          <w:szCs w:val="24"/>
          <w:rtl/>
        </w:rPr>
        <w:footnoteReference w:id="9"/>
      </w:r>
      <w:r w:rsidRPr="00633B2B">
        <w:rPr>
          <w:rFonts w:ascii="Narkisim" w:hAnsi="Narkisim"/>
          <w:sz w:val="24"/>
          <w:szCs w:val="24"/>
          <w:rtl/>
        </w:rPr>
        <w:t xml:space="preserve"> אך מאחר ששיבה</w:t>
      </w:r>
      <w:r w:rsidR="001F7596">
        <w:rPr>
          <w:rFonts w:ascii="Narkisim" w:hAnsi="Narkisim" w:hint="cs"/>
          <w:sz w:val="24"/>
          <w:szCs w:val="24"/>
          <w:rtl/>
        </w:rPr>
        <w:t xml:space="preserve"> </w:t>
      </w:r>
      <w:r w:rsidRPr="00633B2B">
        <w:rPr>
          <w:rFonts w:ascii="Narkisim" w:hAnsi="Narkisim"/>
          <w:sz w:val="24"/>
          <w:szCs w:val="24"/>
          <w:rtl/>
        </w:rPr>
        <w:t>פורתא זו אינה מיוחסת במפורש למפעלותיו של א-לוהים, ספק אם לכך רמזה ההבטחה הא-לוהית.</w:t>
      </w:r>
    </w:p>
    <w:p w14:paraId="5AB5D0E8" w14:textId="26746FF8" w:rsidR="00303482" w:rsidRDefault="00303482" w:rsidP="001F7596">
      <w:pPr>
        <w:spacing w:after="0"/>
        <w:rPr>
          <w:rFonts w:ascii="Narkisim" w:hAnsi="Narkisim"/>
          <w:sz w:val="24"/>
          <w:szCs w:val="24"/>
          <w:rtl/>
        </w:rPr>
      </w:pPr>
      <w:r w:rsidRPr="00633B2B">
        <w:rPr>
          <w:rFonts w:ascii="Narkisim" w:hAnsi="Narkisim"/>
          <w:sz w:val="24"/>
          <w:szCs w:val="24"/>
          <w:rtl/>
        </w:rPr>
        <w:t>אפשרות סבירה יותר היא שא-לוהים מקיים את הבטחתו רק כחלוף כמה דורות של סבל וייסורים. מאחר שדמותו של יעקב משמשת חליפות כדמות פרטית ("אַל</w:t>
      </w:r>
      <w:r w:rsidR="001F7596">
        <w:rPr>
          <w:rFonts w:ascii="Narkisim" w:hAnsi="Narkisim" w:hint="cs"/>
          <w:sz w:val="24"/>
          <w:szCs w:val="24"/>
          <w:rtl/>
        </w:rPr>
        <w:t xml:space="preserve"> </w:t>
      </w:r>
      <w:r w:rsidRPr="00633B2B">
        <w:rPr>
          <w:rFonts w:ascii="Narkisim" w:hAnsi="Narkisim"/>
          <w:sz w:val="24"/>
          <w:szCs w:val="24"/>
          <w:rtl/>
        </w:rPr>
        <w:t>תִּירָא מֵרְדָה מִצְרַיְמָה") וכמייצגת את העם כולו ("כִּי</w:t>
      </w:r>
      <w:r w:rsidR="001F7596">
        <w:rPr>
          <w:rFonts w:ascii="Narkisim" w:hAnsi="Narkisim" w:hint="cs"/>
          <w:sz w:val="24"/>
          <w:szCs w:val="24"/>
          <w:rtl/>
        </w:rPr>
        <w:t xml:space="preserve"> </w:t>
      </w:r>
      <w:r w:rsidRPr="00633B2B">
        <w:rPr>
          <w:rFonts w:ascii="Narkisim" w:hAnsi="Narkisim"/>
          <w:sz w:val="24"/>
          <w:szCs w:val="24"/>
          <w:rtl/>
        </w:rPr>
        <w:t>לְגוֹי גָּדוֹל אֲשִׂימְךָ שָׁם"), הרי ניתן לפרש ש"אָנֹכִי אֵרֵד עִמְּךָ מִצְרַיְמָה" מתייחס ליעקב, אבל "וְאָנֹכִי אַעַלְךָ גַם-עָלֹה" מתייחס לעם ישראל.</w:t>
      </w:r>
      <w:bookmarkStart w:id="7" w:name="_Ref366590998"/>
      <w:r w:rsidRPr="00633B2B">
        <w:rPr>
          <w:rStyle w:val="FootnoteReference"/>
          <w:rFonts w:ascii="Narkisim" w:hAnsi="Narkisim"/>
          <w:sz w:val="24"/>
          <w:szCs w:val="24"/>
          <w:rtl/>
        </w:rPr>
        <w:footnoteReference w:id="10"/>
      </w:r>
      <w:bookmarkEnd w:id="7"/>
    </w:p>
    <w:p w14:paraId="0C1C4A99" w14:textId="11D97923" w:rsidR="00303482" w:rsidRPr="001F7596" w:rsidRDefault="0061296E" w:rsidP="001F7596">
      <w:pPr>
        <w:adjustRightInd w:val="0"/>
        <w:spacing w:after="0"/>
        <w:rPr>
          <w:rFonts w:ascii="Narkisim" w:hAnsi="Narkisim"/>
          <w:sz w:val="24"/>
          <w:szCs w:val="24"/>
          <w:rtl/>
        </w:rPr>
      </w:pPr>
      <w:r>
        <w:rPr>
          <w:rFonts w:ascii="Narkisim" w:hAnsi="Narkisim" w:hint="cs"/>
          <w:sz w:val="24"/>
          <w:szCs w:val="24"/>
          <w:rtl/>
        </w:rPr>
        <w:t>זאת ועד,</w:t>
      </w:r>
      <w:r w:rsidR="001F7596">
        <w:rPr>
          <w:rFonts w:ascii="Narkisim" w:hAnsi="Narkisim" w:hint="cs"/>
          <w:b/>
          <w:bCs/>
          <w:sz w:val="24"/>
          <w:szCs w:val="24"/>
          <w:rtl/>
        </w:rPr>
        <w:t xml:space="preserve"> </w:t>
      </w:r>
      <w:r w:rsidR="00303482" w:rsidRPr="001F7596">
        <w:rPr>
          <w:rFonts w:ascii="Narkisim" w:hAnsi="Narkisim"/>
          <w:sz w:val="24"/>
          <w:szCs w:val="24"/>
          <w:rtl/>
        </w:rPr>
        <w:t>הבטחתו של א-לוהים: "אָנֹכִי אֵרֵד עִמְּךָ מִצְרַיְמָה וְאָנֹכִי אַעַלְךָ גַם עָלֹה" (מ"ו, ד) מרמזת</w:t>
      </w:r>
      <w:r>
        <w:rPr>
          <w:rFonts w:ascii="Narkisim" w:hAnsi="Narkisim" w:hint="cs"/>
          <w:sz w:val="24"/>
          <w:szCs w:val="24"/>
          <w:rtl/>
        </w:rPr>
        <w:t xml:space="preserve"> לכאורה</w:t>
      </w:r>
      <w:r w:rsidR="00303482" w:rsidRPr="001F7596">
        <w:rPr>
          <w:rFonts w:ascii="Narkisim" w:hAnsi="Narkisim"/>
          <w:sz w:val="24"/>
          <w:szCs w:val="24"/>
          <w:rtl/>
        </w:rPr>
        <w:t xml:space="preserve"> שא-לוהים יהיה קרוב לעמו לאורך כל השהות במצרים. </w:t>
      </w:r>
      <w:r w:rsidR="001F7596">
        <w:rPr>
          <w:rFonts w:ascii="Narkisim" w:hAnsi="Narkisim" w:hint="cs"/>
          <w:sz w:val="24"/>
          <w:szCs w:val="24"/>
          <w:rtl/>
        </w:rPr>
        <w:t>ל</w:t>
      </w:r>
      <w:r w:rsidR="00365525">
        <w:rPr>
          <w:rFonts w:ascii="Narkisim" w:hAnsi="Narkisim" w:hint="cs"/>
          <w:sz w:val="24"/>
          <w:szCs w:val="24"/>
          <w:rtl/>
        </w:rPr>
        <w:t>ע</w:t>
      </w:r>
      <w:r w:rsidR="00BA1807">
        <w:rPr>
          <w:rFonts w:ascii="Narkisim" w:hAnsi="Narkisim" w:hint="cs"/>
          <w:sz w:val="24"/>
          <w:szCs w:val="24"/>
          <w:rtl/>
        </w:rPr>
        <w:t>ו</w:t>
      </w:r>
      <w:r w:rsidR="001F7596">
        <w:rPr>
          <w:rFonts w:ascii="Narkisim" w:hAnsi="Narkisim" w:hint="cs"/>
          <w:sz w:val="24"/>
          <w:szCs w:val="24"/>
          <w:rtl/>
        </w:rPr>
        <w:t>מת זאת,</w:t>
      </w:r>
      <w:r w:rsidR="001F7596" w:rsidRPr="001F7596">
        <w:rPr>
          <w:rFonts w:ascii="Narkisim" w:hAnsi="Narkisim"/>
          <w:sz w:val="24"/>
          <w:szCs w:val="24"/>
          <w:rtl/>
        </w:rPr>
        <w:t xml:space="preserve"> </w:t>
      </w:r>
      <w:r w:rsidR="00303482" w:rsidRPr="001F7596">
        <w:rPr>
          <w:rFonts w:ascii="Narkisim" w:hAnsi="Narkisim"/>
          <w:sz w:val="24"/>
          <w:szCs w:val="24"/>
          <w:rtl/>
        </w:rPr>
        <w:t>בכתובים עצמם אין אזכור מפורש להתגלות א-לוהית בין נבואתו האחרונה של יעקב בירידה למצרים לבין הנבואה הראשונה למשה על הגאולה העתידה.</w:t>
      </w:r>
      <w:r w:rsidR="00303482" w:rsidRPr="00633B2B">
        <w:rPr>
          <w:rStyle w:val="FootnoteReference"/>
          <w:rFonts w:ascii="Narkisim" w:hAnsi="Narkisim"/>
          <w:sz w:val="24"/>
          <w:szCs w:val="24"/>
          <w:rtl/>
        </w:rPr>
        <w:footnoteReference w:id="11"/>
      </w:r>
      <w:r w:rsidR="00303482" w:rsidRPr="001F7596">
        <w:rPr>
          <w:rFonts w:ascii="Narkisim" w:hAnsi="Narkisim"/>
          <w:sz w:val="24"/>
          <w:szCs w:val="24"/>
          <w:rtl/>
        </w:rPr>
        <w:t xml:space="preserve"> אולם גם בזאת אין כדי להפר את ההבטחה הא-לוהית, שהרי בניגוד להתגלויות שתכפו </w:t>
      </w:r>
      <w:r w:rsidR="00303482" w:rsidRPr="001F7596">
        <w:rPr>
          <w:rFonts w:ascii="Narkisim" w:hAnsi="Narkisim"/>
          <w:sz w:val="24"/>
          <w:szCs w:val="24"/>
          <w:rtl/>
        </w:rPr>
        <w:lastRenderedPageBreak/>
        <w:t xml:space="preserve">לשני מסעותיו הקודמים של יעקב (כ"ח, טו; ל"א, ג), א-לוהים אינו מתחייב שיהיה עִם ישראל ולא יעזוב אותם. </w:t>
      </w:r>
    </w:p>
    <w:p w14:paraId="34667BCA" w14:textId="0BC338E6" w:rsidR="00303482" w:rsidRPr="001A3A48" w:rsidRDefault="0078726B" w:rsidP="001A3A48">
      <w:pPr>
        <w:adjustRightInd w:val="0"/>
        <w:spacing w:after="0"/>
        <w:rPr>
          <w:rFonts w:ascii="Narkisim" w:hAnsi="Narkisim"/>
          <w:sz w:val="24"/>
          <w:szCs w:val="24"/>
          <w:rtl/>
        </w:rPr>
      </w:pPr>
      <w:r>
        <w:rPr>
          <w:rFonts w:ascii="Narkisim" w:hAnsi="Narkisim" w:hint="cs"/>
          <w:sz w:val="24"/>
          <w:szCs w:val="24"/>
          <w:rtl/>
        </w:rPr>
        <w:t xml:space="preserve">לבסוף, </w:t>
      </w:r>
      <w:r w:rsidR="00303482" w:rsidRPr="001A3A48">
        <w:rPr>
          <w:rFonts w:ascii="Narkisim" w:hAnsi="Narkisim"/>
          <w:sz w:val="24"/>
          <w:szCs w:val="24"/>
          <w:rtl/>
        </w:rPr>
        <w:t>א-לוהים מבטיח ליעקב: "וְיוֹסֵף יָשִׁית יָדוֹ עַל עֵינֶיךָ" (מ"ו, ד). אפשר היה להבין שהבטחה זו, המופיעה אחרי הפסוקית "וְאָנֹכִי אַעַלְךָ גַם עָלֹה" (שם), רומזת לכך שבעת מותו של יעקב המשפחה כבר תשוב לכנען. אבל דבר זה לא נאמר במפורש. יוסף נמצא עם אביו בעת מותו, כפי שא-לוהים אמר, ואף דואג לסידורי הלוויה</w:t>
      </w:r>
      <w:r w:rsidR="001A3A48">
        <w:rPr>
          <w:rFonts w:ascii="Narkisim" w:hAnsi="Narkisim" w:hint="cs"/>
          <w:sz w:val="24"/>
          <w:szCs w:val="24"/>
          <w:rtl/>
        </w:rPr>
        <w:t xml:space="preserve"> </w:t>
      </w:r>
      <w:r w:rsidR="001A3A48">
        <w:rPr>
          <w:rFonts w:ascii="Narkisim" w:hAnsi="Narkisim"/>
          <w:sz w:val="24"/>
          <w:szCs w:val="24"/>
          <w:rtl/>
        </w:rPr>
        <w:t>–</w:t>
      </w:r>
      <w:r w:rsidR="001A3A48">
        <w:rPr>
          <w:rFonts w:ascii="Narkisim" w:hAnsi="Narkisim" w:hint="cs"/>
          <w:sz w:val="24"/>
          <w:szCs w:val="24"/>
          <w:rtl/>
        </w:rPr>
        <w:t xml:space="preserve"> אם כי</w:t>
      </w:r>
      <w:r w:rsidR="005C2263">
        <w:rPr>
          <w:rFonts w:ascii="Narkisim" w:hAnsi="Narkisim" w:hint="cs"/>
          <w:sz w:val="24"/>
          <w:szCs w:val="24"/>
          <w:rtl/>
        </w:rPr>
        <w:t xml:space="preserve"> </w:t>
      </w:r>
      <w:r w:rsidR="00303482" w:rsidRPr="001A3A48">
        <w:rPr>
          <w:rFonts w:ascii="Narkisim" w:hAnsi="Narkisim"/>
          <w:sz w:val="24"/>
          <w:szCs w:val="24"/>
          <w:rtl/>
        </w:rPr>
        <w:t>לא בכנען אלא במצרים.</w:t>
      </w:r>
    </w:p>
    <w:p w14:paraId="4BF56F7D" w14:textId="77777777" w:rsidR="001A3A48" w:rsidRDefault="001A3A48" w:rsidP="00633B2B">
      <w:pPr>
        <w:spacing w:after="0"/>
        <w:rPr>
          <w:rFonts w:ascii="Narkisim" w:hAnsi="Narkisim"/>
          <w:sz w:val="24"/>
          <w:szCs w:val="24"/>
          <w:rtl/>
        </w:rPr>
      </w:pPr>
    </w:p>
    <w:p w14:paraId="2E07AAF8" w14:textId="5AD63AFD" w:rsidR="001A3A48" w:rsidRDefault="00303482" w:rsidP="00633B2B">
      <w:pPr>
        <w:spacing w:after="0"/>
        <w:rPr>
          <w:rFonts w:ascii="Narkisim" w:hAnsi="Narkisim"/>
          <w:sz w:val="24"/>
          <w:szCs w:val="24"/>
          <w:rtl/>
        </w:rPr>
      </w:pPr>
      <w:r w:rsidRPr="00633B2B">
        <w:rPr>
          <w:rFonts w:ascii="Narkisim" w:hAnsi="Narkisim"/>
          <w:sz w:val="24"/>
          <w:szCs w:val="24"/>
          <w:rtl/>
        </w:rPr>
        <w:t>מתברר שאף שאין בנבואה אפילו מילה אחת ש</w:t>
      </w:r>
      <w:r w:rsidR="001A3A48">
        <w:rPr>
          <w:rFonts w:ascii="Narkisim" w:hAnsi="Narkisim" w:hint="cs"/>
          <w:sz w:val="24"/>
          <w:szCs w:val="24"/>
          <w:rtl/>
        </w:rPr>
        <w:t>אינה אמת</w:t>
      </w:r>
      <w:r w:rsidRPr="00633B2B">
        <w:rPr>
          <w:rFonts w:ascii="Narkisim" w:hAnsi="Narkisim"/>
          <w:sz w:val="24"/>
          <w:szCs w:val="24"/>
          <w:rtl/>
        </w:rPr>
        <w:t xml:space="preserve"> שקר, הרי שאף פרט אינו מתגשם כצפוי.</w:t>
      </w:r>
      <w:r w:rsidRPr="00633B2B">
        <w:rPr>
          <w:rStyle w:val="FootnoteReference"/>
          <w:rFonts w:ascii="Narkisim" w:hAnsi="Narkisim"/>
          <w:sz w:val="24"/>
          <w:szCs w:val="24"/>
          <w:rtl/>
        </w:rPr>
        <w:footnoteReference w:id="12"/>
      </w:r>
      <w:r w:rsidRPr="00633B2B">
        <w:rPr>
          <w:rFonts w:ascii="Narkisim" w:hAnsi="Narkisim"/>
          <w:sz w:val="24"/>
          <w:szCs w:val="24"/>
          <w:rtl/>
        </w:rPr>
        <w:t xml:space="preserve"> </w:t>
      </w:r>
    </w:p>
    <w:p w14:paraId="5AA7D4AA" w14:textId="67A1F12C" w:rsidR="00303482" w:rsidRPr="00633B2B" w:rsidRDefault="00303482" w:rsidP="00633B2B">
      <w:pPr>
        <w:spacing w:after="0"/>
        <w:rPr>
          <w:rFonts w:ascii="Narkisim" w:hAnsi="Narkisim"/>
          <w:sz w:val="24"/>
          <w:szCs w:val="24"/>
        </w:rPr>
      </w:pPr>
      <w:r w:rsidRPr="00633B2B">
        <w:rPr>
          <w:rFonts w:ascii="Narkisim" w:hAnsi="Narkisim"/>
          <w:sz w:val="24"/>
          <w:szCs w:val="24"/>
          <w:rtl/>
        </w:rPr>
        <w:t>יתר על כן, א-לוהים משתמש בכמה תחבולות רטוריות, כדי לטשטש את המשמעות המטעה של הנבואה</w:t>
      </w:r>
      <w:r w:rsidR="001A3A48">
        <w:rPr>
          <w:rFonts w:ascii="Narkisim" w:hAnsi="Narkisim" w:hint="cs"/>
          <w:sz w:val="24"/>
          <w:szCs w:val="24"/>
          <w:rtl/>
        </w:rPr>
        <w:t>.</w:t>
      </w:r>
      <w:r w:rsidRPr="00633B2B">
        <w:rPr>
          <w:rFonts w:ascii="Narkisim" w:hAnsi="Narkisim"/>
          <w:sz w:val="24"/>
          <w:szCs w:val="24"/>
          <w:rtl/>
        </w:rPr>
        <w:t xml:space="preserve"> כך למשל הדגשת התועלת שבירידה למצרים מבלי להזכיר את דורות השעבוד, נראית כאילו נועדה לטשטש את האימה והסבל הגלומים בירידה; ההקבלה בין ירידתו של יעקב לעלייה של ישראל (וכן המעבר מהתייחסות ליעקב כפרט להתייחסות אליו כעם), נראית כאילו נועדה לטשטש את מאות השנים שיחלפו בין המאורעות; ההקבלה בין הירידה לעלייה נועדה לעודד את ההבנה שא-לוהים יהיה עִם ישראל לאורך כל תקופת השעבוד, אף שאין התגלות א-לוהית מפורשת אחת בין הירידה לבין העלייה; והרחקת מות יעקב לסוף </w:t>
      </w:r>
      <w:r w:rsidRPr="00633B2B">
        <w:rPr>
          <w:rFonts w:ascii="Narkisim" w:hAnsi="Narkisim"/>
          <w:sz w:val="24"/>
          <w:szCs w:val="24"/>
          <w:rtl/>
        </w:rPr>
        <w:t>הנבואה תוך שבירת הרצף הכרונולוגי, נועדה ליצור את הרושם שיעקב ימות בשלווה בארץ כנען.</w:t>
      </w:r>
    </w:p>
    <w:p w14:paraId="73966741" w14:textId="4AAE0917" w:rsidR="00303482" w:rsidRDefault="00303482" w:rsidP="00633B2B">
      <w:pPr>
        <w:spacing w:after="0"/>
        <w:rPr>
          <w:rFonts w:ascii="Narkisim" w:hAnsi="Narkisim"/>
          <w:sz w:val="24"/>
          <w:szCs w:val="24"/>
          <w:rtl/>
        </w:rPr>
      </w:pPr>
      <w:r w:rsidRPr="00633B2B">
        <w:rPr>
          <w:rFonts w:ascii="Narkisim" w:hAnsi="Narkisim"/>
          <w:sz w:val="24"/>
          <w:szCs w:val="24"/>
          <w:rtl/>
        </w:rPr>
        <w:t>מתברר שלא רק את המשמעות האמיתית של מעשי הק</w:t>
      </w:r>
      <w:r w:rsidR="001A3A48">
        <w:rPr>
          <w:rFonts w:ascii="Narkisim" w:hAnsi="Narkisim" w:hint="cs"/>
          <w:sz w:val="24"/>
          <w:szCs w:val="24"/>
          <w:rtl/>
        </w:rPr>
        <w:t>דוש ברוך הוא</w:t>
      </w:r>
      <w:r w:rsidRPr="00633B2B">
        <w:rPr>
          <w:rFonts w:ascii="Narkisim" w:hAnsi="Narkisim"/>
          <w:sz w:val="24"/>
          <w:szCs w:val="24"/>
          <w:rtl/>
        </w:rPr>
        <w:t xml:space="preserve"> קשה לפרש, אלא גם את המשמעות של מילותיו!</w:t>
      </w:r>
    </w:p>
    <w:p w14:paraId="59ED8A38" w14:textId="77777777" w:rsidR="00D70679" w:rsidRPr="00633B2B" w:rsidRDefault="00D70679" w:rsidP="00633B2B">
      <w:pPr>
        <w:spacing w:after="0"/>
        <w:rPr>
          <w:rFonts w:ascii="Narkisim" w:hAnsi="Narkisim"/>
          <w:sz w:val="24"/>
          <w:szCs w:val="24"/>
          <w:rtl/>
        </w:rPr>
      </w:pPr>
    </w:p>
    <w:p w14:paraId="6C041F39" w14:textId="08B36054" w:rsidR="00303482" w:rsidRPr="00D70679" w:rsidRDefault="00D70679" w:rsidP="00D70679">
      <w:pPr>
        <w:jc w:val="center"/>
        <w:rPr>
          <w:rFonts w:ascii="Arial" w:hAnsi="Arial" w:cs="Arial"/>
          <w:b/>
          <w:bCs/>
          <w:sz w:val="24"/>
          <w:szCs w:val="24"/>
          <w:rtl/>
        </w:rPr>
      </w:pPr>
      <w:r>
        <w:rPr>
          <w:rFonts w:ascii="Arial" w:hAnsi="Arial" w:cs="Arial" w:hint="cs"/>
          <w:b/>
          <w:bCs/>
          <w:sz w:val="24"/>
          <w:szCs w:val="24"/>
          <w:rtl/>
        </w:rPr>
        <w:t xml:space="preserve">ה. </w:t>
      </w:r>
      <w:r w:rsidR="00303482" w:rsidRPr="00D70679">
        <w:rPr>
          <w:rFonts w:ascii="Arial" w:hAnsi="Arial" w:cs="Arial"/>
          <w:b/>
          <w:bCs/>
          <w:sz w:val="24"/>
          <w:szCs w:val="24"/>
          <w:rtl/>
        </w:rPr>
        <w:t>התוכנית הא-לוהית האמיתית (?)</w:t>
      </w:r>
    </w:p>
    <w:p w14:paraId="752EBC39" w14:textId="77777777" w:rsidR="00303482" w:rsidRPr="00633B2B" w:rsidRDefault="00303482" w:rsidP="00633B2B">
      <w:pPr>
        <w:spacing w:after="0"/>
        <w:rPr>
          <w:rFonts w:ascii="Narkisim" w:hAnsi="Narkisim"/>
          <w:sz w:val="24"/>
          <w:szCs w:val="24"/>
          <w:rtl/>
        </w:rPr>
      </w:pPr>
      <w:r w:rsidRPr="00633B2B">
        <w:rPr>
          <w:rFonts w:ascii="Narkisim" w:hAnsi="Narkisim"/>
          <w:sz w:val="24"/>
          <w:szCs w:val="24"/>
          <w:rtl/>
        </w:rPr>
        <w:t>במבט מקיף יותר מתברר שמכירת יוסף, כמו גם הנבואה המבלבלת שקיבל יעקב,</w:t>
      </w:r>
      <w:r w:rsidRPr="00633B2B">
        <w:rPr>
          <w:rStyle w:val="FootnoteReference"/>
          <w:rFonts w:ascii="Narkisim" w:hAnsi="Narkisim"/>
          <w:sz w:val="24"/>
          <w:szCs w:val="24"/>
          <w:rtl/>
        </w:rPr>
        <w:footnoteReference w:id="13"/>
      </w:r>
      <w:r w:rsidRPr="00633B2B">
        <w:rPr>
          <w:rFonts w:ascii="Narkisim" w:hAnsi="Narkisim"/>
          <w:sz w:val="24"/>
          <w:szCs w:val="24"/>
          <w:rtl/>
        </w:rPr>
        <w:t xml:space="preserve"> מהווים שלב חשוב בהתגשמות של תוכנית א-לוהית קדומה ורחבה אפילו יותר:</w:t>
      </w:r>
    </w:p>
    <w:p w14:paraId="6D13F0B2" w14:textId="77777777" w:rsidR="001A3A48" w:rsidRDefault="00303482" w:rsidP="00D70679">
      <w:pPr>
        <w:pStyle w:val="1"/>
        <w:spacing w:after="0"/>
        <w:rPr>
          <w:rFonts w:ascii="Narkisim" w:hAnsi="Narkisim"/>
          <w:sz w:val="24"/>
          <w:szCs w:val="24"/>
          <w:rtl/>
        </w:rPr>
      </w:pPr>
      <w:r w:rsidRPr="00633B2B">
        <w:rPr>
          <w:rFonts w:ascii="Narkisim" w:hAnsi="Narkisim"/>
          <w:sz w:val="24"/>
          <w:szCs w:val="24"/>
          <w:rtl/>
        </w:rPr>
        <w:t xml:space="preserve">"וַיֹּאמֶר לְאַבְרָם יָדֹעַ תֵּדַע כִּי גֵר יִהְיֶה זַרְעֲךָ בְּאֶרֶץ לֹא לָהֶם וַעֲבָדוּם וְעִנּוּ אֹתָם אַרְבַּע מֵאוֹת שָׁנָה" </w:t>
      </w:r>
    </w:p>
    <w:p w14:paraId="1CF7D3EA" w14:textId="3105DBAB" w:rsidR="00303482" w:rsidRPr="00633B2B" w:rsidRDefault="001A3A48" w:rsidP="00D70679">
      <w:pPr>
        <w:pStyle w:val="1"/>
        <w:spacing w:after="0"/>
        <w:rPr>
          <w:rFonts w:ascii="Narkisim" w:hAnsi="Narkisim"/>
          <w:sz w:val="24"/>
          <w:szCs w:val="24"/>
          <w:rtl/>
        </w:rPr>
      </w:pPr>
      <w:r>
        <w:rPr>
          <w:rFonts w:ascii="Narkisim" w:hAnsi="Narkisim"/>
          <w:sz w:val="24"/>
          <w:szCs w:val="24"/>
          <w:rtl/>
        </w:rPr>
        <w:tab/>
      </w:r>
      <w:r w:rsidR="00303482" w:rsidRPr="00633B2B">
        <w:rPr>
          <w:rFonts w:ascii="Narkisim" w:hAnsi="Narkisim"/>
          <w:sz w:val="24"/>
          <w:szCs w:val="24"/>
          <w:rtl/>
        </w:rPr>
        <w:t xml:space="preserve">(ט"ו, יג) </w:t>
      </w:r>
    </w:p>
    <w:p w14:paraId="6A897F90" w14:textId="6A67F97F" w:rsidR="00303482" w:rsidRPr="00633B2B" w:rsidRDefault="00303482" w:rsidP="00633B2B">
      <w:pPr>
        <w:spacing w:after="0"/>
        <w:rPr>
          <w:rFonts w:ascii="Narkisim" w:hAnsi="Narkisim"/>
          <w:sz w:val="24"/>
          <w:szCs w:val="24"/>
          <w:rtl/>
        </w:rPr>
      </w:pPr>
      <w:r w:rsidRPr="00633B2B">
        <w:rPr>
          <w:rFonts w:ascii="Narkisim" w:hAnsi="Narkisim"/>
          <w:sz w:val="24"/>
          <w:szCs w:val="24"/>
          <w:rtl/>
        </w:rPr>
        <w:t>לצורך הגשמ</w:t>
      </w:r>
      <w:r w:rsidR="001A3A48">
        <w:rPr>
          <w:rFonts w:ascii="Narkisim" w:hAnsi="Narkisim" w:hint="cs"/>
          <w:sz w:val="24"/>
          <w:szCs w:val="24"/>
          <w:rtl/>
        </w:rPr>
        <w:t>ת</w:t>
      </w:r>
      <w:r w:rsidRPr="00633B2B">
        <w:rPr>
          <w:rFonts w:ascii="Narkisim" w:hAnsi="Narkisim"/>
          <w:sz w:val="24"/>
          <w:szCs w:val="24"/>
          <w:rtl/>
        </w:rPr>
        <w:t xml:space="preserve"> הנבואה הקשה של ברית בין הבתרים, נקט הק</w:t>
      </w:r>
      <w:r w:rsidR="001A3A48">
        <w:rPr>
          <w:rFonts w:ascii="Narkisim" w:hAnsi="Narkisim" w:hint="cs"/>
          <w:sz w:val="24"/>
          <w:szCs w:val="24"/>
          <w:rtl/>
        </w:rPr>
        <w:t xml:space="preserve">דוש </w:t>
      </w:r>
      <w:r w:rsidRPr="00633B2B">
        <w:rPr>
          <w:rFonts w:ascii="Narkisim" w:hAnsi="Narkisim"/>
          <w:sz w:val="24"/>
          <w:szCs w:val="24"/>
          <w:rtl/>
        </w:rPr>
        <w:t>ב</w:t>
      </w:r>
      <w:r w:rsidR="001A3A48">
        <w:rPr>
          <w:rFonts w:ascii="Narkisim" w:hAnsi="Narkisim" w:hint="cs"/>
          <w:sz w:val="24"/>
          <w:szCs w:val="24"/>
          <w:rtl/>
        </w:rPr>
        <w:t xml:space="preserve">רוך </w:t>
      </w:r>
      <w:r w:rsidRPr="00633B2B">
        <w:rPr>
          <w:rFonts w:ascii="Narkisim" w:hAnsi="Narkisim"/>
          <w:sz w:val="24"/>
          <w:szCs w:val="24"/>
          <w:rtl/>
        </w:rPr>
        <w:t>ה</w:t>
      </w:r>
      <w:r w:rsidR="001A3A48">
        <w:rPr>
          <w:rFonts w:ascii="Narkisim" w:hAnsi="Narkisim" w:hint="cs"/>
          <w:sz w:val="24"/>
          <w:szCs w:val="24"/>
          <w:rtl/>
        </w:rPr>
        <w:t>וא</w:t>
      </w:r>
      <w:r w:rsidRPr="00633B2B">
        <w:rPr>
          <w:rFonts w:ascii="Narkisim" w:hAnsi="Narkisim"/>
          <w:sz w:val="24"/>
          <w:szCs w:val="24"/>
          <w:rtl/>
        </w:rPr>
        <w:t xml:space="preserve"> תחבולות, כדברי המדרש:</w:t>
      </w:r>
      <w:r w:rsidRPr="00633B2B">
        <w:rPr>
          <w:rStyle w:val="FootnoteReference"/>
          <w:rFonts w:ascii="Narkisim" w:hAnsi="Narkisim"/>
          <w:sz w:val="24"/>
          <w:szCs w:val="24"/>
          <w:rtl/>
        </w:rPr>
        <w:footnoteReference w:id="14"/>
      </w:r>
    </w:p>
    <w:p w14:paraId="37EFA30F" w14:textId="31DB7F83" w:rsidR="00303482" w:rsidRPr="00633B2B" w:rsidRDefault="00303482" w:rsidP="00D70679">
      <w:pPr>
        <w:pStyle w:val="1"/>
        <w:spacing w:after="0"/>
        <w:rPr>
          <w:rFonts w:ascii="Narkisim" w:hAnsi="Narkisim"/>
          <w:sz w:val="24"/>
          <w:szCs w:val="24"/>
          <w:rtl/>
        </w:rPr>
      </w:pPr>
      <w:r w:rsidRPr="00633B2B">
        <w:rPr>
          <w:rFonts w:ascii="Narkisim" w:hAnsi="Narkisim"/>
          <w:sz w:val="24"/>
          <w:szCs w:val="24"/>
          <w:rtl/>
        </w:rPr>
        <w:t>"אמר ר' יהודה בר נחמני בשם ר' שמעון בן לקיש ראוי היה יעקב לירד במצרים בשלשלאות של ברזל, ועשה הק</w:t>
      </w:r>
      <w:r w:rsidR="001A3A48">
        <w:rPr>
          <w:rFonts w:ascii="Narkisim" w:hAnsi="Narkisim" w:hint="cs"/>
          <w:sz w:val="24"/>
          <w:szCs w:val="24"/>
          <w:rtl/>
        </w:rPr>
        <w:t xml:space="preserve">דוש </w:t>
      </w:r>
      <w:r w:rsidRPr="00633B2B">
        <w:rPr>
          <w:rFonts w:ascii="Narkisim" w:hAnsi="Narkisim"/>
          <w:sz w:val="24"/>
          <w:szCs w:val="24"/>
          <w:rtl/>
        </w:rPr>
        <w:t>ב</w:t>
      </w:r>
      <w:r w:rsidR="001A3A48">
        <w:rPr>
          <w:rFonts w:ascii="Narkisim" w:hAnsi="Narkisim" w:hint="cs"/>
          <w:sz w:val="24"/>
          <w:szCs w:val="24"/>
          <w:rtl/>
        </w:rPr>
        <w:t xml:space="preserve">רוך </w:t>
      </w:r>
      <w:r w:rsidRPr="00633B2B">
        <w:rPr>
          <w:rFonts w:ascii="Narkisim" w:hAnsi="Narkisim"/>
          <w:sz w:val="24"/>
          <w:szCs w:val="24"/>
          <w:rtl/>
        </w:rPr>
        <w:t>ה</w:t>
      </w:r>
      <w:r w:rsidR="001A3A48">
        <w:rPr>
          <w:rFonts w:ascii="Narkisim" w:hAnsi="Narkisim" w:hint="cs"/>
          <w:sz w:val="24"/>
          <w:szCs w:val="24"/>
          <w:rtl/>
        </w:rPr>
        <w:t>וא</w:t>
      </w:r>
      <w:r w:rsidRPr="00633B2B">
        <w:rPr>
          <w:rFonts w:ascii="Narkisim" w:hAnsi="Narkisim"/>
          <w:sz w:val="24"/>
          <w:szCs w:val="24"/>
          <w:rtl/>
        </w:rPr>
        <w:t xml:space="preserve"> כמה מנגנאות </w:t>
      </w:r>
      <w:r w:rsidRPr="00F42F99">
        <w:rPr>
          <w:rFonts w:ascii="Narkisim" w:hAnsi="Narkisim"/>
          <w:sz w:val="20"/>
          <w:szCs w:val="20"/>
          <w:rtl/>
        </w:rPr>
        <w:t xml:space="preserve">[=תחבולות] </w:t>
      </w:r>
      <w:r w:rsidRPr="00633B2B">
        <w:rPr>
          <w:rFonts w:ascii="Narkisim" w:hAnsi="Narkisim"/>
          <w:sz w:val="24"/>
          <w:szCs w:val="24"/>
          <w:rtl/>
        </w:rPr>
        <w:t xml:space="preserve">כדי להורידו בכבודו, לכך נאמר: 'ויקרא רעב על הארץ', וכל כך למה: 'ויבא (יוסף) [ישראל] מצרים' (תהלים ק"ה, כג). </w:t>
      </w:r>
    </w:p>
    <w:p w14:paraId="010BFCDB" w14:textId="4CB7A087" w:rsidR="001A3A48" w:rsidRDefault="00303482" w:rsidP="00D70679">
      <w:pPr>
        <w:pStyle w:val="1"/>
        <w:spacing w:after="0"/>
        <w:rPr>
          <w:rFonts w:ascii="Narkisim" w:hAnsi="Narkisim"/>
          <w:sz w:val="24"/>
          <w:szCs w:val="24"/>
          <w:rtl/>
        </w:rPr>
      </w:pPr>
      <w:r w:rsidRPr="00633B2B">
        <w:rPr>
          <w:rFonts w:ascii="Narkisim" w:hAnsi="Narkisim"/>
          <w:sz w:val="24"/>
          <w:szCs w:val="24"/>
          <w:rtl/>
        </w:rPr>
        <w:t xml:space="preserve">אמר ר' פנחס הכהן... משל לפרה שהיו מבקשין למשוך אותה למקולין </w:t>
      </w:r>
      <w:r w:rsidRPr="00F42F99">
        <w:rPr>
          <w:rFonts w:ascii="Narkisim" w:hAnsi="Narkisim"/>
          <w:sz w:val="20"/>
          <w:szCs w:val="20"/>
          <w:rtl/>
        </w:rPr>
        <w:t xml:space="preserve">[=בית מטבחיים] </w:t>
      </w:r>
      <w:r w:rsidRPr="00633B2B">
        <w:rPr>
          <w:rFonts w:ascii="Narkisim" w:hAnsi="Narkisim"/>
          <w:sz w:val="24"/>
          <w:szCs w:val="24"/>
          <w:rtl/>
        </w:rPr>
        <w:t xml:space="preserve">שלה, ולא היתה נמשכת. מה עשו? משכו בנה תחלה, </w:t>
      </w:r>
      <w:r w:rsidRPr="00633B2B">
        <w:rPr>
          <w:rFonts w:ascii="Narkisim" w:hAnsi="Narkisim"/>
          <w:sz w:val="24"/>
          <w:szCs w:val="24"/>
          <w:rtl/>
        </w:rPr>
        <w:lastRenderedPageBreak/>
        <w:t xml:space="preserve">והיתה רצה אחוריו. כך קודם שבא יעקב למצרים, כמה מנגנאות נעשו, שיעשו אחי יוסף כל אותן הדברים, כדי שירד יוסף למצרים, ואחרי כן ירד יעקב אחריו למצרים" </w:t>
      </w:r>
    </w:p>
    <w:p w14:paraId="7F4F57ED" w14:textId="43F020D8" w:rsidR="00303482" w:rsidRPr="00633B2B" w:rsidRDefault="001A3A48" w:rsidP="00D70679">
      <w:pPr>
        <w:pStyle w:val="1"/>
        <w:spacing w:after="0"/>
        <w:rPr>
          <w:rFonts w:ascii="Narkisim" w:hAnsi="Narkisim"/>
          <w:sz w:val="24"/>
          <w:szCs w:val="24"/>
          <w:rtl/>
        </w:rPr>
      </w:pPr>
      <w:r>
        <w:rPr>
          <w:rFonts w:ascii="Narkisim" w:hAnsi="Narkisim"/>
          <w:sz w:val="24"/>
          <w:szCs w:val="24"/>
          <w:rtl/>
        </w:rPr>
        <w:tab/>
      </w:r>
      <w:r w:rsidR="00303482" w:rsidRPr="00633B2B">
        <w:rPr>
          <w:rFonts w:ascii="Narkisim" w:hAnsi="Narkisim"/>
          <w:sz w:val="24"/>
          <w:szCs w:val="24"/>
          <w:rtl/>
        </w:rPr>
        <w:t>(מדרש תהלים [בובר] ק"ה, ה [עמ' 450–451])</w:t>
      </w:r>
    </w:p>
    <w:p w14:paraId="21ED2B5E" w14:textId="77777777" w:rsidR="00303482" w:rsidRPr="00633B2B" w:rsidRDefault="00303482" w:rsidP="00633B2B">
      <w:pPr>
        <w:spacing w:after="0"/>
        <w:rPr>
          <w:rFonts w:ascii="Narkisim" w:hAnsi="Narkisim"/>
          <w:sz w:val="24"/>
          <w:szCs w:val="24"/>
          <w:rtl/>
        </w:rPr>
      </w:pPr>
      <w:r w:rsidRPr="00633B2B">
        <w:rPr>
          <w:rFonts w:ascii="Narkisim" w:hAnsi="Narkisim"/>
          <w:sz w:val="24"/>
          <w:szCs w:val="24"/>
          <w:rtl/>
        </w:rPr>
        <w:t>בני יעקב ראו את הרובד הנגלה של המציאות, לפיו יוסף התגלגל למצרים עקב מעשיהם. לעומתם, יוסף ראה את הסיבה הא-לוהית שעומדת מאוחרי המאורעות הנגלים – להציל את משפחתו מן הרעב. באים חז"ל ומרחיבים את מבטנו אפילו יותר, באומרם שגם הרעב הוא חלק מהתוכנית הא-לוהית שמתחילה כבר בברית בין הבתרים.</w:t>
      </w:r>
      <w:bookmarkStart w:id="8" w:name="_Ref89740796"/>
      <w:r w:rsidRPr="00633B2B">
        <w:rPr>
          <w:rStyle w:val="FootnoteReference"/>
          <w:rFonts w:ascii="Narkisim" w:hAnsi="Narkisim"/>
          <w:sz w:val="24"/>
          <w:szCs w:val="24"/>
          <w:rtl/>
        </w:rPr>
        <w:footnoteReference w:id="15"/>
      </w:r>
      <w:bookmarkEnd w:id="8"/>
    </w:p>
    <w:p w14:paraId="22A569D3" w14:textId="628C096D" w:rsidR="00303482" w:rsidRPr="00633B2B" w:rsidRDefault="00303482" w:rsidP="00633B2B">
      <w:pPr>
        <w:spacing w:after="0"/>
        <w:rPr>
          <w:rFonts w:ascii="Narkisim" w:hAnsi="Narkisim"/>
          <w:sz w:val="24"/>
          <w:szCs w:val="24"/>
          <w:rtl/>
        </w:rPr>
      </w:pPr>
      <w:r w:rsidRPr="00633B2B">
        <w:rPr>
          <w:rFonts w:ascii="Narkisim" w:hAnsi="Narkisim"/>
          <w:sz w:val="24"/>
          <w:szCs w:val="24"/>
          <w:rtl/>
        </w:rPr>
        <w:t>ובכן, האם בכך עמדנו על מלוא היקפה של התוכנית הא-לוהית? ספק רב! ככלות הכול, גם הסיבה לגזירת ברית</w:t>
      </w:r>
      <w:r w:rsidR="00AA5CAD">
        <w:rPr>
          <w:rFonts w:ascii="Narkisim" w:hAnsi="Narkisim" w:hint="cs"/>
          <w:sz w:val="24"/>
          <w:szCs w:val="24"/>
          <w:rtl/>
        </w:rPr>
        <w:t xml:space="preserve"> </w:t>
      </w:r>
      <w:r w:rsidRPr="00633B2B">
        <w:rPr>
          <w:rFonts w:ascii="Narkisim" w:hAnsi="Narkisim"/>
          <w:sz w:val="24"/>
          <w:szCs w:val="24"/>
          <w:rtl/>
        </w:rPr>
        <w:t>בין</w:t>
      </w:r>
      <w:r w:rsidR="00AA5CAD">
        <w:rPr>
          <w:rFonts w:ascii="Narkisim" w:hAnsi="Narkisim" w:hint="cs"/>
          <w:sz w:val="24"/>
          <w:szCs w:val="24"/>
          <w:rtl/>
        </w:rPr>
        <w:t xml:space="preserve"> </w:t>
      </w:r>
      <w:r w:rsidRPr="00633B2B">
        <w:rPr>
          <w:rFonts w:ascii="Narkisim" w:hAnsi="Narkisim"/>
          <w:sz w:val="24"/>
          <w:szCs w:val="24"/>
          <w:rtl/>
        </w:rPr>
        <w:t xml:space="preserve">הבתרים אינה ידועה לנו בוודאות. נראה כאילו הסיפור הזה בא ללמדנו שלא רק לסיבה הטבעית יש סיבה א-לוהית שמתחבאת מאחוריה, אלא שאפילו מאחורי הסיבה הא-לוהית יכולה להסתתר סיבה נוספת. ככול שמעמיק האדם בעיונו, כך מתחוור לו מה מוגבלת הבנתו, כדברי הנביא: </w:t>
      </w:r>
    </w:p>
    <w:p w14:paraId="50E643AC" w14:textId="315276D6" w:rsidR="0072148E" w:rsidRPr="00D96F81" w:rsidRDefault="00303482" w:rsidP="00F42F99">
      <w:pPr>
        <w:pStyle w:val="1"/>
        <w:spacing w:after="0"/>
        <w:rPr>
          <w:rFonts w:ascii="Narkisim" w:hAnsi="Narkisim"/>
          <w:sz w:val="24"/>
          <w:szCs w:val="24"/>
        </w:rPr>
      </w:pPr>
      <w:r w:rsidRPr="00633B2B">
        <w:rPr>
          <w:rFonts w:ascii="Narkisim" w:hAnsi="Narkisim"/>
          <w:sz w:val="24"/>
          <w:szCs w:val="24"/>
          <w:rtl/>
        </w:rPr>
        <w:t xml:space="preserve">"כִּי לֹא מַחְשְׁבוֹתַי מַחְשְׁבוֹתֵיכֶם וְלֹא דַרְכֵיכֶם דְּרָכָי נְאֻם ה': כִּי גָבְהוּ שָׁמַיִם מֵאָרֶץ כֵּן גָּבְהוּ דְרָכַי מִדַּרְכֵיכֶם וּמַחְשְׁבֹתַי מִמַּחְשְׁבֹתֵיכֶם: כִּי כַּאֲשֶׁר יֵרֵד הַגֶּשֶׁם וְהַשֶּׁלֶג מִן הַשָּׁמַיִם וְשָׁמָּה לֹא יָשׁוּב כִּי אִם הִרְוָה אֶת הָאָרֶץ וְהוֹלִידָהּ וְהִצְמִיחָהּ וְנָתַן זֶרַע לַזֹּרֵעַ וְלֶחֶם לָאֹכֵל: כֵּן יִהְיֶה דְבָרִי אֲשֶׁר יֵצֵא מִפִּי לֹא יָשׁוּב אֵלַי רֵיקָם כִּי אִם עָשָׂה אֶת אֲשֶׁר חָפַצְתִּי וְהִצְלִיחַ אֲשֶׁר שְׁלַחְתִּיו" </w:t>
      </w:r>
      <w:r w:rsidR="001A3A48">
        <w:rPr>
          <w:rFonts w:ascii="Narkisim" w:hAnsi="Narkisim"/>
          <w:sz w:val="24"/>
          <w:szCs w:val="24"/>
          <w:rtl/>
        </w:rPr>
        <w:tab/>
      </w:r>
      <w:r w:rsidRPr="00633B2B">
        <w:rPr>
          <w:rFonts w:ascii="Narkisim" w:hAnsi="Narkisim"/>
          <w:sz w:val="24"/>
          <w:szCs w:val="24"/>
          <w:rtl/>
        </w:rPr>
        <w:t>(ישעיהו נ"ה, ח-יא)</w:t>
      </w:r>
    </w:p>
    <w:tbl>
      <w:tblPr>
        <w:tblpPr w:leftFromText="180" w:rightFromText="180" w:vertAnchor="text" w:horzAnchor="page" w:tblpX="651" w:tblpY="1098"/>
        <w:bidiVisual/>
        <w:tblW w:w="5137" w:type="dxa"/>
        <w:tblCellMar>
          <w:left w:w="0" w:type="dxa"/>
          <w:right w:w="0" w:type="dxa"/>
        </w:tblCellMar>
        <w:tblLook w:val="0000" w:firstRow="0" w:lastRow="0" w:firstColumn="0" w:lastColumn="0" w:noHBand="0" w:noVBand="0"/>
      </w:tblPr>
      <w:tblGrid>
        <w:gridCol w:w="291"/>
        <w:gridCol w:w="4555"/>
        <w:gridCol w:w="291"/>
      </w:tblGrid>
      <w:tr w:rsidR="00774DEB" w:rsidRPr="005111BD" w14:paraId="7D2C4BFC" w14:textId="77777777" w:rsidTr="00AA72AE">
        <w:trPr>
          <w:trHeight w:val="284"/>
        </w:trPr>
        <w:tc>
          <w:tcPr>
            <w:tcW w:w="291" w:type="dxa"/>
            <w:tcMar>
              <w:top w:w="0" w:type="dxa"/>
              <w:left w:w="108" w:type="dxa"/>
              <w:bottom w:w="0" w:type="dxa"/>
              <w:right w:w="108" w:type="dxa"/>
            </w:tcMar>
          </w:tcPr>
          <w:p w14:paraId="59DB2446" w14:textId="77777777" w:rsidR="00774DEB" w:rsidRPr="005111BD" w:rsidRDefault="00774DEB" w:rsidP="00AA72AE">
            <w:pPr>
              <w:pStyle w:val="a2"/>
              <w:rPr>
                <w:sz w:val="17"/>
                <w:szCs w:val="17"/>
                <w:rtl/>
              </w:rPr>
            </w:pPr>
            <w:r w:rsidRPr="005111BD">
              <w:rPr>
                <w:rFonts w:hint="cs"/>
                <w:sz w:val="17"/>
                <w:szCs w:val="17"/>
                <w:rtl/>
              </w:rPr>
              <w:t>*</w:t>
            </w:r>
          </w:p>
        </w:tc>
        <w:tc>
          <w:tcPr>
            <w:tcW w:w="4555" w:type="dxa"/>
            <w:tcMar>
              <w:top w:w="0" w:type="dxa"/>
              <w:left w:w="108" w:type="dxa"/>
              <w:bottom w:w="0" w:type="dxa"/>
              <w:right w:w="108" w:type="dxa"/>
            </w:tcMar>
          </w:tcPr>
          <w:p w14:paraId="470B6D5E" w14:textId="77777777" w:rsidR="00774DEB" w:rsidRPr="005111BD" w:rsidRDefault="00774DEB" w:rsidP="00AA72AE">
            <w:pPr>
              <w:pStyle w:val="a2"/>
              <w:rPr>
                <w:sz w:val="17"/>
                <w:szCs w:val="17"/>
                <w:rtl/>
              </w:rPr>
            </w:pPr>
            <w:r w:rsidRPr="005111BD">
              <w:rPr>
                <w:rFonts w:hint="cs"/>
                <w:sz w:val="17"/>
                <w:szCs w:val="17"/>
                <w:rtl/>
              </w:rPr>
              <w:t>**********************************************************</w:t>
            </w:r>
          </w:p>
        </w:tc>
        <w:tc>
          <w:tcPr>
            <w:tcW w:w="291" w:type="dxa"/>
            <w:tcMar>
              <w:top w:w="0" w:type="dxa"/>
              <w:left w:w="108" w:type="dxa"/>
              <w:bottom w:w="0" w:type="dxa"/>
              <w:right w:w="108" w:type="dxa"/>
            </w:tcMar>
          </w:tcPr>
          <w:p w14:paraId="1C6F841F" w14:textId="77777777" w:rsidR="00774DEB" w:rsidRPr="005111BD" w:rsidRDefault="00774DEB" w:rsidP="00AA72AE">
            <w:pPr>
              <w:pStyle w:val="a2"/>
              <w:rPr>
                <w:sz w:val="17"/>
                <w:szCs w:val="17"/>
                <w:rtl/>
              </w:rPr>
            </w:pPr>
            <w:r w:rsidRPr="005111BD">
              <w:rPr>
                <w:rFonts w:hint="cs"/>
                <w:sz w:val="17"/>
                <w:szCs w:val="17"/>
                <w:rtl/>
              </w:rPr>
              <w:t>*</w:t>
            </w:r>
          </w:p>
        </w:tc>
      </w:tr>
      <w:tr w:rsidR="00774DEB" w:rsidRPr="005111BD" w14:paraId="26FBD3D3" w14:textId="77777777" w:rsidTr="00AA72AE">
        <w:trPr>
          <w:trHeight w:val="1838"/>
        </w:trPr>
        <w:tc>
          <w:tcPr>
            <w:tcW w:w="291" w:type="dxa"/>
            <w:tcMar>
              <w:top w:w="0" w:type="dxa"/>
              <w:left w:w="108" w:type="dxa"/>
              <w:bottom w:w="0" w:type="dxa"/>
              <w:right w:w="108" w:type="dxa"/>
            </w:tcMar>
          </w:tcPr>
          <w:p w14:paraId="276C01A1" w14:textId="77777777" w:rsidR="00774DEB" w:rsidRPr="005111BD" w:rsidRDefault="00774DEB" w:rsidP="00AA72AE">
            <w:pPr>
              <w:pStyle w:val="a2"/>
              <w:rPr>
                <w:sz w:val="17"/>
                <w:szCs w:val="17"/>
                <w:rtl/>
              </w:rPr>
            </w:pPr>
            <w:r w:rsidRPr="005111BD">
              <w:rPr>
                <w:rFonts w:hint="cs"/>
                <w:sz w:val="17"/>
                <w:szCs w:val="17"/>
                <w:rtl/>
              </w:rPr>
              <w:t>* * * * * * * * * *</w:t>
            </w:r>
          </w:p>
          <w:p w14:paraId="7587335C" w14:textId="77777777" w:rsidR="00774DEB" w:rsidRPr="005111BD" w:rsidRDefault="00774DEB" w:rsidP="00AA72AE">
            <w:pPr>
              <w:pStyle w:val="a2"/>
              <w:rPr>
                <w:sz w:val="17"/>
                <w:szCs w:val="17"/>
                <w:rtl/>
              </w:rPr>
            </w:pPr>
            <w:r w:rsidRPr="005111BD">
              <w:rPr>
                <w:rFonts w:hint="cs"/>
                <w:sz w:val="17"/>
                <w:szCs w:val="17"/>
                <w:rtl/>
              </w:rPr>
              <w:t>*</w:t>
            </w:r>
          </w:p>
          <w:p w14:paraId="5ECA4143" w14:textId="77777777" w:rsidR="00774DEB" w:rsidRPr="005111BD" w:rsidRDefault="00774DEB" w:rsidP="00AA72AE">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10369676" w14:textId="366D23BF" w:rsidR="00774DEB" w:rsidRPr="005111BD" w:rsidRDefault="00774DEB" w:rsidP="00AA72AE">
            <w:pPr>
              <w:pStyle w:val="a2"/>
              <w:rPr>
                <w:sz w:val="17"/>
                <w:szCs w:val="17"/>
                <w:rtl/>
              </w:rPr>
            </w:pPr>
            <w:r w:rsidRPr="005111BD">
              <w:rPr>
                <w:rFonts w:hint="cs"/>
                <w:sz w:val="17"/>
                <w:szCs w:val="17"/>
                <w:rtl/>
              </w:rPr>
              <w:t xml:space="preserve">כל הזכויות שמורות לישיבת הר עציון </w:t>
            </w:r>
            <w:r w:rsidR="00F3523A">
              <w:rPr>
                <w:rFonts w:hint="cs"/>
                <w:sz w:val="17"/>
                <w:szCs w:val="17"/>
                <w:rtl/>
              </w:rPr>
              <w:t>ולד"ר יושי פרג'ון</w:t>
            </w:r>
            <w:r>
              <w:rPr>
                <w:rFonts w:hint="cs"/>
                <w:sz w:val="17"/>
                <w:szCs w:val="17"/>
                <w:rtl/>
              </w:rPr>
              <w:t xml:space="preserve"> התשפ</w:t>
            </w:r>
            <w:r w:rsidR="00565F17">
              <w:rPr>
                <w:rFonts w:hint="cs"/>
                <w:sz w:val="17"/>
                <w:szCs w:val="17"/>
                <w:rtl/>
              </w:rPr>
              <w:t>"ב</w:t>
            </w:r>
          </w:p>
          <w:p w14:paraId="1936EEA8" w14:textId="77777777" w:rsidR="00774DEB" w:rsidRPr="005111BD" w:rsidRDefault="00774DEB" w:rsidP="00AA72AE">
            <w:pPr>
              <w:pStyle w:val="a2"/>
              <w:rPr>
                <w:sz w:val="17"/>
                <w:szCs w:val="17"/>
                <w:rtl/>
              </w:rPr>
            </w:pPr>
            <w:r w:rsidRPr="005111BD">
              <w:rPr>
                <w:rFonts w:hint="cs"/>
                <w:sz w:val="17"/>
                <w:szCs w:val="17"/>
                <w:rtl/>
              </w:rPr>
              <w:t>עורך: אורי יעקב בירן</w:t>
            </w:r>
          </w:p>
          <w:p w14:paraId="6B6E68F0" w14:textId="77777777" w:rsidR="00774DEB" w:rsidRPr="005111BD" w:rsidRDefault="00774DEB" w:rsidP="00AA72AE">
            <w:pPr>
              <w:pStyle w:val="a2"/>
              <w:rPr>
                <w:sz w:val="17"/>
                <w:szCs w:val="17"/>
                <w:rtl/>
              </w:rPr>
            </w:pPr>
            <w:r w:rsidRPr="005111BD">
              <w:rPr>
                <w:rFonts w:hint="cs"/>
                <w:sz w:val="17"/>
                <w:szCs w:val="17"/>
                <w:rtl/>
              </w:rPr>
              <w:t>*******************************************************</w:t>
            </w:r>
          </w:p>
          <w:p w14:paraId="05BCAB17" w14:textId="77777777" w:rsidR="00774DEB" w:rsidRPr="005111BD" w:rsidRDefault="00774DEB" w:rsidP="00AA72AE">
            <w:pPr>
              <w:pStyle w:val="a2"/>
              <w:rPr>
                <w:sz w:val="17"/>
                <w:szCs w:val="17"/>
                <w:rtl/>
              </w:rPr>
            </w:pPr>
            <w:r w:rsidRPr="005111BD">
              <w:rPr>
                <w:rFonts w:hint="cs"/>
                <w:sz w:val="17"/>
                <w:szCs w:val="17"/>
                <w:rtl/>
              </w:rPr>
              <w:t xml:space="preserve">בית המדרש הווירטואלי </w:t>
            </w:r>
          </w:p>
          <w:p w14:paraId="1245AE81" w14:textId="43A5BA39"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Pr>
            </w:pPr>
            <w:r>
              <w:rPr>
                <w:rFonts w:ascii="Narkisim" w:hAnsi="Narkisim" w:cs="Narkisim"/>
                <w:b/>
                <w:bCs/>
                <w:color w:val="000000"/>
                <w:sz w:val="17"/>
                <w:szCs w:val="17"/>
                <w:rtl/>
              </w:rPr>
              <w:t>מיסודו של</w:t>
            </w:r>
            <w:r w:rsidR="005C2263">
              <w:rPr>
                <w:rFonts w:ascii="Narkisim" w:hAnsi="Narkisim"/>
                <w:b/>
                <w:bCs/>
                <w:color w:val="000000"/>
                <w:sz w:val="17"/>
                <w:szCs w:val="17"/>
                <w:rtl/>
              </w:rPr>
              <w:t xml:space="preserve"> </w:t>
            </w:r>
          </w:p>
          <w:p w14:paraId="1644471C" w14:textId="77777777"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Arial" w:hAnsi="Arial" w:cs="Arial"/>
                <w:b/>
                <w:bCs/>
                <w:color w:val="000000"/>
                <w:sz w:val="17"/>
                <w:szCs w:val="17"/>
              </w:rPr>
              <w:t xml:space="preserve">The Israel </w:t>
            </w:r>
            <w:proofErr w:type="spellStart"/>
            <w:r>
              <w:rPr>
                <w:rFonts w:ascii="Arial" w:hAnsi="Arial" w:cs="Arial"/>
                <w:b/>
                <w:bCs/>
                <w:color w:val="000000"/>
                <w:sz w:val="17"/>
                <w:szCs w:val="17"/>
              </w:rPr>
              <w:t>Koschitzky</w:t>
            </w:r>
            <w:proofErr w:type="spellEnd"/>
            <w:r>
              <w:rPr>
                <w:rFonts w:ascii="Arial" w:hAnsi="Arial" w:cs="Arial"/>
                <w:b/>
                <w:bCs/>
                <w:color w:val="000000"/>
                <w:sz w:val="17"/>
                <w:szCs w:val="17"/>
              </w:rPr>
              <w:t xml:space="preserve"> Virtual Beit Midrash </w:t>
            </w:r>
          </w:p>
          <w:p w14:paraId="5468B225" w14:textId="599B0846"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Narkisim" w:hAnsi="Narkisim" w:cs="Narkisim"/>
                <w:b/>
                <w:bCs/>
                <w:color w:val="000000"/>
                <w:sz w:val="17"/>
                <w:szCs w:val="17"/>
                <w:rtl/>
              </w:rPr>
              <w:t>האתר בעברית </w:t>
            </w:r>
            <w:hyperlink r:id="rId9" w:tgtFrame="_blank" w:history="1">
              <w:r>
                <w:rPr>
                  <w:rStyle w:val="Hyperlink"/>
                  <w:rFonts w:ascii="Arial" w:hAnsi="Arial"/>
                  <w:b/>
                  <w:bCs/>
                  <w:sz w:val="17"/>
                  <w:szCs w:val="17"/>
                </w:rPr>
                <w:t>www.etzion.org.il</w:t>
              </w:r>
            </w:hyperlink>
            <w:r w:rsidR="005C2263">
              <w:rPr>
                <w:rFonts w:ascii="Narkisim" w:hAnsi="Narkisim"/>
                <w:b/>
                <w:bCs/>
                <w:color w:val="000000"/>
                <w:sz w:val="17"/>
                <w:szCs w:val="17"/>
                <w:rtl/>
              </w:rPr>
              <w:t xml:space="preserve"> </w:t>
            </w:r>
          </w:p>
          <w:p w14:paraId="4F871F64" w14:textId="77777777"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Narkisim" w:hAnsi="Narkisim" w:cs="Narkisim"/>
                <w:b/>
                <w:bCs/>
                <w:color w:val="000000"/>
                <w:sz w:val="17"/>
                <w:szCs w:val="17"/>
                <w:rtl/>
              </w:rPr>
              <w:t>האתר באנגלית: </w:t>
            </w:r>
            <w:hyperlink r:id="rId10" w:tgtFrame="_blank" w:history="1">
              <w:r>
                <w:rPr>
                  <w:rStyle w:val="Hyperlink"/>
                  <w:rFonts w:ascii="Arial" w:hAnsi="Arial"/>
                  <w:b/>
                  <w:bCs/>
                  <w:color w:val="1155CC"/>
                  <w:sz w:val="17"/>
                  <w:szCs w:val="17"/>
                </w:rPr>
                <w:t>http://www.etzion.org.il/en</w:t>
              </w:r>
            </w:hyperlink>
            <w:r>
              <w:rPr>
                <w:rFonts w:ascii="Arial" w:hAnsi="Arial" w:cs="Arial"/>
                <w:b/>
                <w:bCs/>
                <w:color w:val="000000"/>
                <w:sz w:val="17"/>
                <w:szCs w:val="17"/>
              </w:rPr>
              <w:t> </w:t>
            </w:r>
          </w:p>
          <w:p w14:paraId="0DCC1307" w14:textId="77777777"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Narkisim" w:hAnsi="Narkisim" w:cs="Narkisim"/>
                <w:b/>
                <w:bCs/>
                <w:color w:val="000000"/>
                <w:sz w:val="17"/>
                <w:szCs w:val="17"/>
                <w:rtl/>
              </w:rPr>
              <w:t>משרדי בית המדרש הווירטואלי: 02-9937300 שלוחה 5 </w:t>
            </w:r>
          </w:p>
          <w:p w14:paraId="6902A2E5" w14:textId="77777777" w:rsidR="003B20EE" w:rsidRDefault="003B20EE" w:rsidP="003B20EE">
            <w:pPr>
              <w:pStyle w:val="NormalWeb"/>
              <w:shd w:val="clear" w:color="auto" w:fill="FFFFFF"/>
              <w:bidi/>
              <w:spacing w:before="0" w:beforeAutospacing="0" w:after="0" w:afterAutospacing="0"/>
              <w:jc w:val="center"/>
              <w:rPr>
                <w:rFonts w:ascii="Arial" w:hAnsi="Arial" w:cs="Arial"/>
                <w:b/>
                <w:bCs/>
                <w:color w:val="000000"/>
                <w:sz w:val="16"/>
                <w:szCs w:val="16"/>
                <w:rtl/>
              </w:rPr>
            </w:pPr>
            <w:r>
              <w:rPr>
                <w:rFonts w:ascii="Narkisim" w:hAnsi="Narkisim" w:cs="Narkisim"/>
                <w:b/>
                <w:bCs/>
                <w:color w:val="000000"/>
                <w:sz w:val="17"/>
                <w:szCs w:val="17"/>
                <w:rtl/>
              </w:rPr>
              <w:t>דוא"ל: </w:t>
            </w:r>
            <w:hyperlink r:id="rId11" w:tgtFrame="_blank" w:history="1">
              <w:r>
                <w:rPr>
                  <w:rStyle w:val="Hyperlink"/>
                  <w:rFonts w:ascii="Arial" w:hAnsi="Arial"/>
                  <w:b/>
                  <w:bCs/>
                  <w:color w:val="1155CC"/>
                  <w:sz w:val="17"/>
                  <w:szCs w:val="17"/>
                </w:rPr>
                <w:t>office@etzion.org.il</w:t>
              </w:r>
            </w:hyperlink>
          </w:p>
          <w:p w14:paraId="51E3AE72" w14:textId="77777777" w:rsidR="00774DEB" w:rsidRPr="005111BD" w:rsidRDefault="00774DEB" w:rsidP="00AA72AE">
            <w:pPr>
              <w:pStyle w:val="a2"/>
              <w:rPr>
                <w:sz w:val="17"/>
                <w:szCs w:val="17"/>
              </w:rPr>
            </w:pPr>
          </w:p>
        </w:tc>
        <w:tc>
          <w:tcPr>
            <w:tcW w:w="291" w:type="dxa"/>
            <w:tcMar>
              <w:top w:w="0" w:type="dxa"/>
              <w:left w:w="108" w:type="dxa"/>
              <w:bottom w:w="0" w:type="dxa"/>
              <w:right w:w="108" w:type="dxa"/>
            </w:tcMar>
          </w:tcPr>
          <w:p w14:paraId="26A83F1B" w14:textId="77777777" w:rsidR="00774DEB" w:rsidRPr="005111BD" w:rsidRDefault="00774DEB" w:rsidP="00AA72AE">
            <w:pPr>
              <w:pStyle w:val="a2"/>
              <w:rPr>
                <w:sz w:val="17"/>
                <w:szCs w:val="17"/>
                <w:rtl/>
              </w:rPr>
            </w:pPr>
            <w:r w:rsidRPr="005111BD">
              <w:rPr>
                <w:rFonts w:hint="cs"/>
                <w:sz w:val="17"/>
                <w:szCs w:val="17"/>
                <w:rtl/>
              </w:rPr>
              <w:t xml:space="preserve">* * * * * * * * * * </w:t>
            </w:r>
          </w:p>
          <w:p w14:paraId="1F89B3AC" w14:textId="77777777" w:rsidR="00774DEB" w:rsidRPr="005111BD" w:rsidRDefault="00774DEB" w:rsidP="00AA72AE">
            <w:pPr>
              <w:pStyle w:val="a2"/>
              <w:rPr>
                <w:sz w:val="17"/>
                <w:szCs w:val="17"/>
                <w:rtl/>
              </w:rPr>
            </w:pPr>
            <w:r w:rsidRPr="005111BD">
              <w:rPr>
                <w:rFonts w:hint="cs"/>
                <w:sz w:val="17"/>
                <w:szCs w:val="17"/>
                <w:rtl/>
              </w:rPr>
              <w:t>*</w:t>
            </w:r>
          </w:p>
          <w:p w14:paraId="00BE7E31" w14:textId="77777777" w:rsidR="00774DEB" w:rsidRPr="005111BD" w:rsidRDefault="00774DEB" w:rsidP="00AA72AE">
            <w:pPr>
              <w:pStyle w:val="a2"/>
              <w:jc w:val="both"/>
              <w:rPr>
                <w:sz w:val="17"/>
                <w:szCs w:val="17"/>
                <w:rtl/>
              </w:rPr>
            </w:pPr>
            <w:r w:rsidRPr="005111BD">
              <w:rPr>
                <w:rFonts w:hint="cs"/>
                <w:sz w:val="17"/>
                <w:szCs w:val="17"/>
                <w:rtl/>
              </w:rPr>
              <w:t>*</w:t>
            </w:r>
          </w:p>
        </w:tc>
      </w:tr>
      <w:tr w:rsidR="00774DEB" w:rsidRPr="005111BD" w14:paraId="3A12D36D" w14:textId="77777777" w:rsidTr="00AA72AE">
        <w:trPr>
          <w:trHeight w:val="162"/>
        </w:trPr>
        <w:tc>
          <w:tcPr>
            <w:tcW w:w="291" w:type="dxa"/>
            <w:tcMar>
              <w:top w:w="0" w:type="dxa"/>
              <w:left w:w="108" w:type="dxa"/>
              <w:bottom w:w="0" w:type="dxa"/>
              <w:right w:w="108" w:type="dxa"/>
            </w:tcMar>
          </w:tcPr>
          <w:p w14:paraId="25FA1E12" w14:textId="77777777" w:rsidR="00774DEB" w:rsidRPr="005111BD" w:rsidRDefault="00774DEB" w:rsidP="00AA72AE">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07606468" w14:textId="77777777" w:rsidR="00774DEB" w:rsidRPr="005111BD" w:rsidRDefault="00774DEB" w:rsidP="00AA72AE">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17F8AD08" w14:textId="77777777" w:rsidR="00774DEB" w:rsidRPr="005111BD" w:rsidRDefault="00774DEB" w:rsidP="00AA72AE">
            <w:pPr>
              <w:pStyle w:val="a2"/>
              <w:rPr>
                <w:sz w:val="17"/>
                <w:szCs w:val="17"/>
                <w:rtl/>
              </w:rPr>
            </w:pPr>
            <w:r w:rsidRPr="005111BD">
              <w:rPr>
                <w:rFonts w:hint="cs"/>
                <w:sz w:val="17"/>
                <w:szCs w:val="17"/>
                <w:rtl/>
              </w:rPr>
              <w:t>*</w:t>
            </w:r>
          </w:p>
        </w:tc>
      </w:tr>
      <w:tr w:rsidR="00774DEB" w:rsidRPr="005111BD" w14:paraId="4113DC1A" w14:textId="77777777" w:rsidTr="00AA72AE">
        <w:trPr>
          <w:trHeight w:val="162"/>
        </w:trPr>
        <w:tc>
          <w:tcPr>
            <w:tcW w:w="291" w:type="dxa"/>
            <w:tcMar>
              <w:top w:w="0" w:type="dxa"/>
              <w:left w:w="108" w:type="dxa"/>
              <w:bottom w:w="0" w:type="dxa"/>
              <w:right w:w="108" w:type="dxa"/>
            </w:tcMar>
          </w:tcPr>
          <w:p w14:paraId="7F45D1AD" w14:textId="77777777" w:rsidR="00774DEB" w:rsidRDefault="00774DEB" w:rsidP="00AA72AE">
            <w:pPr>
              <w:pStyle w:val="a2"/>
              <w:rPr>
                <w:sz w:val="17"/>
                <w:szCs w:val="17"/>
              </w:rPr>
            </w:pPr>
          </w:p>
          <w:p w14:paraId="3489D089" w14:textId="77777777" w:rsidR="00774DEB" w:rsidRPr="005111BD" w:rsidRDefault="00774DEB" w:rsidP="00AA72AE">
            <w:pPr>
              <w:pStyle w:val="a2"/>
              <w:rPr>
                <w:sz w:val="17"/>
                <w:szCs w:val="17"/>
                <w:rtl/>
              </w:rPr>
            </w:pPr>
          </w:p>
        </w:tc>
        <w:tc>
          <w:tcPr>
            <w:tcW w:w="4555" w:type="dxa"/>
            <w:tcMar>
              <w:top w:w="0" w:type="dxa"/>
              <w:left w:w="108" w:type="dxa"/>
              <w:bottom w:w="0" w:type="dxa"/>
              <w:right w:w="108" w:type="dxa"/>
            </w:tcMar>
          </w:tcPr>
          <w:p w14:paraId="2611E6D2" w14:textId="77777777" w:rsidR="00774DEB" w:rsidRPr="005111BD" w:rsidRDefault="00774DEB" w:rsidP="00AA72AE">
            <w:pPr>
              <w:pStyle w:val="a2"/>
              <w:rPr>
                <w:sz w:val="17"/>
                <w:szCs w:val="17"/>
                <w:rtl/>
              </w:rPr>
            </w:pPr>
          </w:p>
        </w:tc>
        <w:tc>
          <w:tcPr>
            <w:tcW w:w="291" w:type="dxa"/>
            <w:tcMar>
              <w:top w:w="0" w:type="dxa"/>
              <w:left w:w="108" w:type="dxa"/>
              <w:bottom w:w="0" w:type="dxa"/>
              <w:right w:w="108" w:type="dxa"/>
            </w:tcMar>
          </w:tcPr>
          <w:p w14:paraId="17D0D1F8" w14:textId="77777777" w:rsidR="00774DEB" w:rsidRPr="005111BD" w:rsidRDefault="00774DEB" w:rsidP="00AA72AE">
            <w:pPr>
              <w:pStyle w:val="a2"/>
              <w:rPr>
                <w:sz w:val="17"/>
                <w:szCs w:val="17"/>
                <w:rtl/>
              </w:rPr>
            </w:pPr>
          </w:p>
        </w:tc>
      </w:tr>
    </w:tbl>
    <w:p w14:paraId="17B0EB86" w14:textId="6D5B044B" w:rsidR="00394C71" w:rsidRPr="00394C71" w:rsidRDefault="00394C71" w:rsidP="00656F62">
      <w:pPr>
        <w:spacing w:after="0"/>
        <w:rPr>
          <w:rFonts w:ascii="Narkisim" w:hAnsi="Narkisim"/>
          <w:sz w:val="24"/>
          <w:szCs w:val="24"/>
        </w:rPr>
      </w:pPr>
    </w:p>
    <w:sectPr w:rsidR="00394C71" w:rsidRPr="00394C71">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C969" w14:textId="77777777" w:rsidR="0073657B" w:rsidRDefault="0073657B">
      <w:r>
        <w:separator/>
      </w:r>
    </w:p>
  </w:endnote>
  <w:endnote w:type="continuationSeparator" w:id="0">
    <w:p w14:paraId="28620CCD" w14:textId="77777777" w:rsidR="0073657B" w:rsidRDefault="0073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Guttman Hatzv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495B" w14:textId="77777777" w:rsidR="0073657B" w:rsidRDefault="0073657B">
      <w:r>
        <w:separator/>
      </w:r>
    </w:p>
  </w:footnote>
  <w:footnote w:type="continuationSeparator" w:id="0">
    <w:p w14:paraId="27B744DD" w14:textId="77777777" w:rsidR="0073657B" w:rsidRDefault="0073657B">
      <w:r>
        <w:continuationSeparator/>
      </w:r>
    </w:p>
  </w:footnote>
  <w:footnote w:id="1">
    <w:p w14:paraId="3BB870C0" w14:textId="351C5DB3" w:rsidR="00303482" w:rsidRDefault="00303482" w:rsidP="00F42F99">
      <w:pPr>
        <w:pStyle w:val="FootnoteText"/>
        <w:ind w:left="0" w:firstLine="0"/>
      </w:pPr>
      <w:r>
        <w:rPr>
          <w:rStyle w:val="FootnoteReference"/>
        </w:rPr>
        <w:footnoteRef/>
      </w:r>
      <w:r>
        <w:rPr>
          <w:rtl/>
        </w:rPr>
        <w:t xml:space="preserve"> </w:t>
      </w:r>
      <w:r>
        <w:rPr>
          <w:rFonts w:hint="cs"/>
          <w:rtl/>
        </w:rPr>
        <w:t xml:space="preserve">מי יודע? אולי כך מתמודד יוסף גם עם האשמה על מעשי נעוריו. אם מכירתו למצרים הייתה כלי ביד ההשגחה כדי לחיות את ישראל בימי הרעב, </w:t>
      </w:r>
      <w:r w:rsidR="00D70679">
        <w:rPr>
          <w:rFonts w:hint="cs"/>
          <w:rtl/>
        </w:rPr>
        <w:t>מסתבר ש</w:t>
      </w:r>
      <w:r>
        <w:rPr>
          <w:rFonts w:hint="cs"/>
          <w:rtl/>
        </w:rPr>
        <w:t>גם הגורם למכירה – סיפוריו על החלומות – הי</w:t>
      </w:r>
      <w:r w:rsidR="00F42F99">
        <w:rPr>
          <w:rFonts w:hint="cs"/>
          <w:rtl/>
        </w:rPr>
        <w:t>ה</w:t>
      </w:r>
      <w:r>
        <w:rPr>
          <w:rFonts w:hint="cs"/>
          <w:rtl/>
        </w:rPr>
        <w:t xml:space="preserve"> כלי ביד ההשגחה. לשון אחר, יוסף קיבל חלומות על גדולה מופלגת בעודו נער כדי שיספר אותם ברהבתנות לאחיו. בכך יצמיח יוסף את השנאה והקנאה של אחיו, ויגרום למכירתו למצרים. אז, בהיותו במצרים, יוכל לפרנס את משפחתו כשיבוא הרעב.</w:t>
      </w:r>
    </w:p>
  </w:footnote>
  <w:footnote w:id="2">
    <w:p w14:paraId="2DCA49F9" w14:textId="77777777" w:rsidR="00303482" w:rsidRDefault="00303482" w:rsidP="00F42F99">
      <w:pPr>
        <w:pStyle w:val="FootnoteText"/>
        <w:ind w:left="0" w:firstLine="0"/>
      </w:pPr>
      <w:r>
        <w:rPr>
          <w:rStyle w:val="FootnoteReference"/>
        </w:rPr>
        <w:footnoteRef/>
      </w:r>
      <w:r>
        <w:rPr>
          <w:rtl/>
        </w:rPr>
        <w:t xml:space="preserve"> </w:t>
      </w:r>
      <w:r>
        <w:rPr>
          <w:rFonts w:hint="cs"/>
          <w:rtl/>
        </w:rPr>
        <w:t xml:space="preserve">לדעת עמנואלי, באר שבע לא הייתה רק תחנה בדרכו של יעקב למצרים, אלא תחנה שבה התכוון להחליט אם לרדת למצרים או להישאר בארץ. שתי ראיות מביא עמנואלי לדבריו: </w:t>
      </w:r>
    </w:p>
    <w:p w14:paraId="1089F0E8" w14:textId="78CD3E93" w:rsidR="00BA37A7" w:rsidRDefault="00303482">
      <w:pPr>
        <w:pStyle w:val="FootnoteText"/>
        <w:tabs>
          <w:tab w:val="right" w:pos="4620"/>
        </w:tabs>
        <w:ind w:left="300" w:firstLine="0"/>
        <w:rPr>
          <w:rtl/>
        </w:rPr>
      </w:pPr>
      <w:r>
        <w:rPr>
          <w:rtl/>
        </w:rPr>
        <w:t xml:space="preserve">"מחברון הוא נוסע לבאר שבע (לה, </w:t>
      </w:r>
      <w:r w:rsidR="00D70679">
        <w:rPr>
          <w:rFonts w:hint="cs"/>
          <w:rtl/>
        </w:rPr>
        <w:t>כז</w:t>
      </w:r>
      <w:r w:rsidR="009048F1">
        <w:rPr>
          <w:rFonts w:hint="cs"/>
          <w:rtl/>
        </w:rPr>
        <w:t>;</w:t>
      </w:r>
      <w:r w:rsidR="009048F1">
        <w:rPr>
          <w:rtl/>
        </w:rPr>
        <w:t xml:space="preserve"> </w:t>
      </w:r>
      <w:r>
        <w:rPr>
          <w:rtl/>
        </w:rPr>
        <w:t xml:space="preserve">מו, </w:t>
      </w:r>
      <w:r w:rsidR="00D70679">
        <w:rPr>
          <w:rFonts w:hint="cs"/>
          <w:rtl/>
        </w:rPr>
        <w:t>א</w:t>
      </w:r>
      <w:r>
        <w:rPr>
          <w:rtl/>
        </w:rPr>
        <w:t xml:space="preserve">), אבל העגלות ששלח פרעה לא נזכרות כלל, עליהן נשמע אח"כ, משמע לא רצה לעשות שימוש בהן, שכן היעד אינו מצרים אלא באר שבע. בבאר שבע יחליט אם להמשיך או לחזור. זאת ועוד. בבוא הכותב לתאר את תואי המסעות, הוא רגיל לציין על יד נקודת היציאה את נקודת ההגעה, אע"פ שהנוסע טרם הגיע אליה... כאן חסר היעד... שכן המטרה היא באר שבע ולא מצרים" </w:t>
      </w:r>
    </w:p>
    <w:p w14:paraId="44848F3A" w14:textId="16EBA9A2" w:rsidR="00303482" w:rsidRDefault="00BA37A7" w:rsidP="00F42F99">
      <w:pPr>
        <w:pStyle w:val="FootnoteText"/>
        <w:tabs>
          <w:tab w:val="right" w:pos="4620"/>
        </w:tabs>
        <w:ind w:left="300" w:firstLine="0"/>
        <w:rPr>
          <w:rtl/>
        </w:rPr>
      </w:pPr>
      <w:r>
        <w:rPr>
          <w:rtl/>
        </w:rPr>
        <w:tab/>
      </w:r>
      <w:r w:rsidR="00303482">
        <w:rPr>
          <w:rtl/>
        </w:rPr>
        <w:t xml:space="preserve">(י"מ עמנואלי, </w:t>
      </w:r>
      <w:r w:rsidR="00303482">
        <w:rPr>
          <w:b/>
          <w:bCs/>
          <w:rtl/>
        </w:rPr>
        <w:t>ספר בראשית: הסברים והארות</w:t>
      </w:r>
      <w:r w:rsidR="00303482">
        <w:rPr>
          <w:rtl/>
        </w:rPr>
        <w:t>, תל-אביב תשל"ז, עמ' 578)</w:t>
      </w:r>
    </w:p>
  </w:footnote>
  <w:footnote w:id="3">
    <w:p w14:paraId="2C777FA2" w14:textId="74E67CF8" w:rsidR="00303482" w:rsidRDefault="00303482" w:rsidP="00F42F99">
      <w:pPr>
        <w:pStyle w:val="FootnoteText"/>
        <w:ind w:left="0" w:firstLine="0"/>
        <w:rPr>
          <w:rtl/>
        </w:rPr>
      </w:pPr>
      <w:r>
        <w:rPr>
          <w:rStyle w:val="FootnoteReference"/>
        </w:rPr>
        <w:footnoteRef/>
      </w:r>
      <w:r>
        <w:rPr>
          <w:rtl/>
        </w:rPr>
        <w:t xml:space="preserve"> </w:t>
      </w:r>
      <w:r>
        <w:rPr>
          <w:rFonts w:hint="cs"/>
          <w:rtl/>
        </w:rPr>
        <w:t>על פחדו של יעקב ניתן ללמוד מן המילים שבהם פותח ה' את תשובתו ליעקב: "אַל</w:t>
      </w:r>
      <w:r w:rsidR="00AA4210">
        <w:rPr>
          <w:rFonts w:hint="cs"/>
          <w:rtl/>
        </w:rPr>
        <w:t xml:space="preserve"> </w:t>
      </w:r>
      <w:r>
        <w:rPr>
          <w:rFonts w:hint="cs"/>
          <w:rtl/>
        </w:rPr>
        <w:t>תִּירָא מֵרְדָה מִצְרַיְמָה" (מ"ו, ג). כך למשל כותב הזוהר:</w:t>
      </w:r>
    </w:p>
    <w:p w14:paraId="7F684257" w14:textId="511168CF" w:rsidR="00303482" w:rsidRDefault="00303482" w:rsidP="00F42F99">
      <w:pPr>
        <w:pStyle w:val="FootnoteText"/>
        <w:tabs>
          <w:tab w:val="right" w:pos="4620"/>
        </w:tabs>
        <w:ind w:left="300" w:firstLine="0"/>
        <w:rPr>
          <w:rtl/>
        </w:rPr>
      </w:pPr>
      <w:r>
        <w:rPr>
          <w:rtl/>
        </w:rPr>
        <w:t xml:space="preserve">"דאמר רבי ייסא: בשעתא דנטל [=נסע] ישראל לנחתא [=לרדת] בגלותא דמצרים, דחילו ואימתא תקיפא נפל עלוי [=פחד ואימה חזקה נפלו עליו]. אמר ליה קודשא בריך הוא ליעקב: אמאי את דחיל [=למה אתה מפחד]? 'אל תירא מרדה מצרימה'. ממה דכתיב: 'אל תירא', משמע דדחילו הוה דחיל [שפחד היה פוחד]" </w:t>
      </w:r>
      <w:r w:rsidR="00496447">
        <w:rPr>
          <w:rtl/>
        </w:rPr>
        <w:tab/>
      </w:r>
      <w:r>
        <w:rPr>
          <w:rtl/>
        </w:rPr>
        <w:t xml:space="preserve">(זוהר, פרשת בשלח [חלק ב', נ"ג ע"א]) </w:t>
      </w:r>
    </w:p>
    <w:p w14:paraId="0DC6EDD1" w14:textId="495521C4" w:rsidR="00303482" w:rsidRDefault="00303482" w:rsidP="00F42F99">
      <w:pPr>
        <w:pStyle w:val="FootnoteText"/>
        <w:ind w:left="0" w:firstLine="0"/>
        <w:rPr>
          <w:rtl/>
        </w:rPr>
      </w:pPr>
      <w:r>
        <w:rPr>
          <w:rtl/>
        </w:rPr>
        <w:t xml:space="preserve">ובלשונו של ר' חזקיה בר מנוח: "אין אומרים אל תירא אלא למי שהוא מתיירא". ראו עוד ר' אברהם בן הרמב"ם, </w:t>
      </w:r>
      <w:r>
        <w:rPr>
          <w:b/>
          <w:bCs/>
          <w:rtl/>
        </w:rPr>
        <w:t>פירוש על בראשית ושמות</w:t>
      </w:r>
      <w:r>
        <w:rPr>
          <w:rtl/>
        </w:rPr>
        <w:t xml:space="preserve"> (מהדורת א"י ויזנברג), לונדון תשי"ח, עמ' קע"ו; נ' ליבוביץ, </w:t>
      </w:r>
      <w:r>
        <w:rPr>
          <w:b/>
          <w:bCs/>
          <w:rtl/>
        </w:rPr>
        <w:t>עיונים בספר בראשית בעקבות פרשנינו הראשונים והאחרונים</w:t>
      </w:r>
      <w:r>
        <w:rPr>
          <w:rtl/>
        </w:rPr>
        <w:t xml:space="preserve">, ירושלים תשכ"ז עמ' 357; א' סמט, </w:t>
      </w:r>
      <w:r>
        <w:rPr>
          <w:b/>
          <w:bCs/>
          <w:rtl/>
        </w:rPr>
        <w:t>עיונים בפרשות השבוע: סדרה שלישית</w:t>
      </w:r>
      <w:r>
        <w:rPr>
          <w:rtl/>
        </w:rPr>
        <w:t>, תל-אביב תשע"ג, כרך א', עמ' 230–231.</w:t>
      </w:r>
    </w:p>
  </w:footnote>
  <w:footnote w:id="4">
    <w:p w14:paraId="239E3269" w14:textId="77777777" w:rsidR="00303482" w:rsidRDefault="00303482" w:rsidP="00F42F99">
      <w:pPr>
        <w:pStyle w:val="FootnoteText"/>
        <w:ind w:left="0" w:firstLine="0"/>
        <w:rPr>
          <w:rtl/>
        </w:rPr>
      </w:pPr>
      <w:r>
        <w:rPr>
          <w:rStyle w:val="FootnoteReference"/>
        </w:rPr>
        <w:footnoteRef/>
      </w:r>
      <w:r>
        <w:rPr>
          <w:rtl/>
        </w:rPr>
        <w:t xml:space="preserve"> </w:t>
      </w:r>
      <w:r>
        <w:rPr>
          <w:rFonts w:hint="cs"/>
          <w:rtl/>
        </w:rPr>
        <w:t xml:space="preserve">לפי פירוש זה, נועדו הקורבנות להשיג התגלות א-לוהית. ראו עוד רד"ק; רלב"ג; ר' פידלר, </w:t>
      </w:r>
      <w:r>
        <w:rPr>
          <w:rFonts w:hint="cs"/>
          <w:b/>
          <w:bCs/>
          <w:rtl/>
        </w:rPr>
        <w:t xml:space="preserve">'חלומות השוא ידבֵּרו'? </w:t>
      </w:r>
      <w:r>
        <w:rPr>
          <w:rFonts w:hint="cs"/>
          <w:b/>
          <w:bCs/>
          <w:rtl/>
        </w:rPr>
        <w:t>חלומות התגלות במקרא ומקומם בתולדות האמונה והמסורת בישראל הקדומה</w:t>
      </w:r>
      <w:r>
        <w:rPr>
          <w:rFonts w:hint="cs"/>
          <w:rtl/>
        </w:rPr>
        <w:t xml:space="preserve">, ירושלים תשס"ה, עמ' 188–189 (ושם ביבליוגרפיה נוספת); </w:t>
      </w:r>
      <w:r>
        <w:rPr>
          <w:rFonts w:hint="cs"/>
          <w:rtl/>
        </w:rPr>
        <w:t xml:space="preserve">סמט (לעיל הערה </w:t>
      </w:r>
      <w:r>
        <w:rPr>
          <w:rtl/>
        </w:rPr>
        <w:fldChar w:fldCharType="begin"/>
      </w:r>
      <w:r>
        <w:rPr>
          <w:rtl/>
        </w:rPr>
        <w:instrText xml:space="preserve"> </w:instrText>
      </w:r>
      <w:r>
        <w:instrText>NOTEREF</w:instrText>
      </w:r>
      <w:r>
        <w:rPr>
          <w:rtl/>
        </w:rPr>
        <w:instrText xml:space="preserve"> _</w:instrText>
      </w:r>
      <w:r>
        <w:instrText>Ref89736305 \h</w:instrText>
      </w:r>
      <w:r>
        <w:rPr>
          <w:rtl/>
        </w:rPr>
        <w:instrText xml:space="preserve"> </w:instrText>
      </w:r>
      <w:r>
        <w:rPr>
          <w:rtl/>
        </w:rPr>
      </w:r>
      <w:r>
        <w:rPr>
          <w:rtl/>
        </w:rPr>
        <w:fldChar w:fldCharType="separate"/>
      </w:r>
      <w:r>
        <w:rPr>
          <w:rtl/>
        </w:rPr>
        <w:t>3</w:t>
      </w:r>
      <w:r>
        <w:rPr>
          <w:rtl/>
        </w:rPr>
        <w:fldChar w:fldCharType="end"/>
      </w:r>
      <w:r>
        <w:rPr>
          <w:rtl/>
        </w:rPr>
        <w:t xml:space="preserve">), עמ' 230. אחרים סבורים כי אלו קורבנות תודה על הבשורה הטובה לה זכה בדבר יוסף. ראו למשל רש"ר הירש, </w:t>
      </w:r>
      <w:r>
        <w:rPr>
          <w:b/>
          <w:bCs/>
          <w:rtl/>
        </w:rPr>
        <w:t>חמישה חומשי תורה... עם פירוש</w:t>
      </w:r>
      <w:r>
        <w:rPr>
          <w:rtl/>
        </w:rPr>
        <w:t xml:space="preserve"> (מהדורת ברויאר), ירושלים תשס"ב, בראשית מ"ו, א (כרך א' עמ' ת"ל); וונהאם (</w:t>
      </w:r>
      <w:r>
        <w:t xml:space="preserve">G. J. Wenham, </w:t>
      </w:r>
      <w:r>
        <w:rPr>
          <w:i/>
          <w:iCs/>
        </w:rPr>
        <w:t xml:space="preserve">Genesis </w:t>
      </w:r>
      <w:r>
        <w:t>II [WBC], Waco &amp; Dallas 1994</w:t>
      </w:r>
      <w:r>
        <w:rPr>
          <w:rtl/>
        </w:rPr>
        <w:t>), עמ' 441; המילטון (</w:t>
      </w:r>
      <w:r>
        <w:t xml:space="preserve">V. P. Hamilton, </w:t>
      </w:r>
      <w:r>
        <w:rPr>
          <w:i/>
          <w:iCs/>
        </w:rPr>
        <w:t>The Book of Genesis</w:t>
      </w:r>
      <w:r>
        <w:t xml:space="preserve"> II [NICOT], Grand Rapids &amp; Cambridge 1995</w:t>
      </w:r>
      <w:r>
        <w:rPr>
          <w:rtl/>
        </w:rPr>
        <w:t>), עמ' 589. העובדה שהקורבנות הנזכרים הם זבחים ולא עולות, עשויה לחזק גישה זו. ראו סרנה (</w:t>
      </w:r>
      <w:r>
        <w:t xml:space="preserve">N. M. Sarna, </w:t>
      </w:r>
      <w:r>
        <w:rPr>
          <w:i/>
          <w:iCs/>
        </w:rPr>
        <w:t>Genesis</w:t>
      </w:r>
      <w:r>
        <w:t xml:space="preserve"> [JPSTC], Philadelphia 1989</w:t>
      </w:r>
      <w:r>
        <w:rPr>
          <w:rtl/>
        </w:rPr>
        <w:t>), עמ' 312.</w:t>
      </w:r>
    </w:p>
  </w:footnote>
  <w:footnote w:id="5">
    <w:p w14:paraId="39ACEDE8" w14:textId="77777777" w:rsidR="00D33F48" w:rsidRDefault="00303482" w:rsidP="00D33F48">
      <w:pPr>
        <w:pStyle w:val="FootnoteText"/>
        <w:ind w:left="0" w:firstLine="0"/>
        <w:rPr>
          <w:rtl/>
        </w:rPr>
      </w:pPr>
      <w:r>
        <w:rPr>
          <w:rStyle w:val="FootnoteReference"/>
        </w:rPr>
        <w:footnoteRef/>
      </w:r>
      <w:r>
        <w:rPr>
          <w:rtl/>
        </w:rPr>
        <w:t xml:space="preserve"> </w:t>
      </w:r>
      <w:r>
        <w:rPr>
          <w:rFonts w:hint="cs"/>
          <w:rtl/>
        </w:rPr>
        <w:t xml:space="preserve">משמעותו של הביטוי "יָשִׁית יָדוֹ עַל-עֵינֶיךָ" אינה וודאית. </w:t>
      </w:r>
    </w:p>
    <w:p w14:paraId="3296FE4B" w14:textId="65A658E3" w:rsidR="00D33F48" w:rsidRDefault="00303482" w:rsidP="00D33F48">
      <w:pPr>
        <w:pStyle w:val="FootnoteText"/>
        <w:ind w:left="0" w:firstLine="0"/>
        <w:rPr>
          <w:rtl/>
        </w:rPr>
      </w:pPr>
      <w:r>
        <w:rPr>
          <w:rFonts w:hint="cs"/>
          <w:rtl/>
        </w:rPr>
        <w:t xml:space="preserve">יש מפרשני המקרא ומחוקריו שהבינו אותו במשמעות של 'יכלכל אותך'. </w:t>
      </w:r>
      <w:r>
        <w:rPr>
          <w:rFonts w:hint="cs"/>
          <w:rtl/>
        </w:rPr>
        <w:t xml:space="preserve">ראו למשל כת"י מדרש הבאור (מובא אצל רמ"מ כשר, </w:t>
      </w:r>
      <w:r>
        <w:rPr>
          <w:rFonts w:hint="cs"/>
          <w:b/>
          <w:bCs/>
          <w:rtl/>
        </w:rPr>
        <w:t>תורה שלמה</w:t>
      </w:r>
      <w:r>
        <w:rPr>
          <w:rFonts w:hint="cs"/>
          <w:rtl/>
        </w:rPr>
        <w:t xml:space="preserve">, חלק ז' [כרך ח'], ירושלים תרצ"ח, עמ' 1675); רשב"ם; ר"י בכור שור; ספורנו; </w:t>
      </w:r>
      <w:r>
        <w:rPr>
          <w:rFonts w:hint="cs"/>
          <w:rtl/>
        </w:rPr>
        <w:t xml:space="preserve">עמנואלי (לעיל הערה </w:t>
      </w:r>
      <w:r>
        <w:rPr>
          <w:rtl/>
        </w:rPr>
        <w:fldChar w:fldCharType="begin"/>
      </w:r>
      <w:r>
        <w:rPr>
          <w:rtl/>
        </w:rPr>
        <w:instrText xml:space="preserve"> </w:instrText>
      </w:r>
      <w:r>
        <w:instrText>NOTEREF</w:instrText>
      </w:r>
      <w:r>
        <w:rPr>
          <w:rtl/>
        </w:rPr>
        <w:instrText xml:space="preserve"> _</w:instrText>
      </w:r>
      <w:r>
        <w:instrText>Ref89736933 \h</w:instrText>
      </w:r>
      <w:r>
        <w:rPr>
          <w:rtl/>
        </w:rPr>
        <w:instrText xml:space="preserve"> </w:instrText>
      </w:r>
      <w:r>
        <w:rPr>
          <w:rtl/>
        </w:rPr>
      </w:r>
      <w:r>
        <w:rPr>
          <w:rtl/>
        </w:rPr>
        <w:fldChar w:fldCharType="separate"/>
      </w:r>
      <w:r>
        <w:rPr>
          <w:rtl/>
        </w:rPr>
        <w:t>2</w:t>
      </w:r>
      <w:r>
        <w:rPr>
          <w:rtl/>
        </w:rPr>
        <w:fldChar w:fldCharType="end"/>
      </w:r>
      <w:r>
        <w:rPr>
          <w:rtl/>
        </w:rPr>
        <w:t xml:space="preserve">), עמ' 478. </w:t>
      </w:r>
    </w:p>
    <w:p w14:paraId="5396B1AD" w14:textId="77777777" w:rsidR="00D33F48" w:rsidRDefault="00303482" w:rsidP="00D33F48">
      <w:pPr>
        <w:pStyle w:val="FootnoteText"/>
        <w:ind w:left="0" w:firstLine="0"/>
        <w:rPr>
          <w:rtl/>
        </w:rPr>
      </w:pPr>
      <w:r>
        <w:rPr>
          <w:rtl/>
        </w:rPr>
        <w:t xml:space="preserve">אולם רוב פרשני המקרא וחוקריו הבינו כי הביטוי רומז למנהג לסגור את עיניו של המת אחרי פטירתו או לנאמר: "וַיִּפֹּל יוֹסֵף עַל-פְּנֵי אָבִיו" (נ', א). ראו למשל יוסף בן מתתיהו, </w:t>
      </w:r>
      <w:r>
        <w:rPr>
          <w:b/>
          <w:bCs/>
          <w:rtl/>
        </w:rPr>
        <w:t>קדמוניות היהודים</w:t>
      </w:r>
      <w:r>
        <w:rPr>
          <w:rtl/>
        </w:rPr>
        <w:t xml:space="preserve"> (מהדורת שליט), גבעתיים ורמת-גן 1967, ב, ז', ג, 175 (כרך א' עמ' 55); שכל טוב (בובר) בראשית מ"ו, ד (כרך א' עמ' 289), נ', א (כרך א' עמ' 327); ראב"ע; רד"ק; חזקוני; ר' זכריה בן שלמה הרופא, </w:t>
      </w:r>
      <w:r>
        <w:rPr>
          <w:b/>
          <w:bCs/>
          <w:rtl/>
        </w:rPr>
        <w:t>מדרש החפץ על חמשה חומשי תורה</w:t>
      </w:r>
      <w:r>
        <w:rPr>
          <w:rtl/>
        </w:rPr>
        <w:t xml:space="preserve"> (מהדורת חבצלת), ירושלים תשנ"א, בראשית מ"ו, ד (כרך א' עמ' רמ"ד); ש"ד לוצאטו, </w:t>
      </w:r>
      <w:r>
        <w:rPr>
          <w:b/>
          <w:bCs/>
          <w:rtl/>
        </w:rPr>
        <w:t>פירוש שד"ל על חמישה חומשי תורה</w:t>
      </w:r>
      <w:r>
        <w:rPr>
          <w:rtl/>
        </w:rPr>
        <w:t xml:space="preserve"> (מהדורת שלזינגר), ירושלים תשכ"ו, עמ' 184; סקינר (</w:t>
      </w:r>
      <w:r>
        <w:t xml:space="preserve">J. Skinner, </w:t>
      </w:r>
      <w:r>
        <w:rPr>
          <w:i/>
          <w:iCs/>
        </w:rPr>
        <w:t>A Critical and Exegetical Commentary on Genesis</w:t>
      </w:r>
      <w:r>
        <w:t xml:space="preserve"> [ICC], Edinburgh 1930</w:t>
      </w:r>
      <w:r>
        <w:rPr>
          <w:vertAlign w:val="subscript"/>
        </w:rPr>
        <w:t>2</w:t>
      </w:r>
      <w:r>
        <w:t xml:space="preserve"> [1910</w:t>
      </w:r>
      <w:r>
        <w:rPr>
          <w:vertAlign w:val="subscript"/>
        </w:rPr>
        <w:t>1</w:t>
      </w:r>
      <w:r>
        <w:t>]</w:t>
      </w:r>
      <w:r>
        <w:rPr>
          <w:rtl/>
        </w:rPr>
        <w:t xml:space="preserve">), עמ' 492 (ושם רשימת מקורות קלאסיים בהם המנהג מופיע); סמט (לעיל הערה </w:t>
      </w:r>
      <w:r>
        <w:rPr>
          <w:rtl/>
        </w:rPr>
        <w:fldChar w:fldCharType="begin"/>
      </w:r>
      <w:r>
        <w:rPr>
          <w:rtl/>
        </w:rPr>
        <w:instrText xml:space="preserve"> </w:instrText>
      </w:r>
      <w:r>
        <w:instrText>NOTEREF</w:instrText>
      </w:r>
      <w:r>
        <w:rPr>
          <w:rtl/>
        </w:rPr>
        <w:instrText xml:space="preserve"> _</w:instrText>
      </w:r>
      <w:r>
        <w:instrText>Ref89736305 \h</w:instrText>
      </w:r>
      <w:r>
        <w:rPr>
          <w:rtl/>
        </w:rPr>
        <w:instrText xml:space="preserve"> </w:instrText>
      </w:r>
      <w:r>
        <w:rPr>
          <w:rtl/>
        </w:rPr>
      </w:r>
      <w:r>
        <w:rPr>
          <w:rtl/>
        </w:rPr>
        <w:fldChar w:fldCharType="separate"/>
      </w:r>
      <w:r>
        <w:rPr>
          <w:rtl/>
        </w:rPr>
        <w:t>3</w:t>
      </w:r>
      <w:r>
        <w:rPr>
          <w:rtl/>
        </w:rPr>
        <w:fldChar w:fldCharType="end"/>
      </w:r>
      <w:r>
        <w:rPr>
          <w:rtl/>
        </w:rPr>
        <w:t xml:space="preserve">), עמ' 234–235; וראו עוד </w:t>
      </w:r>
      <w:r>
        <w:rPr>
          <w:b/>
          <w:bCs/>
          <w:rtl/>
        </w:rPr>
        <w:t>משנה עם פירוש רבינו משה בן מימון: מקור ותרגום</w:t>
      </w:r>
      <w:r>
        <w:rPr>
          <w:rtl/>
        </w:rPr>
        <w:t xml:space="preserve"> (מהדורת קאפח), ירושלים תשכ"ד, שבת כ"ג, ה, ופירוש הרמב"ם שם [כרך ב' עמ' צ"א]). </w:t>
      </w:r>
    </w:p>
    <w:p w14:paraId="0700A490" w14:textId="3A2FB745" w:rsidR="00303482" w:rsidRDefault="00303482" w:rsidP="00F42F99">
      <w:pPr>
        <w:pStyle w:val="FootnoteText"/>
        <w:ind w:left="0" w:firstLine="0"/>
        <w:rPr>
          <w:rtl/>
        </w:rPr>
      </w:pPr>
      <w:r>
        <w:rPr>
          <w:rtl/>
        </w:rPr>
        <w:t xml:space="preserve">כיוון שלישי, מקורי ומפתיע, הוצע על ידי ר"י אברבנאל: </w:t>
      </w:r>
    </w:p>
    <w:p w14:paraId="2951A79D" w14:textId="77777777" w:rsidR="00D33F48" w:rsidRDefault="00303482" w:rsidP="00496447">
      <w:pPr>
        <w:pStyle w:val="FootnoteText"/>
        <w:tabs>
          <w:tab w:val="right" w:pos="4620"/>
        </w:tabs>
        <w:ind w:left="300" w:firstLine="0"/>
        <w:rPr>
          <w:rtl/>
        </w:rPr>
      </w:pPr>
      <w:r>
        <w:rPr>
          <w:rtl/>
        </w:rPr>
        <w:t xml:space="preserve">"ולפי שיוסף היה הסיבה המביא הגלות הזה, אמר לו: 'ויוסף ישית ידו על עיניך', רוצה לומר הוא יסגור עיני בחינתך, שלא תעיין בזה ולא תצא ממצרים בחייך בעבורו. כי בחשקך לראותו – תביא את בניך שמה; ולאהבתך אותו – תשב שמה כל ימי חייך, וימשך מזה הגלות. וזהו מה שכיון: 'ויוסף ישית ידו על עיניך', כלומר שהוא ימנע ממך זאת הבחינה והראיה בעתיד" </w:t>
      </w:r>
    </w:p>
    <w:p w14:paraId="3EB5E78D" w14:textId="3C97F6BF" w:rsidR="00303482" w:rsidRDefault="00D33F48" w:rsidP="00F42F99">
      <w:pPr>
        <w:pStyle w:val="FootnoteText"/>
        <w:tabs>
          <w:tab w:val="right" w:pos="4620"/>
        </w:tabs>
        <w:ind w:left="300" w:firstLine="0"/>
        <w:rPr>
          <w:rtl/>
        </w:rPr>
      </w:pPr>
      <w:r>
        <w:rPr>
          <w:rtl/>
        </w:rPr>
        <w:tab/>
      </w:r>
      <w:r w:rsidR="00303482">
        <w:rPr>
          <w:rtl/>
        </w:rPr>
        <w:t xml:space="preserve">(אברבנאל [מהדורת שביב], ירושלים תשס"ז, בראשית מ"ו [עמ' 743]) </w:t>
      </w:r>
    </w:p>
    <w:p w14:paraId="6380F1C0" w14:textId="61FD36CA" w:rsidR="00303482" w:rsidRDefault="00303482" w:rsidP="00F42F99">
      <w:pPr>
        <w:pStyle w:val="FootnoteText"/>
        <w:ind w:left="0" w:firstLine="0"/>
        <w:rPr>
          <w:rtl/>
        </w:rPr>
      </w:pPr>
      <w:r>
        <w:rPr>
          <w:rtl/>
        </w:rPr>
        <w:t>קרוב לוודאי שלדעת אברבנאל זוהי משמעות סמויה, שיעקב לא אמור היה לעמוד עליה בעת ששמע את הנבואה. לפירוש דומה לזה של אברבנאל, ראו סאקס (</w:t>
      </w:r>
      <w:r>
        <w:t xml:space="preserve">R. D. Sacks, “The Lion and the Ass: A Commentary on the Book of Genesis”, </w:t>
      </w:r>
      <w:r>
        <w:rPr>
          <w:i/>
          <w:iCs/>
        </w:rPr>
        <w:t>Interpretation</w:t>
      </w:r>
      <w:r>
        <w:t xml:space="preserve"> 12:2-3 [1984]</w:t>
      </w:r>
      <w:r>
        <w:rPr>
          <w:rtl/>
        </w:rPr>
        <w:t xml:space="preserve">), עמ' 152; ובעקבותיו ל' קאס, </w:t>
      </w:r>
      <w:r>
        <w:rPr>
          <w:b/>
          <w:bCs/>
          <w:rtl/>
        </w:rPr>
        <w:t>ראשית חכמה: קריאה בספר בראשית</w:t>
      </w:r>
      <w:r>
        <w:rPr>
          <w:rtl/>
        </w:rPr>
        <w:t xml:space="preserve"> (תרגום: מ' ארבל), ירושלים תש"ע, עמ' 630. </w:t>
      </w:r>
    </w:p>
  </w:footnote>
  <w:footnote w:id="6">
    <w:p w14:paraId="6C899A94" w14:textId="23C4CBB1" w:rsidR="00D33F48" w:rsidRDefault="00303482" w:rsidP="00D33F48">
      <w:pPr>
        <w:pStyle w:val="FootnoteText"/>
        <w:ind w:left="0" w:firstLine="0"/>
        <w:rPr>
          <w:rtl/>
        </w:rPr>
      </w:pPr>
      <w:r>
        <w:rPr>
          <w:rStyle w:val="FootnoteReference"/>
        </w:rPr>
        <w:footnoteRef/>
      </w:r>
      <w:r>
        <w:rPr>
          <w:rtl/>
        </w:rPr>
        <w:t xml:space="preserve"> </w:t>
      </w:r>
      <w:r>
        <w:rPr>
          <w:rFonts w:hint="cs"/>
          <w:rtl/>
        </w:rPr>
        <w:t>הנה כמה מנקודות הדמיון</w:t>
      </w:r>
      <w:r w:rsidR="005975E1">
        <w:rPr>
          <w:rFonts w:hint="cs"/>
          <w:rtl/>
        </w:rPr>
        <w:t xml:space="preserve"> בין סיפור קבורת יעקב לסיפור יציאת מצרים</w:t>
      </w:r>
      <w:r>
        <w:rPr>
          <w:rFonts w:hint="cs"/>
          <w:rtl/>
        </w:rPr>
        <w:t xml:space="preserve">: </w:t>
      </w:r>
    </w:p>
    <w:p w14:paraId="706A4E5C" w14:textId="4A2BD460" w:rsidR="00D33F48" w:rsidRDefault="00303482" w:rsidP="00D33F48">
      <w:pPr>
        <w:pStyle w:val="FootnoteText"/>
        <w:numPr>
          <w:ilvl w:val="0"/>
          <w:numId w:val="15"/>
        </w:numPr>
        <w:ind w:left="360"/>
      </w:pPr>
      <w:r>
        <w:rPr>
          <w:rFonts w:hint="cs"/>
          <w:rtl/>
        </w:rPr>
        <w:t xml:space="preserve">כפי שבית פרעה מדברים על יוסף באזני פרעה שיתיר לו לעלות לכנען, כך בסיפור יציאת מצרים: "וַיֹּאמְרוּ עַבְדֵי פַרְעֹה אֵלָיו... שַׁלַּח אֶת־הָאֲנָשִׁים וְיַעַבְדוּ אֶת־ה' אֱ-לֹהֵיהֶם" (שמות י', ז). </w:t>
      </w:r>
    </w:p>
    <w:p w14:paraId="32AFFA97" w14:textId="11F4445F" w:rsidR="00737073" w:rsidRDefault="00303482" w:rsidP="00D33F48">
      <w:pPr>
        <w:pStyle w:val="FootnoteText"/>
        <w:numPr>
          <w:ilvl w:val="0"/>
          <w:numId w:val="15"/>
        </w:numPr>
        <w:ind w:left="360"/>
      </w:pPr>
      <w:r>
        <w:rPr>
          <w:rFonts w:hint="cs"/>
          <w:rtl/>
        </w:rPr>
        <w:t>כפי שבני יעקב עולים בהרכב חסר: "רַק טַפָּם וְצֹאנָם וּבְקָרָם עָזְבוּ בְּאֶרֶץ גֹּשֶׁן" (בראשית נ', ז), כך עתיד פרעה לומר למשה: "יְהִי כֵן ה' עִמָּכֶם כַּאֲשֶׁר אֲשַׁלַּח אֶתְכֶם וְאֶת</w:t>
      </w:r>
      <w:r w:rsidR="00737073">
        <w:rPr>
          <w:rFonts w:hint="cs"/>
          <w:rtl/>
        </w:rPr>
        <w:t xml:space="preserve"> </w:t>
      </w:r>
      <w:r>
        <w:rPr>
          <w:rFonts w:hint="cs"/>
          <w:rtl/>
        </w:rPr>
        <w:t>טַפְּכֶם רְאוּ כִּי רָעָה נֶגֶד פְּנֵיכֶם: לֹא כֵן לְכוּ</w:t>
      </w:r>
      <w:r w:rsidR="00737073">
        <w:rPr>
          <w:rFonts w:hint="cs"/>
          <w:rtl/>
        </w:rPr>
        <w:t xml:space="preserve"> </w:t>
      </w:r>
      <w:r>
        <w:rPr>
          <w:rFonts w:hint="cs"/>
          <w:rtl/>
        </w:rPr>
        <w:t>נָא הַגְּבָרִים וְעִבְדוּ אֶת</w:t>
      </w:r>
      <w:r w:rsidR="00737073">
        <w:rPr>
          <w:rFonts w:hint="cs"/>
          <w:rtl/>
        </w:rPr>
        <w:t xml:space="preserve"> </w:t>
      </w:r>
      <w:r>
        <w:rPr>
          <w:rFonts w:hint="cs"/>
          <w:rtl/>
        </w:rPr>
        <w:t>ה'</w:t>
      </w:r>
      <w:r w:rsidR="00737073">
        <w:rPr>
          <w:rFonts w:hint="cs"/>
          <w:rtl/>
        </w:rPr>
        <w:t xml:space="preserve"> </w:t>
      </w:r>
      <w:r>
        <w:rPr>
          <w:rFonts w:hint="cs"/>
          <w:rtl/>
        </w:rPr>
        <w:t>" (שמות י', י-יא), ואז להתפשר ולתבוע: "רַק צֹאנְכֶם וּבְקַרְכֶם יֻצָּג גַּם</w:t>
      </w:r>
      <w:r w:rsidR="00737073">
        <w:rPr>
          <w:rFonts w:hint="cs"/>
          <w:rtl/>
        </w:rPr>
        <w:t xml:space="preserve"> </w:t>
      </w:r>
      <w:r>
        <w:rPr>
          <w:rFonts w:hint="cs"/>
          <w:rtl/>
        </w:rPr>
        <w:t xml:space="preserve">טַפְּכֶם יֵלֵךְ עִמָּכֶם" (שמות י', כד; ראו עוד י"ב, לא-לח). </w:t>
      </w:r>
    </w:p>
    <w:p w14:paraId="75EA5C9B" w14:textId="62EFAE40" w:rsidR="00737073" w:rsidRDefault="00303482" w:rsidP="00D33F48">
      <w:pPr>
        <w:pStyle w:val="FootnoteText"/>
        <w:numPr>
          <w:ilvl w:val="0"/>
          <w:numId w:val="15"/>
        </w:numPr>
        <w:ind w:left="360"/>
      </w:pPr>
      <w:r>
        <w:rPr>
          <w:rFonts w:hint="cs"/>
          <w:rtl/>
        </w:rPr>
        <w:t>כפי שבני יעקב מעלים את גופתו החנוטה של יעקב, כך מעלים בני ישראל את גופתו החנוטה של יוסף (ראו בראשית נ', כו; שמות י"ג, יט).</w:t>
      </w:r>
    </w:p>
    <w:p w14:paraId="473BF683" w14:textId="63546068" w:rsidR="00737073" w:rsidRDefault="00303482" w:rsidP="00D33F48">
      <w:pPr>
        <w:pStyle w:val="FootnoteText"/>
        <w:numPr>
          <w:ilvl w:val="0"/>
          <w:numId w:val="15"/>
        </w:numPr>
        <w:ind w:left="360"/>
      </w:pPr>
      <w:r>
        <w:rPr>
          <w:rFonts w:hint="cs"/>
          <w:rtl/>
        </w:rPr>
        <w:t>כפי שעלו עם בני יעקב "גַּם</w:t>
      </w:r>
      <w:r w:rsidR="00737073">
        <w:rPr>
          <w:rFonts w:hint="cs"/>
          <w:rtl/>
        </w:rPr>
        <w:t xml:space="preserve"> </w:t>
      </w:r>
      <w:r>
        <w:rPr>
          <w:rFonts w:hint="cs"/>
          <w:rtl/>
        </w:rPr>
        <w:t>רֶכֶב גַּם</w:t>
      </w:r>
      <w:r w:rsidR="00737073">
        <w:rPr>
          <w:rFonts w:hint="cs"/>
          <w:rtl/>
        </w:rPr>
        <w:t xml:space="preserve"> </w:t>
      </w:r>
      <w:r>
        <w:rPr>
          <w:rFonts w:hint="cs"/>
          <w:rtl/>
        </w:rPr>
        <w:t>פָּרָשִׁים" (בראשית נ', ח), כך רודפים אחרי בני ישראל "כָּל</w:t>
      </w:r>
      <w:r w:rsidR="00737073">
        <w:rPr>
          <w:rFonts w:hint="cs"/>
          <w:rtl/>
        </w:rPr>
        <w:t xml:space="preserve"> </w:t>
      </w:r>
      <w:r>
        <w:rPr>
          <w:rFonts w:hint="cs"/>
          <w:rtl/>
        </w:rPr>
        <w:t>סוּס רֶכֶב פַּרְעֹה וּפָרָשָׁיו וְחֵילוֹ" (שמות י"ד, ט).</w:t>
      </w:r>
    </w:p>
    <w:p w14:paraId="64C7314F" w14:textId="1A173EA1" w:rsidR="00303482" w:rsidRDefault="00303482" w:rsidP="00D33F48">
      <w:pPr>
        <w:pStyle w:val="FootnoteText"/>
        <w:numPr>
          <w:ilvl w:val="0"/>
          <w:numId w:val="15"/>
        </w:numPr>
        <w:ind w:left="360"/>
        <w:rPr>
          <w:rtl/>
        </w:rPr>
      </w:pPr>
      <w:r>
        <w:rPr>
          <w:rFonts w:hint="cs"/>
          <w:rtl/>
        </w:rPr>
        <w:t>כפי ש</w:t>
      </w:r>
      <w:r w:rsidR="00737073">
        <w:rPr>
          <w:rFonts w:hint="cs"/>
          <w:rtl/>
        </w:rPr>
        <w:t>ה</w:t>
      </w:r>
      <w:r>
        <w:rPr>
          <w:rFonts w:hint="cs"/>
          <w:rtl/>
        </w:rPr>
        <w:t>עולים עם בני יעקב מתוארים</w:t>
      </w:r>
      <w:r w:rsidR="00737073">
        <w:rPr>
          <w:rFonts w:hint="cs"/>
          <w:rtl/>
        </w:rPr>
        <w:t xml:space="preserve"> במילים</w:t>
      </w:r>
      <w:r>
        <w:rPr>
          <w:rFonts w:hint="cs"/>
          <w:rtl/>
        </w:rPr>
        <w:t>: "וַיְהִי הַמַּחֲנֶה כָּבֵד מְאֹד" (בראשית נ', ח), כך העולים עם בני ישראל מתוארים במילים: "וְגַם</w:t>
      </w:r>
      <w:r w:rsidR="00737073">
        <w:rPr>
          <w:rFonts w:hint="cs"/>
          <w:rtl/>
        </w:rPr>
        <w:t xml:space="preserve"> </w:t>
      </w:r>
      <w:r>
        <w:rPr>
          <w:rFonts w:hint="cs"/>
          <w:rtl/>
        </w:rPr>
        <w:t>עֵרֶב רַב עָלָה אִתָּם וְצֹאן וּבָקָר מִקְנֶה כָּבֵד מְאֹד" (שמות י"ב, לח). יש לציין שכמעט כל ההופעות של 'כבד מאוד' במקרא מרוכזות בסיפורי ישראל במצרים.</w:t>
      </w:r>
    </w:p>
  </w:footnote>
  <w:footnote w:id="7">
    <w:p w14:paraId="48BB8661" w14:textId="77777777" w:rsidR="00303482" w:rsidRDefault="00303482" w:rsidP="00F42F99">
      <w:pPr>
        <w:pStyle w:val="FootnoteText"/>
        <w:ind w:left="0" w:firstLine="0"/>
        <w:rPr>
          <w:rtl/>
        </w:rPr>
      </w:pPr>
      <w:r>
        <w:rPr>
          <w:rStyle w:val="FootnoteReference"/>
        </w:rPr>
        <w:footnoteRef/>
      </w:r>
      <w:r>
        <w:rPr>
          <w:rtl/>
        </w:rPr>
        <w:t xml:space="preserve"> </w:t>
      </w:r>
      <w:r>
        <w:rPr>
          <w:rFonts w:hint="cs"/>
          <w:rtl/>
        </w:rPr>
        <w:t>ראו עוד גרינברג (</w:t>
      </w:r>
      <w:r>
        <w:t xml:space="preserve">M. Greenberg, </w:t>
      </w:r>
      <w:r>
        <w:rPr>
          <w:i/>
          <w:iCs/>
        </w:rPr>
        <w:t>Understanding Exodus</w:t>
      </w:r>
      <w:r>
        <w:t>, New York 1969</w:t>
      </w:r>
      <w:r>
        <w:rPr>
          <w:rtl/>
        </w:rPr>
        <w:t xml:space="preserve">), עמ' 32, 35; ל' מזור, "פריון ונשים בעיצוב ראשית ישראל במצרים: עיון ספרותי-רעיוני בשמות א-ב", </w:t>
      </w:r>
      <w:r>
        <w:rPr>
          <w:b/>
          <w:bCs/>
          <w:rtl/>
        </w:rPr>
        <w:t>מסכת</w:t>
      </w:r>
      <w:r>
        <w:rPr>
          <w:rtl/>
        </w:rPr>
        <w:t xml:space="preserve"> ז' (תשס"ח 2007), עמ' 11–14. </w:t>
      </w:r>
    </w:p>
  </w:footnote>
  <w:footnote w:id="8">
    <w:p w14:paraId="5D1F198B" w14:textId="77777777" w:rsidR="00303482" w:rsidRDefault="00303482" w:rsidP="00F42F99">
      <w:pPr>
        <w:pStyle w:val="FootnoteText"/>
        <w:ind w:left="0" w:firstLine="0"/>
        <w:rPr>
          <w:rtl/>
        </w:rPr>
      </w:pPr>
      <w:r>
        <w:rPr>
          <w:rStyle w:val="FootnoteReference"/>
        </w:rPr>
        <w:footnoteRef/>
      </w:r>
      <w:r>
        <w:rPr>
          <w:rtl/>
        </w:rPr>
        <w:t xml:space="preserve"> </w:t>
      </w:r>
      <w:r>
        <w:rPr>
          <w:rFonts w:hint="cs"/>
          <w:rtl/>
        </w:rPr>
        <w:t xml:space="preserve">הסבר זה רווח למדי אצל פרשני המקרא וחוקריו. כך למשל גורס ספר היובלים: </w:t>
      </w:r>
    </w:p>
    <w:p w14:paraId="0D23CF54" w14:textId="77777777" w:rsidR="00303482" w:rsidRDefault="00303482" w:rsidP="00F42F99">
      <w:pPr>
        <w:pStyle w:val="FootnoteText"/>
        <w:tabs>
          <w:tab w:val="right" w:pos="4620"/>
        </w:tabs>
        <w:ind w:left="300" w:firstLine="0"/>
        <w:rPr>
          <w:rtl/>
        </w:rPr>
      </w:pPr>
      <w:r>
        <w:rPr>
          <w:rtl/>
        </w:rPr>
        <w:t>"אנכי ארד עמך ואנכי אנחך, ובארץ הזאת תקבר, ויוסף ישית ידיו על עיניך. אל תירא, רד למצרים" (</w:t>
      </w:r>
      <w:r>
        <w:rPr>
          <w:b/>
          <w:bCs/>
          <w:rtl/>
        </w:rPr>
        <w:t xml:space="preserve">ספר היובלים: מבוא תרגום ופירוש </w:t>
      </w:r>
      <w:r>
        <w:rPr>
          <w:rtl/>
        </w:rPr>
        <w:t xml:space="preserve">[מהדורת ורמן],ירושלים תשע"ה, מ"ד, 6 [עמ' 509]) </w:t>
      </w:r>
    </w:p>
    <w:p w14:paraId="31D57739" w14:textId="77777777" w:rsidR="00303482" w:rsidRDefault="00303482" w:rsidP="00F42F99">
      <w:pPr>
        <w:pStyle w:val="FootnoteText"/>
        <w:ind w:left="0" w:firstLine="0"/>
        <w:rPr>
          <w:rtl/>
        </w:rPr>
      </w:pPr>
      <w:r>
        <w:rPr>
          <w:rtl/>
        </w:rPr>
        <w:t xml:space="preserve">ראו עוד יוסף בן </w:t>
      </w:r>
      <w:r>
        <w:rPr>
          <w:rtl/>
        </w:rPr>
        <w:t xml:space="preserve">מתתיהו (לעיל הערה </w:t>
      </w:r>
      <w:r>
        <w:rPr>
          <w:rtl/>
        </w:rPr>
        <w:fldChar w:fldCharType="begin"/>
      </w:r>
      <w:r>
        <w:rPr>
          <w:rtl/>
        </w:rPr>
        <w:instrText xml:space="preserve"> </w:instrText>
      </w:r>
      <w:r>
        <w:instrText>NOTEREF</w:instrText>
      </w:r>
      <w:r>
        <w:rPr>
          <w:rtl/>
        </w:rPr>
        <w:instrText xml:space="preserve"> _</w:instrText>
      </w:r>
      <w:r>
        <w:instrText>Ref89738098 \h</w:instrText>
      </w:r>
      <w:r>
        <w:rPr>
          <w:rtl/>
        </w:rPr>
        <w:instrText xml:space="preserve"> </w:instrText>
      </w:r>
      <w:r>
        <w:rPr>
          <w:rtl/>
        </w:rPr>
      </w:r>
      <w:r>
        <w:rPr>
          <w:rtl/>
        </w:rPr>
        <w:fldChar w:fldCharType="separate"/>
      </w:r>
      <w:r>
        <w:rPr>
          <w:rtl/>
        </w:rPr>
        <w:t>5</w:t>
      </w:r>
      <w:r>
        <w:rPr>
          <w:rtl/>
        </w:rPr>
        <w:fldChar w:fldCharType="end"/>
      </w:r>
      <w:r>
        <w:rPr>
          <w:rtl/>
        </w:rPr>
        <w:t xml:space="preserve">), ב, ז', ג, 175 (כרך א' עמ' 55); רש"י; רשב"ם; ראב"ע; ר' אברהם בן הרמב"ם (לעיל הערה </w:t>
      </w:r>
      <w:r>
        <w:rPr>
          <w:rtl/>
        </w:rPr>
        <w:fldChar w:fldCharType="begin"/>
      </w:r>
      <w:r>
        <w:rPr>
          <w:rtl/>
        </w:rPr>
        <w:instrText xml:space="preserve"> </w:instrText>
      </w:r>
      <w:r>
        <w:instrText>NOTEREF</w:instrText>
      </w:r>
      <w:r>
        <w:rPr>
          <w:rtl/>
        </w:rPr>
        <w:instrText xml:space="preserve"> _</w:instrText>
      </w:r>
      <w:r>
        <w:instrText>Ref89736305 \h</w:instrText>
      </w:r>
      <w:r>
        <w:rPr>
          <w:rtl/>
        </w:rPr>
        <w:instrText xml:space="preserve"> </w:instrText>
      </w:r>
      <w:r>
        <w:rPr>
          <w:rtl/>
        </w:rPr>
      </w:r>
      <w:r>
        <w:rPr>
          <w:rtl/>
        </w:rPr>
        <w:fldChar w:fldCharType="separate"/>
      </w:r>
      <w:r>
        <w:rPr>
          <w:rtl/>
        </w:rPr>
        <w:t>3</w:t>
      </w:r>
      <w:r>
        <w:rPr>
          <w:rtl/>
        </w:rPr>
        <w:fldChar w:fldCharType="end"/>
      </w:r>
      <w:r>
        <w:rPr>
          <w:rtl/>
        </w:rPr>
        <w:t>), עמ' קע"ו;</w:t>
      </w:r>
      <w:r>
        <w:rPr>
          <w:b/>
          <w:bCs/>
          <w:rtl/>
        </w:rPr>
        <w:t xml:space="preserve"> מדרש הגדול על חמשה חומשי תורה: ספר בראשית</w:t>
      </w:r>
      <w:r>
        <w:rPr>
          <w:rtl/>
        </w:rPr>
        <w:t xml:space="preserve"> (מהדורת מרגליות), ירושלים תשכ"ז (תש"ז), מ"ו, א (כרך ב' עמ' תתי"ד); אברבנאל (לעיל הערה </w:t>
      </w:r>
      <w:r>
        <w:rPr>
          <w:rtl/>
        </w:rPr>
        <w:fldChar w:fldCharType="begin"/>
      </w:r>
      <w:r>
        <w:rPr>
          <w:rtl/>
        </w:rPr>
        <w:instrText xml:space="preserve"> </w:instrText>
      </w:r>
      <w:r>
        <w:instrText>NOTEREF</w:instrText>
      </w:r>
      <w:r>
        <w:rPr>
          <w:rtl/>
        </w:rPr>
        <w:instrText xml:space="preserve"> _</w:instrText>
      </w:r>
      <w:r>
        <w:instrText>Ref89738098 \h</w:instrText>
      </w:r>
      <w:r>
        <w:rPr>
          <w:rtl/>
        </w:rPr>
        <w:instrText xml:space="preserve"> </w:instrText>
      </w:r>
      <w:r>
        <w:rPr>
          <w:rtl/>
        </w:rPr>
      </w:r>
      <w:r>
        <w:rPr>
          <w:rtl/>
        </w:rPr>
        <w:fldChar w:fldCharType="separate"/>
      </w:r>
      <w:r>
        <w:rPr>
          <w:rtl/>
        </w:rPr>
        <w:t>5</w:t>
      </w:r>
      <w:r>
        <w:rPr>
          <w:rtl/>
        </w:rPr>
        <w:fldChar w:fldCharType="end"/>
      </w:r>
      <w:r>
        <w:rPr>
          <w:rtl/>
        </w:rPr>
        <w:t xml:space="preserve">), בראשית מ"ו (עמ' 742); ז' ויסמן, </w:t>
      </w:r>
      <w:r>
        <w:rPr>
          <w:b/>
          <w:bCs/>
          <w:rtl/>
        </w:rPr>
        <w:t>מיעקב לישראל: מחזור הסיפורים על יעקב ושילובו בתולדות אבות האומה</w:t>
      </w:r>
      <w:r>
        <w:rPr>
          <w:rtl/>
        </w:rPr>
        <w:t xml:space="preserve">, ירושלים תשמ"ו, עמ' 129; סמט (לעיל הערה </w:t>
      </w:r>
      <w:r>
        <w:rPr>
          <w:rtl/>
        </w:rPr>
        <w:fldChar w:fldCharType="begin"/>
      </w:r>
      <w:r>
        <w:rPr>
          <w:rtl/>
        </w:rPr>
        <w:instrText xml:space="preserve"> </w:instrText>
      </w:r>
      <w:r>
        <w:instrText>NOTEREF</w:instrText>
      </w:r>
      <w:r>
        <w:rPr>
          <w:rtl/>
        </w:rPr>
        <w:instrText xml:space="preserve"> _</w:instrText>
      </w:r>
      <w:r>
        <w:instrText>Ref89736305 \h</w:instrText>
      </w:r>
      <w:r>
        <w:rPr>
          <w:rtl/>
        </w:rPr>
        <w:instrText xml:space="preserve"> </w:instrText>
      </w:r>
      <w:r>
        <w:rPr>
          <w:rtl/>
        </w:rPr>
      </w:r>
      <w:r>
        <w:rPr>
          <w:rtl/>
        </w:rPr>
        <w:fldChar w:fldCharType="separate"/>
      </w:r>
      <w:r>
        <w:rPr>
          <w:rtl/>
        </w:rPr>
        <w:t>3</w:t>
      </w:r>
      <w:r>
        <w:rPr>
          <w:rtl/>
        </w:rPr>
        <w:fldChar w:fldCharType="end"/>
      </w:r>
      <w:r>
        <w:rPr>
          <w:rtl/>
        </w:rPr>
        <w:t>), עמ' 234 הערה 30.</w:t>
      </w:r>
    </w:p>
  </w:footnote>
  <w:footnote w:id="9">
    <w:p w14:paraId="654B97E7" w14:textId="77777777" w:rsidR="00303482" w:rsidRDefault="00303482" w:rsidP="00F42F99">
      <w:pPr>
        <w:pStyle w:val="FootnoteText"/>
      </w:pPr>
      <w:r>
        <w:rPr>
          <w:rStyle w:val="FootnoteReference"/>
        </w:rPr>
        <w:footnoteRef/>
      </w:r>
      <w:r>
        <w:rPr>
          <w:rtl/>
        </w:rPr>
        <w:t xml:space="preserve"> </w:t>
      </w:r>
      <w:r>
        <w:rPr>
          <w:rFonts w:hint="cs"/>
          <w:rtl/>
        </w:rPr>
        <w:t xml:space="preserve">מדרש הגדול מסביר את דברי א-לוהים באופן מקורי: </w:t>
      </w:r>
    </w:p>
    <w:p w14:paraId="5D64DB06" w14:textId="55BF0C57" w:rsidR="001F7596" w:rsidRDefault="00303482">
      <w:pPr>
        <w:pStyle w:val="FootnoteText"/>
        <w:tabs>
          <w:tab w:val="right" w:pos="4620"/>
        </w:tabs>
        <w:ind w:left="300" w:firstLine="0"/>
        <w:rPr>
          <w:rtl/>
        </w:rPr>
      </w:pPr>
      <w:r>
        <w:rPr>
          <w:rtl/>
        </w:rPr>
        <w:t>"השיבו הק</w:t>
      </w:r>
      <w:r w:rsidR="001F7596">
        <w:rPr>
          <w:rFonts w:hint="cs"/>
          <w:rtl/>
        </w:rPr>
        <w:t>דוש ברוך הוא</w:t>
      </w:r>
      <w:r>
        <w:rPr>
          <w:rtl/>
        </w:rPr>
        <w:t xml:space="preserve"> מה שאמרת שאתה נקבר במצרים... ואנכי אעלך גם עלה (מ</w:t>
      </w:r>
      <w:r w:rsidR="001F7596">
        <w:rPr>
          <w:rFonts w:hint="cs"/>
          <w:rtl/>
        </w:rPr>
        <w:t>"</w:t>
      </w:r>
      <w:r>
        <w:rPr>
          <w:rtl/>
        </w:rPr>
        <w:t xml:space="preserve">ו, ד). מהו גם, אפילו מת" </w:t>
      </w:r>
    </w:p>
    <w:p w14:paraId="200F5CBA" w14:textId="1D495673" w:rsidR="00303482" w:rsidRDefault="001F7596" w:rsidP="00F42F99">
      <w:pPr>
        <w:pStyle w:val="FootnoteText"/>
        <w:tabs>
          <w:tab w:val="right" w:pos="4620"/>
        </w:tabs>
        <w:ind w:left="300" w:firstLine="0"/>
        <w:rPr>
          <w:rtl/>
        </w:rPr>
      </w:pPr>
      <w:r>
        <w:rPr>
          <w:rtl/>
        </w:rPr>
        <w:tab/>
      </w:r>
      <w:r w:rsidR="00303482">
        <w:rPr>
          <w:rtl/>
        </w:rPr>
        <w:t xml:space="preserve">(מדרש </w:t>
      </w:r>
      <w:r w:rsidR="00303482">
        <w:rPr>
          <w:rtl/>
        </w:rPr>
        <w:t xml:space="preserve">הגדול [לעיל הערה </w:t>
      </w:r>
      <w:r w:rsidR="00303482">
        <w:rPr>
          <w:rtl/>
        </w:rPr>
        <w:fldChar w:fldCharType="begin"/>
      </w:r>
      <w:r w:rsidR="00303482">
        <w:rPr>
          <w:rtl/>
        </w:rPr>
        <w:instrText xml:space="preserve"> </w:instrText>
      </w:r>
      <w:r w:rsidR="00303482">
        <w:instrText>NOTEREF</w:instrText>
      </w:r>
      <w:r w:rsidR="00303482">
        <w:rPr>
          <w:rtl/>
        </w:rPr>
        <w:instrText xml:space="preserve"> _</w:instrText>
      </w:r>
      <w:r w:rsidR="00303482">
        <w:instrText>Ref89739298 \h</w:instrText>
      </w:r>
      <w:r w:rsidR="00303482">
        <w:rPr>
          <w:rtl/>
        </w:rPr>
        <w:instrText xml:space="preserve"> </w:instrText>
      </w:r>
      <w:r w:rsidR="00303482">
        <w:rPr>
          <w:rtl/>
        </w:rPr>
      </w:r>
      <w:r w:rsidR="00303482">
        <w:rPr>
          <w:rtl/>
        </w:rPr>
        <w:fldChar w:fldCharType="separate"/>
      </w:r>
      <w:r w:rsidR="00303482">
        <w:rPr>
          <w:rtl/>
        </w:rPr>
        <w:t>8</w:t>
      </w:r>
      <w:r w:rsidR="00303482">
        <w:rPr>
          <w:rtl/>
        </w:rPr>
        <w:fldChar w:fldCharType="end"/>
      </w:r>
      <w:r w:rsidR="00303482">
        <w:rPr>
          <w:rtl/>
        </w:rPr>
        <w:t>], מ"ו, א [כרך ב' עמ' תתי"ד])</w:t>
      </w:r>
    </w:p>
  </w:footnote>
  <w:footnote w:id="10">
    <w:p w14:paraId="7E5C5DE0" w14:textId="73A349CB" w:rsidR="001F7596" w:rsidRDefault="00303482" w:rsidP="001F7596">
      <w:pPr>
        <w:pStyle w:val="FootnoteText"/>
        <w:ind w:left="0" w:firstLine="0"/>
        <w:rPr>
          <w:rtl/>
        </w:rPr>
      </w:pPr>
      <w:r>
        <w:rPr>
          <w:rStyle w:val="FootnoteReference"/>
        </w:rPr>
        <w:footnoteRef/>
      </w:r>
      <w:r>
        <w:rPr>
          <w:rtl/>
        </w:rPr>
        <w:t xml:space="preserve"> </w:t>
      </w:r>
      <w:r>
        <w:rPr>
          <w:rFonts w:hint="cs"/>
          <w:rtl/>
        </w:rPr>
        <w:t xml:space="preserve">פירוש כזה הוצע על ידי רבים מן הפרשנות הקדומה למקרא ועד למחקר המקרא המודרני. </w:t>
      </w:r>
      <w:r>
        <w:rPr>
          <w:rFonts w:hint="cs"/>
          <w:rtl/>
        </w:rPr>
        <w:t xml:space="preserve">ראו למשל יוסף בן </w:t>
      </w:r>
      <w:r>
        <w:rPr>
          <w:rFonts w:hint="cs"/>
          <w:rtl/>
        </w:rPr>
        <w:t>מתתיהו, (לעיל הערה</w:t>
      </w:r>
      <w:r w:rsidR="005C2263">
        <w:rPr>
          <w:rFonts w:hint="cs"/>
          <w:rtl/>
        </w:rPr>
        <w:t xml:space="preserve"> </w:t>
      </w:r>
      <w:r>
        <w:rPr>
          <w:rtl/>
        </w:rPr>
        <w:fldChar w:fldCharType="begin"/>
      </w:r>
      <w:r>
        <w:rPr>
          <w:rtl/>
        </w:rPr>
        <w:instrText xml:space="preserve"> </w:instrText>
      </w:r>
      <w:r>
        <w:instrText>NOTEREF</w:instrText>
      </w:r>
      <w:r>
        <w:rPr>
          <w:rtl/>
        </w:rPr>
        <w:instrText xml:space="preserve"> _</w:instrText>
      </w:r>
      <w:r>
        <w:instrText>Ref89738098 \h</w:instrText>
      </w:r>
      <w:r>
        <w:rPr>
          <w:rtl/>
        </w:rPr>
        <w:instrText xml:space="preserve"> </w:instrText>
      </w:r>
      <w:r>
        <w:rPr>
          <w:rtl/>
        </w:rPr>
      </w:r>
      <w:r>
        <w:rPr>
          <w:rtl/>
        </w:rPr>
        <w:fldChar w:fldCharType="separate"/>
      </w:r>
      <w:r>
        <w:rPr>
          <w:rtl/>
        </w:rPr>
        <w:t>5</w:t>
      </w:r>
      <w:r>
        <w:rPr>
          <w:rtl/>
        </w:rPr>
        <w:fldChar w:fldCharType="end"/>
      </w:r>
      <w:r>
        <w:rPr>
          <w:rtl/>
        </w:rPr>
        <w:t xml:space="preserve">), ב, ז', ג, 175 כרך א' עמ' 55; </w:t>
      </w:r>
      <w:r>
        <w:rPr>
          <w:b/>
          <w:bCs/>
          <w:rtl/>
        </w:rPr>
        <w:t>מכילתא דרבי שמעון בר יוחאי</w:t>
      </w:r>
      <w:r>
        <w:rPr>
          <w:rtl/>
        </w:rPr>
        <w:t xml:space="preserve"> (מהדורת אפשטיין ומלמד), ירושלים תשט"ו, ג', ח (עמ' 1), ט"ו, ב (עמ' 79); </w:t>
      </w:r>
      <w:r>
        <w:rPr>
          <w:b/>
          <w:bCs/>
          <w:rtl/>
        </w:rPr>
        <w:t>מכילתא דרבי ישמעאל</w:t>
      </w:r>
      <w:r>
        <w:rPr>
          <w:rtl/>
        </w:rPr>
        <w:t xml:space="preserve"> (מהדורת הורוביץ ורבין), פרנקפורט תרצ"א, מסכתא דשירא ג (עמ' 128); שמות רבה (מהדורת שנאן) ג', ג; רלב"ג; ספורנו; רש"ר הירש</w:t>
      </w:r>
      <w:r w:rsidR="005C2263">
        <w:rPr>
          <w:rtl/>
        </w:rPr>
        <w:t xml:space="preserve"> </w:t>
      </w:r>
      <w:r>
        <w:rPr>
          <w:rtl/>
        </w:rPr>
        <w:t xml:space="preserve">(לעיל הערה </w:t>
      </w:r>
      <w:r>
        <w:rPr>
          <w:rtl/>
        </w:rPr>
        <w:fldChar w:fldCharType="begin"/>
      </w:r>
      <w:r>
        <w:rPr>
          <w:rtl/>
        </w:rPr>
        <w:instrText xml:space="preserve"> </w:instrText>
      </w:r>
      <w:r>
        <w:instrText>NOTEREF</w:instrText>
      </w:r>
      <w:r>
        <w:rPr>
          <w:rtl/>
        </w:rPr>
        <w:instrText xml:space="preserve"> _</w:instrText>
      </w:r>
      <w:r>
        <w:instrText>Ref89739924 \h</w:instrText>
      </w:r>
      <w:r>
        <w:rPr>
          <w:rtl/>
        </w:rPr>
        <w:instrText xml:space="preserve"> </w:instrText>
      </w:r>
      <w:r>
        <w:rPr>
          <w:rtl/>
        </w:rPr>
      </w:r>
      <w:r>
        <w:rPr>
          <w:rtl/>
        </w:rPr>
        <w:fldChar w:fldCharType="separate"/>
      </w:r>
      <w:r>
        <w:rPr>
          <w:rtl/>
        </w:rPr>
        <w:t>4</w:t>
      </w:r>
      <w:r>
        <w:rPr>
          <w:rtl/>
        </w:rPr>
        <w:fldChar w:fldCharType="end"/>
      </w:r>
      <w:r>
        <w:rPr>
          <w:rtl/>
        </w:rPr>
        <w:t>), בראשית מ"ו, ב-ד (כרך א' עמ' תל"א); סקינר (לעיל הערה</w:t>
      </w:r>
      <w:r w:rsidR="005C2263">
        <w:rPr>
          <w:rtl/>
        </w:rPr>
        <w:t xml:space="preserve"> </w:t>
      </w:r>
      <w:r>
        <w:rPr>
          <w:rtl/>
        </w:rPr>
        <w:fldChar w:fldCharType="begin"/>
      </w:r>
      <w:r>
        <w:rPr>
          <w:rtl/>
        </w:rPr>
        <w:instrText xml:space="preserve"> </w:instrText>
      </w:r>
      <w:r>
        <w:instrText>NOTEREF</w:instrText>
      </w:r>
      <w:r>
        <w:rPr>
          <w:rtl/>
        </w:rPr>
        <w:instrText xml:space="preserve"> _</w:instrText>
      </w:r>
      <w:r>
        <w:instrText>Ref89738098 \h</w:instrText>
      </w:r>
      <w:r>
        <w:rPr>
          <w:rtl/>
        </w:rPr>
        <w:instrText xml:space="preserve"> </w:instrText>
      </w:r>
      <w:r>
        <w:rPr>
          <w:rtl/>
        </w:rPr>
      </w:r>
      <w:r>
        <w:rPr>
          <w:rtl/>
        </w:rPr>
        <w:fldChar w:fldCharType="separate"/>
      </w:r>
      <w:r>
        <w:rPr>
          <w:rtl/>
        </w:rPr>
        <w:t>5</w:t>
      </w:r>
      <w:r>
        <w:rPr>
          <w:rtl/>
        </w:rPr>
        <w:fldChar w:fldCharType="end"/>
      </w:r>
      <w:r>
        <w:rPr>
          <w:rtl/>
        </w:rPr>
        <w:t xml:space="preserve">), עמ' 492; שד"ל (לעיל הערה </w:t>
      </w:r>
      <w:r>
        <w:rPr>
          <w:rtl/>
        </w:rPr>
        <w:fldChar w:fldCharType="begin"/>
      </w:r>
      <w:r>
        <w:rPr>
          <w:rtl/>
        </w:rPr>
        <w:instrText xml:space="preserve"> </w:instrText>
      </w:r>
      <w:r>
        <w:instrText>NOTEREF</w:instrText>
      </w:r>
      <w:r>
        <w:rPr>
          <w:rtl/>
        </w:rPr>
        <w:instrText xml:space="preserve"> _</w:instrText>
      </w:r>
      <w:r>
        <w:instrText>Ref89738098 \h</w:instrText>
      </w:r>
      <w:r>
        <w:rPr>
          <w:rtl/>
        </w:rPr>
        <w:instrText xml:space="preserve"> </w:instrText>
      </w:r>
      <w:r>
        <w:rPr>
          <w:rtl/>
        </w:rPr>
      </w:r>
      <w:r>
        <w:rPr>
          <w:rtl/>
        </w:rPr>
        <w:fldChar w:fldCharType="separate"/>
      </w:r>
      <w:r>
        <w:rPr>
          <w:rtl/>
        </w:rPr>
        <w:t>5</w:t>
      </w:r>
      <w:r>
        <w:rPr>
          <w:rtl/>
        </w:rPr>
        <w:fldChar w:fldCharType="end"/>
      </w:r>
      <w:r>
        <w:rPr>
          <w:rtl/>
        </w:rPr>
        <w:t xml:space="preserve">), עמ' 184; ליבוביץ (לעיל הערה </w:t>
      </w:r>
      <w:r>
        <w:rPr>
          <w:rtl/>
        </w:rPr>
        <w:fldChar w:fldCharType="begin"/>
      </w:r>
      <w:r>
        <w:rPr>
          <w:rtl/>
        </w:rPr>
        <w:instrText xml:space="preserve"> </w:instrText>
      </w:r>
      <w:r>
        <w:instrText>NOTEREF</w:instrText>
      </w:r>
      <w:r>
        <w:rPr>
          <w:rtl/>
        </w:rPr>
        <w:instrText xml:space="preserve"> _</w:instrText>
      </w:r>
      <w:r>
        <w:instrText>Ref89736305 \h</w:instrText>
      </w:r>
      <w:r>
        <w:rPr>
          <w:rtl/>
        </w:rPr>
        <w:instrText xml:space="preserve"> </w:instrText>
      </w:r>
      <w:r>
        <w:rPr>
          <w:rtl/>
        </w:rPr>
      </w:r>
      <w:r>
        <w:rPr>
          <w:rtl/>
        </w:rPr>
        <w:fldChar w:fldCharType="separate"/>
      </w:r>
      <w:r>
        <w:rPr>
          <w:rtl/>
        </w:rPr>
        <w:t>3</w:t>
      </w:r>
      <w:r>
        <w:rPr>
          <w:rtl/>
        </w:rPr>
        <w:fldChar w:fldCharType="end"/>
      </w:r>
      <w:r>
        <w:rPr>
          <w:rtl/>
        </w:rPr>
        <w:t xml:space="preserve">), עמ' 363; עמנואלי (לעיל הערה </w:t>
      </w:r>
      <w:r>
        <w:rPr>
          <w:rtl/>
        </w:rPr>
        <w:fldChar w:fldCharType="begin"/>
      </w:r>
      <w:r>
        <w:rPr>
          <w:rtl/>
        </w:rPr>
        <w:instrText xml:space="preserve"> </w:instrText>
      </w:r>
      <w:r>
        <w:instrText>NOTEREF</w:instrText>
      </w:r>
      <w:r>
        <w:rPr>
          <w:rtl/>
        </w:rPr>
        <w:instrText xml:space="preserve"> _</w:instrText>
      </w:r>
      <w:r>
        <w:instrText>Ref89736933 \h</w:instrText>
      </w:r>
      <w:r>
        <w:rPr>
          <w:rtl/>
        </w:rPr>
        <w:instrText xml:space="preserve"> </w:instrText>
      </w:r>
      <w:r>
        <w:rPr>
          <w:rtl/>
        </w:rPr>
      </w:r>
      <w:r>
        <w:rPr>
          <w:rtl/>
        </w:rPr>
        <w:fldChar w:fldCharType="separate"/>
      </w:r>
      <w:r>
        <w:rPr>
          <w:rtl/>
        </w:rPr>
        <w:t>2</w:t>
      </w:r>
      <w:r>
        <w:rPr>
          <w:rtl/>
        </w:rPr>
        <w:fldChar w:fldCharType="end"/>
      </w:r>
      <w:r>
        <w:rPr>
          <w:rtl/>
        </w:rPr>
        <w:t xml:space="preserve">), עמ' 580. </w:t>
      </w:r>
    </w:p>
    <w:p w14:paraId="2EE42FF6" w14:textId="77777777" w:rsidR="001F7596" w:rsidRDefault="00303482" w:rsidP="001F7596">
      <w:pPr>
        <w:pStyle w:val="FootnoteText"/>
        <w:ind w:left="0" w:firstLine="0"/>
        <w:rPr>
          <w:rtl/>
        </w:rPr>
      </w:pPr>
      <w:r>
        <w:rPr>
          <w:rtl/>
        </w:rPr>
        <w:t xml:space="preserve">לפירוש זה שתי ראיות חזקות: ראשית, בניגוד להעלאתו של ארון יעקב, שכאמור, אינה מיוחסת כלל לא-לוהים, העלאת עם ישראל ממצרים מיוחסת פעם אחר פעם לא-לוהים (ראו למשל שמות ג', ח, יז; ו', ו-ח). שנית, בסופו של דבר גם יעקב וגם יוסף פותרים את הבטחתו של א-לוהים כנוגעת לעם כולו (בראשית מ"ח, כא; נ', כד; וראו עוד להלן הערה </w:t>
      </w:r>
      <w:r>
        <w:rPr>
          <w:rtl/>
        </w:rPr>
        <w:fldChar w:fldCharType="begin"/>
      </w:r>
      <w:r>
        <w:rPr>
          <w:rtl/>
        </w:rPr>
        <w:instrText xml:space="preserve"> </w:instrText>
      </w:r>
      <w:r>
        <w:instrText>NOTEREF</w:instrText>
      </w:r>
      <w:r>
        <w:rPr>
          <w:rtl/>
        </w:rPr>
        <w:instrText xml:space="preserve"> _</w:instrText>
      </w:r>
      <w:r>
        <w:instrText>Ref89740796 \h</w:instrText>
      </w:r>
      <w:r>
        <w:rPr>
          <w:rtl/>
        </w:rPr>
        <w:instrText xml:space="preserve"> </w:instrText>
      </w:r>
      <w:r>
        <w:rPr>
          <w:rtl/>
        </w:rPr>
      </w:r>
      <w:r>
        <w:rPr>
          <w:rtl/>
        </w:rPr>
        <w:fldChar w:fldCharType="separate"/>
      </w:r>
      <w:r>
        <w:rPr>
          <w:rtl/>
        </w:rPr>
        <w:t>15</w:t>
      </w:r>
      <w:r>
        <w:rPr>
          <w:rtl/>
        </w:rPr>
        <w:fldChar w:fldCharType="end"/>
      </w:r>
      <w:r>
        <w:rPr>
          <w:rtl/>
        </w:rPr>
        <w:t xml:space="preserve">). </w:t>
      </w:r>
    </w:p>
    <w:p w14:paraId="0864FCF4" w14:textId="388A5B7A" w:rsidR="00303482" w:rsidRDefault="00303482" w:rsidP="00F42F99">
      <w:pPr>
        <w:pStyle w:val="FootnoteText"/>
        <w:ind w:left="0" w:firstLine="0"/>
        <w:rPr>
          <w:rtl/>
        </w:rPr>
      </w:pPr>
      <w:r>
        <w:rPr>
          <w:rtl/>
        </w:rPr>
        <w:t xml:space="preserve">עם זאת, העובדה שיעקב עצמו עלה לארץ, גם אם אחרי מותו, גרמה לכמה מן הפרשנים והחוקרים לנסות לקיים את ההבטחה הא-לוהית הן בעליית ארונו של יעקב הן בעליית בני ישראל ממצרים. ראו למשל תרגום פסיאודו-יונתן על-אתר; מדרש הגדול (לעיל הערה </w:t>
      </w:r>
      <w:r>
        <w:rPr>
          <w:rtl/>
        </w:rPr>
        <w:fldChar w:fldCharType="begin"/>
      </w:r>
      <w:r>
        <w:rPr>
          <w:rtl/>
        </w:rPr>
        <w:instrText xml:space="preserve"> </w:instrText>
      </w:r>
      <w:r>
        <w:instrText>NOTEREF</w:instrText>
      </w:r>
      <w:r>
        <w:rPr>
          <w:rtl/>
        </w:rPr>
        <w:instrText xml:space="preserve"> _</w:instrText>
      </w:r>
      <w:r>
        <w:instrText>Ref89739298 \h</w:instrText>
      </w:r>
      <w:r>
        <w:rPr>
          <w:rtl/>
        </w:rPr>
        <w:instrText xml:space="preserve"> </w:instrText>
      </w:r>
      <w:r>
        <w:rPr>
          <w:rtl/>
        </w:rPr>
      </w:r>
      <w:r>
        <w:rPr>
          <w:rtl/>
        </w:rPr>
        <w:fldChar w:fldCharType="separate"/>
      </w:r>
      <w:r>
        <w:rPr>
          <w:rtl/>
        </w:rPr>
        <w:t>8</w:t>
      </w:r>
      <w:r>
        <w:rPr>
          <w:rtl/>
        </w:rPr>
        <w:fldChar w:fldCharType="end"/>
      </w:r>
      <w:r>
        <w:rPr>
          <w:rtl/>
        </w:rPr>
        <w:t xml:space="preserve">), בראשית מ"ו, א (כרך ב' עמ' תתי"ד); שכל טוב (בובר), בראשית מ"ו, ד (כרך א' עמ' 289); ר"י בכור שור; אברבנאל (לעיל הערה </w:t>
      </w:r>
      <w:r>
        <w:rPr>
          <w:rtl/>
        </w:rPr>
        <w:fldChar w:fldCharType="begin"/>
      </w:r>
      <w:r>
        <w:rPr>
          <w:rtl/>
        </w:rPr>
        <w:instrText xml:space="preserve"> </w:instrText>
      </w:r>
      <w:r>
        <w:instrText>NOTEREF</w:instrText>
      </w:r>
      <w:r>
        <w:rPr>
          <w:rtl/>
        </w:rPr>
        <w:instrText xml:space="preserve"> _</w:instrText>
      </w:r>
      <w:r>
        <w:instrText>Ref89738098 \h</w:instrText>
      </w:r>
      <w:r>
        <w:rPr>
          <w:rtl/>
        </w:rPr>
        <w:instrText xml:space="preserve"> </w:instrText>
      </w:r>
      <w:r>
        <w:rPr>
          <w:rtl/>
        </w:rPr>
      </w:r>
      <w:r>
        <w:rPr>
          <w:rtl/>
        </w:rPr>
        <w:fldChar w:fldCharType="separate"/>
      </w:r>
      <w:r>
        <w:rPr>
          <w:rtl/>
        </w:rPr>
        <w:t>5</w:t>
      </w:r>
      <w:r>
        <w:rPr>
          <w:rtl/>
        </w:rPr>
        <w:fldChar w:fldCharType="end"/>
      </w:r>
      <w:r>
        <w:rPr>
          <w:rtl/>
        </w:rPr>
        <w:t xml:space="preserve">), בראשית מ"ו (עמ' 742); אור החיים; סרנה (לעיל הערה </w:t>
      </w:r>
      <w:r>
        <w:rPr>
          <w:rtl/>
        </w:rPr>
        <w:fldChar w:fldCharType="begin"/>
      </w:r>
      <w:r>
        <w:rPr>
          <w:rtl/>
        </w:rPr>
        <w:instrText xml:space="preserve"> </w:instrText>
      </w:r>
      <w:r>
        <w:instrText>NOTEREF</w:instrText>
      </w:r>
      <w:r>
        <w:rPr>
          <w:rtl/>
        </w:rPr>
        <w:instrText xml:space="preserve"> _</w:instrText>
      </w:r>
      <w:r>
        <w:instrText>Ref89739924 \h</w:instrText>
      </w:r>
      <w:r>
        <w:rPr>
          <w:rtl/>
        </w:rPr>
        <w:instrText xml:space="preserve"> </w:instrText>
      </w:r>
      <w:r>
        <w:rPr>
          <w:rtl/>
        </w:rPr>
      </w:r>
      <w:r>
        <w:rPr>
          <w:rtl/>
        </w:rPr>
        <w:fldChar w:fldCharType="separate"/>
      </w:r>
      <w:r>
        <w:rPr>
          <w:rtl/>
        </w:rPr>
        <w:t>4</w:t>
      </w:r>
      <w:r>
        <w:rPr>
          <w:rtl/>
        </w:rPr>
        <w:fldChar w:fldCharType="end"/>
      </w:r>
      <w:r>
        <w:rPr>
          <w:rtl/>
        </w:rPr>
        <w:t xml:space="preserve">), עמ' 313; וונהאם (לעיל הערה </w:t>
      </w:r>
      <w:r>
        <w:rPr>
          <w:rtl/>
        </w:rPr>
        <w:fldChar w:fldCharType="begin"/>
      </w:r>
      <w:r>
        <w:rPr>
          <w:rtl/>
        </w:rPr>
        <w:instrText xml:space="preserve"> </w:instrText>
      </w:r>
      <w:r>
        <w:instrText>NOTEREF</w:instrText>
      </w:r>
      <w:r>
        <w:rPr>
          <w:rtl/>
        </w:rPr>
        <w:instrText xml:space="preserve"> _</w:instrText>
      </w:r>
      <w:r>
        <w:instrText>Ref89739924 \h</w:instrText>
      </w:r>
      <w:r>
        <w:rPr>
          <w:rtl/>
        </w:rPr>
        <w:instrText xml:space="preserve"> </w:instrText>
      </w:r>
      <w:r>
        <w:rPr>
          <w:rtl/>
        </w:rPr>
      </w:r>
      <w:r>
        <w:rPr>
          <w:rtl/>
        </w:rPr>
        <w:fldChar w:fldCharType="separate"/>
      </w:r>
      <w:r>
        <w:rPr>
          <w:rtl/>
        </w:rPr>
        <w:t>4</w:t>
      </w:r>
      <w:r>
        <w:rPr>
          <w:rtl/>
        </w:rPr>
        <w:fldChar w:fldCharType="end"/>
      </w:r>
      <w:r>
        <w:rPr>
          <w:rtl/>
        </w:rPr>
        <w:t xml:space="preserve">), עמ' 441–442; המילטון (לעיל הערה </w:t>
      </w:r>
      <w:r>
        <w:rPr>
          <w:rtl/>
        </w:rPr>
        <w:fldChar w:fldCharType="begin"/>
      </w:r>
      <w:r>
        <w:rPr>
          <w:rtl/>
        </w:rPr>
        <w:instrText xml:space="preserve"> </w:instrText>
      </w:r>
      <w:r>
        <w:instrText>NOTEREF</w:instrText>
      </w:r>
      <w:r>
        <w:rPr>
          <w:rtl/>
        </w:rPr>
        <w:instrText xml:space="preserve"> _</w:instrText>
      </w:r>
      <w:r>
        <w:instrText>Ref89739924 \h</w:instrText>
      </w:r>
      <w:r>
        <w:rPr>
          <w:rtl/>
        </w:rPr>
        <w:instrText xml:space="preserve"> </w:instrText>
      </w:r>
      <w:r>
        <w:rPr>
          <w:rtl/>
        </w:rPr>
      </w:r>
      <w:r>
        <w:rPr>
          <w:rtl/>
        </w:rPr>
        <w:fldChar w:fldCharType="separate"/>
      </w:r>
      <w:r>
        <w:rPr>
          <w:rtl/>
        </w:rPr>
        <w:t>4</w:t>
      </w:r>
      <w:r>
        <w:rPr>
          <w:rtl/>
        </w:rPr>
        <w:fldChar w:fldCharType="end"/>
      </w:r>
      <w:r>
        <w:rPr>
          <w:rtl/>
        </w:rPr>
        <w:t xml:space="preserve">), עמ' 591; קאס (לעיל הערה </w:t>
      </w:r>
      <w:r>
        <w:rPr>
          <w:rtl/>
        </w:rPr>
        <w:fldChar w:fldCharType="begin"/>
      </w:r>
      <w:r>
        <w:rPr>
          <w:rtl/>
        </w:rPr>
        <w:instrText xml:space="preserve"> </w:instrText>
      </w:r>
      <w:r>
        <w:instrText>NOTEREF</w:instrText>
      </w:r>
      <w:r>
        <w:rPr>
          <w:rtl/>
        </w:rPr>
        <w:instrText xml:space="preserve"> _</w:instrText>
      </w:r>
      <w:r>
        <w:instrText>Ref89738098 \h</w:instrText>
      </w:r>
      <w:r>
        <w:rPr>
          <w:rtl/>
        </w:rPr>
        <w:instrText xml:space="preserve"> </w:instrText>
      </w:r>
      <w:r>
        <w:rPr>
          <w:rtl/>
        </w:rPr>
      </w:r>
      <w:r>
        <w:rPr>
          <w:rtl/>
        </w:rPr>
        <w:fldChar w:fldCharType="separate"/>
      </w:r>
      <w:r>
        <w:rPr>
          <w:rtl/>
        </w:rPr>
        <w:t>5</w:t>
      </w:r>
      <w:r>
        <w:rPr>
          <w:rtl/>
        </w:rPr>
        <w:fldChar w:fldCharType="end"/>
      </w:r>
      <w:r>
        <w:rPr>
          <w:rtl/>
        </w:rPr>
        <w:t>), עמ' 630.</w:t>
      </w:r>
    </w:p>
  </w:footnote>
  <w:footnote w:id="11">
    <w:p w14:paraId="2548C4A7" w14:textId="77777777" w:rsidR="00303482" w:rsidRDefault="00303482" w:rsidP="00F42F99">
      <w:pPr>
        <w:pStyle w:val="FootnoteText"/>
        <w:rPr>
          <w:rtl/>
        </w:rPr>
      </w:pPr>
      <w:r>
        <w:rPr>
          <w:rStyle w:val="FootnoteReference"/>
        </w:rPr>
        <w:footnoteRef/>
      </w:r>
      <w:r>
        <w:rPr>
          <w:rtl/>
        </w:rPr>
        <w:t xml:space="preserve"> </w:t>
      </w:r>
      <w:r>
        <w:rPr>
          <w:rFonts w:hint="cs"/>
          <w:rtl/>
        </w:rPr>
        <w:t>יש לציין שתחילת מעמד הסנה מזכירה מאוד את נבואתו של יעקב:</w:t>
      </w:r>
    </w:p>
    <w:tbl>
      <w:tblPr>
        <w:tblStyle w:val="TableGrid"/>
        <w:bidiVisual/>
        <w:tblW w:w="0" w:type="auto"/>
        <w:tblLook w:val="04A0" w:firstRow="1" w:lastRow="0" w:firstColumn="1" w:lastColumn="0" w:noHBand="0" w:noVBand="1"/>
      </w:tblPr>
      <w:tblGrid>
        <w:gridCol w:w="2301"/>
        <w:gridCol w:w="2309"/>
      </w:tblGrid>
      <w:tr w:rsidR="00303482" w14:paraId="6B4ECD29" w14:textId="77777777">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D145B" w14:textId="77777777" w:rsidR="00303482" w:rsidRDefault="00303482" w:rsidP="00F42F99">
            <w:pPr>
              <w:pStyle w:val="FootnoteText"/>
              <w:jc w:val="center"/>
              <w:rPr>
                <w:b/>
                <w:bCs/>
                <w:rtl/>
              </w:rPr>
            </w:pPr>
            <w:r>
              <w:rPr>
                <w:b/>
                <w:bCs/>
                <w:rtl/>
              </w:rPr>
              <w:t>ההתגלות האחרונה ליעקב (בראשית מ"ו)</w:t>
            </w:r>
          </w:p>
        </w:tc>
        <w:tc>
          <w:tcPr>
            <w:tcW w:w="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2D128" w14:textId="77777777" w:rsidR="00303482" w:rsidRDefault="00303482" w:rsidP="00F42F99">
            <w:pPr>
              <w:pStyle w:val="FootnoteText"/>
              <w:jc w:val="center"/>
              <w:rPr>
                <w:b/>
                <w:bCs/>
                <w:rtl/>
              </w:rPr>
            </w:pPr>
            <w:r>
              <w:rPr>
                <w:b/>
                <w:bCs/>
                <w:rtl/>
              </w:rPr>
              <w:t>ההתגלות הראשונה למשה (שמות ג')</w:t>
            </w:r>
          </w:p>
        </w:tc>
      </w:tr>
      <w:tr w:rsidR="00303482" w14:paraId="713CA348" w14:textId="77777777">
        <w:trPr>
          <w:trHeight w:val="253"/>
        </w:trPr>
        <w:tc>
          <w:tcPr>
            <w:tcW w:w="4508" w:type="dxa"/>
            <w:tcBorders>
              <w:top w:val="single" w:sz="4" w:space="0" w:color="auto"/>
              <w:left w:val="single" w:sz="4" w:space="0" w:color="auto"/>
              <w:bottom w:val="dotted" w:sz="4" w:space="0" w:color="auto"/>
              <w:right w:val="single" w:sz="4" w:space="0" w:color="auto"/>
            </w:tcBorders>
            <w:hideMark/>
          </w:tcPr>
          <w:p w14:paraId="492191BC" w14:textId="750D60DF" w:rsidR="00303482" w:rsidRDefault="001A3A48" w:rsidP="00F42F99">
            <w:pPr>
              <w:pStyle w:val="FootnoteText"/>
              <w:ind w:left="0" w:firstLine="0"/>
              <w:rPr>
                <w:rtl/>
              </w:rPr>
            </w:pPr>
            <w:r>
              <w:rPr>
                <w:rFonts w:hint="cs"/>
                <w:rtl/>
              </w:rPr>
              <w:t>"</w:t>
            </w:r>
            <w:r w:rsidR="00303482">
              <w:rPr>
                <w:rtl/>
              </w:rPr>
              <w:t xml:space="preserve">וַיֹּאמֶר אֱ-לֹהִים לְיִשְׂרָאֵל בְּמַרְאֹת הַלַּיְלָה </w:t>
            </w:r>
          </w:p>
        </w:tc>
        <w:tc>
          <w:tcPr>
            <w:tcW w:w="4508" w:type="dxa"/>
            <w:tcBorders>
              <w:top w:val="single" w:sz="4" w:space="0" w:color="auto"/>
              <w:left w:val="single" w:sz="4" w:space="0" w:color="auto"/>
              <w:bottom w:val="dotted" w:sz="4" w:space="0" w:color="auto"/>
              <w:right w:val="single" w:sz="4" w:space="0" w:color="auto"/>
            </w:tcBorders>
            <w:hideMark/>
          </w:tcPr>
          <w:p w14:paraId="27E0AC3F" w14:textId="1D4A3DA8" w:rsidR="00303482" w:rsidRDefault="001A3A48" w:rsidP="00F42F99">
            <w:pPr>
              <w:pStyle w:val="FootnoteText"/>
              <w:rPr>
                <w:rtl/>
              </w:rPr>
            </w:pPr>
            <w:r>
              <w:rPr>
                <w:rFonts w:hint="cs"/>
                <w:rtl/>
              </w:rPr>
              <w:t>"</w:t>
            </w:r>
            <w:r w:rsidR="00303482">
              <w:rPr>
                <w:rtl/>
              </w:rPr>
              <w:t xml:space="preserve">וַיִּקְרָא אֵלָיו אֱ-לֹהִים מִתּוֹךְ הַסְּנֶה </w:t>
            </w:r>
          </w:p>
        </w:tc>
      </w:tr>
      <w:tr w:rsidR="00303482" w14:paraId="72EF1D31" w14:textId="77777777">
        <w:trPr>
          <w:trHeight w:val="187"/>
        </w:trPr>
        <w:tc>
          <w:tcPr>
            <w:tcW w:w="4508" w:type="dxa"/>
            <w:tcBorders>
              <w:top w:val="dotted" w:sz="4" w:space="0" w:color="auto"/>
              <w:left w:val="single" w:sz="4" w:space="0" w:color="auto"/>
              <w:bottom w:val="dotted" w:sz="4" w:space="0" w:color="auto"/>
              <w:right w:val="single" w:sz="4" w:space="0" w:color="auto"/>
            </w:tcBorders>
            <w:hideMark/>
          </w:tcPr>
          <w:p w14:paraId="3E50FC6A" w14:textId="77777777" w:rsidR="00303482" w:rsidRDefault="00303482" w:rsidP="00F42F99">
            <w:pPr>
              <w:pStyle w:val="FootnoteText"/>
              <w:rPr>
                <w:rtl/>
              </w:rPr>
            </w:pPr>
            <w:r>
              <w:rPr>
                <w:rtl/>
              </w:rPr>
              <w:t xml:space="preserve">וַיֹּאמֶר יַעֲקֹב יַעֲקֹב </w:t>
            </w:r>
          </w:p>
        </w:tc>
        <w:tc>
          <w:tcPr>
            <w:tcW w:w="4508" w:type="dxa"/>
            <w:tcBorders>
              <w:top w:val="dotted" w:sz="4" w:space="0" w:color="auto"/>
              <w:left w:val="single" w:sz="4" w:space="0" w:color="auto"/>
              <w:bottom w:val="dotted" w:sz="4" w:space="0" w:color="auto"/>
              <w:right w:val="single" w:sz="4" w:space="0" w:color="auto"/>
            </w:tcBorders>
            <w:hideMark/>
          </w:tcPr>
          <w:p w14:paraId="43F040B4" w14:textId="77777777" w:rsidR="00303482" w:rsidRDefault="00303482" w:rsidP="00F42F99">
            <w:pPr>
              <w:pStyle w:val="FootnoteText"/>
              <w:rPr>
                <w:rtl/>
              </w:rPr>
            </w:pPr>
            <w:r>
              <w:rPr>
                <w:rtl/>
              </w:rPr>
              <w:t xml:space="preserve">וַיֹּאמֶר מֹשֶׁה מֹשֶׁה </w:t>
            </w:r>
          </w:p>
        </w:tc>
      </w:tr>
      <w:tr w:rsidR="00303482" w14:paraId="30283E98" w14:textId="77777777">
        <w:trPr>
          <w:trHeight w:val="334"/>
        </w:trPr>
        <w:tc>
          <w:tcPr>
            <w:tcW w:w="4508" w:type="dxa"/>
            <w:tcBorders>
              <w:top w:val="dotted" w:sz="4" w:space="0" w:color="auto"/>
              <w:left w:val="single" w:sz="4" w:space="0" w:color="auto"/>
              <w:bottom w:val="single" w:sz="4" w:space="0" w:color="auto"/>
              <w:right w:val="single" w:sz="4" w:space="0" w:color="auto"/>
            </w:tcBorders>
            <w:hideMark/>
          </w:tcPr>
          <w:p w14:paraId="5A3FDEE7" w14:textId="5A52EF26" w:rsidR="00303482" w:rsidRDefault="00303482" w:rsidP="00F42F99">
            <w:pPr>
              <w:pStyle w:val="FootnoteText"/>
              <w:rPr>
                <w:rtl/>
              </w:rPr>
            </w:pPr>
            <w:r>
              <w:rPr>
                <w:rtl/>
              </w:rPr>
              <w:t>וַיֹּאמֶר הִנֵּנִי</w:t>
            </w:r>
            <w:r w:rsidR="001A3A48">
              <w:rPr>
                <w:rFonts w:hint="cs"/>
                <w:rtl/>
              </w:rPr>
              <w:t>"</w:t>
            </w:r>
            <w:r>
              <w:rPr>
                <w:rtl/>
              </w:rPr>
              <w:t xml:space="preserve"> (ב)</w:t>
            </w:r>
          </w:p>
        </w:tc>
        <w:tc>
          <w:tcPr>
            <w:tcW w:w="4508" w:type="dxa"/>
            <w:tcBorders>
              <w:top w:val="dotted" w:sz="4" w:space="0" w:color="auto"/>
              <w:left w:val="single" w:sz="4" w:space="0" w:color="auto"/>
              <w:bottom w:val="single" w:sz="4" w:space="0" w:color="auto"/>
              <w:right w:val="single" w:sz="4" w:space="0" w:color="auto"/>
            </w:tcBorders>
            <w:hideMark/>
          </w:tcPr>
          <w:p w14:paraId="5F5738BB" w14:textId="3AAD6F21" w:rsidR="00303482" w:rsidRDefault="00303482" w:rsidP="00F42F99">
            <w:pPr>
              <w:pStyle w:val="FootnoteText"/>
              <w:rPr>
                <w:rtl/>
              </w:rPr>
            </w:pPr>
            <w:r>
              <w:rPr>
                <w:rtl/>
              </w:rPr>
              <w:t>וַיֹּאמֶר הִנֵּנִי</w:t>
            </w:r>
            <w:r w:rsidR="001A3A48">
              <w:rPr>
                <w:rFonts w:hint="cs"/>
                <w:rtl/>
              </w:rPr>
              <w:t>"</w:t>
            </w:r>
            <w:r>
              <w:rPr>
                <w:rtl/>
              </w:rPr>
              <w:t xml:space="preserve"> (ד)</w:t>
            </w:r>
          </w:p>
        </w:tc>
      </w:tr>
      <w:tr w:rsidR="00303482" w14:paraId="1EDB84EC" w14:textId="77777777">
        <w:trPr>
          <w:trHeight w:val="169"/>
        </w:trPr>
        <w:tc>
          <w:tcPr>
            <w:tcW w:w="4508" w:type="dxa"/>
            <w:tcBorders>
              <w:top w:val="single" w:sz="4" w:space="0" w:color="auto"/>
              <w:left w:val="single" w:sz="4" w:space="0" w:color="auto"/>
              <w:bottom w:val="dotted" w:sz="4" w:space="0" w:color="auto"/>
              <w:right w:val="single" w:sz="4" w:space="0" w:color="auto"/>
            </w:tcBorders>
            <w:hideMark/>
          </w:tcPr>
          <w:p w14:paraId="12F60CD6" w14:textId="67F71796" w:rsidR="00303482" w:rsidRDefault="001A3A48" w:rsidP="00F42F99">
            <w:pPr>
              <w:pStyle w:val="FootnoteText"/>
              <w:rPr>
                <w:rtl/>
              </w:rPr>
            </w:pPr>
            <w:r>
              <w:rPr>
                <w:rFonts w:hint="cs"/>
                <w:rtl/>
              </w:rPr>
              <w:t>"</w:t>
            </w:r>
            <w:r w:rsidR="00303482">
              <w:rPr>
                <w:rtl/>
              </w:rPr>
              <w:t>וַיֹּאמֶר אָנֹכִי הָאֵ-ל אֱ-לֹהֵי אָבִיךָ</w:t>
            </w:r>
          </w:p>
        </w:tc>
        <w:tc>
          <w:tcPr>
            <w:tcW w:w="4508" w:type="dxa"/>
            <w:tcBorders>
              <w:top w:val="single" w:sz="4" w:space="0" w:color="auto"/>
              <w:left w:val="single" w:sz="4" w:space="0" w:color="auto"/>
              <w:bottom w:val="dotted" w:sz="4" w:space="0" w:color="auto"/>
              <w:right w:val="single" w:sz="4" w:space="0" w:color="auto"/>
            </w:tcBorders>
            <w:hideMark/>
          </w:tcPr>
          <w:p w14:paraId="04572964" w14:textId="57E4BA8C" w:rsidR="00303482" w:rsidRDefault="001A3A48" w:rsidP="00F42F99">
            <w:pPr>
              <w:pStyle w:val="FootnoteText"/>
              <w:ind w:left="0" w:firstLine="0"/>
              <w:rPr>
                <w:spacing w:val="-4"/>
                <w:rtl/>
              </w:rPr>
            </w:pPr>
            <w:r>
              <w:rPr>
                <w:rFonts w:hint="cs"/>
                <w:spacing w:val="-4"/>
                <w:rtl/>
              </w:rPr>
              <w:t>"</w:t>
            </w:r>
            <w:r w:rsidR="00303482">
              <w:rPr>
                <w:spacing w:val="-4"/>
                <w:rtl/>
              </w:rPr>
              <w:t>וַיֹּאמֶר אָנֹכִי אֱ-לֹהֵי אָבִיךָ אֱ-לֹהֵי אַבְרָהָם אֱ-לֹהֵי יִצְחָק וֵא-לֹהֵי יַעֲקֹב</w:t>
            </w:r>
          </w:p>
        </w:tc>
      </w:tr>
      <w:tr w:rsidR="00303482" w14:paraId="0F4FA8A4" w14:textId="77777777">
        <w:trPr>
          <w:trHeight w:val="327"/>
        </w:trPr>
        <w:tc>
          <w:tcPr>
            <w:tcW w:w="4508" w:type="dxa"/>
            <w:tcBorders>
              <w:top w:val="dotted" w:sz="4" w:space="0" w:color="auto"/>
              <w:left w:val="single" w:sz="4" w:space="0" w:color="auto"/>
              <w:bottom w:val="single" w:sz="4" w:space="0" w:color="auto"/>
              <w:right w:val="single" w:sz="4" w:space="0" w:color="auto"/>
            </w:tcBorders>
            <w:hideMark/>
          </w:tcPr>
          <w:p w14:paraId="66870FEC" w14:textId="0D50CAC2" w:rsidR="00303482" w:rsidRDefault="00303482" w:rsidP="00F42F99">
            <w:pPr>
              <w:pStyle w:val="FootnoteText"/>
              <w:rPr>
                <w:rtl/>
              </w:rPr>
            </w:pPr>
            <w:r>
              <w:rPr>
                <w:rtl/>
              </w:rPr>
              <w:t>אַל תִּירָא...</w:t>
            </w:r>
            <w:r w:rsidR="001A3A48">
              <w:rPr>
                <w:rFonts w:hint="cs"/>
                <w:rtl/>
              </w:rPr>
              <w:t>"</w:t>
            </w:r>
            <w:r>
              <w:rPr>
                <w:rtl/>
              </w:rPr>
              <w:t xml:space="preserve"> (ג)</w:t>
            </w:r>
          </w:p>
        </w:tc>
        <w:tc>
          <w:tcPr>
            <w:tcW w:w="4508" w:type="dxa"/>
            <w:tcBorders>
              <w:top w:val="dotted" w:sz="4" w:space="0" w:color="auto"/>
              <w:left w:val="single" w:sz="4" w:space="0" w:color="auto"/>
              <w:bottom w:val="single" w:sz="4" w:space="0" w:color="auto"/>
              <w:right w:val="single" w:sz="4" w:space="0" w:color="auto"/>
            </w:tcBorders>
            <w:hideMark/>
          </w:tcPr>
          <w:p w14:paraId="667AC7CB" w14:textId="2A8D152A" w:rsidR="00303482" w:rsidRDefault="00303482" w:rsidP="00F42F99">
            <w:pPr>
              <w:pStyle w:val="FootnoteText"/>
              <w:ind w:left="0" w:firstLine="0"/>
              <w:rPr>
                <w:rtl/>
              </w:rPr>
            </w:pPr>
            <w:r>
              <w:rPr>
                <w:rtl/>
              </w:rPr>
              <w:t>וַיַּסְתֵּר מֹשֶׁה פָּנָיו כִּי יָרֵא מֵהַבִּיט אֶל הָאֱ-לֹהִים</w:t>
            </w:r>
            <w:r w:rsidR="001A3A48">
              <w:rPr>
                <w:rFonts w:hint="cs"/>
                <w:rtl/>
              </w:rPr>
              <w:t>"</w:t>
            </w:r>
            <w:r>
              <w:rPr>
                <w:rtl/>
              </w:rPr>
              <w:t xml:space="preserve"> (ו)</w:t>
            </w:r>
          </w:p>
        </w:tc>
      </w:tr>
      <w:tr w:rsidR="00303482" w14:paraId="2202CFC5" w14:textId="77777777">
        <w:tc>
          <w:tcPr>
            <w:tcW w:w="4508" w:type="dxa"/>
            <w:tcBorders>
              <w:top w:val="single" w:sz="4" w:space="0" w:color="auto"/>
              <w:left w:val="single" w:sz="4" w:space="0" w:color="auto"/>
              <w:bottom w:val="dotted" w:sz="4" w:space="0" w:color="auto"/>
              <w:right w:val="single" w:sz="4" w:space="0" w:color="auto"/>
            </w:tcBorders>
            <w:hideMark/>
          </w:tcPr>
          <w:p w14:paraId="7E0552A6" w14:textId="6F7F3237" w:rsidR="00303482" w:rsidRDefault="001A3A48" w:rsidP="00F42F99">
            <w:pPr>
              <w:pStyle w:val="FootnoteText"/>
              <w:rPr>
                <w:rtl/>
              </w:rPr>
            </w:pPr>
            <w:r>
              <w:rPr>
                <w:rFonts w:hint="cs"/>
                <w:rtl/>
              </w:rPr>
              <w:t>"</w:t>
            </w:r>
            <w:r w:rsidR="00303482">
              <w:rPr>
                <w:rtl/>
              </w:rPr>
              <w:t>אָנֹכִי אֵרֵד עִמְּךָ מִצְרַיְמָה</w:t>
            </w:r>
          </w:p>
        </w:tc>
        <w:tc>
          <w:tcPr>
            <w:tcW w:w="4508" w:type="dxa"/>
            <w:tcBorders>
              <w:top w:val="single" w:sz="4" w:space="0" w:color="auto"/>
              <w:left w:val="single" w:sz="4" w:space="0" w:color="auto"/>
              <w:bottom w:val="dotted" w:sz="4" w:space="0" w:color="auto"/>
              <w:right w:val="single" w:sz="4" w:space="0" w:color="auto"/>
            </w:tcBorders>
            <w:hideMark/>
          </w:tcPr>
          <w:p w14:paraId="2D40978D" w14:textId="2313A437" w:rsidR="00303482" w:rsidRDefault="001A3A48" w:rsidP="00F42F99">
            <w:pPr>
              <w:pStyle w:val="FootnoteText"/>
              <w:rPr>
                <w:rtl/>
              </w:rPr>
            </w:pPr>
            <w:r>
              <w:rPr>
                <w:rFonts w:hint="cs"/>
                <w:rtl/>
              </w:rPr>
              <w:t>"</w:t>
            </w:r>
            <w:r w:rsidR="00303482">
              <w:rPr>
                <w:rtl/>
              </w:rPr>
              <w:t xml:space="preserve">וָאֵרֵד לְהַצִּילוֹ מִיַּד מִצְרַיִם </w:t>
            </w:r>
          </w:p>
        </w:tc>
      </w:tr>
      <w:tr w:rsidR="00303482" w14:paraId="519D98E1" w14:textId="77777777">
        <w:tc>
          <w:tcPr>
            <w:tcW w:w="4508" w:type="dxa"/>
            <w:tcBorders>
              <w:top w:val="dotted" w:sz="4" w:space="0" w:color="auto"/>
              <w:left w:val="single" w:sz="4" w:space="0" w:color="auto"/>
              <w:bottom w:val="single" w:sz="4" w:space="0" w:color="auto"/>
              <w:right w:val="single" w:sz="4" w:space="0" w:color="auto"/>
            </w:tcBorders>
            <w:hideMark/>
          </w:tcPr>
          <w:p w14:paraId="60E98059" w14:textId="7DB65B97" w:rsidR="00303482" w:rsidRDefault="00303482" w:rsidP="00F42F99">
            <w:pPr>
              <w:pStyle w:val="FootnoteText"/>
              <w:rPr>
                <w:rtl/>
              </w:rPr>
            </w:pPr>
            <w:r>
              <w:rPr>
                <w:rtl/>
              </w:rPr>
              <w:t>וְאָנֹכִי אַעַלְךָ גַם עָלֹה...</w:t>
            </w:r>
            <w:r w:rsidR="001A3A48">
              <w:rPr>
                <w:rFonts w:hint="cs"/>
                <w:rtl/>
              </w:rPr>
              <w:t>"</w:t>
            </w:r>
            <w:r>
              <w:rPr>
                <w:rtl/>
              </w:rPr>
              <w:t xml:space="preserve"> (ד)</w:t>
            </w:r>
          </w:p>
        </w:tc>
        <w:tc>
          <w:tcPr>
            <w:tcW w:w="4508" w:type="dxa"/>
            <w:tcBorders>
              <w:top w:val="dotted" w:sz="4" w:space="0" w:color="auto"/>
              <w:left w:val="single" w:sz="4" w:space="0" w:color="auto"/>
              <w:bottom w:val="single" w:sz="4" w:space="0" w:color="auto"/>
              <w:right w:val="single" w:sz="4" w:space="0" w:color="auto"/>
            </w:tcBorders>
            <w:hideMark/>
          </w:tcPr>
          <w:p w14:paraId="78EDB09E" w14:textId="438FAA52" w:rsidR="00303482" w:rsidRDefault="00303482" w:rsidP="00F42F99">
            <w:pPr>
              <w:pStyle w:val="FootnoteText"/>
              <w:ind w:left="0" w:firstLine="0"/>
              <w:rPr>
                <w:rtl/>
              </w:rPr>
            </w:pPr>
            <w:r>
              <w:rPr>
                <w:rtl/>
              </w:rPr>
              <w:t xml:space="preserve">וּלְהַעֲלֹתוֹ מִן הָאָרֶץ הַהִוא אֶל אֶרֶץ טוֹבָה וּרְחָבָה אֶל אֶרֶץ זָבַת חָלָב וּדְבָשׁ... </w:t>
            </w:r>
            <w:r w:rsidR="001A3A48">
              <w:rPr>
                <w:rFonts w:hint="cs"/>
                <w:rtl/>
              </w:rPr>
              <w:t>"</w:t>
            </w:r>
            <w:r>
              <w:rPr>
                <w:rtl/>
              </w:rPr>
              <w:t>(ח)</w:t>
            </w:r>
          </w:p>
        </w:tc>
      </w:tr>
    </w:tbl>
    <w:p w14:paraId="25FED6C4" w14:textId="77777777" w:rsidR="00303482" w:rsidRDefault="00303482" w:rsidP="00F42F99">
      <w:pPr>
        <w:pStyle w:val="FootnoteText"/>
        <w:rPr>
          <w:rFonts w:cs="David"/>
          <w:rtl/>
          <w:lang w:eastAsia="he-IL"/>
        </w:rPr>
      </w:pPr>
    </w:p>
  </w:footnote>
  <w:footnote w:id="12">
    <w:p w14:paraId="3C81EDAD" w14:textId="2F855273" w:rsidR="00303482" w:rsidRDefault="00303482" w:rsidP="00F42F99">
      <w:pPr>
        <w:pStyle w:val="FootnoteText"/>
        <w:rPr>
          <w:rtl/>
        </w:rPr>
      </w:pPr>
      <w:r>
        <w:rPr>
          <w:rStyle w:val="FootnoteReference"/>
        </w:rPr>
        <w:footnoteRef/>
      </w:r>
      <w:r>
        <w:rPr>
          <w:rtl/>
        </w:rPr>
        <w:t xml:space="preserve"> </w:t>
      </w:r>
      <w:r>
        <w:rPr>
          <w:rFonts w:hint="cs"/>
          <w:rtl/>
        </w:rPr>
        <w:t xml:space="preserve">באופן שיש בו </w:t>
      </w:r>
      <w:r w:rsidR="001A3A48">
        <w:rPr>
          <w:rFonts w:hint="cs"/>
          <w:rtl/>
        </w:rPr>
        <w:t>מן ה</w:t>
      </w:r>
      <w:r>
        <w:rPr>
          <w:rFonts w:hint="cs"/>
          <w:rtl/>
        </w:rPr>
        <w:t xml:space="preserve">דומה טוען קאס: </w:t>
      </w:r>
    </w:p>
    <w:p w14:paraId="21AA38F2" w14:textId="0171AD60" w:rsidR="001A3A48" w:rsidRDefault="00303482">
      <w:pPr>
        <w:pStyle w:val="FootnoteText"/>
        <w:tabs>
          <w:tab w:val="right" w:pos="4620"/>
        </w:tabs>
        <w:ind w:left="300" w:firstLine="0"/>
        <w:rPr>
          <w:rtl/>
        </w:rPr>
      </w:pPr>
      <w:r>
        <w:rPr>
          <w:rtl/>
        </w:rPr>
        <w:t xml:space="preserve">"קשה לומר שהדברים האלה אין בהם עמימות כלשהי. כפי שקורה לא אחת בחלומות, אי-אפשר לראות אלא חלק מן האמת הטמונה בהם. ישראל לומד לדעת (בפעם הראשונה) שבית האב שלו יהיה לגוי גדול </w:t>
      </w:r>
      <w:r>
        <w:rPr>
          <w:b/>
          <w:bCs/>
          <w:rtl/>
        </w:rPr>
        <w:t>במצרים</w:t>
      </w:r>
      <w:r>
        <w:rPr>
          <w:rtl/>
        </w:rPr>
        <w:t>, אך אין הוא יודע שהדבר יקרה אך רק מתוך שעבוד ואבדן זהות. אמנם א-להים ירד עם ישראל למצרים, אך הוא ישמור על שתיקה... במשך ארבע מאות שנים. א-לוהים בוודאי יוציא שוב את יעקב עצמו, אך רק לאחר מותו; א-לוהים בוודאי יוציא שוב את בני</w:t>
      </w:r>
      <w:r w:rsidR="001A3A48">
        <w:rPr>
          <w:rFonts w:hint="cs"/>
          <w:rtl/>
        </w:rPr>
        <w:t xml:space="preserve"> </w:t>
      </w:r>
      <w:r>
        <w:rPr>
          <w:rtl/>
        </w:rPr>
        <w:t xml:space="preserve">ישראל, אך בעוד זמן רב מאוד. יוסף יעצום, פשוטו כמשמעו, את עיני יעקב במותו, אך... הוא גם יסמא את עיני כל ישראל מלראות את גורל השעבוד הממתין להם" </w:t>
      </w:r>
    </w:p>
    <w:p w14:paraId="5F87E2D5" w14:textId="1A5762B9" w:rsidR="00303482" w:rsidRDefault="001A3A48" w:rsidP="00F42F99">
      <w:pPr>
        <w:pStyle w:val="FootnoteText"/>
        <w:tabs>
          <w:tab w:val="right" w:pos="4620"/>
        </w:tabs>
        <w:ind w:left="300" w:firstLine="0"/>
        <w:rPr>
          <w:rtl/>
        </w:rPr>
      </w:pPr>
      <w:r>
        <w:rPr>
          <w:rtl/>
        </w:rPr>
        <w:tab/>
      </w:r>
      <w:r w:rsidR="00303482">
        <w:rPr>
          <w:rtl/>
        </w:rPr>
        <w:t xml:space="preserve">(קאס [לעיל הערה </w:t>
      </w:r>
      <w:r w:rsidR="00303482">
        <w:rPr>
          <w:rtl/>
        </w:rPr>
        <w:fldChar w:fldCharType="begin"/>
      </w:r>
      <w:r w:rsidR="00303482">
        <w:rPr>
          <w:rtl/>
        </w:rPr>
        <w:instrText xml:space="preserve"> </w:instrText>
      </w:r>
      <w:r w:rsidR="00303482">
        <w:instrText>NOTEREF</w:instrText>
      </w:r>
      <w:r w:rsidR="00303482">
        <w:rPr>
          <w:rtl/>
        </w:rPr>
        <w:instrText xml:space="preserve"> _</w:instrText>
      </w:r>
      <w:r w:rsidR="00303482">
        <w:instrText>Ref89738098 \h</w:instrText>
      </w:r>
      <w:r w:rsidR="00303482">
        <w:rPr>
          <w:rtl/>
        </w:rPr>
        <w:instrText xml:space="preserve"> </w:instrText>
      </w:r>
      <w:r w:rsidR="00303482">
        <w:rPr>
          <w:rtl/>
        </w:rPr>
      </w:r>
      <w:r w:rsidR="00303482">
        <w:rPr>
          <w:rtl/>
        </w:rPr>
        <w:fldChar w:fldCharType="separate"/>
      </w:r>
      <w:r w:rsidR="00303482">
        <w:rPr>
          <w:rtl/>
        </w:rPr>
        <w:t>5</w:t>
      </w:r>
      <w:r w:rsidR="00303482">
        <w:rPr>
          <w:rtl/>
        </w:rPr>
        <w:fldChar w:fldCharType="end"/>
      </w:r>
      <w:r w:rsidR="00303482">
        <w:rPr>
          <w:rtl/>
        </w:rPr>
        <w:t>], עמ' 630)</w:t>
      </w:r>
    </w:p>
    <w:p w14:paraId="7B15EF2D" w14:textId="28B8C7F1" w:rsidR="00303482" w:rsidRDefault="00303482" w:rsidP="00F42F99">
      <w:pPr>
        <w:pStyle w:val="FootnoteText"/>
        <w:ind w:left="0" w:firstLine="0"/>
        <w:rPr>
          <w:rtl/>
        </w:rPr>
      </w:pPr>
      <w:r>
        <w:rPr>
          <w:rtl/>
        </w:rPr>
        <w:t>לדעתי, אין לקבל את טענתו של קאס שהעמימות היא תולדה של מסירת הנבואה בחלום. אין כאן תמונות סמליות קשות לפירוש, או משפטים מעורפלים. הה</w:t>
      </w:r>
      <w:r w:rsidR="001A3A48">
        <w:rPr>
          <w:rFonts w:hint="cs"/>
          <w:rtl/>
        </w:rPr>
        <w:t>י</w:t>
      </w:r>
      <w:r>
        <w:rPr>
          <w:rtl/>
        </w:rPr>
        <w:t>פך הוא הנכון! הנבואה אינה נראית עמומה כשהיא נמסרת. רק בדיעבד (כלומר, אחרי התגשמות הנבואה) אנו מגלים שהמשפטים החד-משמעיים לכאורה, נוסחו במלאכת מחשבת של הטעיה וערפול, שעיקר כוחה בהתחזותם למשפטים נהירים.</w:t>
      </w:r>
    </w:p>
  </w:footnote>
  <w:footnote w:id="13">
    <w:p w14:paraId="13857D79" w14:textId="0114E970" w:rsidR="00303482" w:rsidRDefault="00303482" w:rsidP="00F42F99">
      <w:pPr>
        <w:pStyle w:val="FootnoteText"/>
        <w:ind w:left="0" w:firstLine="0"/>
      </w:pPr>
      <w:r>
        <w:rPr>
          <w:rStyle w:val="FootnoteReference"/>
        </w:rPr>
        <w:footnoteRef/>
      </w:r>
      <w:r>
        <w:rPr>
          <w:rtl/>
        </w:rPr>
        <w:t xml:space="preserve"> </w:t>
      </w:r>
      <w:r>
        <w:rPr>
          <w:rFonts w:hint="cs"/>
          <w:rtl/>
        </w:rPr>
        <w:t>מדוע בחר הק</w:t>
      </w:r>
      <w:r w:rsidR="001A3A48">
        <w:rPr>
          <w:rFonts w:hint="cs"/>
          <w:rtl/>
        </w:rPr>
        <w:t>דוש ברוך הוא</w:t>
      </w:r>
      <w:r>
        <w:rPr>
          <w:rFonts w:hint="cs"/>
          <w:rtl/>
        </w:rPr>
        <w:t xml:space="preserve"> להסתיר מיעקב את המשמעות האמיתית של הירידה? במקום אחר ניסיתי להראות כי זוהי דוגמה להטעיה מתוך מטרות אלטרואיסטיות:</w:t>
      </w:r>
    </w:p>
    <w:p w14:paraId="032B42A2" w14:textId="1A4C0B96" w:rsidR="00303482" w:rsidRDefault="00303482" w:rsidP="00F42F99">
      <w:pPr>
        <w:pStyle w:val="FootnoteText"/>
        <w:tabs>
          <w:tab w:val="right" w:pos="4620"/>
        </w:tabs>
        <w:ind w:left="300" w:firstLine="0"/>
        <w:rPr>
          <w:rtl/>
        </w:rPr>
      </w:pPr>
      <w:r>
        <w:rPr>
          <w:rtl/>
        </w:rPr>
        <w:t>"האב הזקן מבקש לפגוש את בנו האהוב לפני מותו, אבל השמחה הגלויה מכסה על יראה כמוסה מפני הירידה מן הארץ. יעקב חושש בעומק ליבו שלמרות שהירידה למצרים מחויבת המציאות (עקב הרעב), ואף רצויה (עקב המפגש עם בנו), הרי שסכנה צפונה בה. ומי יֵדַע אם השמחה הגדולה מהמפגש עם יוסף, לא עלולה להתגלות כקטנה אל מול מגינת הלב שהירידה מן הארץ תביא על משפחתו. בהמשך הסיפור עתיד הקורא לגלות שחששו של יעקב מוצדק. אך עצה א-לוהית קדומה, שאינה תלויה כלל במעשיו של יעקב, מחייבת את ירידת בני ישראל לשעבוד מצרים. והנה, בעוד יתרונותיה של הירידה למצרים יתגלו כבר בימיו של יעקב (למשל מ"ז, כז: "וַיֵּשֶׁב יִשְׂרָאֵל בְּאֶרֶץ מִצְרַיִם בְּאֶרֶץ גֹּשֶׁן וַיֵּאָחֲזוּ בָהּ וַיִּפְרוּ וַיִּרְבּוּ מְאֹד"), הרי מוראות השעבוד לא יחלו אלא זמן מה לאחר מותו. וכך מנחם א-לוהים את עבדו, ומרגיע את יראתו. וגם אם לפני מותו יתחוור ליעקב שלא השיבה שלו לארץ הובטחה על-ידי א-לוהים, אלא שיבת בניו, ושהטעיה הייתה צפונה בנבואה לה זכה, הרי אושר השנים האחרונות לא יצא לריק" (</w:t>
      </w:r>
      <w:r>
        <w:rPr>
          <w:sz w:val="23"/>
          <w:rtl/>
        </w:rPr>
        <w:t xml:space="preserve">י' פרג'ון, </w:t>
      </w:r>
      <w:r>
        <w:rPr>
          <w:b/>
          <w:bCs/>
          <w:sz w:val="23"/>
          <w:rtl/>
        </w:rPr>
        <w:t>"למה תתענו ה'?" מעורבותו של א-לוהים בשקרים ובהטעיות בסיפור המקראי</w:t>
      </w:r>
      <w:r>
        <w:rPr>
          <w:sz w:val="23"/>
          <w:rtl/>
        </w:rPr>
        <w:t xml:space="preserve">, עבודת </w:t>
      </w:r>
      <w:r>
        <w:rPr>
          <w:rtl/>
        </w:rPr>
        <w:t>דוקטור, אוניברסיטת בר-אילן תשע"ד, עמ' 107)</w:t>
      </w:r>
    </w:p>
  </w:footnote>
  <w:footnote w:id="14">
    <w:p w14:paraId="2DA7F2C1" w14:textId="77777777" w:rsidR="00303482" w:rsidRDefault="00303482" w:rsidP="00F42F99">
      <w:pPr>
        <w:pStyle w:val="FootnoteText"/>
        <w:ind w:left="0" w:firstLine="0"/>
        <w:rPr>
          <w:rtl/>
        </w:rPr>
      </w:pPr>
      <w:r>
        <w:rPr>
          <w:rStyle w:val="FootnoteReference"/>
        </w:rPr>
        <w:footnoteRef/>
      </w:r>
      <w:r>
        <w:rPr>
          <w:rtl/>
        </w:rPr>
        <w:t xml:space="preserve"> </w:t>
      </w:r>
      <w:r>
        <w:rPr>
          <w:rFonts w:hint="cs"/>
          <w:rtl/>
        </w:rPr>
        <w:t>המקור שציטטנו אומנם אינו קושר במפורש את הדברים לברית בין הבתרים, אבל מסתבר שלכך הוא מכוון, כפי שאפשר להבין למשל מן המדרש הבא:</w:t>
      </w:r>
    </w:p>
    <w:p w14:paraId="39620C35" w14:textId="071C7CFC" w:rsidR="001A3A48" w:rsidRDefault="00303482">
      <w:pPr>
        <w:pStyle w:val="FootnoteText"/>
        <w:tabs>
          <w:tab w:val="right" w:pos="4620"/>
        </w:tabs>
        <w:ind w:left="300" w:firstLine="0"/>
        <w:rPr>
          <w:rtl/>
        </w:rPr>
      </w:pPr>
      <w:r>
        <w:rPr>
          <w:rtl/>
        </w:rPr>
        <w:t>"ויוסף הורד מצרימה... למה הדבר דומה? לפרה שהיו מבקשים להכניסה למקולין, ולא היתה מבקשת ליכנס. מה עשו? נטלו בנה (לבית המזבח) והכניסוהו למקולין, והתחיל בנה גועה, ונכנסה אמו אחריו שלא בטובתה. כך יעקב אבינו ובניו היו הפרה... ויוסף ירד תחלה למצרים, לקיים גזירה שנגזרה על הזקן, שנאמר: 'ועבדום וענו אותם' וגו' (ט"ו, יג). והיה יעקב מתירא לירד. מה עשה הק</w:t>
      </w:r>
      <w:r w:rsidR="001A3A48">
        <w:rPr>
          <w:rFonts w:hint="cs"/>
          <w:rtl/>
        </w:rPr>
        <w:t xml:space="preserve">דוש ברוך </w:t>
      </w:r>
      <w:r>
        <w:rPr>
          <w:rtl/>
        </w:rPr>
        <w:t>ה</w:t>
      </w:r>
      <w:r w:rsidR="001A3A48">
        <w:rPr>
          <w:rFonts w:hint="cs"/>
          <w:rtl/>
        </w:rPr>
        <w:t>וא</w:t>
      </w:r>
      <w:r>
        <w:rPr>
          <w:rtl/>
        </w:rPr>
        <w:t>? הוריד יוסף למצרים, ומשך לאביו שלא בטובתו, לכך נאמר 'ויוסף הורד מצרימה'</w:t>
      </w:r>
      <w:r w:rsidR="001A3A48">
        <w:rPr>
          <w:rFonts w:hint="cs"/>
          <w:rtl/>
        </w:rPr>
        <w:t xml:space="preserve"> </w:t>
      </w:r>
      <w:r>
        <w:rPr>
          <w:rtl/>
        </w:rPr>
        <w:t xml:space="preserve">" </w:t>
      </w:r>
    </w:p>
    <w:p w14:paraId="1F18AEE8" w14:textId="017B31F6" w:rsidR="00303482" w:rsidRDefault="001A3A48" w:rsidP="00F42F99">
      <w:pPr>
        <w:pStyle w:val="FootnoteText"/>
        <w:tabs>
          <w:tab w:val="right" w:pos="4620"/>
        </w:tabs>
        <w:ind w:left="300" w:firstLine="0"/>
        <w:rPr>
          <w:rtl/>
        </w:rPr>
      </w:pPr>
      <w:r>
        <w:rPr>
          <w:rtl/>
        </w:rPr>
        <w:tab/>
      </w:r>
      <w:r w:rsidR="00303482">
        <w:rPr>
          <w:rtl/>
        </w:rPr>
        <w:t>(תנחומא [בובר] וישב ט"ו [כרך א' עמ' 185])</w:t>
      </w:r>
    </w:p>
  </w:footnote>
  <w:footnote w:id="15">
    <w:p w14:paraId="10FACE21" w14:textId="77777777" w:rsidR="00303482" w:rsidRDefault="00303482" w:rsidP="00F42F99">
      <w:pPr>
        <w:pStyle w:val="FootnoteText"/>
        <w:ind w:left="0" w:firstLine="0"/>
      </w:pPr>
      <w:r>
        <w:rPr>
          <w:rStyle w:val="FootnoteReference"/>
        </w:rPr>
        <w:footnoteRef/>
      </w:r>
      <w:r>
        <w:rPr>
          <w:rtl/>
        </w:rPr>
        <w:t xml:space="preserve"> </w:t>
      </w:r>
      <w:r>
        <w:rPr>
          <w:rFonts w:hint="cs"/>
          <w:rtl/>
        </w:rPr>
        <w:t xml:space="preserve">מסתבר שמשמעות זו של התוכנית הא-לוהית עתידה להתברר ליעקב (ראו מ"ח, כא-כב; ראו עוד </w:t>
      </w:r>
      <w:r>
        <w:rPr>
          <w:rFonts w:hint="cs"/>
          <w:rtl/>
        </w:rPr>
        <w:t xml:space="preserve">סמט [לעיל הערה </w:t>
      </w:r>
      <w:r>
        <w:rPr>
          <w:rtl/>
        </w:rPr>
        <w:fldChar w:fldCharType="begin"/>
      </w:r>
      <w:r>
        <w:rPr>
          <w:rtl/>
        </w:rPr>
        <w:instrText xml:space="preserve"> </w:instrText>
      </w:r>
      <w:r>
        <w:instrText>NOTEREF</w:instrText>
      </w:r>
      <w:r>
        <w:rPr>
          <w:rtl/>
        </w:rPr>
        <w:instrText xml:space="preserve"> _</w:instrText>
      </w:r>
      <w:r>
        <w:instrText>Ref89736305 \h</w:instrText>
      </w:r>
      <w:r>
        <w:rPr>
          <w:rtl/>
        </w:rPr>
        <w:instrText xml:space="preserve"> </w:instrText>
      </w:r>
      <w:r>
        <w:rPr>
          <w:rtl/>
        </w:rPr>
      </w:r>
      <w:r>
        <w:rPr>
          <w:rtl/>
        </w:rPr>
        <w:fldChar w:fldCharType="separate"/>
      </w:r>
      <w:r>
        <w:rPr>
          <w:rtl/>
        </w:rPr>
        <w:t>3</w:t>
      </w:r>
      <w:r>
        <w:rPr>
          <w:rtl/>
        </w:rPr>
        <w:fldChar w:fldCharType="end"/>
      </w:r>
      <w:r>
        <w:rPr>
          <w:rtl/>
        </w:rPr>
        <w:t>], עמ' 238–239), ואולי אפילו ביתר בהירות ליוסף (ראו נ', כד-כה).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D2D39" w14:paraId="634A0BEB" w14:textId="77777777">
      <w:tc>
        <w:tcPr>
          <w:tcW w:w="6506" w:type="dxa"/>
          <w:tcBorders>
            <w:bottom w:val="double" w:sz="4" w:space="0" w:color="auto"/>
          </w:tcBorders>
        </w:tcPr>
        <w:p w14:paraId="61B634EA" w14:textId="77777777" w:rsidR="006D2D39" w:rsidRDefault="006D2D3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618E660" w14:textId="4323E745" w:rsidR="006D2D39" w:rsidRDefault="006D2D39" w:rsidP="00091C47">
          <w:pPr>
            <w:tabs>
              <w:tab w:val="center" w:pos="4818"/>
              <w:tab w:val="right" w:pos="8220"/>
            </w:tabs>
            <w:spacing w:after="0"/>
            <w:rPr>
              <w:rtl/>
            </w:rPr>
          </w:pPr>
          <w:r>
            <w:rPr>
              <w:rtl/>
            </w:rPr>
            <w:t xml:space="preserve">שיעורים </w:t>
          </w:r>
          <w:r>
            <w:rPr>
              <w:rFonts w:hint="cs"/>
              <w:rtl/>
            </w:rPr>
            <w:t>בפרשת השבוע מאת ד"ר יושי פרג'ון</w:t>
          </w:r>
        </w:p>
      </w:tc>
      <w:tc>
        <w:tcPr>
          <w:tcW w:w="3600" w:type="dxa"/>
          <w:tcBorders>
            <w:bottom w:val="double" w:sz="4" w:space="0" w:color="auto"/>
          </w:tcBorders>
          <w:vAlign w:val="center"/>
        </w:tcPr>
        <w:p w14:paraId="244AC3E6" w14:textId="77777777" w:rsidR="006D2D39" w:rsidRDefault="0073657B" w:rsidP="00291115">
          <w:pPr>
            <w:tabs>
              <w:tab w:val="right" w:pos="8220"/>
            </w:tabs>
            <w:bidi w:val="0"/>
            <w:spacing w:after="0" w:line="240" w:lineRule="auto"/>
            <w:jc w:val="left"/>
            <w:rPr>
              <w:sz w:val="28"/>
              <w:szCs w:val="24"/>
            </w:rPr>
          </w:pPr>
          <w:hyperlink r:id="rId1" w:tgtFrame="_blank" w:history="1">
            <w:r w:rsidR="006D2D39" w:rsidRPr="003849CD">
              <w:rPr>
                <w:b/>
                <w:bCs/>
                <w:sz w:val="28"/>
                <w:szCs w:val="24"/>
              </w:rPr>
              <w:t>www</w:t>
            </w:r>
            <w:r w:rsidR="006D2D39">
              <w:rPr>
                <w:b/>
                <w:bCs/>
                <w:sz w:val="28"/>
                <w:szCs w:val="24"/>
              </w:rPr>
              <w:t>.</w:t>
            </w:r>
            <w:hyperlink r:id="rId2" w:tgtFrame="_blank" w:history="1">
              <w:r w:rsidR="006D2D39" w:rsidRPr="00291115">
                <w:rPr>
                  <w:b/>
                  <w:bCs/>
                  <w:sz w:val="28"/>
                  <w:szCs w:val="24"/>
                </w:rPr>
                <w:t>etzion.org.il</w:t>
              </w:r>
            </w:hyperlink>
          </w:hyperlink>
        </w:p>
      </w:tc>
    </w:tr>
  </w:tbl>
  <w:p w14:paraId="2AB82D82" w14:textId="77777777" w:rsidR="006D2D39" w:rsidRDefault="006D2D39">
    <w:pPr>
      <w:tabs>
        <w:tab w:val="center" w:pos="4818"/>
        <w:tab w:val="right" w:pos="8220"/>
      </w:tabs>
      <w:spacing w:after="0" w:line="240" w:lineRule="auto"/>
      <w:rPr>
        <w:sz w:val="10"/>
        <w:szCs w:val="10"/>
        <w:rtl/>
      </w:rPr>
    </w:pPr>
  </w:p>
  <w:p w14:paraId="76B6A6B8" w14:textId="77777777" w:rsidR="006D2D39" w:rsidRDefault="006D2D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3BEF" w14:textId="77777777" w:rsidR="006D2D39" w:rsidRDefault="006D2D3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A72"/>
    <w:multiLevelType w:val="hybridMultilevel"/>
    <w:tmpl w:val="2766E788"/>
    <w:lvl w:ilvl="0" w:tplc="6B923E9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9C7352"/>
    <w:multiLevelType w:val="hybridMultilevel"/>
    <w:tmpl w:val="0D3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617BB"/>
    <w:multiLevelType w:val="hybridMultilevel"/>
    <w:tmpl w:val="07CA19F6"/>
    <w:lvl w:ilvl="0" w:tplc="7E04FB7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E2890"/>
    <w:multiLevelType w:val="hybridMultilevel"/>
    <w:tmpl w:val="C8F86554"/>
    <w:lvl w:ilvl="0" w:tplc="CCCC4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113E"/>
    <w:multiLevelType w:val="hybridMultilevel"/>
    <w:tmpl w:val="9F76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451B3"/>
    <w:multiLevelType w:val="hybridMultilevel"/>
    <w:tmpl w:val="C29A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5CDC"/>
    <w:multiLevelType w:val="hybridMultilevel"/>
    <w:tmpl w:val="7110E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C3D36"/>
    <w:multiLevelType w:val="hybridMultilevel"/>
    <w:tmpl w:val="922C1DCA"/>
    <w:lvl w:ilvl="0" w:tplc="AFC0DA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82F5F"/>
    <w:multiLevelType w:val="hybridMultilevel"/>
    <w:tmpl w:val="B93263C2"/>
    <w:lvl w:ilvl="0" w:tplc="742ACF7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E3754"/>
    <w:multiLevelType w:val="hybridMultilevel"/>
    <w:tmpl w:val="5F9A2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D6650"/>
    <w:multiLevelType w:val="hybridMultilevel"/>
    <w:tmpl w:val="5556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E52CE"/>
    <w:multiLevelType w:val="hybridMultilevel"/>
    <w:tmpl w:val="2BF6D3EA"/>
    <w:lvl w:ilvl="0" w:tplc="47D0483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F7212"/>
    <w:multiLevelType w:val="hybridMultilevel"/>
    <w:tmpl w:val="F730911E"/>
    <w:lvl w:ilvl="0" w:tplc="FFFFFFFF">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A5732C4"/>
    <w:multiLevelType w:val="hybridMultilevel"/>
    <w:tmpl w:val="8D687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A5E74"/>
    <w:multiLevelType w:val="hybridMultilevel"/>
    <w:tmpl w:val="B0B806FE"/>
    <w:lvl w:ilvl="0" w:tplc="7846A0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9"/>
  </w:num>
  <w:num w:numId="5">
    <w:abstractNumId w:val="8"/>
  </w:num>
  <w:num w:numId="6">
    <w:abstractNumId w:val="11"/>
  </w:num>
  <w:num w:numId="7">
    <w:abstractNumId w:val="13"/>
  </w:num>
  <w:num w:numId="8">
    <w:abstractNumId w:val="1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451"/>
    <w:rsid w:val="000016A3"/>
    <w:rsid w:val="000023E5"/>
    <w:rsid w:val="0000244A"/>
    <w:rsid w:val="0000250F"/>
    <w:rsid w:val="0000251A"/>
    <w:rsid w:val="000025F4"/>
    <w:rsid w:val="00002993"/>
    <w:rsid w:val="00002A39"/>
    <w:rsid w:val="00002A66"/>
    <w:rsid w:val="00002EC5"/>
    <w:rsid w:val="000033CC"/>
    <w:rsid w:val="00003B92"/>
    <w:rsid w:val="00003F8B"/>
    <w:rsid w:val="00005473"/>
    <w:rsid w:val="00005948"/>
    <w:rsid w:val="00005D98"/>
    <w:rsid w:val="00006746"/>
    <w:rsid w:val="00006A01"/>
    <w:rsid w:val="00006AE1"/>
    <w:rsid w:val="00006DC7"/>
    <w:rsid w:val="00006F87"/>
    <w:rsid w:val="000101A3"/>
    <w:rsid w:val="00010E2D"/>
    <w:rsid w:val="000112B9"/>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615"/>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A27"/>
    <w:rsid w:val="00031F54"/>
    <w:rsid w:val="00032503"/>
    <w:rsid w:val="0003271A"/>
    <w:rsid w:val="00032E0D"/>
    <w:rsid w:val="00033F53"/>
    <w:rsid w:val="00034130"/>
    <w:rsid w:val="00034538"/>
    <w:rsid w:val="00034646"/>
    <w:rsid w:val="000350F4"/>
    <w:rsid w:val="00035105"/>
    <w:rsid w:val="00035335"/>
    <w:rsid w:val="0003568F"/>
    <w:rsid w:val="00035C36"/>
    <w:rsid w:val="00035C8F"/>
    <w:rsid w:val="00035E82"/>
    <w:rsid w:val="00036952"/>
    <w:rsid w:val="00037073"/>
    <w:rsid w:val="000409D4"/>
    <w:rsid w:val="00040A31"/>
    <w:rsid w:val="00040E8B"/>
    <w:rsid w:val="000411B0"/>
    <w:rsid w:val="000412C9"/>
    <w:rsid w:val="00041796"/>
    <w:rsid w:val="00041861"/>
    <w:rsid w:val="00041D2D"/>
    <w:rsid w:val="0004235A"/>
    <w:rsid w:val="000424C6"/>
    <w:rsid w:val="0004276C"/>
    <w:rsid w:val="0004296B"/>
    <w:rsid w:val="00042C9F"/>
    <w:rsid w:val="00042FED"/>
    <w:rsid w:val="00043004"/>
    <w:rsid w:val="000430F3"/>
    <w:rsid w:val="000433D1"/>
    <w:rsid w:val="00043442"/>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792"/>
    <w:rsid w:val="00047921"/>
    <w:rsid w:val="0005077F"/>
    <w:rsid w:val="0005105F"/>
    <w:rsid w:val="000512F2"/>
    <w:rsid w:val="0005177B"/>
    <w:rsid w:val="00052299"/>
    <w:rsid w:val="0005296C"/>
    <w:rsid w:val="00052A9D"/>
    <w:rsid w:val="00052FF2"/>
    <w:rsid w:val="0005326F"/>
    <w:rsid w:val="000532BC"/>
    <w:rsid w:val="00053802"/>
    <w:rsid w:val="00053EED"/>
    <w:rsid w:val="000541F9"/>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09DB"/>
    <w:rsid w:val="00061C26"/>
    <w:rsid w:val="00062112"/>
    <w:rsid w:val="00062218"/>
    <w:rsid w:val="00062F45"/>
    <w:rsid w:val="0006398B"/>
    <w:rsid w:val="00065067"/>
    <w:rsid w:val="000654D3"/>
    <w:rsid w:val="00065A6B"/>
    <w:rsid w:val="0006608E"/>
    <w:rsid w:val="000661F0"/>
    <w:rsid w:val="00066C1D"/>
    <w:rsid w:val="00066DA9"/>
    <w:rsid w:val="0006757B"/>
    <w:rsid w:val="00070376"/>
    <w:rsid w:val="00070543"/>
    <w:rsid w:val="00071488"/>
    <w:rsid w:val="000717B7"/>
    <w:rsid w:val="000719AF"/>
    <w:rsid w:val="00071A3C"/>
    <w:rsid w:val="00071CDC"/>
    <w:rsid w:val="000722BC"/>
    <w:rsid w:val="000727CA"/>
    <w:rsid w:val="00073786"/>
    <w:rsid w:val="000739B1"/>
    <w:rsid w:val="0007478C"/>
    <w:rsid w:val="00074D9E"/>
    <w:rsid w:val="00075219"/>
    <w:rsid w:val="00075481"/>
    <w:rsid w:val="00075A99"/>
    <w:rsid w:val="00075F42"/>
    <w:rsid w:val="0007662A"/>
    <w:rsid w:val="000766BD"/>
    <w:rsid w:val="000767F7"/>
    <w:rsid w:val="000768C0"/>
    <w:rsid w:val="00077616"/>
    <w:rsid w:val="0007761E"/>
    <w:rsid w:val="00080024"/>
    <w:rsid w:val="00081FB8"/>
    <w:rsid w:val="000835DB"/>
    <w:rsid w:val="00083AA4"/>
    <w:rsid w:val="00084784"/>
    <w:rsid w:val="00085025"/>
    <w:rsid w:val="000854B4"/>
    <w:rsid w:val="0008645A"/>
    <w:rsid w:val="000868FD"/>
    <w:rsid w:val="00086C0C"/>
    <w:rsid w:val="00086C44"/>
    <w:rsid w:val="000871D6"/>
    <w:rsid w:val="00087864"/>
    <w:rsid w:val="00090053"/>
    <w:rsid w:val="000906B7"/>
    <w:rsid w:val="000907B3"/>
    <w:rsid w:val="00090863"/>
    <w:rsid w:val="00091B8E"/>
    <w:rsid w:val="00091C47"/>
    <w:rsid w:val="00091C75"/>
    <w:rsid w:val="00092318"/>
    <w:rsid w:val="000929B7"/>
    <w:rsid w:val="00092CF2"/>
    <w:rsid w:val="00093323"/>
    <w:rsid w:val="000933A9"/>
    <w:rsid w:val="00093C4A"/>
    <w:rsid w:val="000949D9"/>
    <w:rsid w:val="00094E67"/>
    <w:rsid w:val="0009593F"/>
    <w:rsid w:val="00095A12"/>
    <w:rsid w:val="000967CF"/>
    <w:rsid w:val="00096A10"/>
    <w:rsid w:val="000A0682"/>
    <w:rsid w:val="000A0922"/>
    <w:rsid w:val="000A0B27"/>
    <w:rsid w:val="000A0C59"/>
    <w:rsid w:val="000A0CBB"/>
    <w:rsid w:val="000A1490"/>
    <w:rsid w:val="000A1E2A"/>
    <w:rsid w:val="000A1FB7"/>
    <w:rsid w:val="000A2033"/>
    <w:rsid w:val="000A2178"/>
    <w:rsid w:val="000A23FE"/>
    <w:rsid w:val="000A2553"/>
    <w:rsid w:val="000A2A4E"/>
    <w:rsid w:val="000A362C"/>
    <w:rsid w:val="000A3803"/>
    <w:rsid w:val="000A38D9"/>
    <w:rsid w:val="000A3FC0"/>
    <w:rsid w:val="000A40B5"/>
    <w:rsid w:val="000A44D7"/>
    <w:rsid w:val="000A459B"/>
    <w:rsid w:val="000A624E"/>
    <w:rsid w:val="000A6B3E"/>
    <w:rsid w:val="000A6FAC"/>
    <w:rsid w:val="000A7A3D"/>
    <w:rsid w:val="000A7D7D"/>
    <w:rsid w:val="000B0109"/>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2A1"/>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542"/>
    <w:rsid w:val="000D473D"/>
    <w:rsid w:val="000D493E"/>
    <w:rsid w:val="000D499A"/>
    <w:rsid w:val="000D4A0A"/>
    <w:rsid w:val="000D4E99"/>
    <w:rsid w:val="000D515B"/>
    <w:rsid w:val="000D578C"/>
    <w:rsid w:val="000D5A9C"/>
    <w:rsid w:val="000D5E62"/>
    <w:rsid w:val="000D5F9E"/>
    <w:rsid w:val="000D73F0"/>
    <w:rsid w:val="000D74AA"/>
    <w:rsid w:val="000E0066"/>
    <w:rsid w:val="000E0086"/>
    <w:rsid w:val="000E04C5"/>
    <w:rsid w:val="000E0CC0"/>
    <w:rsid w:val="000E0DF5"/>
    <w:rsid w:val="000E0F85"/>
    <w:rsid w:val="000E1679"/>
    <w:rsid w:val="000E1779"/>
    <w:rsid w:val="000E1D0D"/>
    <w:rsid w:val="000E1DBA"/>
    <w:rsid w:val="000E268D"/>
    <w:rsid w:val="000E2787"/>
    <w:rsid w:val="000E41D0"/>
    <w:rsid w:val="000E4507"/>
    <w:rsid w:val="000E4D07"/>
    <w:rsid w:val="000E54D0"/>
    <w:rsid w:val="000E5921"/>
    <w:rsid w:val="000E6CA6"/>
    <w:rsid w:val="000E6D0E"/>
    <w:rsid w:val="000E6DF5"/>
    <w:rsid w:val="000E72FB"/>
    <w:rsid w:val="000E756D"/>
    <w:rsid w:val="000E7684"/>
    <w:rsid w:val="000E7F0D"/>
    <w:rsid w:val="000E7F48"/>
    <w:rsid w:val="000F08B9"/>
    <w:rsid w:val="000F0C63"/>
    <w:rsid w:val="000F17AA"/>
    <w:rsid w:val="000F2158"/>
    <w:rsid w:val="000F297B"/>
    <w:rsid w:val="000F4246"/>
    <w:rsid w:val="000F424B"/>
    <w:rsid w:val="000F4818"/>
    <w:rsid w:val="000F4CCB"/>
    <w:rsid w:val="000F507B"/>
    <w:rsid w:val="000F5868"/>
    <w:rsid w:val="000F5A49"/>
    <w:rsid w:val="000F5F43"/>
    <w:rsid w:val="000F672F"/>
    <w:rsid w:val="000F6840"/>
    <w:rsid w:val="000F6B24"/>
    <w:rsid w:val="000F6DE2"/>
    <w:rsid w:val="000F7D90"/>
    <w:rsid w:val="000F7EFA"/>
    <w:rsid w:val="0010018C"/>
    <w:rsid w:val="00100E3F"/>
    <w:rsid w:val="001010F1"/>
    <w:rsid w:val="0010114E"/>
    <w:rsid w:val="001012E9"/>
    <w:rsid w:val="001014CE"/>
    <w:rsid w:val="0010246F"/>
    <w:rsid w:val="0010274E"/>
    <w:rsid w:val="00102E20"/>
    <w:rsid w:val="001037D1"/>
    <w:rsid w:val="001044AA"/>
    <w:rsid w:val="001045E0"/>
    <w:rsid w:val="0010474C"/>
    <w:rsid w:val="001050A0"/>
    <w:rsid w:val="00105696"/>
    <w:rsid w:val="00105B81"/>
    <w:rsid w:val="00105D5B"/>
    <w:rsid w:val="001062DD"/>
    <w:rsid w:val="00106B15"/>
    <w:rsid w:val="00106DE7"/>
    <w:rsid w:val="00106EBA"/>
    <w:rsid w:val="0010723D"/>
    <w:rsid w:val="00107CC4"/>
    <w:rsid w:val="00107E56"/>
    <w:rsid w:val="00110262"/>
    <w:rsid w:val="0011053A"/>
    <w:rsid w:val="00111446"/>
    <w:rsid w:val="00111718"/>
    <w:rsid w:val="0011331B"/>
    <w:rsid w:val="00113571"/>
    <w:rsid w:val="00113AE1"/>
    <w:rsid w:val="00113F62"/>
    <w:rsid w:val="001142CF"/>
    <w:rsid w:val="00114C1B"/>
    <w:rsid w:val="00115834"/>
    <w:rsid w:val="00115AE5"/>
    <w:rsid w:val="00116068"/>
    <w:rsid w:val="001163CC"/>
    <w:rsid w:val="00116C52"/>
    <w:rsid w:val="001172B9"/>
    <w:rsid w:val="00120030"/>
    <w:rsid w:val="00120959"/>
    <w:rsid w:val="00120BAE"/>
    <w:rsid w:val="00120C87"/>
    <w:rsid w:val="001217D5"/>
    <w:rsid w:val="0012223A"/>
    <w:rsid w:val="00122502"/>
    <w:rsid w:val="001225AE"/>
    <w:rsid w:val="0012291B"/>
    <w:rsid w:val="0012294A"/>
    <w:rsid w:val="00122A33"/>
    <w:rsid w:val="00122BAB"/>
    <w:rsid w:val="00123696"/>
    <w:rsid w:val="001236B7"/>
    <w:rsid w:val="0012385C"/>
    <w:rsid w:val="00123BEC"/>
    <w:rsid w:val="001249D7"/>
    <w:rsid w:val="00124D1A"/>
    <w:rsid w:val="00125603"/>
    <w:rsid w:val="0012625A"/>
    <w:rsid w:val="00126488"/>
    <w:rsid w:val="00126890"/>
    <w:rsid w:val="001268A7"/>
    <w:rsid w:val="00126A8E"/>
    <w:rsid w:val="001274A6"/>
    <w:rsid w:val="00130D38"/>
    <w:rsid w:val="0013106E"/>
    <w:rsid w:val="001313B8"/>
    <w:rsid w:val="00131916"/>
    <w:rsid w:val="00131C31"/>
    <w:rsid w:val="00131F94"/>
    <w:rsid w:val="001320E1"/>
    <w:rsid w:val="0013210C"/>
    <w:rsid w:val="00132D6A"/>
    <w:rsid w:val="00133666"/>
    <w:rsid w:val="00133A5D"/>
    <w:rsid w:val="00133E51"/>
    <w:rsid w:val="00134B93"/>
    <w:rsid w:val="0013513F"/>
    <w:rsid w:val="00135302"/>
    <w:rsid w:val="00135AFC"/>
    <w:rsid w:val="00135FA9"/>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2BB"/>
    <w:rsid w:val="001513FB"/>
    <w:rsid w:val="00151768"/>
    <w:rsid w:val="001520E1"/>
    <w:rsid w:val="001525C4"/>
    <w:rsid w:val="00152852"/>
    <w:rsid w:val="00152BA6"/>
    <w:rsid w:val="001536A2"/>
    <w:rsid w:val="0015373B"/>
    <w:rsid w:val="001538BD"/>
    <w:rsid w:val="00153C1C"/>
    <w:rsid w:val="0015486B"/>
    <w:rsid w:val="0015495E"/>
    <w:rsid w:val="00154AEA"/>
    <w:rsid w:val="00154D18"/>
    <w:rsid w:val="001559A1"/>
    <w:rsid w:val="00156C6D"/>
    <w:rsid w:val="001572E3"/>
    <w:rsid w:val="00157B22"/>
    <w:rsid w:val="00157DBB"/>
    <w:rsid w:val="001601E2"/>
    <w:rsid w:val="0016034E"/>
    <w:rsid w:val="001607CD"/>
    <w:rsid w:val="0016092E"/>
    <w:rsid w:val="001609F9"/>
    <w:rsid w:val="00160C7D"/>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602"/>
    <w:rsid w:val="0016770B"/>
    <w:rsid w:val="001677FD"/>
    <w:rsid w:val="00170426"/>
    <w:rsid w:val="0017076D"/>
    <w:rsid w:val="0017083A"/>
    <w:rsid w:val="00170EEB"/>
    <w:rsid w:val="00171134"/>
    <w:rsid w:val="00171295"/>
    <w:rsid w:val="00172471"/>
    <w:rsid w:val="0017248F"/>
    <w:rsid w:val="0017258A"/>
    <w:rsid w:val="0017293C"/>
    <w:rsid w:val="00172ABD"/>
    <w:rsid w:val="00173F0D"/>
    <w:rsid w:val="00173FAA"/>
    <w:rsid w:val="001742C8"/>
    <w:rsid w:val="001747DF"/>
    <w:rsid w:val="001749E5"/>
    <w:rsid w:val="00175104"/>
    <w:rsid w:val="00176363"/>
    <w:rsid w:val="001767B0"/>
    <w:rsid w:val="001769B7"/>
    <w:rsid w:val="00176EB5"/>
    <w:rsid w:val="00177041"/>
    <w:rsid w:val="001774AA"/>
    <w:rsid w:val="00177C57"/>
    <w:rsid w:val="00180192"/>
    <w:rsid w:val="001802D6"/>
    <w:rsid w:val="001803B9"/>
    <w:rsid w:val="0018146F"/>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3B0"/>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5ED8"/>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3A48"/>
    <w:rsid w:val="001A3AE2"/>
    <w:rsid w:val="001A4031"/>
    <w:rsid w:val="001A4104"/>
    <w:rsid w:val="001A4640"/>
    <w:rsid w:val="001A475B"/>
    <w:rsid w:val="001A4DE7"/>
    <w:rsid w:val="001A4EBF"/>
    <w:rsid w:val="001A506F"/>
    <w:rsid w:val="001A52BC"/>
    <w:rsid w:val="001A5475"/>
    <w:rsid w:val="001A5D99"/>
    <w:rsid w:val="001A5DCE"/>
    <w:rsid w:val="001A647A"/>
    <w:rsid w:val="001A65B0"/>
    <w:rsid w:val="001A6959"/>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657"/>
    <w:rsid w:val="001B49DD"/>
    <w:rsid w:val="001B50CC"/>
    <w:rsid w:val="001B52A8"/>
    <w:rsid w:val="001B5604"/>
    <w:rsid w:val="001B594A"/>
    <w:rsid w:val="001B5A12"/>
    <w:rsid w:val="001B5FB1"/>
    <w:rsid w:val="001B6046"/>
    <w:rsid w:val="001B6120"/>
    <w:rsid w:val="001B6535"/>
    <w:rsid w:val="001B72C9"/>
    <w:rsid w:val="001C0176"/>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6990"/>
    <w:rsid w:val="001D7081"/>
    <w:rsid w:val="001D70AB"/>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3E48"/>
    <w:rsid w:val="001F4C1D"/>
    <w:rsid w:val="001F5164"/>
    <w:rsid w:val="001F548C"/>
    <w:rsid w:val="001F5D0A"/>
    <w:rsid w:val="001F5FA7"/>
    <w:rsid w:val="001F60FF"/>
    <w:rsid w:val="001F6556"/>
    <w:rsid w:val="001F6C13"/>
    <w:rsid w:val="001F7596"/>
    <w:rsid w:val="00200001"/>
    <w:rsid w:val="0020120E"/>
    <w:rsid w:val="00201342"/>
    <w:rsid w:val="00201C27"/>
    <w:rsid w:val="0020200C"/>
    <w:rsid w:val="002020E5"/>
    <w:rsid w:val="002030EB"/>
    <w:rsid w:val="002036C8"/>
    <w:rsid w:val="002037CD"/>
    <w:rsid w:val="00203DB0"/>
    <w:rsid w:val="00205858"/>
    <w:rsid w:val="002061B9"/>
    <w:rsid w:val="00206350"/>
    <w:rsid w:val="00207342"/>
    <w:rsid w:val="00207A02"/>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E21"/>
    <w:rsid w:val="00223EF1"/>
    <w:rsid w:val="002242FC"/>
    <w:rsid w:val="00224757"/>
    <w:rsid w:val="002248B8"/>
    <w:rsid w:val="00224E34"/>
    <w:rsid w:val="00224F7F"/>
    <w:rsid w:val="0022504D"/>
    <w:rsid w:val="00225125"/>
    <w:rsid w:val="00225722"/>
    <w:rsid w:val="00225750"/>
    <w:rsid w:val="002258C6"/>
    <w:rsid w:val="00225ACB"/>
    <w:rsid w:val="0022611B"/>
    <w:rsid w:val="00226C0B"/>
    <w:rsid w:val="0022720D"/>
    <w:rsid w:val="00227A92"/>
    <w:rsid w:val="0023002C"/>
    <w:rsid w:val="00230D37"/>
    <w:rsid w:val="002311DD"/>
    <w:rsid w:val="00231314"/>
    <w:rsid w:val="0023159F"/>
    <w:rsid w:val="002324F8"/>
    <w:rsid w:val="002327FB"/>
    <w:rsid w:val="00232E0A"/>
    <w:rsid w:val="002330F5"/>
    <w:rsid w:val="00233908"/>
    <w:rsid w:val="00233A28"/>
    <w:rsid w:val="00233E1A"/>
    <w:rsid w:val="0023417A"/>
    <w:rsid w:val="00234418"/>
    <w:rsid w:val="00234613"/>
    <w:rsid w:val="0023473A"/>
    <w:rsid w:val="00234F59"/>
    <w:rsid w:val="00235170"/>
    <w:rsid w:val="00235207"/>
    <w:rsid w:val="002353CB"/>
    <w:rsid w:val="0023547C"/>
    <w:rsid w:val="00235753"/>
    <w:rsid w:val="002358CA"/>
    <w:rsid w:val="00235ED7"/>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173C"/>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3BA"/>
    <w:rsid w:val="002477D9"/>
    <w:rsid w:val="00247C32"/>
    <w:rsid w:val="00247D08"/>
    <w:rsid w:val="00247F7C"/>
    <w:rsid w:val="00250F12"/>
    <w:rsid w:val="00250F6D"/>
    <w:rsid w:val="002519CA"/>
    <w:rsid w:val="00251CAF"/>
    <w:rsid w:val="00251D1F"/>
    <w:rsid w:val="00252486"/>
    <w:rsid w:val="002528A4"/>
    <w:rsid w:val="00253335"/>
    <w:rsid w:val="0025371C"/>
    <w:rsid w:val="00254BB4"/>
    <w:rsid w:val="00254E4A"/>
    <w:rsid w:val="00254EC2"/>
    <w:rsid w:val="0025558B"/>
    <w:rsid w:val="00255CB5"/>
    <w:rsid w:val="00256593"/>
    <w:rsid w:val="0025662F"/>
    <w:rsid w:val="00256D1A"/>
    <w:rsid w:val="00257166"/>
    <w:rsid w:val="00257672"/>
    <w:rsid w:val="00257AD6"/>
    <w:rsid w:val="00257F01"/>
    <w:rsid w:val="0026004D"/>
    <w:rsid w:val="002608FB"/>
    <w:rsid w:val="00260915"/>
    <w:rsid w:val="00260D65"/>
    <w:rsid w:val="00260E88"/>
    <w:rsid w:val="0026126A"/>
    <w:rsid w:val="00261AE7"/>
    <w:rsid w:val="00261B82"/>
    <w:rsid w:val="00261BA0"/>
    <w:rsid w:val="00261F3F"/>
    <w:rsid w:val="00262CA6"/>
    <w:rsid w:val="00263435"/>
    <w:rsid w:val="00263B12"/>
    <w:rsid w:val="00263C2E"/>
    <w:rsid w:val="002646B7"/>
    <w:rsid w:val="002648C9"/>
    <w:rsid w:val="0026532E"/>
    <w:rsid w:val="002658B4"/>
    <w:rsid w:val="002660E0"/>
    <w:rsid w:val="002665F9"/>
    <w:rsid w:val="00266F26"/>
    <w:rsid w:val="00267786"/>
    <w:rsid w:val="00267EE4"/>
    <w:rsid w:val="00270740"/>
    <w:rsid w:val="00270880"/>
    <w:rsid w:val="00270945"/>
    <w:rsid w:val="00270986"/>
    <w:rsid w:val="00270AC3"/>
    <w:rsid w:val="00270C9D"/>
    <w:rsid w:val="002712E6"/>
    <w:rsid w:val="00271B6E"/>
    <w:rsid w:val="0027225A"/>
    <w:rsid w:val="002724D9"/>
    <w:rsid w:val="002724E1"/>
    <w:rsid w:val="00272C84"/>
    <w:rsid w:val="0027354B"/>
    <w:rsid w:val="00274085"/>
    <w:rsid w:val="00274E3D"/>
    <w:rsid w:val="00274E49"/>
    <w:rsid w:val="00275735"/>
    <w:rsid w:val="002757AF"/>
    <w:rsid w:val="00275F36"/>
    <w:rsid w:val="00275FBA"/>
    <w:rsid w:val="00276612"/>
    <w:rsid w:val="0027663A"/>
    <w:rsid w:val="002768FC"/>
    <w:rsid w:val="002773AB"/>
    <w:rsid w:val="002774D7"/>
    <w:rsid w:val="00277F18"/>
    <w:rsid w:val="002803B7"/>
    <w:rsid w:val="00280443"/>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0E3"/>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B79"/>
    <w:rsid w:val="002A6CA5"/>
    <w:rsid w:val="002A732F"/>
    <w:rsid w:val="002A7581"/>
    <w:rsid w:val="002A75DD"/>
    <w:rsid w:val="002B03C4"/>
    <w:rsid w:val="002B0844"/>
    <w:rsid w:val="002B0DE7"/>
    <w:rsid w:val="002B14BB"/>
    <w:rsid w:val="002B158E"/>
    <w:rsid w:val="002B1BC7"/>
    <w:rsid w:val="002B20EA"/>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1867"/>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16C"/>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0FE"/>
    <w:rsid w:val="002D69C9"/>
    <w:rsid w:val="002D6FB9"/>
    <w:rsid w:val="002D7209"/>
    <w:rsid w:val="002E009C"/>
    <w:rsid w:val="002E0540"/>
    <w:rsid w:val="002E1040"/>
    <w:rsid w:val="002E118C"/>
    <w:rsid w:val="002E1B9F"/>
    <w:rsid w:val="002E1D0F"/>
    <w:rsid w:val="002E1D11"/>
    <w:rsid w:val="002E1D17"/>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E9B"/>
    <w:rsid w:val="002F2067"/>
    <w:rsid w:val="002F2258"/>
    <w:rsid w:val="002F2335"/>
    <w:rsid w:val="002F236B"/>
    <w:rsid w:val="002F2519"/>
    <w:rsid w:val="002F2645"/>
    <w:rsid w:val="002F27ED"/>
    <w:rsid w:val="002F2BA8"/>
    <w:rsid w:val="002F2D1D"/>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450"/>
    <w:rsid w:val="00301D9E"/>
    <w:rsid w:val="00301FAB"/>
    <w:rsid w:val="0030233C"/>
    <w:rsid w:val="00302757"/>
    <w:rsid w:val="0030279D"/>
    <w:rsid w:val="00302A89"/>
    <w:rsid w:val="00302B53"/>
    <w:rsid w:val="00302F65"/>
    <w:rsid w:val="00303482"/>
    <w:rsid w:val="0030378E"/>
    <w:rsid w:val="00304459"/>
    <w:rsid w:val="0030450A"/>
    <w:rsid w:val="00304738"/>
    <w:rsid w:val="00304B3A"/>
    <w:rsid w:val="00304DC8"/>
    <w:rsid w:val="00304E47"/>
    <w:rsid w:val="00304F0D"/>
    <w:rsid w:val="00304FD8"/>
    <w:rsid w:val="00305064"/>
    <w:rsid w:val="00305666"/>
    <w:rsid w:val="00305EF9"/>
    <w:rsid w:val="003066A2"/>
    <w:rsid w:val="00306D32"/>
    <w:rsid w:val="003074D7"/>
    <w:rsid w:val="00307F0C"/>
    <w:rsid w:val="003100C1"/>
    <w:rsid w:val="00310824"/>
    <w:rsid w:val="0031085C"/>
    <w:rsid w:val="00310D7C"/>
    <w:rsid w:val="00310F36"/>
    <w:rsid w:val="0031102E"/>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0C1"/>
    <w:rsid w:val="003242AC"/>
    <w:rsid w:val="00324307"/>
    <w:rsid w:val="00324868"/>
    <w:rsid w:val="00324BDC"/>
    <w:rsid w:val="00324BF9"/>
    <w:rsid w:val="00325625"/>
    <w:rsid w:val="0032586D"/>
    <w:rsid w:val="00325D9F"/>
    <w:rsid w:val="00325F4B"/>
    <w:rsid w:val="0032687A"/>
    <w:rsid w:val="00326BB3"/>
    <w:rsid w:val="003272E4"/>
    <w:rsid w:val="00327401"/>
    <w:rsid w:val="0032745F"/>
    <w:rsid w:val="00327CFC"/>
    <w:rsid w:val="00330A94"/>
    <w:rsid w:val="00330DE8"/>
    <w:rsid w:val="00331645"/>
    <w:rsid w:val="00331E23"/>
    <w:rsid w:val="00332912"/>
    <w:rsid w:val="00332CCD"/>
    <w:rsid w:val="0033357E"/>
    <w:rsid w:val="00333B01"/>
    <w:rsid w:val="00333B66"/>
    <w:rsid w:val="00333F3F"/>
    <w:rsid w:val="00334A24"/>
    <w:rsid w:val="00334B5D"/>
    <w:rsid w:val="00334F79"/>
    <w:rsid w:val="003350B9"/>
    <w:rsid w:val="003354FB"/>
    <w:rsid w:val="00335C1F"/>
    <w:rsid w:val="00335FE0"/>
    <w:rsid w:val="00336802"/>
    <w:rsid w:val="00336CE3"/>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974"/>
    <w:rsid w:val="00352A2C"/>
    <w:rsid w:val="00352D44"/>
    <w:rsid w:val="00352FCE"/>
    <w:rsid w:val="00354011"/>
    <w:rsid w:val="00354E0D"/>
    <w:rsid w:val="00354F04"/>
    <w:rsid w:val="00354F42"/>
    <w:rsid w:val="00354FE2"/>
    <w:rsid w:val="00355698"/>
    <w:rsid w:val="00355BA9"/>
    <w:rsid w:val="00355D82"/>
    <w:rsid w:val="00356266"/>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710"/>
    <w:rsid w:val="0036497E"/>
    <w:rsid w:val="003653AC"/>
    <w:rsid w:val="00365525"/>
    <w:rsid w:val="003660F8"/>
    <w:rsid w:val="003661B5"/>
    <w:rsid w:val="00366ED9"/>
    <w:rsid w:val="0036713B"/>
    <w:rsid w:val="0036734A"/>
    <w:rsid w:val="003703BC"/>
    <w:rsid w:val="00370A44"/>
    <w:rsid w:val="00370EDF"/>
    <w:rsid w:val="00371232"/>
    <w:rsid w:val="003715D6"/>
    <w:rsid w:val="00371DD4"/>
    <w:rsid w:val="00372160"/>
    <w:rsid w:val="00372709"/>
    <w:rsid w:val="00372AF0"/>
    <w:rsid w:val="00373291"/>
    <w:rsid w:val="003738BD"/>
    <w:rsid w:val="00373B15"/>
    <w:rsid w:val="0037455D"/>
    <w:rsid w:val="00374AB6"/>
    <w:rsid w:val="0037576E"/>
    <w:rsid w:val="003766A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57A3"/>
    <w:rsid w:val="0038616E"/>
    <w:rsid w:val="00386179"/>
    <w:rsid w:val="003861CA"/>
    <w:rsid w:val="00386C38"/>
    <w:rsid w:val="0039005E"/>
    <w:rsid w:val="00390DF5"/>
    <w:rsid w:val="00391265"/>
    <w:rsid w:val="00391510"/>
    <w:rsid w:val="003919FE"/>
    <w:rsid w:val="00391C48"/>
    <w:rsid w:val="00391D84"/>
    <w:rsid w:val="003923E2"/>
    <w:rsid w:val="003927EE"/>
    <w:rsid w:val="003930F4"/>
    <w:rsid w:val="0039387B"/>
    <w:rsid w:val="0039411C"/>
    <w:rsid w:val="003941CA"/>
    <w:rsid w:val="00394C71"/>
    <w:rsid w:val="003952E2"/>
    <w:rsid w:val="0039547D"/>
    <w:rsid w:val="0039583A"/>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A32"/>
    <w:rsid w:val="003B009A"/>
    <w:rsid w:val="003B0489"/>
    <w:rsid w:val="003B0674"/>
    <w:rsid w:val="003B0722"/>
    <w:rsid w:val="003B1E38"/>
    <w:rsid w:val="003B20EE"/>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179"/>
    <w:rsid w:val="003B62FC"/>
    <w:rsid w:val="003B677C"/>
    <w:rsid w:val="003B6853"/>
    <w:rsid w:val="003B6EB5"/>
    <w:rsid w:val="003B7D5F"/>
    <w:rsid w:val="003C04B5"/>
    <w:rsid w:val="003C0AED"/>
    <w:rsid w:val="003C0F70"/>
    <w:rsid w:val="003C16B0"/>
    <w:rsid w:val="003C28EE"/>
    <w:rsid w:val="003C2968"/>
    <w:rsid w:val="003C2C6C"/>
    <w:rsid w:val="003C33EA"/>
    <w:rsid w:val="003C392B"/>
    <w:rsid w:val="003C3ADE"/>
    <w:rsid w:val="003C3BA3"/>
    <w:rsid w:val="003C41BD"/>
    <w:rsid w:val="003C457B"/>
    <w:rsid w:val="003C5DA0"/>
    <w:rsid w:val="003C5DBC"/>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4FC2"/>
    <w:rsid w:val="003D6311"/>
    <w:rsid w:val="003D721E"/>
    <w:rsid w:val="003D798F"/>
    <w:rsid w:val="003D7EF6"/>
    <w:rsid w:val="003E0219"/>
    <w:rsid w:val="003E0301"/>
    <w:rsid w:val="003E0A54"/>
    <w:rsid w:val="003E0A79"/>
    <w:rsid w:val="003E0C4F"/>
    <w:rsid w:val="003E0CF0"/>
    <w:rsid w:val="003E14CF"/>
    <w:rsid w:val="003E1931"/>
    <w:rsid w:val="003E1DF5"/>
    <w:rsid w:val="003E238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C9E"/>
    <w:rsid w:val="003E7E5A"/>
    <w:rsid w:val="003F00B2"/>
    <w:rsid w:val="003F0B8A"/>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CCA"/>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BB4"/>
    <w:rsid w:val="0041785B"/>
    <w:rsid w:val="00420113"/>
    <w:rsid w:val="004204CE"/>
    <w:rsid w:val="00420542"/>
    <w:rsid w:val="0042111E"/>
    <w:rsid w:val="00421260"/>
    <w:rsid w:val="0042134E"/>
    <w:rsid w:val="0042136F"/>
    <w:rsid w:val="0042142C"/>
    <w:rsid w:val="00422805"/>
    <w:rsid w:val="0042347C"/>
    <w:rsid w:val="004234C0"/>
    <w:rsid w:val="00423C03"/>
    <w:rsid w:val="00424109"/>
    <w:rsid w:val="0042422D"/>
    <w:rsid w:val="00424294"/>
    <w:rsid w:val="004248D0"/>
    <w:rsid w:val="0042495B"/>
    <w:rsid w:val="00424B03"/>
    <w:rsid w:val="00424E0B"/>
    <w:rsid w:val="00424EFE"/>
    <w:rsid w:val="0042591D"/>
    <w:rsid w:val="00425BCF"/>
    <w:rsid w:val="00425E4E"/>
    <w:rsid w:val="00426487"/>
    <w:rsid w:val="0042666A"/>
    <w:rsid w:val="00426685"/>
    <w:rsid w:val="00426B6E"/>
    <w:rsid w:val="00426C07"/>
    <w:rsid w:val="00426E5C"/>
    <w:rsid w:val="0042700A"/>
    <w:rsid w:val="004273C6"/>
    <w:rsid w:val="00427B6E"/>
    <w:rsid w:val="00427BA2"/>
    <w:rsid w:val="00427BF9"/>
    <w:rsid w:val="00427C66"/>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5F4"/>
    <w:rsid w:val="00442887"/>
    <w:rsid w:val="00442EEC"/>
    <w:rsid w:val="00442FC5"/>
    <w:rsid w:val="0044444F"/>
    <w:rsid w:val="00444608"/>
    <w:rsid w:val="00444620"/>
    <w:rsid w:val="004448D1"/>
    <w:rsid w:val="004452DA"/>
    <w:rsid w:val="0044575B"/>
    <w:rsid w:val="00445B45"/>
    <w:rsid w:val="00446BA2"/>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073"/>
    <w:rsid w:val="004552FC"/>
    <w:rsid w:val="0045530D"/>
    <w:rsid w:val="00455725"/>
    <w:rsid w:val="0045586E"/>
    <w:rsid w:val="00455899"/>
    <w:rsid w:val="00457074"/>
    <w:rsid w:val="00457163"/>
    <w:rsid w:val="004579C0"/>
    <w:rsid w:val="00457A0D"/>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6D1"/>
    <w:rsid w:val="00466DED"/>
    <w:rsid w:val="0046752B"/>
    <w:rsid w:val="00467A8F"/>
    <w:rsid w:val="00467B25"/>
    <w:rsid w:val="00467ED1"/>
    <w:rsid w:val="00467F07"/>
    <w:rsid w:val="00470761"/>
    <w:rsid w:val="00470812"/>
    <w:rsid w:val="0047148D"/>
    <w:rsid w:val="00471761"/>
    <w:rsid w:val="00471CA3"/>
    <w:rsid w:val="00471DB9"/>
    <w:rsid w:val="0047253F"/>
    <w:rsid w:val="004727B6"/>
    <w:rsid w:val="004732BD"/>
    <w:rsid w:val="00473385"/>
    <w:rsid w:val="00473489"/>
    <w:rsid w:val="004735FB"/>
    <w:rsid w:val="00474382"/>
    <w:rsid w:val="004748F9"/>
    <w:rsid w:val="004754D0"/>
    <w:rsid w:val="0047570E"/>
    <w:rsid w:val="00475CF3"/>
    <w:rsid w:val="004763EA"/>
    <w:rsid w:val="00476469"/>
    <w:rsid w:val="0047693E"/>
    <w:rsid w:val="0047695E"/>
    <w:rsid w:val="00477F6C"/>
    <w:rsid w:val="00480AC7"/>
    <w:rsid w:val="00481248"/>
    <w:rsid w:val="004817D1"/>
    <w:rsid w:val="00481CAE"/>
    <w:rsid w:val="00481CE7"/>
    <w:rsid w:val="0048266E"/>
    <w:rsid w:val="00482974"/>
    <w:rsid w:val="004829C3"/>
    <w:rsid w:val="004835D2"/>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769"/>
    <w:rsid w:val="00495D83"/>
    <w:rsid w:val="00496447"/>
    <w:rsid w:val="00496797"/>
    <w:rsid w:val="00496935"/>
    <w:rsid w:val="00496A22"/>
    <w:rsid w:val="00497392"/>
    <w:rsid w:val="00497502"/>
    <w:rsid w:val="00497CFB"/>
    <w:rsid w:val="00497ED6"/>
    <w:rsid w:val="004A0135"/>
    <w:rsid w:val="004A0709"/>
    <w:rsid w:val="004A0887"/>
    <w:rsid w:val="004A0AB6"/>
    <w:rsid w:val="004A0E14"/>
    <w:rsid w:val="004A0ECA"/>
    <w:rsid w:val="004A0EEA"/>
    <w:rsid w:val="004A18FE"/>
    <w:rsid w:val="004A1A93"/>
    <w:rsid w:val="004A1CBB"/>
    <w:rsid w:val="004A2119"/>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0BC7"/>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1A7"/>
    <w:rsid w:val="004B4251"/>
    <w:rsid w:val="004B4888"/>
    <w:rsid w:val="004B49DB"/>
    <w:rsid w:val="004B4D87"/>
    <w:rsid w:val="004B534D"/>
    <w:rsid w:val="004B562A"/>
    <w:rsid w:val="004B57DB"/>
    <w:rsid w:val="004B63A1"/>
    <w:rsid w:val="004B6AA6"/>
    <w:rsid w:val="004B6ACB"/>
    <w:rsid w:val="004B6F0F"/>
    <w:rsid w:val="004B7536"/>
    <w:rsid w:val="004B75CE"/>
    <w:rsid w:val="004B779A"/>
    <w:rsid w:val="004B7D65"/>
    <w:rsid w:val="004C047F"/>
    <w:rsid w:val="004C1013"/>
    <w:rsid w:val="004C15CC"/>
    <w:rsid w:val="004C1CFC"/>
    <w:rsid w:val="004C1EC9"/>
    <w:rsid w:val="004C235E"/>
    <w:rsid w:val="004C2525"/>
    <w:rsid w:val="004C28E0"/>
    <w:rsid w:val="004C3239"/>
    <w:rsid w:val="004C3280"/>
    <w:rsid w:val="004C346B"/>
    <w:rsid w:val="004C38F1"/>
    <w:rsid w:val="004C3E4B"/>
    <w:rsid w:val="004C4294"/>
    <w:rsid w:val="004C4840"/>
    <w:rsid w:val="004C51A4"/>
    <w:rsid w:val="004C5322"/>
    <w:rsid w:val="004C5491"/>
    <w:rsid w:val="004C5E9C"/>
    <w:rsid w:val="004C5F62"/>
    <w:rsid w:val="004C63F5"/>
    <w:rsid w:val="004C76CF"/>
    <w:rsid w:val="004C77E5"/>
    <w:rsid w:val="004D01AC"/>
    <w:rsid w:val="004D02B7"/>
    <w:rsid w:val="004D0591"/>
    <w:rsid w:val="004D1642"/>
    <w:rsid w:val="004D1E11"/>
    <w:rsid w:val="004D2621"/>
    <w:rsid w:val="004D2C40"/>
    <w:rsid w:val="004D2D84"/>
    <w:rsid w:val="004D3B18"/>
    <w:rsid w:val="004D3D2E"/>
    <w:rsid w:val="004D3DE8"/>
    <w:rsid w:val="004D4087"/>
    <w:rsid w:val="004D430E"/>
    <w:rsid w:val="004D43A7"/>
    <w:rsid w:val="004D4531"/>
    <w:rsid w:val="004D4927"/>
    <w:rsid w:val="004D4AB9"/>
    <w:rsid w:val="004D4D59"/>
    <w:rsid w:val="004D4EA8"/>
    <w:rsid w:val="004D52D3"/>
    <w:rsid w:val="004D5A6F"/>
    <w:rsid w:val="004D63CD"/>
    <w:rsid w:val="004D6740"/>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CA6"/>
    <w:rsid w:val="004E2EC9"/>
    <w:rsid w:val="004E2F59"/>
    <w:rsid w:val="004E3743"/>
    <w:rsid w:val="004E3C52"/>
    <w:rsid w:val="004E3C74"/>
    <w:rsid w:val="004E3FA0"/>
    <w:rsid w:val="004E44B7"/>
    <w:rsid w:val="004E4B6A"/>
    <w:rsid w:val="004E4DD2"/>
    <w:rsid w:val="004E5F97"/>
    <w:rsid w:val="004E68C0"/>
    <w:rsid w:val="004E6AB0"/>
    <w:rsid w:val="004F069B"/>
    <w:rsid w:val="004F15E8"/>
    <w:rsid w:val="004F185A"/>
    <w:rsid w:val="004F1A01"/>
    <w:rsid w:val="004F1D36"/>
    <w:rsid w:val="004F37BA"/>
    <w:rsid w:val="004F37CE"/>
    <w:rsid w:val="004F3BCC"/>
    <w:rsid w:val="004F3F21"/>
    <w:rsid w:val="004F56C1"/>
    <w:rsid w:val="004F61B2"/>
    <w:rsid w:val="004F6854"/>
    <w:rsid w:val="004F6AF9"/>
    <w:rsid w:val="004F7809"/>
    <w:rsid w:val="004F7B77"/>
    <w:rsid w:val="004F7C68"/>
    <w:rsid w:val="004F7D59"/>
    <w:rsid w:val="004F7DD3"/>
    <w:rsid w:val="005005E8"/>
    <w:rsid w:val="00500D0C"/>
    <w:rsid w:val="00501728"/>
    <w:rsid w:val="00501B86"/>
    <w:rsid w:val="00501FD4"/>
    <w:rsid w:val="0050227F"/>
    <w:rsid w:val="0050228F"/>
    <w:rsid w:val="0050279E"/>
    <w:rsid w:val="00502AE8"/>
    <w:rsid w:val="00503250"/>
    <w:rsid w:val="005038F5"/>
    <w:rsid w:val="00503D54"/>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29A"/>
    <w:rsid w:val="0051431F"/>
    <w:rsid w:val="00514C7D"/>
    <w:rsid w:val="00514CFD"/>
    <w:rsid w:val="005156F5"/>
    <w:rsid w:val="00516928"/>
    <w:rsid w:val="00516C99"/>
    <w:rsid w:val="00516CC1"/>
    <w:rsid w:val="005177AC"/>
    <w:rsid w:val="00517CE1"/>
    <w:rsid w:val="00517E32"/>
    <w:rsid w:val="0052035B"/>
    <w:rsid w:val="005204A9"/>
    <w:rsid w:val="00520664"/>
    <w:rsid w:val="00520679"/>
    <w:rsid w:val="00520A1A"/>
    <w:rsid w:val="00520F3E"/>
    <w:rsid w:val="005221C4"/>
    <w:rsid w:val="0052244E"/>
    <w:rsid w:val="005225FF"/>
    <w:rsid w:val="00522FDA"/>
    <w:rsid w:val="005232E1"/>
    <w:rsid w:val="005233EA"/>
    <w:rsid w:val="00523EA1"/>
    <w:rsid w:val="00524288"/>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73C"/>
    <w:rsid w:val="005319D2"/>
    <w:rsid w:val="00531D05"/>
    <w:rsid w:val="0053299E"/>
    <w:rsid w:val="00533766"/>
    <w:rsid w:val="00533834"/>
    <w:rsid w:val="00533E96"/>
    <w:rsid w:val="00533F41"/>
    <w:rsid w:val="0053435B"/>
    <w:rsid w:val="005345CA"/>
    <w:rsid w:val="005347CC"/>
    <w:rsid w:val="00534DAC"/>
    <w:rsid w:val="00534DCF"/>
    <w:rsid w:val="0053539D"/>
    <w:rsid w:val="005353FA"/>
    <w:rsid w:val="00535D08"/>
    <w:rsid w:val="00535DA5"/>
    <w:rsid w:val="005361EA"/>
    <w:rsid w:val="005363EB"/>
    <w:rsid w:val="00536AEE"/>
    <w:rsid w:val="005371FB"/>
    <w:rsid w:val="00537C58"/>
    <w:rsid w:val="00541214"/>
    <w:rsid w:val="0054161D"/>
    <w:rsid w:val="0054211D"/>
    <w:rsid w:val="00543415"/>
    <w:rsid w:val="0054390B"/>
    <w:rsid w:val="00544B73"/>
    <w:rsid w:val="005453DF"/>
    <w:rsid w:val="00545E6C"/>
    <w:rsid w:val="00545EF2"/>
    <w:rsid w:val="0054630B"/>
    <w:rsid w:val="00546971"/>
    <w:rsid w:val="00547CBA"/>
    <w:rsid w:val="00550179"/>
    <w:rsid w:val="00550C8B"/>
    <w:rsid w:val="00551895"/>
    <w:rsid w:val="005518EE"/>
    <w:rsid w:val="005519CD"/>
    <w:rsid w:val="00551B54"/>
    <w:rsid w:val="00551BE9"/>
    <w:rsid w:val="005522D0"/>
    <w:rsid w:val="0055250A"/>
    <w:rsid w:val="0055253E"/>
    <w:rsid w:val="0055262D"/>
    <w:rsid w:val="005526CB"/>
    <w:rsid w:val="00552933"/>
    <w:rsid w:val="00553327"/>
    <w:rsid w:val="0055398C"/>
    <w:rsid w:val="00553AC2"/>
    <w:rsid w:val="00553B76"/>
    <w:rsid w:val="00553D83"/>
    <w:rsid w:val="0055402D"/>
    <w:rsid w:val="005541D8"/>
    <w:rsid w:val="00554588"/>
    <w:rsid w:val="00554ECD"/>
    <w:rsid w:val="00555097"/>
    <w:rsid w:val="0055571C"/>
    <w:rsid w:val="005560CE"/>
    <w:rsid w:val="00556122"/>
    <w:rsid w:val="005562C3"/>
    <w:rsid w:val="005565C9"/>
    <w:rsid w:val="00556639"/>
    <w:rsid w:val="005568D1"/>
    <w:rsid w:val="00560926"/>
    <w:rsid w:val="0056098B"/>
    <w:rsid w:val="00560C68"/>
    <w:rsid w:val="005612E0"/>
    <w:rsid w:val="00561669"/>
    <w:rsid w:val="0056235A"/>
    <w:rsid w:val="0056277A"/>
    <w:rsid w:val="00563E29"/>
    <w:rsid w:val="00563EC0"/>
    <w:rsid w:val="005644C1"/>
    <w:rsid w:val="00564889"/>
    <w:rsid w:val="00564C54"/>
    <w:rsid w:val="00564E94"/>
    <w:rsid w:val="00564F0A"/>
    <w:rsid w:val="005652CD"/>
    <w:rsid w:val="00565362"/>
    <w:rsid w:val="00565787"/>
    <w:rsid w:val="0056579B"/>
    <w:rsid w:val="00565868"/>
    <w:rsid w:val="005658F3"/>
    <w:rsid w:val="00565DBB"/>
    <w:rsid w:val="00565F17"/>
    <w:rsid w:val="00566BFC"/>
    <w:rsid w:val="00566CBE"/>
    <w:rsid w:val="00567EE2"/>
    <w:rsid w:val="0057074B"/>
    <w:rsid w:val="005712F4"/>
    <w:rsid w:val="00571F3B"/>
    <w:rsid w:val="00571FDC"/>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6BB"/>
    <w:rsid w:val="00580018"/>
    <w:rsid w:val="005805DE"/>
    <w:rsid w:val="00580669"/>
    <w:rsid w:val="005806B2"/>
    <w:rsid w:val="00581733"/>
    <w:rsid w:val="00581BE5"/>
    <w:rsid w:val="00581D3E"/>
    <w:rsid w:val="0058235E"/>
    <w:rsid w:val="00583E33"/>
    <w:rsid w:val="00584A57"/>
    <w:rsid w:val="00584E0F"/>
    <w:rsid w:val="005858EF"/>
    <w:rsid w:val="00585B6B"/>
    <w:rsid w:val="00585C7B"/>
    <w:rsid w:val="00585F6B"/>
    <w:rsid w:val="0058641E"/>
    <w:rsid w:val="00586692"/>
    <w:rsid w:val="00586B6A"/>
    <w:rsid w:val="0058701C"/>
    <w:rsid w:val="005875E6"/>
    <w:rsid w:val="005901DB"/>
    <w:rsid w:val="0059028F"/>
    <w:rsid w:val="00590470"/>
    <w:rsid w:val="0059069C"/>
    <w:rsid w:val="005908E4"/>
    <w:rsid w:val="00590949"/>
    <w:rsid w:val="00590A1C"/>
    <w:rsid w:val="00590C65"/>
    <w:rsid w:val="00590F4A"/>
    <w:rsid w:val="005918DC"/>
    <w:rsid w:val="005921CB"/>
    <w:rsid w:val="0059249A"/>
    <w:rsid w:val="00592C9C"/>
    <w:rsid w:val="00593B72"/>
    <w:rsid w:val="00594095"/>
    <w:rsid w:val="0059432D"/>
    <w:rsid w:val="00594BFB"/>
    <w:rsid w:val="00594CEF"/>
    <w:rsid w:val="00594D00"/>
    <w:rsid w:val="00595359"/>
    <w:rsid w:val="005958A5"/>
    <w:rsid w:val="00595B00"/>
    <w:rsid w:val="00595D80"/>
    <w:rsid w:val="00595FDC"/>
    <w:rsid w:val="00596378"/>
    <w:rsid w:val="00596E54"/>
    <w:rsid w:val="005975E1"/>
    <w:rsid w:val="00597ED4"/>
    <w:rsid w:val="005A0546"/>
    <w:rsid w:val="005A057B"/>
    <w:rsid w:val="005A0583"/>
    <w:rsid w:val="005A1777"/>
    <w:rsid w:val="005A1ACD"/>
    <w:rsid w:val="005A2375"/>
    <w:rsid w:val="005A2BCA"/>
    <w:rsid w:val="005A2F5B"/>
    <w:rsid w:val="005A32C2"/>
    <w:rsid w:val="005A3417"/>
    <w:rsid w:val="005A3DF5"/>
    <w:rsid w:val="005A3F5B"/>
    <w:rsid w:val="005A4122"/>
    <w:rsid w:val="005A4560"/>
    <w:rsid w:val="005A47C5"/>
    <w:rsid w:val="005A4C06"/>
    <w:rsid w:val="005A4C55"/>
    <w:rsid w:val="005A4E3E"/>
    <w:rsid w:val="005A5541"/>
    <w:rsid w:val="005A55E6"/>
    <w:rsid w:val="005A5BAE"/>
    <w:rsid w:val="005A634F"/>
    <w:rsid w:val="005A7210"/>
    <w:rsid w:val="005A74AF"/>
    <w:rsid w:val="005A77C5"/>
    <w:rsid w:val="005A7927"/>
    <w:rsid w:val="005A79E1"/>
    <w:rsid w:val="005A7AEB"/>
    <w:rsid w:val="005B0001"/>
    <w:rsid w:val="005B01A5"/>
    <w:rsid w:val="005B06DF"/>
    <w:rsid w:val="005B0D07"/>
    <w:rsid w:val="005B10A8"/>
    <w:rsid w:val="005B1B8A"/>
    <w:rsid w:val="005B1F5B"/>
    <w:rsid w:val="005B2D10"/>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1C5E"/>
    <w:rsid w:val="005C20DB"/>
    <w:rsid w:val="005C2263"/>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C7C5B"/>
    <w:rsid w:val="005D0078"/>
    <w:rsid w:val="005D0E89"/>
    <w:rsid w:val="005D0E98"/>
    <w:rsid w:val="005D10B7"/>
    <w:rsid w:val="005D1651"/>
    <w:rsid w:val="005D190B"/>
    <w:rsid w:val="005D19AD"/>
    <w:rsid w:val="005D19EC"/>
    <w:rsid w:val="005D1E18"/>
    <w:rsid w:val="005D1E56"/>
    <w:rsid w:val="005D22C6"/>
    <w:rsid w:val="005D2BB1"/>
    <w:rsid w:val="005D33F3"/>
    <w:rsid w:val="005D3578"/>
    <w:rsid w:val="005D4230"/>
    <w:rsid w:val="005D4A12"/>
    <w:rsid w:val="005D4F42"/>
    <w:rsid w:val="005D56F3"/>
    <w:rsid w:val="005D5D80"/>
    <w:rsid w:val="005D5E3B"/>
    <w:rsid w:val="005D5F0C"/>
    <w:rsid w:val="005D6341"/>
    <w:rsid w:val="005D6597"/>
    <w:rsid w:val="005D6603"/>
    <w:rsid w:val="005D6C20"/>
    <w:rsid w:val="005D6D27"/>
    <w:rsid w:val="005D6E3B"/>
    <w:rsid w:val="005D6E99"/>
    <w:rsid w:val="005D714C"/>
    <w:rsid w:val="005D761B"/>
    <w:rsid w:val="005E0661"/>
    <w:rsid w:val="005E0C67"/>
    <w:rsid w:val="005E13B7"/>
    <w:rsid w:val="005E1454"/>
    <w:rsid w:val="005E1E42"/>
    <w:rsid w:val="005E209B"/>
    <w:rsid w:val="005E2C1E"/>
    <w:rsid w:val="005E3378"/>
    <w:rsid w:val="005E347D"/>
    <w:rsid w:val="005E3965"/>
    <w:rsid w:val="005E3D4A"/>
    <w:rsid w:val="005E3D5E"/>
    <w:rsid w:val="005E44EE"/>
    <w:rsid w:val="005E465C"/>
    <w:rsid w:val="005E5617"/>
    <w:rsid w:val="005E5B94"/>
    <w:rsid w:val="005E5EBB"/>
    <w:rsid w:val="005E6012"/>
    <w:rsid w:val="005E6676"/>
    <w:rsid w:val="005E6EF2"/>
    <w:rsid w:val="005E7205"/>
    <w:rsid w:val="005E7445"/>
    <w:rsid w:val="005E778E"/>
    <w:rsid w:val="005E77AA"/>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77"/>
    <w:rsid w:val="005F5DB5"/>
    <w:rsid w:val="005F5F62"/>
    <w:rsid w:val="005F653A"/>
    <w:rsid w:val="005F6B18"/>
    <w:rsid w:val="005F6CEF"/>
    <w:rsid w:val="005F6DD9"/>
    <w:rsid w:val="005F6E68"/>
    <w:rsid w:val="005F6F92"/>
    <w:rsid w:val="005F7119"/>
    <w:rsid w:val="005F7504"/>
    <w:rsid w:val="0060024C"/>
    <w:rsid w:val="00600CC3"/>
    <w:rsid w:val="00601BF5"/>
    <w:rsid w:val="00601C54"/>
    <w:rsid w:val="006027BA"/>
    <w:rsid w:val="00602B0F"/>
    <w:rsid w:val="00602B79"/>
    <w:rsid w:val="00603422"/>
    <w:rsid w:val="0060375B"/>
    <w:rsid w:val="00603A9E"/>
    <w:rsid w:val="00603F76"/>
    <w:rsid w:val="0060446C"/>
    <w:rsid w:val="00605467"/>
    <w:rsid w:val="00605A53"/>
    <w:rsid w:val="006063EE"/>
    <w:rsid w:val="0060645D"/>
    <w:rsid w:val="0060668B"/>
    <w:rsid w:val="00606B90"/>
    <w:rsid w:val="006071BB"/>
    <w:rsid w:val="0060776A"/>
    <w:rsid w:val="006078B9"/>
    <w:rsid w:val="00607D6B"/>
    <w:rsid w:val="00610BA6"/>
    <w:rsid w:val="00610F80"/>
    <w:rsid w:val="0061170F"/>
    <w:rsid w:val="006119B0"/>
    <w:rsid w:val="006120A7"/>
    <w:rsid w:val="00612872"/>
    <w:rsid w:val="0061296E"/>
    <w:rsid w:val="00612A76"/>
    <w:rsid w:val="006131AF"/>
    <w:rsid w:val="006138AE"/>
    <w:rsid w:val="00613ABD"/>
    <w:rsid w:val="00613EC9"/>
    <w:rsid w:val="00614C6B"/>
    <w:rsid w:val="00616352"/>
    <w:rsid w:val="0061642E"/>
    <w:rsid w:val="00617024"/>
    <w:rsid w:val="00617388"/>
    <w:rsid w:val="0061762D"/>
    <w:rsid w:val="0061785B"/>
    <w:rsid w:val="00617A1C"/>
    <w:rsid w:val="00617A67"/>
    <w:rsid w:val="00617F30"/>
    <w:rsid w:val="00620058"/>
    <w:rsid w:val="0062013C"/>
    <w:rsid w:val="00620C78"/>
    <w:rsid w:val="00621007"/>
    <w:rsid w:val="006210B6"/>
    <w:rsid w:val="00621D70"/>
    <w:rsid w:val="006220C2"/>
    <w:rsid w:val="00622106"/>
    <w:rsid w:val="00622766"/>
    <w:rsid w:val="00622A18"/>
    <w:rsid w:val="00622DEA"/>
    <w:rsid w:val="0062318F"/>
    <w:rsid w:val="0062397F"/>
    <w:rsid w:val="00623C3B"/>
    <w:rsid w:val="006240CD"/>
    <w:rsid w:val="0062443E"/>
    <w:rsid w:val="00624737"/>
    <w:rsid w:val="00624E10"/>
    <w:rsid w:val="00625520"/>
    <w:rsid w:val="00625DAA"/>
    <w:rsid w:val="00625E85"/>
    <w:rsid w:val="006267D6"/>
    <w:rsid w:val="00626F9A"/>
    <w:rsid w:val="00627CFD"/>
    <w:rsid w:val="00627F57"/>
    <w:rsid w:val="00630421"/>
    <w:rsid w:val="00630E2A"/>
    <w:rsid w:val="00631BF2"/>
    <w:rsid w:val="00631C0E"/>
    <w:rsid w:val="006320BC"/>
    <w:rsid w:val="00633988"/>
    <w:rsid w:val="00633B2B"/>
    <w:rsid w:val="00633FE3"/>
    <w:rsid w:val="0063582E"/>
    <w:rsid w:val="00635A84"/>
    <w:rsid w:val="00636419"/>
    <w:rsid w:val="00636A64"/>
    <w:rsid w:val="00636B78"/>
    <w:rsid w:val="0063738F"/>
    <w:rsid w:val="00637D76"/>
    <w:rsid w:val="0064006D"/>
    <w:rsid w:val="0064022A"/>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7F3"/>
    <w:rsid w:val="00644A87"/>
    <w:rsid w:val="00644ADF"/>
    <w:rsid w:val="006458AC"/>
    <w:rsid w:val="00645B07"/>
    <w:rsid w:val="00645FC6"/>
    <w:rsid w:val="0064601C"/>
    <w:rsid w:val="00646555"/>
    <w:rsid w:val="006466E4"/>
    <w:rsid w:val="00647140"/>
    <w:rsid w:val="0064756D"/>
    <w:rsid w:val="0064762C"/>
    <w:rsid w:val="00647FBA"/>
    <w:rsid w:val="00647FCF"/>
    <w:rsid w:val="00650A91"/>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572"/>
    <w:rsid w:val="006558FF"/>
    <w:rsid w:val="00655B39"/>
    <w:rsid w:val="00655CB2"/>
    <w:rsid w:val="00655D9F"/>
    <w:rsid w:val="00655FD5"/>
    <w:rsid w:val="00655FE1"/>
    <w:rsid w:val="00656001"/>
    <w:rsid w:val="0065639B"/>
    <w:rsid w:val="006569DF"/>
    <w:rsid w:val="00656F62"/>
    <w:rsid w:val="00657526"/>
    <w:rsid w:val="006575E7"/>
    <w:rsid w:val="00657780"/>
    <w:rsid w:val="00660114"/>
    <w:rsid w:val="006608B6"/>
    <w:rsid w:val="006608E9"/>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4F87"/>
    <w:rsid w:val="00665363"/>
    <w:rsid w:val="00665745"/>
    <w:rsid w:val="00665A41"/>
    <w:rsid w:val="00666269"/>
    <w:rsid w:val="006672A0"/>
    <w:rsid w:val="00667528"/>
    <w:rsid w:val="006675EB"/>
    <w:rsid w:val="00667B1D"/>
    <w:rsid w:val="00670258"/>
    <w:rsid w:val="006708A0"/>
    <w:rsid w:val="0067134F"/>
    <w:rsid w:val="006715A4"/>
    <w:rsid w:val="00671620"/>
    <w:rsid w:val="0067197F"/>
    <w:rsid w:val="00672237"/>
    <w:rsid w:val="00672443"/>
    <w:rsid w:val="006726E6"/>
    <w:rsid w:val="00672F31"/>
    <w:rsid w:val="00672FD5"/>
    <w:rsid w:val="00673064"/>
    <w:rsid w:val="0067324C"/>
    <w:rsid w:val="00673404"/>
    <w:rsid w:val="006737CD"/>
    <w:rsid w:val="0067442C"/>
    <w:rsid w:val="0067448B"/>
    <w:rsid w:val="00674549"/>
    <w:rsid w:val="00674A03"/>
    <w:rsid w:val="00674A83"/>
    <w:rsid w:val="0067548A"/>
    <w:rsid w:val="00675987"/>
    <w:rsid w:val="00675EBB"/>
    <w:rsid w:val="006765D3"/>
    <w:rsid w:val="0067660E"/>
    <w:rsid w:val="006766ED"/>
    <w:rsid w:val="0067738D"/>
    <w:rsid w:val="0067755D"/>
    <w:rsid w:val="00677735"/>
    <w:rsid w:val="00677C0F"/>
    <w:rsid w:val="00680333"/>
    <w:rsid w:val="00680B83"/>
    <w:rsid w:val="00680E6C"/>
    <w:rsid w:val="00681860"/>
    <w:rsid w:val="00682914"/>
    <w:rsid w:val="00682D62"/>
    <w:rsid w:val="00682D8F"/>
    <w:rsid w:val="00683388"/>
    <w:rsid w:val="00683BAE"/>
    <w:rsid w:val="0068463C"/>
    <w:rsid w:val="00684F3A"/>
    <w:rsid w:val="00685760"/>
    <w:rsid w:val="00685CCE"/>
    <w:rsid w:val="006860A0"/>
    <w:rsid w:val="006862EF"/>
    <w:rsid w:val="0068631E"/>
    <w:rsid w:val="00686CBC"/>
    <w:rsid w:val="0068746A"/>
    <w:rsid w:val="00687AFB"/>
    <w:rsid w:val="00687B39"/>
    <w:rsid w:val="00687BCE"/>
    <w:rsid w:val="0069018A"/>
    <w:rsid w:val="006903E8"/>
    <w:rsid w:val="00690EAC"/>
    <w:rsid w:val="006914CA"/>
    <w:rsid w:val="00691738"/>
    <w:rsid w:val="0069229B"/>
    <w:rsid w:val="006922E9"/>
    <w:rsid w:val="0069259F"/>
    <w:rsid w:val="00692EFE"/>
    <w:rsid w:val="0069329E"/>
    <w:rsid w:val="006935A8"/>
    <w:rsid w:val="00693F2B"/>
    <w:rsid w:val="0069407D"/>
    <w:rsid w:val="006943B8"/>
    <w:rsid w:val="00694B2A"/>
    <w:rsid w:val="006958E1"/>
    <w:rsid w:val="00695B73"/>
    <w:rsid w:val="00695C5C"/>
    <w:rsid w:val="00695C5D"/>
    <w:rsid w:val="006961A0"/>
    <w:rsid w:val="00696B72"/>
    <w:rsid w:val="00697928"/>
    <w:rsid w:val="006A091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1B2"/>
    <w:rsid w:val="006A74FA"/>
    <w:rsid w:val="006A7781"/>
    <w:rsid w:val="006A7A0F"/>
    <w:rsid w:val="006B0478"/>
    <w:rsid w:val="006B122D"/>
    <w:rsid w:val="006B15F7"/>
    <w:rsid w:val="006B18BE"/>
    <w:rsid w:val="006B19E2"/>
    <w:rsid w:val="006B1F7F"/>
    <w:rsid w:val="006B25E9"/>
    <w:rsid w:val="006B3F3A"/>
    <w:rsid w:val="006B450E"/>
    <w:rsid w:val="006B48CF"/>
    <w:rsid w:val="006B4ADA"/>
    <w:rsid w:val="006B4D48"/>
    <w:rsid w:val="006B519A"/>
    <w:rsid w:val="006B5834"/>
    <w:rsid w:val="006B63A0"/>
    <w:rsid w:val="006B671E"/>
    <w:rsid w:val="006B6D6C"/>
    <w:rsid w:val="006C010F"/>
    <w:rsid w:val="006C05D0"/>
    <w:rsid w:val="006C08AE"/>
    <w:rsid w:val="006C0DB3"/>
    <w:rsid w:val="006C0FC0"/>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39"/>
    <w:rsid w:val="006D2DDA"/>
    <w:rsid w:val="006D3382"/>
    <w:rsid w:val="006D3A69"/>
    <w:rsid w:val="006D3C6D"/>
    <w:rsid w:val="006D3DAA"/>
    <w:rsid w:val="006D3F0F"/>
    <w:rsid w:val="006D40FA"/>
    <w:rsid w:val="006D4B35"/>
    <w:rsid w:val="006D4E67"/>
    <w:rsid w:val="006D4F63"/>
    <w:rsid w:val="006D522E"/>
    <w:rsid w:val="006D526D"/>
    <w:rsid w:val="006D5468"/>
    <w:rsid w:val="006D5954"/>
    <w:rsid w:val="006D5DFB"/>
    <w:rsid w:val="006D63BA"/>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836"/>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618"/>
    <w:rsid w:val="006F489A"/>
    <w:rsid w:val="006F4C73"/>
    <w:rsid w:val="006F4CFB"/>
    <w:rsid w:val="006F5014"/>
    <w:rsid w:val="006F5068"/>
    <w:rsid w:val="006F54CF"/>
    <w:rsid w:val="006F5D8A"/>
    <w:rsid w:val="006F62DC"/>
    <w:rsid w:val="006F62F7"/>
    <w:rsid w:val="006F6440"/>
    <w:rsid w:val="006F6D7D"/>
    <w:rsid w:val="006F7170"/>
    <w:rsid w:val="006F7498"/>
    <w:rsid w:val="006F7EE9"/>
    <w:rsid w:val="007004A5"/>
    <w:rsid w:val="007004D0"/>
    <w:rsid w:val="00700741"/>
    <w:rsid w:val="0070090A"/>
    <w:rsid w:val="0070155A"/>
    <w:rsid w:val="007015E5"/>
    <w:rsid w:val="00701C78"/>
    <w:rsid w:val="00701F25"/>
    <w:rsid w:val="00702373"/>
    <w:rsid w:val="00702585"/>
    <w:rsid w:val="00702E8A"/>
    <w:rsid w:val="00703119"/>
    <w:rsid w:val="00703C92"/>
    <w:rsid w:val="00704327"/>
    <w:rsid w:val="00704620"/>
    <w:rsid w:val="00704D78"/>
    <w:rsid w:val="00704E45"/>
    <w:rsid w:val="00704FB8"/>
    <w:rsid w:val="007052BD"/>
    <w:rsid w:val="007056FB"/>
    <w:rsid w:val="00705789"/>
    <w:rsid w:val="007058C9"/>
    <w:rsid w:val="00705E7C"/>
    <w:rsid w:val="00706484"/>
    <w:rsid w:val="007066D8"/>
    <w:rsid w:val="00706C0A"/>
    <w:rsid w:val="00706C17"/>
    <w:rsid w:val="00710372"/>
    <w:rsid w:val="0071092A"/>
    <w:rsid w:val="00710BA8"/>
    <w:rsid w:val="00710D8C"/>
    <w:rsid w:val="00710E61"/>
    <w:rsid w:val="00711826"/>
    <w:rsid w:val="007119E7"/>
    <w:rsid w:val="00711D14"/>
    <w:rsid w:val="00711E57"/>
    <w:rsid w:val="00712225"/>
    <w:rsid w:val="00712705"/>
    <w:rsid w:val="00713200"/>
    <w:rsid w:val="0071323A"/>
    <w:rsid w:val="00713A7F"/>
    <w:rsid w:val="00713FA9"/>
    <w:rsid w:val="00715277"/>
    <w:rsid w:val="007159F4"/>
    <w:rsid w:val="007160CD"/>
    <w:rsid w:val="007160E5"/>
    <w:rsid w:val="00716472"/>
    <w:rsid w:val="007165BD"/>
    <w:rsid w:val="00716EDD"/>
    <w:rsid w:val="0071742C"/>
    <w:rsid w:val="00717A92"/>
    <w:rsid w:val="00717DC4"/>
    <w:rsid w:val="00720D93"/>
    <w:rsid w:val="0072128E"/>
    <w:rsid w:val="0072148E"/>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6BE"/>
    <w:rsid w:val="00727735"/>
    <w:rsid w:val="007277F8"/>
    <w:rsid w:val="0072786F"/>
    <w:rsid w:val="00727F47"/>
    <w:rsid w:val="00730094"/>
    <w:rsid w:val="007307AE"/>
    <w:rsid w:val="00730E23"/>
    <w:rsid w:val="00731256"/>
    <w:rsid w:val="00731851"/>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57B"/>
    <w:rsid w:val="007367D4"/>
    <w:rsid w:val="00736A85"/>
    <w:rsid w:val="00736EFF"/>
    <w:rsid w:val="00737073"/>
    <w:rsid w:val="0073713F"/>
    <w:rsid w:val="00737396"/>
    <w:rsid w:val="0073760E"/>
    <w:rsid w:val="0073781E"/>
    <w:rsid w:val="00737A0A"/>
    <w:rsid w:val="00737AF2"/>
    <w:rsid w:val="0074011B"/>
    <w:rsid w:val="00740162"/>
    <w:rsid w:val="00740192"/>
    <w:rsid w:val="00740265"/>
    <w:rsid w:val="007407F4"/>
    <w:rsid w:val="00740C15"/>
    <w:rsid w:val="00741115"/>
    <w:rsid w:val="007427DC"/>
    <w:rsid w:val="0074310B"/>
    <w:rsid w:val="00743730"/>
    <w:rsid w:val="007444A3"/>
    <w:rsid w:val="007447E2"/>
    <w:rsid w:val="00744920"/>
    <w:rsid w:val="0074497D"/>
    <w:rsid w:val="007449C0"/>
    <w:rsid w:val="00744E3B"/>
    <w:rsid w:val="007451F0"/>
    <w:rsid w:val="007456D8"/>
    <w:rsid w:val="00745773"/>
    <w:rsid w:val="00745A6B"/>
    <w:rsid w:val="00745B4F"/>
    <w:rsid w:val="00745B81"/>
    <w:rsid w:val="00745DEB"/>
    <w:rsid w:val="00745FC0"/>
    <w:rsid w:val="0074699D"/>
    <w:rsid w:val="0074699E"/>
    <w:rsid w:val="00746AD7"/>
    <w:rsid w:val="00746D34"/>
    <w:rsid w:val="00746EAE"/>
    <w:rsid w:val="00747D2E"/>
    <w:rsid w:val="00750311"/>
    <w:rsid w:val="007504B7"/>
    <w:rsid w:val="007505EB"/>
    <w:rsid w:val="00751007"/>
    <w:rsid w:val="007510AE"/>
    <w:rsid w:val="007511CF"/>
    <w:rsid w:val="007512A5"/>
    <w:rsid w:val="00752334"/>
    <w:rsid w:val="0075293F"/>
    <w:rsid w:val="00752C03"/>
    <w:rsid w:val="00753A54"/>
    <w:rsid w:val="00753F58"/>
    <w:rsid w:val="00754A49"/>
    <w:rsid w:val="00754EC2"/>
    <w:rsid w:val="00756284"/>
    <w:rsid w:val="00756698"/>
    <w:rsid w:val="007566B2"/>
    <w:rsid w:val="00756905"/>
    <w:rsid w:val="00756A24"/>
    <w:rsid w:val="00757B64"/>
    <w:rsid w:val="00760615"/>
    <w:rsid w:val="00760E64"/>
    <w:rsid w:val="00761CA8"/>
    <w:rsid w:val="00761D29"/>
    <w:rsid w:val="00761FAC"/>
    <w:rsid w:val="00762022"/>
    <w:rsid w:val="007622CB"/>
    <w:rsid w:val="00762697"/>
    <w:rsid w:val="00762F49"/>
    <w:rsid w:val="00763019"/>
    <w:rsid w:val="00763199"/>
    <w:rsid w:val="00763AE2"/>
    <w:rsid w:val="00763BFD"/>
    <w:rsid w:val="00764278"/>
    <w:rsid w:val="007645B4"/>
    <w:rsid w:val="007647E7"/>
    <w:rsid w:val="0076490D"/>
    <w:rsid w:val="00765B0B"/>
    <w:rsid w:val="00765D8E"/>
    <w:rsid w:val="00766A99"/>
    <w:rsid w:val="00767939"/>
    <w:rsid w:val="00767942"/>
    <w:rsid w:val="00770025"/>
    <w:rsid w:val="00770A71"/>
    <w:rsid w:val="00770BDC"/>
    <w:rsid w:val="007719C6"/>
    <w:rsid w:val="00771C95"/>
    <w:rsid w:val="00772089"/>
    <w:rsid w:val="007722E1"/>
    <w:rsid w:val="007729A0"/>
    <w:rsid w:val="00772DE3"/>
    <w:rsid w:val="007730EC"/>
    <w:rsid w:val="00773BC5"/>
    <w:rsid w:val="00773D0B"/>
    <w:rsid w:val="007742C1"/>
    <w:rsid w:val="00774709"/>
    <w:rsid w:val="00774C43"/>
    <w:rsid w:val="00774DEB"/>
    <w:rsid w:val="00774F8A"/>
    <w:rsid w:val="00775639"/>
    <w:rsid w:val="00775D5C"/>
    <w:rsid w:val="0077621F"/>
    <w:rsid w:val="00776505"/>
    <w:rsid w:val="0077738D"/>
    <w:rsid w:val="007773FC"/>
    <w:rsid w:val="007774C2"/>
    <w:rsid w:val="00777532"/>
    <w:rsid w:val="007805C8"/>
    <w:rsid w:val="00780AEB"/>
    <w:rsid w:val="00780BAF"/>
    <w:rsid w:val="00780C04"/>
    <w:rsid w:val="00780EDC"/>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26B"/>
    <w:rsid w:val="007877DF"/>
    <w:rsid w:val="00787DAA"/>
    <w:rsid w:val="00790053"/>
    <w:rsid w:val="00790270"/>
    <w:rsid w:val="0079082C"/>
    <w:rsid w:val="00790D38"/>
    <w:rsid w:val="007910DC"/>
    <w:rsid w:val="007912AE"/>
    <w:rsid w:val="007918DA"/>
    <w:rsid w:val="00791AF7"/>
    <w:rsid w:val="00791BC2"/>
    <w:rsid w:val="00791D01"/>
    <w:rsid w:val="00792107"/>
    <w:rsid w:val="00792291"/>
    <w:rsid w:val="0079234B"/>
    <w:rsid w:val="00792493"/>
    <w:rsid w:val="00792F6C"/>
    <w:rsid w:val="007930C5"/>
    <w:rsid w:val="00794DA5"/>
    <w:rsid w:val="00795054"/>
    <w:rsid w:val="007951C0"/>
    <w:rsid w:val="00795E5E"/>
    <w:rsid w:val="00795F46"/>
    <w:rsid w:val="007960B4"/>
    <w:rsid w:val="007967CB"/>
    <w:rsid w:val="007967F5"/>
    <w:rsid w:val="0079771D"/>
    <w:rsid w:val="00797AD1"/>
    <w:rsid w:val="00797B73"/>
    <w:rsid w:val="00797CC3"/>
    <w:rsid w:val="00797EC3"/>
    <w:rsid w:val="007A05F4"/>
    <w:rsid w:val="007A116C"/>
    <w:rsid w:val="007A2021"/>
    <w:rsid w:val="007A2195"/>
    <w:rsid w:val="007A24E9"/>
    <w:rsid w:val="007A26A9"/>
    <w:rsid w:val="007A2B2B"/>
    <w:rsid w:val="007A2C3B"/>
    <w:rsid w:val="007A3F26"/>
    <w:rsid w:val="007A4072"/>
    <w:rsid w:val="007A47A5"/>
    <w:rsid w:val="007A4848"/>
    <w:rsid w:val="007A4CE1"/>
    <w:rsid w:val="007A4E1D"/>
    <w:rsid w:val="007A5375"/>
    <w:rsid w:val="007A59D6"/>
    <w:rsid w:val="007A5ADC"/>
    <w:rsid w:val="007A6593"/>
    <w:rsid w:val="007A6895"/>
    <w:rsid w:val="007A68C6"/>
    <w:rsid w:val="007A6D7D"/>
    <w:rsid w:val="007A71A5"/>
    <w:rsid w:val="007A72A8"/>
    <w:rsid w:val="007A77A3"/>
    <w:rsid w:val="007A7E98"/>
    <w:rsid w:val="007B0218"/>
    <w:rsid w:val="007B0D69"/>
    <w:rsid w:val="007B0F8D"/>
    <w:rsid w:val="007B1D9B"/>
    <w:rsid w:val="007B2103"/>
    <w:rsid w:val="007B291F"/>
    <w:rsid w:val="007B29C1"/>
    <w:rsid w:val="007B3738"/>
    <w:rsid w:val="007B4B51"/>
    <w:rsid w:val="007B4B95"/>
    <w:rsid w:val="007B4BA5"/>
    <w:rsid w:val="007B4C9D"/>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A77"/>
    <w:rsid w:val="007C1BD6"/>
    <w:rsid w:val="007C1D3D"/>
    <w:rsid w:val="007C2BE3"/>
    <w:rsid w:val="007C2CA6"/>
    <w:rsid w:val="007C2F71"/>
    <w:rsid w:val="007C3C29"/>
    <w:rsid w:val="007C4A01"/>
    <w:rsid w:val="007C4F60"/>
    <w:rsid w:val="007C6434"/>
    <w:rsid w:val="007C6AA1"/>
    <w:rsid w:val="007C78C8"/>
    <w:rsid w:val="007C7E85"/>
    <w:rsid w:val="007C7ED3"/>
    <w:rsid w:val="007D041A"/>
    <w:rsid w:val="007D1005"/>
    <w:rsid w:val="007D108D"/>
    <w:rsid w:val="007D176D"/>
    <w:rsid w:val="007D1784"/>
    <w:rsid w:val="007D2030"/>
    <w:rsid w:val="007D2993"/>
    <w:rsid w:val="007D299D"/>
    <w:rsid w:val="007D3940"/>
    <w:rsid w:val="007D3A95"/>
    <w:rsid w:val="007D3C0D"/>
    <w:rsid w:val="007D46EE"/>
    <w:rsid w:val="007D5476"/>
    <w:rsid w:val="007D5BE5"/>
    <w:rsid w:val="007D5C38"/>
    <w:rsid w:val="007D6B2F"/>
    <w:rsid w:val="007D6D1C"/>
    <w:rsid w:val="007D6FD4"/>
    <w:rsid w:val="007D75F6"/>
    <w:rsid w:val="007D7909"/>
    <w:rsid w:val="007D7B2E"/>
    <w:rsid w:val="007E06E2"/>
    <w:rsid w:val="007E160F"/>
    <w:rsid w:val="007E1749"/>
    <w:rsid w:val="007E199F"/>
    <w:rsid w:val="007E1F6B"/>
    <w:rsid w:val="007E2495"/>
    <w:rsid w:val="007E2864"/>
    <w:rsid w:val="007E35E8"/>
    <w:rsid w:val="007E360F"/>
    <w:rsid w:val="007E3942"/>
    <w:rsid w:val="007E39ED"/>
    <w:rsid w:val="007E3A72"/>
    <w:rsid w:val="007E44C9"/>
    <w:rsid w:val="007E548B"/>
    <w:rsid w:val="007E55BE"/>
    <w:rsid w:val="007E5855"/>
    <w:rsid w:val="007E5CD9"/>
    <w:rsid w:val="007E5D61"/>
    <w:rsid w:val="007E680D"/>
    <w:rsid w:val="007E69C2"/>
    <w:rsid w:val="007E6AD7"/>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017"/>
    <w:rsid w:val="007F4358"/>
    <w:rsid w:val="007F452D"/>
    <w:rsid w:val="007F48DA"/>
    <w:rsid w:val="007F4A91"/>
    <w:rsid w:val="007F4F36"/>
    <w:rsid w:val="007F58C8"/>
    <w:rsid w:val="007F653B"/>
    <w:rsid w:val="007F6BD0"/>
    <w:rsid w:val="007F6C68"/>
    <w:rsid w:val="007F6D7F"/>
    <w:rsid w:val="007F758F"/>
    <w:rsid w:val="007F760F"/>
    <w:rsid w:val="007F7D9D"/>
    <w:rsid w:val="008001A1"/>
    <w:rsid w:val="008003B3"/>
    <w:rsid w:val="00800438"/>
    <w:rsid w:val="00800E2B"/>
    <w:rsid w:val="00801171"/>
    <w:rsid w:val="00801613"/>
    <w:rsid w:val="00801629"/>
    <w:rsid w:val="00802273"/>
    <w:rsid w:val="00802BD5"/>
    <w:rsid w:val="00803312"/>
    <w:rsid w:val="008037D2"/>
    <w:rsid w:val="008038B7"/>
    <w:rsid w:val="00803D17"/>
    <w:rsid w:val="00803D4E"/>
    <w:rsid w:val="00803EEA"/>
    <w:rsid w:val="00805260"/>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4F8"/>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C31"/>
    <w:rsid w:val="00817DAD"/>
    <w:rsid w:val="008202A5"/>
    <w:rsid w:val="008203BE"/>
    <w:rsid w:val="008206D2"/>
    <w:rsid w:val="00820DF0"/>
    <w:rsid w:val="0082110C"/>
    <w:rsid w:val="008217D4"/>
    <w:rsid w:val="00821E92"/>
    <w:rsid w:val="00822E05"/>
    <w:rsid w:val="00822ED4"/>
    <w:rsid w:val="0082362B"/>
    <w:rsid w:val="008238A7"/>
    <w:rsid w:val="00823AF2"/>
    <w:rsid w:val="00823FF8"/>
    <w:rsid w:val="00824122"/>
    <w:rsid w:val="00824269"/>
    <w:rsid w:val="00824858"/>
    <w:rsid w:val="00824AA2"/>
    <w:rsid w:val="00824B57"/>
    <w:rsid w:val="00824DC5"/>
    <w:rsid w:val="008257D1"/>
    <w:rsid w:val="008263B3"/>
    <w:rsid w:val="0082730B"/>
    <w:rsid w:val="008275E6"/>
    <w:rsid w:val="00830652"/>
    <w:rsid w:val="008307F7"/>
    <w:rsid w:val="00831356"/>
    <w:rsid w:val="008314C5"/>
    <w:rsid w:val="00831B21"/>
    <w:rsid w:val="008321E6"/>
    <w:rsid w:val="0083220C"/>
    <w:rsid w:val="00832405"/>
    <w:rsid w:val="0083258D"/>
    <w:rsid w:val="00832B5E"/>
    <w:rsid w:val="00832C4E"/>
    <w:rsid w:val="00832E14"/>
    <w:rsid w:val="00833605"/>
    <w:rsid w:val="0083374E"/>
    <w:rsid w:val="00833A64"/>
    <w:rsid w:val="00833B3E"/>
    <w:rsid w:val="00833BC2"/>
    <w:rsid w:val="00833DC0"/>
    <w:rsid w:val="00833F78"/>
    <w:rsid w:val="00834344"/>
    <w:rsid w:val="008345C7"/>
    <w:rsid w:val="008354EC"/>
    <w:rsid w:val="00835FA3"/>
    <w:rsid w:val="008360C6"/>
    <w:rsid w:val="008363F7"/>
    <w:rsid w:val="00836856"/>
    <w:rsid w:val="00836A82"/>
    <w:rsid w:val="008370EC"/>
    <w:rsid w:val="008372B7"/>
    <w:rsid w:val="0083758E"/>
    <w:rsid w:val="008377AB"/>
    <w:rsid w:val="00837856"/>
    <w:rsid w:val="00840830"/>
    <w:rsid w:val="00840F95"/>
    <w:rsid w:val="00840FFB"/>
    <w:rsid w:val="008410CF"/>
    <w:rsid w:val="0084118B"/>
    <w:rsid w:val="0084245E"/>
    <w:rsid w:val="00843307"/>
    <w:rsid w:val="00843AE4"/>
    <w:rsid w:val="00843E65"/>
    <w:rsid w:val="00844276"/>
    <w:rsid w:val="008455E5"/>
    <w:rsid w:val="0084574F"/>
    <w:rsid w:val="008457C7"/>
    <w:rsid w:val="00845AAF"/>
    <w:rsid w:val="00846065"/>
    <w:rsid w:val="008462C2"/>
    <w:rsid w:val="0084645E"/>
    <w:rsid w:val="00846A38"/>
    <w:rsid w:val="00846CD0"/>
    <w:rsid w:val="0084731F"/>
    <w:rsid w:val="008474B5"/>
    <w:rsid w:val="0085044B"/>
    <w:rsid w:val="00850BA0"/>
    <w:rsid w:val="00851006"/>
    <w:rsid w:val="00851176"/>
    <w:rsid w:val="00851806"/>
    <w:rsid w:val="00852598"/>
    <w:rsid w:val="00852933"/>
    <w:rsid w:val="00852AA2"/>
    <w:rsid w:val="00852B81"/>
    <w:rsid w:val="00852E30"/>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57DEA"/>
    <w:rsid w:val="00860116"/>
    <w:rsid w:val="008602FD"/>
    <w:rsid w:val="008603A4"/>
    <w:rsid w:val="0086092F"/>
    <w:rsid w:val="00860A7E"/>
    <w:rsid w:val="00860B30"/>
    <w:rsid w:val="00860C4D"/>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32C"/>
    <w:rsid w:val="008705FC"/>
    <w:rsid w:val="0087106A"/>
    <w:rsid w:val="008712A5"/>
    <w:rsid w:val="00872004"/>
    <w:rsid w:val="00872122"/>
    <w:rsid w:val="00872D91"/>
    <w:rsid w:val="00872FB1"/>
    <w:rsid w:val="00873404"/>
    <w:rsid w:val="00873491"/>
    <w:rsid w:val="0087364F"/>
    <w:rsid w:val="00873758"/>
    <w:rsid w:val="0087391C"/>
    <w:rsid w:val="00873AFA"/>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D99"/>
    <w:rsid w:val="00881ED3"/>
    <w:rsid w:val="00881F5A"/>
    <w:rsid w:val="00881F88"/>
    <w:rsid w:val="008829D6"/>
    <w:rsid w:val="008829DB"/>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6EC9"/>
    <w:rsid w:val="0088719D"/>
    <w:rsid w:val="008872D1"/>
    <w:rsid w:val="008873EE"/>
    <w:rsid w:val="00887BB0"/>
    <w:rsid w:val="008912BF"/>
    <w:rsid w:val="00891DBA"/>
    <w:rsid w:val="00892583"/>
    <w:rsid w:val="008927A6"/>
    <w:rsid w:val="008927EE"/>
    <w:rsid w:val="00892C2C"/>
    <w:rsid w:val="00892C84"/>
    <w:rsid w:val="0089311A"/>
    <w:rsid w:val="00893743"/>
    <w:rsid w:val="00893AFF"/>
    <w:rsid w:val="008948FA"/>
    <w:rsid w:val="0089495F"/>
    <w:rsid w:val="00894962"/>
    <w:rsid w:val="00894BF7"/>
    <w:rsid w:val="00894F3D"/>
    <w:rsid w:val="0089536D"/>
    <w:rsid w:val="008953BD"/>
    <w:rsid w:val="00895670"/>
    <w:rsid w:val="00895B4D"/>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3E39"/>
    <w:rsid w:val="008A4109"/>
    <w:rsid w:val="008A4994"/>
    <w:rsid w:val="008A4C7D"/>
    <w:rsid w:val="008A4E6A"/>
    <w:rsid w:val="008A523A"/>
    <w:rsid w:val="008A535C"/>
    <w:rsid w:val="008A56F4"/>
    <w:rsid w:val="008A5723"/>
    <w:rsid w:val="008A58C7"/>
    <w:rsid w:val="008A5D3A"/>
    <w:rsid w:val="008A5EAC"/>
    <w:rsid w:val="008A63E4"/>
    <w:rsid w:val="008A63EA"/>
    <w:rsid w:val="008A6D8A"/>
    <w:rsid w:val="008A7C10"/>
    <w:rsid w:val="008A7E95"/>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0FD"/>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EF"/>
    <w:rsid w:val="008D10F2"/>
    <w:rsid w:val="008D1351"/>
    <w:rsid w:val="008D139F"/>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7EF"/>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2B64"/>
    <w:rsid w:val="008F3306"/>
    <w:rsid w:val="008F373E"/>
    <w:rsid w:val="008F3B96"/>
    <w:rsid w:val="008F3E39"/>
    <w:rsid w:val="008F40E8"/>
    <w:rsid w:val="008F40F8"/>
    <w:rsid w:val="008F461C"/>
    <w:rsid w:val="008F4BA4"/>
    <w:rsid w:val="008F4F3A"/>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42A"/>
    <w:rsid w:val="0090199F"/>
    <w:rsid w:val="00902CF4"/>
    <w:rsid w:val="009037AF"/>
    <w:rsid w:val="0090386D"/>
    <w:rsid w:val="00903AB9"/>
    <w:rsid w:val="00903FF7"/>
    <w:rsid w:val="0090459D"/>
    <w:rsid w:val="00904684"/>
    <w:rsid w:val="00904785"/>
    <w:rsid w:val="009048F1"/>
    <w:rsid w:val="009049E6"/>
    <w:rsid w:val="00904F1B"/>
    <w:rsid w:val="00905BE6"/>
    <w:rsid w:val="00906131"/>
    <w:rsid w:val="009071F6"/>
    <w:rsid w:val="00907650"/>
    <w:rsid w:val="009101BF"/>
    <w:rsid w:val="00910874"/>
    <w:rsid w:val="009108E6"/>
    <w:rsid w:val="00911378"/>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19"/>
    <w:rsid w:val="00923732"/>
    <w:rsid w:val="00923BDB"/>
    <w:rsid w:val="009242F4"/>
    <w:rsid w:val="0092477D"/>
    <w:rsid w:val="00924D34"/>
    <w:rsid w:val="00924D47"/>
    <w:rsid w:val="00924E2E"/>
    <w:rsid w:val="00925992"/>
    <w:rsid w:val="009263C8"/>
    <w:rsid w:val="00926480"/>
    <w:rsid w:val="009265A6"/>
    <w:rsid w:val="00926701"/>
    <w:rsid w:val="00927582"/>
    <w:rsid w:val="009308BB"/>
    <w:rsid w:val="009309D9"/>
    <w:rsid w:val="00930E70"/>
    <w:rsid w:val="00931042"/>
    <w:rsid w:val="009316A5"/>
    <w:rsid w:val="00932307"/>
    <w:rsid w:val="0093250A"/>
    <w:rsid w:val="00932574"/>
    <w:rsid w:val="00932743"/>
    <w:rsid w:val="0093278B"/>
    <w:rsid w:val="00932D55"/>
    <w:rsid w:val="00932E11"/>
    <w:rsid w:val="009331A0"/>
    <w:rsid w:val="0093348E"/>
    <w:rsid w:val="00933EAE"/>
    <w:rsid w:val="009348FD"/>
    <w:rsid w:val="00934E89"/>
    <w:rsid w:val="00935175"/>
    <w:rsid w:val="00935254"/>
    <w:rsid w:val="009354FE"/>
    <w:rsid w:val="0093572F"/>
    <w:rsid w:val="00935BFB"/>
    <w:rsid w:val="00935E50"/>
    <w:rsid w:val="00936052"/>
    <w:rsid w:val="00936213"/>
    <w:rsid w:val="00936DEC"/>
    <w:rsid w:val="009374E0"/>
    <w:rsid w:val="00937546"/>
    <w:rsid w:val="00937E32"/>
    <w:rsid w:val="00937FB5"/>
    <w:rsid w:val="00940EDD"/>
    <w:rsid w:val="00941054"/>
    <w:rsid w:val="009413D1"/>
    <w:rsid w:val="0094192A"/>
    <w:rsid w:val="00941FB2"/>
    <w:rsid w:val="00941FFB"/>
    <w:rsid w:val="0094234F"/>
    <w:rsid w:val="0094368E"/>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1C9F"/>
    <w:rsid w:val="00951E04"/>
    <w:rsid w:val="00951EBF"/>
    <w:rsid w:val="00952092"/>
    <w:rsid w:val="009526DC"/>
    <w:rsid w:val="00952904"/>
    <w:rsid w:val="00952B33"/>
    <w:rsid w:val="00952C33"/>
    <w:rsid w:val="00952E94"/>
    <w:rsid w:val="00952F7F"/>
    <w:rsid w:val="00953184"/>
    <w:rsid w:val="00953374"/>
    <w:rsid w:val="009536AC"/>
    <w:rsid w:val="00953B6D"/>
    <w:rsid w:val="00954D6B"/>
    <w:rsid w:val="00956191"/>
    <w:rsid w:val="009561FC"/>
    <w:rsid w:val="00956C86"/>
    <w:rsid w:val="00956EAF"/>
    <w:rsid w:val="0095706C"/>
    <w:rsid w:val="009572B3"/>
    <w:rsid w:val="009574BF"/>
    <w:rsid w:val="009574D2"/>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24B"/>
    <w:rsid w:val="0097241A"/>
    <w:rsid w:val="0097300A"/>
    <w:rsid w:val="0097321A"/>
    <w:rsid w:val="00973596"/>
    <w:rsid w:val="00973746"/>
    <w:rsid w:val="00973A0F"/>
    <w:rsid w:val="00974001"/>
    <w:rsid w:val="009747F1"/>
    <w:rsid w:val="00974ED2"/>
    <w:rsid w:val="009759CA"/>
    <w:rsid w:val="009762D3"/>
    <w:rsid w:val="00976612"/>
    <w:rsid w:val="00976B2E"/>
    <w:rsid w:val="00976C9A"/>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293"/>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7E6"/>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70A"/>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272E"/>
    <w:rsid w:val="009A315D"/>
    <w:rsid w:val="009A3AA1"/>
    <w:rsid w:val="009A3CB5"/>
    <w:rsid w:val="009A4A31"/>
    <w:rsid w:val="009A4F24"/>
    <w:rsid w:val="009A57A6"/>
    <w:rsid w:val="009A5AA8"/>
    <w:rsid w:val="009A5F89"/>
    <w:rsid w:val="009A6B48"/>
    <w:rsid w:val="009A6EA5"/>
    <w:rsid w:val="009A7705"/>
    <w:rsid w:val="009A7CE6"/>
    <w:rsid w:val="009B0804"/>
    <w:rsid w:val="009B1024"/>
    <w:rsid w:val="009B11DF"/>
    <w:rsid w:val="009B15A0"/>
    <w:rsid w:val="009B15EE"/>
    <w:rsid w:val="009B1709"/>
    <w:rsid w:val="009B1A1B"/>
    <w:rsid w:val="009B24FA"/>
    <w:rsid w:val="009B279F"/>
    <w:rsid w:val="009B2C99"/>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41B"/>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7CB"/>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2CDB"/>
    <w:rsid w:val="009D3641"/>
    <w:rsid w:val="009D3DA6"/>
    <w:rsid w:val="009D417E"/>
    <w:rsid w:val="009D4535"/>
    <w:rsid w:val="009D4575"/>
    <w:rsid w:val="009D4606"/>
    <w:rsid w:val="009D5703"/>
    <w:rsid w:val="009D620A"/>
    <w:rsid w:val="009D653A"/>
    <w:rsid w:val="009D768E"/>
    <w:rsid w:val="009D7854"/>
    <w:rsid w:val="009D7B1D"/>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BB3"/>
    <w:rsid w:val="009F7D45"/>
    <w:rsid w:val="009F7EC3"/>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791"/>
    <w:rsid w:val="00A05E62"/>
    <w:rsid w:val="00A05E81"/>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2D8"/>
    <w:rsid w:val="00A15340"/>
    <w:rsid w:val="00A159FC"/>
    <w:rsid w:val="00A15CF7"/>
    <w:rsid w:val="00A15EBC"/>
    <w:rsid w:val="00A16019"/>
    <w:rsid w:val="00A16324"/>
    <w:rsid w:val="00A165BF"/>
    <w:rsid w:val="00A167A6"/>
    <w:rsid w:val="00A1681D"/>
    <w:rsid w:val="00A173B4"/>
    <w:rsid w:val="00A17D27"/>
    <w:rsid w:val="00A17DAD"/>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0F"/>
    <w:rsid w:val="00A336BC"/>
    <w:rsid w:val="00A33A6D"/>
    <w:rsid w:val="00A33C99"/>
    <w:rsid w:val="00A34189"/>
    <w:rsid w:val="00A344E5"/>
    <w:rsid w:val="00A3470F"/>
    <w:rsid w:val="00A3476B"/>
    <w:rsid w:val="00A34ABF"/>
    <w:rsid w:val="00A353E2"/>
    <w:rsid w:val="00A35AD1"/>
    <w:rsid w:val="00A3669E"/>
    <w:rsid w:val="00A36C7A"/>
    <w:rsid w:val="00A3717C"/>
    <w:rsid w:val="00A372BE"/>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65B"/>
    <w:rsid w:val="00A45C1A"/>
    <w:rsid w:val="00A47493"/>
    <w:rsid w:val="00A47536"/>
    <w:rsid w:val="00A47670"/>
    <w:rsid w:val="00A47C1C"/>
    <w:rsid w:val="00A509F1"/>
    <w:rsid w:val="00A50DAA"/>
    <w:rsid w:val="00A50DC5"/>
    <w:rsid w:val="00A51742"/>
    <w:rsid w:val="00A51B1D"/>
    <w:rsid w:val="00A51D1B"/>
    <w:rsid w:val="00A5204C"/>
    <w:rsid w:val="00A52116"/>
    <w:rsid w:val="00A52252"/>
    <w:rsid w:val="00A5241B"/>
    <w:rsid w:val="00A52743"/>
    <w:rsid w:val="00A527E4"/>
    <w:rsid w:val="00A52DEF"/>
    <w:rsid w:val="00A5313D"/>
    <w:rsid w:val="00A53476"/>
    <w:rsid w:val="00A5363F"/>
    <w:rsid w:val="00A542EB"/>
    <w:rsid w:val="00A5487D"/>
    <w:rsid w:val="00A54E1B"/>
    <w:rsid w:val="00A553CB"/>
    <w:rsid w:val="00A555E3"/>
    <w:rsid w:val="00A556F2"/>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67A2B"/>
    <w:rsid w:val="00A7030E"/>
    <w:rsid w:val="00A703D6"/>
    <w:rsid w:val="00A70AAA"/>
    <w:rsid w:val="00A70C41"/>
    <w:rsid w:val="00A70DEA"/>
    <w:rsid w:val="00A7179F"/>
    <w:rsid w:val="00A71E4A"/>
    <w:rsid w:val="00A72BE2"/>
    <w:rsid w:val="00A72D5C"/>
    <w:rsid w:val="00A731F8"/>
    <w:rsid w:val="00A74648"/>
    <w:rsid w:val="00A749AF"/>
    <w:rsid w:val="00A74F9E"/>
    <w:rsid w:val="00A75325"/>
    <w:rsid w:val="00A7570E"/>
    <w:rsid w:val="00A759E8"/>
    <w:rsid w:val="00A75A2D"/>
    <w:rsid w:val="00A75FE6"/>
    <w:rsid w:val="00A75FFD"/>
    <w:rsid w:val="00A76C91"/>
    <w:rsid w:val="00A76D52"/>
    <w:rsid w:val="00A76DCC"/>
    <w:rsid w:val="00A80770"/>
    <w:rsid w:val="00A80797"/>
    <w:rsid w:val="00A80838"/>
    <w:rsid w:val="00A80849"/>
    <w:rsid w:val="00A8182C"/>
    <w:rsid w:val="00A81A87"/>
    <w:rsid w:val="00A81B4F"/>
    <w:rsid w:val="00A821EF"/>
    <w:rsid w:val="00A82F12"/>
    <w:rsid w:val="00A83107"/>
    <w:rsid w:val="00A83621"/>
    <w:rsid w:val="00A83AB4"/>
    <w:rsid w:val="00A83AFB"/>
    <w:rsid w:val="00A83E47"/>
    <w:rsid w:val="00A8411B"/>
    <w:rsid w:val="00A846E9"/>
    <w:rsid w:val="00A84C72"/>
    <w:rsid w:val="00A851EB"/>
    <w:rsid w:val="00A852B7"/>
    <w:rsid w:val="00A8611C"/>
    <w:rsid w:val="00A86483"/>
    <w:rsid w:val="00A86966"/>
    <w:rsid w:val="00A87476"/>
    <w:rsid w:val="00A87A4A"/>
    <w:rsid w:val="00A87CC0"/>
    <w:rsid w:val="00A90185"/>
    <w:rsid w:val="00A901A2"/>
    <w:rsid w:val="00A907D4"/>
    <w:rsid w:val="00A90E8A"/>
    <w:rsid w:val="00A9123F"/>
    <w:rsid w:val="00A91620"/>
    <w:rsid w:val="00A91BB1"/>
    <w:rsid w:val="00A92472"/>
    <w:rsid w:val="00A92CB9"/>
    <w:rsid w:val="00A92D50"/>
    <w:rsid w:val="00A931F0"/>
    <w:rsid w:val="00A932BA"/>
    <w:rsid w:val="00A93EBA"/>
    <w:rsid w:val="00A957DB"/>
    <w:rsid w:val="00A95A1C"/>
    <w:rsid w:val="00A96285"/>
    <w:rsid w:val="00A9649C"/>
    <w:rsid w:val="00A96845"/>
    <w:rsid w:val="00A96859"/>
    <w:rsid w:val="00A971E9"/>
    <w:rsid w:val="00AA0069"/>
    <w:rsid w:val="00AA04D3"/>
    <w:rsid w:val="00AA0CBD"/>
    <w:rsid w:val="00AA0E27"/>
    <w:rsid w:val="00AA143D"/>
    <w:rsid w:val="00AA1617"/>
    <w:rsid w:val="00AA16C7"/>
    <w:rsid w:val="00AA18FF"/>
    <w:rsid w:val="00AA1C2B"/>
    <w:rsid w:val="00AA1D89"/>
    <w:rsid w:val="00AA1E5D"/>
    <w:rsid w:val="00AA283A"/>
    <w:rsid w:val="00AA3BE4"/>
    <w:rsid w:val="00AA41E3"/>
    <w:rsid w:val="00AA4210"/>
    <w:rsid w:val="00AA5AB5"/>
    <w:rsid w:val="00AA5CAD"/>
    <w:rsid w:val="00AA5F70"/>
    <w:rsid w:val="00AA61EA"/>
    <w:rsid w:val="00AA6438"/>
    <w:rsid w:val="00AA65BB"/>
    <w:rsid w:val="00AA7081"/>
    <w:rsid w:val="00AA72AE"/>
    <w:rsid w:val="00AA7638"/>
    <w:rsid w:val="00AA7C33"/>
    <w:rsid w:val="00AA7CC9"/>
    <w:rsid w:val="00AA7D34"/>
    <w:rsid w:val="00AA7E2C"/>
    <w:rsid w:val="00AB01D8"/>
    <w:rsid w:val="00AB02D8"/>
    <w:rsid w:val="00AB0A91"/>
    <w:rsid w:val="00AB1946"/>
    <w:rsid w:val="00AB2004"/>
    <w:rsid w:val="00AB20DC"/>
    <w:rsid w:val="00AB23E3"/>
    <w:rsid w:val="00AB269A"/>
    <w:rsid w:val="00AB2F7F"/>
    <w:rsid w:val="00AB2FC2"/>
    <w:rsid w:val="00AB32D7"/>
    <w:rsid w:val="00AB33B0"/>
    <w:rsid w:val="00AB349D"/>
    <w:rsid w:val="00AB416C"/>
    <w:rsid w:val="00AB4A96"/>
    <w:rsid w:val="00AB4DEC"/>
    <w:rsid w:val="00AB53EB"/>
    <w:rsid w:val="00AB58D3"/>
    <w:rsid w:val="00AB5B2D"/>
    <w:rsid w:val="00AB67C6"/>
    <w:rsid w:val="00AB6D41"/>
    <w:rsid w:val="00AB70FC"/>
    <w:rsid w:val="00AB7B29"/>
    <w:rsid w:val="00AB7E70"/>
    <w:rsid w:val="00AC05B9"/>
    <w:rsid w:val="00AC1697"/>
    <w:rsid w:val="00AC186C"/>
    <w:rsid w:val="00AC1A3E"/>
    <w:rsid w:val="00AC227F"/>
    <w:rsid w:val="00AC29B6"/>
    <w:rsid w:val="00AC2A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6C9"/>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882"/>
    <w:rsid w:val="00AD698E"/>
    <w:rsid w:val="00AD6B9E"/>
    <w:rsid w:val="00AD6C91"/>
    <w:rsid w:val="00AD72A2"/>
    <w:rsid w:val="00AD7872"/>
    <w:rsid w:val="00AD7E58"/>
    <w:rsid w:val="00AE012F"/>
    <w:rsid w:val="00AE0B31"/>
    <w:rsid w:val="00AE22FD"/>
    <w:rsid w:val="00AE262D"/>
    <w:rsid w:val="00AE291B"/>
    <w:rsid w:val="00AE319B"/>
    <w:rsid w:val="00AE33ED"/>
    <w:rsid w:val="00AE3841"/>
    <w:rsid w:val="00AE3C21"/>
    <w:rsid w:val="00AE3F05"/>
    <w:rsid w:val="00AE3F71"/>
    <w:rsid w:val="00AE4E05"/>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7FD"/>
    <w:rsid w:val="00AF6C34"/>
    <w:rsid w:val="00AF72BD"/>
    <w:rsid w:val="00AF738D"/>
    <w:rsid w:val="00AF769C"/>
    <w:rsid w:val="00AF76C0"/>
    <w:rsid w:val="00AF77E6"/>
    <w:rsid w:val="00B00172"/>
    <w:rsid w:val="00B00662"/>
    <w:rsid w:val="00B00BD6"/>
    <w:rsid w:val="00B00CCC"/>
    <w:rsid w:val="00B0123B"/>
    <w:rsid w:val="00B0153A"/>
    <w:rsid w:val="00B01D67"/>
    <w:rsid w:val="00B01F07"/>
    <w:rsid w:val="00B0204F"/>
    <w:rsid w:val="00B02476"/>
    <w:rsid w:val="00B02491"/>
    <w:rsid w:val="00B02584"/>
    <w:rsid w:val="00B02A38"/>
    <w:rsid w:val="00B02D27"/>
    <w:rsid w:val="00B030C9"/>
    <w:rsid w:val="00B03538"/>
    <w:rsid w:val="00B0422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26F"/>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5C5"/>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BD3"/>
    <w:rsid w:val="00B31DEF"/>
    <w:rsid w:val="00B320B7"/>
    <w:rsid w:val="00B32661"/>
    <w:rsid w:val="00B32938"/>
    <w:rsid w:val="00B32C8B"/>
    <w:rsid w:val="00B3335F"/>
    <w:rsid w:val="00B333CB"/>
    <w:rsid w:val="00B336C5"/>
    <w:rsid w:val="00B339B5"/>
    <w:rsid w:val="00B34B33"/>
    <w:rsid w:val="00B34B53"/>
    <w:rsid w:val="00B34CC3"/>
    <w:rsid w:val="00B3583A"/>
    <w:rsid w:val="00B35E97"/>
    <w:rsid w:val="00B3603D"/>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59A9"/>
    <w:rsid w:val="00B465D6"/>
    <w:rsid w:val="00B46C65"/>
    <w:rsid w:val="00B46EE3"/>
    <w:rsid w:val="00B47D5F"/>
    <w:rsid w:val="00B506A6"/>
    <w:rsid w:val="00B50768"/>
    <w:rsid w:val="00B50972"/>
    <w:rsid w:val="00B50C35"/>
    <w:rsid w:val="00B5114B"/>
    <w:rsid w:val="00B51BD0"/>
    <w:rsid w:val="00B52CA6"/>
    <w:rsid w:val="00B53A4B"/>
    <w:rsid w:val="00B53BDA"/>
    <w:rsid w:val="00B54009"/>
    <w:rsid w:val="00B54A9E"/>
    <w:rsid w:val="00B54BE1"/>
    <w:rsid w:val="00B54F3A"/>
    <w:rsid w:val="00B55A00"/>
    <w:rsid w:val="00B55AF0"/>
    <w:rsid w:val="00B565B5"/>
    <w:rsid w:val="00B56BD9"/>
    <w:rsid w:val="00B56E6A"/>
    <w:rsid w:val="00B56E7F"/>
    <w:rsid w:val="00B5702D"/>
    <w:rsid w:val="00B57348"/>
    <w:rsid w:val="00B575E1"/>
    <w:rsid w:val="00B57756"/>
    <w:rsid w:val="00B57CAD"/>
    <w:rsid w:val="00B60271"/>
    <w:rsid w:val="00B608F5"/>
    <w:rsid w:val="00B609AA"/>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036"/>
    <w:rsid w:val="00B70691"/>
    <w:rsid w:val="00B7081B"/>
    <w:rsid w:val="00B708AD"/>
    <w:rsid w:val="00B7109F"/>
    <w:rsid w:val="00B71303"/>
    <w:rsid w:val="00B713B8"/>
    <w:rsid w:val="00B7163B"/>
    <w:rsid w:val="00B71820"/>
    <w:rsid w:val="00B71851"/>
    <w:rsid w:val="00B72358"/>
    <w:rsid w:val="00B72919"/>
    <w:rsid w:val="00B72EEA"/>
    <w:rsid w:val="00B73294"/>
    <w:rsid w:val="00B73647"/>
    <w:rsid w:val="00B7447A"/>
    <w:rsid w:val="00B75200"/>
    <w:rsid w:val="00B75201"/>
    <w:rsid w:val="00B757C7"/>
    <w:rsid w:val="00B759CE"/>
    <w:rsid w:val="00B76CF9"/>
    <w:rsid w:val="00B7702B"/>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104"/>
    <w:rsid w:val="00B923E1"/>
    <w:rsid w:val="00B92EEB"/>
    <w:rsid w:val="00B9329F"/>
    <w:rsid w:val="00B93E83"/>
    <w:rsid w:val="00B94073"/>
    <w:rsid w:val="00B94609"/>
    <w:rsid w:val="00B94B93"/>
    <w:rsid w:val="00B95086"/>
    <w:rsid w:val="00B95557"/>
    <w:rsid w:val="00B95AC3"/>
    <w:rsid w:val="00B95D2A"/>
    <w:rsid w:val="00B96989"/>
    <w:rsid w:val="00B96C7F"/>
    <w:rsid w:val="00B96CE6"/>
    <w:rsid w:val="00BA0717"/>
    <w:rsid w:val="00BA11CD"/>
    <w:rsid w:val="00BA1807"/>
    <w:rsid w:val="00BA18F1"/>
    <w:rsid w:val="00BA2153"/>
    <w:rsid w:val="00BA2AFF"/>
    <w:rsid w:val="00BA2E16"/>
    <w:rsid w:val="00BA37A7"/>
    <w:rsid w:val="00BA38CC"/>
    <w:rsid w:val="00BA3E17"/>
    <w:rsid w:val="00BA4CA8"/>
    <w:rsid w:val="00BA4E58"/>
    <w:rsid w:val="00BA4F1F"/>
    <w:rsid w:val="00BA5219"/>
    <w:rsid w:val="00BA5317"/>
    <w:rsid w:val="00BA53FE"/>
    <w:rsid w:val="00BA572C"/>
    <w:rsid w:val="00BA583B"/>
    <w:rsid w:val="00BA5872"/>
    <w:rsid w:val="00BA5DB2"/>
    <w:rsid w:val="00BA6AA4"/>
    <w:rsid w:val="00BA7159"/>
    <w:rsid w:val="00BB0046"/>
    <w:rsid w:val="00BB1E85"/>
    <w:rsid w:val="00BB1F8B"/>
    <w:rsid w:val="00BB1FCA"/>
    <w:rsid w:val="00BB204E"/>
    <w:rsid w:val="00BB2BF4"/>
    <w:rsid w:val="00BB30F3"/>
    <w:rsid w:val="00BB3169"/>
    <w:rsid w:val="00BB32C3"/>
    <w:rsid w:val="00BB377B"/>
    <w:rsid w:val="00BB462F"/>
    <w:rsid w:val="00BB5544"/>
    <w:rsid w:val="00BB55FD"/>
    <w:rsid w:val="00BB5677"/>
    <w:rsid w:val="00BB65EF"/>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0A3"/>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290"/>
    <w:rsid w:val="00BD5591"/>
    <w:rsid w:val="00BD6886"/>
    <w:rsid w:val="00BD716C"/>
    <w:rsid w:val="00BD71A9"/>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3F22"/>
    <w:rsid w:val="00BE412B"/>
    <w:rsid w:val="00BE435A"/>
    <w:rsid w:val="00BE439E"/>
    <w:rsid w:val="00BE4B81"/>
    <w:rsid w:val="00BE4DDE"/>
    <w:rsid w:val="00BE529A"/>
    <w:rsid w:val="00BE5568"/>
    <w:rsid w:val="00BE5820"/>
    <w:rsid w:val="00BE5A36"/>
    <w:rsid w:val="00BE5D21"/>
    <w:rsid w:val="00BE5D46"/>
    <w:rsid w:val="00BE6023"/>
    <w:rsid w:val="00BE603D"/>
    <w:rsid w:val="00BE61C5"/>
    <w:rsid w:val="00BE6BCB"/>
    <w:rsid w:val="00BE6D59"/>
    <w:rsid w:val="00BE700B"/>
    <w:rsid w:val="00BE79AE"/>
    <w:rsid w:val="00BF08B6"/>
    <w:rsid w:val="00BF10A4"/>
    <w:rsid w:val="00BF199D"/>
    <w:rsid w:val="00BF217A"/>
    <w:rsid w:val="00BF23F9"/>
    <w:rsid w:val="00BF25DF"/>
    <w:rsid w:val="00BF3107"/>
    <w:rsid w:val="00BF3319"/>
    <w:rsid w:val="00BF36E2"/>
    <w:rsid w:val="00BF3C69"/>
    <w:rsid w:val="00BF46D7"/>
    <w:rsid w:val="00BF4D94"/>
    <w:rsid w:val="00BF4DB9"/>
    <w:rsid w:val="00BF4E40"/>
    <w:rsid w:val="00BF52E7"/>
    <w:rsid w:val="00BF5951"/>
    <w:rsid w:val="00BF5B4A"/>
    <w:rsid w:val="00BF5D7F"/>
    <w:rsid w:val="00BF67EF"/>
    <w:rsid w:val="00BF73B1"/>
    <w:rsid w:val="00BF75B1"/>
    <w:rsid w:val="00C000D6"/>
    <w:rsid w:val="00C0074D"/>
    <w:rsid w:val="00C0076F"/>
    <w:rsid w:val="00C01526"/>
    <w:rsid w:val="00C0155C"/>
    <w:rsid w:val="00C0158F"/>
    <w:rsid w:val="00C01A14"/>
    <w:rsid w:val="00C024D5"/>
    <w:rsid w:val="00C02546"/>
    <w:rsid w:val="00C02D52"/>
    <w:rsid w:val="00C02E66"/>
    <w:rsid w:val="00C03E09"/>
    <w:rsid w:val="00C0405B"/>
    <w:rsid w:val="00C040E5"/>
    <w:rsid w:val="00C0599C"/>
    <w:rsid w:val="00C05DA7"/>
    <w:rsid w:val="00C05DC5"/>
    <w:rsid w:val="00C06D42"/>
    <w:rsid w:val="00C1026D"/>
    <w:rsid w:val="00C103D4"/>
    <w:rsid w:val="00C103DF"/>
    <w:rsid w:val="00C104D9"/>
    <w:rsid w:val="00C10FD8"/>
    <w:rsid w:val="00C1180D"/>
    <w:rsid w:val="00C11FC7"/>
    <w:rsid w:val="00C13546"/>
    <w:rsid w:val="00C13F23"/>
    <w:rsid w:val="00C1412A"/>
    <w:rsid w:val="00C1424A"/>
    <w:rsid w:val="00C1559C"/>
    <w:rsid w:val="00C15F73"/>
    <w:rsid w:val="00C16272"/>
    <w:rsid w:val="00C16939"/>
    <w:rsid w:val="00C16A13"/>
    <w:rsid w:val="00C16AAE"/>
    <w:rsid w:val="00C1797A"/>
    <w:rsid w:val="00C17CE4"/>
    <w:rsid w:val="00C17D88"/>
    <w:rsid w:val="00C2035A"/>
    <w:rsid w:val="00C2038A"/>
    <w:rsid w:val="00C20721"/>
    <w:rsid w:val="00C20828"/>
    <w:rsid w:val="00C20E4F"/>
    <w:rsid w:val="00C21353"/>
    <w:rsid w:val="00C2153B"/>
    <w:rsid w:val="00C21606"/>
    <w:rsid w:val="00C217FA"/>
    <w:rsid w:val="00C2260E"/>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3B8"/>
    <w:rsid w:val="00C334D6"/>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2F8"/>
    <w:rsid w:val="00C41635"/>
    <w:rsid w:val="00C41737"/>
    <w:rsid w:val="00C417CE"/>
    <w:rsid w:val="00C417D7"/>
    <w:rsid w:val="00C41811"/>
    <w:rsid w:val="00C41983"/>
    <w:rsid w:val="00C42D08"/>
    <w:rsid w:val="00C43089"/>
    <w:rsid w:val="00C43683"/>
    <w:rsid w:val="00C436DB"/>
    <w:rsid w:val="00C43785"/>
    <w:rsid w:val="00C445EC"/>
    <w:rsid w:val="00C448E6"/>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9DB"/>
    <w:rsid w:val="00C51D70"/>
    <w:rsid w:val="00C5206D"/>
    <w:rsid w:val="00C5208D"/>
    <w:rsid w:val="00C5208E"/>
    <w:rsid w:val="00C52328"/>
    <w:rsid w:val="00C52A62"/>
    <w:rsid w:val="00C52E5F"/>
    <w:rsid w:val="00C53254"/>
    <w:rsid w:val="00C532EF"/>
    <w:rsid w:val="00C53B3C"/>
    <w:rsid w:val="00C53BEB"/>
    <w:rsid w:val="00C53E69"/>
    <w:rsid w:val="00C54186"/>
    <w:rsid w:val="00C54473"/>
    <w:rsid w:val="00C5455A"/>
    <w:rsid w:val="00C5494E"/>
    <w:rsid w:val="00C549FE"/>
    <w:rsid w:val="00C54D65"/>
    <w:rsid w:val="00C55004"/>
    <w:rsid w:val="00C559D1"/>
    <w:rsid w:val="00C55B6A"/>
    <w:rsid w:val="00C55C74"/>
    <w:rsid w:val="00C56042"/>
    <w:rsid w:val="00C569B8"/>
    <w:rsid w:val="00C56C91"/>
    <w:rsid w:val="00C56FFA"/>
    <w:rsid w:val="00C578A9"/>
    <w:rsid w:val="00C57C02"/>
    <w:rsid w:val="00C600F2"/>
    <w:rsid w:val="00C60667"/>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4DDC"/>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37"/>
    <w:rsid w:val="00C84D4E"/>
    <w:rsid w:val="00C850B9"/>
    <w:rsid w:val="00C851A3"/>
    <w:rsid w:val="00C8541F"/>
    <w:rsid w:val="00C8549C"/>
    <w:rsid w:val="00C85599"/>
    <w:rsid w:val="00C85C2D"/>
    <w:rsid w:val="00C862AC"/>
    <w:rsid w:val="00C866D9"/>
    <w:rsid w:val="00C867C0"/>
    <w:rsid w:val="00C86A4C"/>
    <w:rsid w:val="00C86BF9"/>
    <w:rsid w:val="00C87105"/>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0C2"/>
    <w:rsid w:val="00C95297"/>
    <w:rsid w:val="00C95D3F"/>
    <w:rsid w:val="00C96139"/>
    <w:rsid w:val="00C96226"/>
    <w:rsid w:val="00C96B6E"/>
    <w:rsid w:val="00C96DA0"/>
    <w:rsid w:val="00C96E00"/>
    <w:rsid w:val="00C971D8"/>
    <w:rsid w:val="00C976AC"/>
    <w:rsid w:val="00C97A71"/>
    <w:rsid w:val="00C97C74"/>
    <w:rsid w:val="00C97E4D"/>
    <w:rsid w:val="00CA08D9"/>
    <w:rsid w:val="00CA223E"/>
    <w:rsid w:val="00CA234F"/>
    <w:rsid w:val="00CA2C44"/>
    <w:rsid w:val="00CA33C6"/>
    <w:rsid w:val="00CA3473"/>
    <w:rsid w:val="00CA3524"/>
    <w:rsid w:val="00CA359C"/>
    <w:rsid w:val="00CA371A"/>
    <w:rsid w:val="00CA39FE"/>
    <w:rsid w:val="00CA3E10"/>
    <w:rsid w:val="00CA475B"/>
    <w:rsid w:val="00CA4B96"/>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A3"/>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5DC"/>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102"/>
    <w:rsid w:val="00CD145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026"/>
    <w:rsid w:val="00CE024F"/>
    <w:rsid w:val="00CE0B46"/>
    <w:rsid w:val="00CE1276"/>
    <w:rsid w:val="00CE140E"/>
    <w:rsid w:val="00CE1F89"/>
    <w:rsid w:val="00CE2062"/>
    <w:rsid w:val="00CE2138"/>
    <w:rsid w:val="00CE235D"/>
    <w:rsid w:val="00CE29F0"/>
    <w:rsid w:val="00CE30B3"/>
    <w:rsid w:val="00CE364E"/>
    <w:rsid w:val="00CE3812"/>
    <w:rsid w:val="00CE3B46"/>
    <w:rsid w:val="00CE3CA1"/>
    <w:rsid w:val="00CE41AB"/>
    <w:rsid w:val="00CE4314"/>
    <w:rsid w:val="00CE4569"/>
    <w:rsid w:val="00CE4872"/>
    <w:rsid w:val="00CE4C65"/>
    <w:rsid w:val="00CE4D16"/>
    <w:rsid w:val="00CE5381"/>
    <w:rsid w:val="00CE539A"/>
    <w:rsid w:val="00CE5A26"/>
    <w:rsid w:val="00CE5DA1"/>
    <w:rsid w:val="00CE5F9E"/>
    <w:rsid w:val="00CE71B7"/>
    <w:rsid w:val="00CE7B32"/>
    <w:rsid w:val="00CE7B33"/>
    <w:rsid w:val="00CF023D"/>
    <w:rsid w:val="00CF09DB"/>
    <w:rsid w:val="00CF0CA3"/>
    <w:rsid w:val="00CF0D53"/>
    <w:rsid w:val="00CF1CD1"/>
    <w:rsid w:val="00CF1D41"/>
    <w:rsid w:val="00CF1ED7"/>
    <w:rsid w:val="00CF29F7"/>
    <w:rsid w:val="00CF47EC"/>
    <w:rsid w:val="00CF4ABE"/>
    <w:rsid w:val="00CF4D12"/>
    <w:rsid w:val="00CF5666"/>
    <w:rsid w:val="00CF57F0"/>
    <w:rsid w:val="00CF5CB0"/>
    <w:rsid w:val="00CF6B75"/>
    <w:rsid w:val="00CF6D68"/>
    <w:rsid w:val="00CF6FE7"/>
    <w:rsid w:val="00CF7206"/>
    <w:rsid w:val="00CF72E3"/>
    <w:rsid w:val="00CF7D9A"/>
    <w:rsid w:val="00CF7EC3"/>
    <w:rsid w:val="00CF7F0C"/>
    <w:rsid w:val="00D002A6"/>
    <w:rsid w:val="00D00E40"/>
    <w:rsid w:val="00D010DB"/>
    <w:rsid w:val="00D011C9"/>
    <w:rsid w:val="00D013EB"/>
    <w:rsid w:val="00D01F76"/>
    <w:rsid w:val="00D02434"/>
    <w:rsid w:val="00D0287A"/>
    <w:rsid w:val="00D02F6E"/>
    <w:rsid w:val="00D03352"/>
    <w:rsid w:val="00D035C8"/>
    <w:rsid w:val="00D055A7"/>
    <w:rsid w:val="00D05976"/>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B6E"/>
    <w:rsid w:val="00D23D59"/>
    <w:rsid w:val="00D24E68"/>
    <w:rsid w:val="00D24EB5"/>
    <w:rsid w:val="00D25961"/>
    <w:rsid w:val="00D25A49"/>
    <w:rsid w:val="00D25D26"/>
    <w:rsid w:val="00D25E17"/>
    <w:rsid w:val="00D2655E"/>
    <w:rsid w:val="00D26EDD"/>
    <w:rsid w:val="00D26F0C"/>
    <w:rsid w:val="00D271FE"/>
    <w:rsid w:val="00D30EF0"/>
    <w:rsid w:val="00D317A0"/>
    <w:rsid w:val="00D31F7D"/>
    <w:rsid w:val="00D324D9"/>
    <w:rsid w:val="00D32701"/>
    <w:rsid w:val="00D32866"/>
    <w:rsid w:val="00D337A2"/>
    <w:rsid w:val="00D33F48"/>
    <w:rsid w:val="00D34164"/>
    <w:rsid w:val="00D342E2"/>
    <w:rsid w:val="00D34E6C"/>
    <w:rsid w:val="00D34F8E"/>
    <w:rsid w:val="00D35046"/>
    <w:rsid w:val="00D357C3"/>
    <w:rsid w:val="00D35B1D"/>
    <w:rsid w:val="00D35CDB"/>
    <w:rsid w:val="00D35FBC"/>
    <w:rsid w:val="00D35FFF"/>
    <w:rsid w:val="00D36605"/>
    <w:rsid w:val="00D36797"/>
    <w:rsid w:val="00D370E7"/>
    <w:rsid w:val="00D370F1"/>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2FD3"/>
    <w:rsid w:val="00D432F6"/>
    <w:rsid w:val="00D43F8D"/>
    <w:rsid w:val="00D44A2B"/>
    <w:rsid w:val="00D44B00"/>
    <w:rsid w:val="00D4531E"/>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5D7"/>
    <w:rsid w:val="00D526CC"/>
    <w:rsid w:val="00D52B0F"/>
    <w:rsid w:val="00D52E68"/>
    <w:rsid w:val="00D53046"/>
    <w:rsid w:val="00D5309D"/>
    <w:rsid w:val="00D53E38"/>
    <w:rsid w:val="00D54702"/>
    <w:rsid w:val="00D54957"/>
    <w:rsid w:val="00D54D41"/>
    <w:rsid w:val="00D553E3"/>
    <w:rsid w:val="00D5662A"/>
    <w:rsid w:val="00D5663D"/>
    <w:rsid w:val="00D57513"/>
    <w:rsid w:val="00D605C8"/>
    <w:rsid w:val="00D608A9"/>
    <w:rsid w:val="00D60AF6"/>
    <w:rsid w:val="00D612BD"/>
    <w:rsid w:val="00D61A89"/>
    <w:rsid w:val="00D61AE0"/>
    <w:rsid w:val="00D61B6B"/>
    <w:rsid w:val="00D626C3"/>
    <w:rsid w:val="00D62821"/>
    <w:rsid w:val="00D62940"/>
    <w:rsid w:val="00D62A01"/>
    <w:rsid w:val="00D62A8B"/>
    <w:rsid w:val="00D62CCF"/>
    <w:rsid w:val="00D62F92"/>
    <w:rsid w:val="00D63801"/>
    <w:rsid w:val="00D63A0C"/>
    <w:rsid w:val="00D63C3A"/>
    <w:rsid w:val="00D63ED2"/>
    <w:rsid w:val="00D64584"/>
    <w:rsid w:val="00D6476E"/>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679"/>
    <w:rsid w:val="00D7091D"/>
    <w:rsid w:val="00D70B62"/>
    <w:rsid w:val="00D70BA4"/>
    <w:rsid w:val="00D70D1A"/>
    <w:rsid w:val="00D70DC9"/>
    <w:rsid w:val="00D71235"/>
    <w:rsid w:val="00D715C5"/>
    <w:rsid w:val="00D718F8"/>
    <w:rsid w:val="00D71DBF"/>
    <w:rsid w:val="00D722C8"/>
    <w:rsid w:val="00D7250F"/>
    <w:rsid w:val="00D72CF5"/>
    <w:rsid w:val="00D72CF8"/>
    <w:rsid w:val="00D72DDA"/>
    <w:rsid w:val="00D72E8E"/>
    <w:rsid w:val="00D73332"/>
    <w:rsid w:val="00D73A24"/>
    <w:rsid w:val="00D73F88"/>
    <w:rsid w:val="00D740CA"/>
    <w:rsid w:val="00D7416E"/>
    <w:rsid w:val="00D74193"/>
    <w:rsid w:val="00D74487"/>
    <w:rsid w:val="00D74489"/>
    <w:rsid w:val="00D7541B"/>
    <w:rsid w:val="00D757A2"/>
    <w:rsid w:val="00D75E7C"/>
    <w:rsid w:val="00D767D3"/>
    <w:rsid w:val="00D767E2"/>
    <w:rsid w:val="00D76854"/>
    <w:rsid w:val="00D76C0F"/>
    <w:rsid w:val="00D76D6E"/>
    <w:rsid w:val="00D77778"/>
    <w:rsid w:val="00D77C96"/>
    <w:rsid w:val="00D80DBE"/>
    <w:rsid w:val="00D810DF"/>
    <w:rsid w:val="00D811CB"/>
    <w:rsid w:val="00D81286"/>
    <w:rsid w:val="00D81665"/>
    <w:rsid w:val="00D81872"/>
    <w:rsid w:val="00D81E12"/>
    <w:rsid w:val="00D8245F"/>
    <w:rsid w:val="00D82963"/>
    <w:rsid w:val="00D82B0F"/>
    <w:rsid w:val="00D8307C"/>
    <w:rsid w:val="00D84287"/>
    <w:rsid w:val="00D84F37"/>
    <w:rsid w:val="00D85888"/>
    <w:rsid w:val="00D86199"/>
    <w:rsid w:val="00D86484"/>
    <w:rsid w:val="00D8668E"/>
    <w:rsid w:val="00D86ACE"/>
    <w:rsid w:val="00D874A7"/>
    <w:rsid w:val="00D87688"/>
    <w:rsid w:val="00D9036A"/>
    <w:rsid w:val="00D90761"/>
    <w:rsid w:val="00D90AED"/>
    <w:rsid w:val="00D90BBA"/>
    <w:rsid w:val="00D90F84"/>
    <w:rsid w:val="00D9208F"/>
    <w:rsid w:val="00D92C96"/>
    <w:rsid w:val="00D92F87"/>
    <w:rsid w:val="00D92FCC"/>
    <w:rsid w:val="00D9303F"/>
    <w:rsid w:val="00D93758"/>
    <w:rsid w:val="00D93CCD"/>
    <w:rsid w:val="00D94E9D"/>
    <w:rsid w:val="00D96072"/>
    <w:rsid w:val="00D960B5"/>
    <w:rsid w:val="00D96487"/>
    <w:rsid w:val="00D96725"/>
    <w:rsid w:val="00D968C1"/>
    <w:rsid w:val="00D96BA9"/>
    <w:rsid w:val="00D96F81"/>
    <w:rsid w:val="00D972A2"/>
    <w:rsid w:val="00D976FE"/>
    <w:rsid w:val="00DA0335"/>
    <w:rsid w:val="00DA097B"/>
    <w:rsid w:val="00DA1885"/>
    <w:rsid w:val="00DA19A8"/>
    <w:rsid w:val="00DA1BF8"/>
    <w:rsid w:val="00DA2A19"/>
    <w:rsid w:val="00DA2C29"/>
    <w:rsid w:val="00DA31C4"/>
    <w:rsid w:val="00DA32A4"/>
    <w:rsid w:val="00DA32B6"/>
    <w:rsid w:val="00DA36E8"/>
    <w:rsid w:val="00DA41AB"/>
    <w:rsid w:val="00DA452E"/>
    <w:rsid w:val="00DA47AD"/>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D16"/>
    <w:rsid w:val="00DB6F45"/>
    <w:rsid w:val="00DB704F"/>
    <w:rsid w:val="00DB7CBE"/>
    <w:rsid w:val="00DC0242"/>
    <w:rsid w:val="00DC05DB"/>
    <w:rsid w:val="00DC0A7D"/>
    <w:rsid w:val="00DC0ADB"/>
    <w:rsid w:val="00DC0D07"/>
    <w:rsid w:val="00DC15C9"/>
    <w:rsid w:val="00DC1C76"/>
    <w:rsid w:val="00DC224C"/>
    <w:rsid w:val="00DC250B"/>
    <w:rsid w:val="00DC2E3E"/>
    <w:rsid w:val="00DC2E8A"/>
    <w:rsid w:val="00DC3709"/>
    <w:rsid w:val="00DC3B34"/>
    <w:rsid w:val="00DC4205"/>
    <w:rsid w:val="00DC430D"/>
    <w:rsid w:val="00DC43CC"/>
    <w:rsid w:val="00DC4465"/>
    <w:rsid w:val="00DC461C"/>
    <w:rsid w:val="00DC4C3F"/>
    <w:rsid w:val="00DC4FDC"/>
    <w:rsid w:val="00DC51AD"/>
    <w:rsid w:val="00DC62F1"/>
    <w:rsid w:val="00DC635B"/>
    <w:rsid w:val="00DC6370"/>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2FD0"/>
    <w:rsid w:val="00DE30EF"/>
    <w:rsid w:val="00DE3167"/>
    <w:rsid w:val="00DE33DC"/>
    <w:rsid w:val="00DE3C5F"/>
    <w:rsid w:val="00DE3DDD"/>
    <w:rsid w:val="00DE4487"/>
    <w:rsid w:val="00DE4F3F"/>
    <w:rsid w:val="00DE50AB"/>
    <w:rsid w:val="00DE68B1"/>
    <w:rsid w:val="00DE73C8"/>
    <w:rsid w:val="00DE7886"/>
    <w:rsid w:val="00DF00D8"/>
    <w:rsid w:val="00DF0456"/>
    <w:rsid w:val="00DF0D7A"/>
    <w:rsid w:val="00DF1CC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63"/>
    <w:rsid w:val="00E010A5"/>
    <w:rsid w:val="00E011CA"/>
    <w:rsid w:val="00E0142B"/>
    <w:rsid w:val="00E0150A"/>
    <w:rsid w:val="00E01C41"/>
    <w:rsid w:val="00E01D01"/>
    <w:rsid w:val="00E02260"/>
    <w:rsid w:val="00E02402"/>
    <w:rsid w:val="00E02771"/>
    <w:rsid w:val="00E02B1B"/>
    <w:rsid w:val="00E03055"/>
    <w:rsid w:val="00E03092"/>
    <w:rsid w:val="00E033CC"/>
    <w:rsid w:val="00E03670"/>
    <w:rsid w:val="00E036FD"/>
    <w:rsid w:val="00E038B1"/>
    <w:rsid w:val="00E03A7F"/>
    <w:rsid w:val="00E0577C"/>
    <w:rsid w:val="00E0590E"/>
    <w:rsid w:val="00E05A5E"/>
    <w:rsid w:val="00E05C95"/>
    <w:rsid w:val="00E05F6C"/>
    <w:rsid w:val="00E064D7"/>
    <w:rsid w:val="00E0747F"/>
    <w:rsid w:val="00E07934"/>
    <w:rsid w:val="00E07BBC"/>
    <w:rsid w:val="00E107A7"/>
    <w:rsid w:val="00E10833"/>
    <w:rsid w:val="00E10873"/>
    <w:rsid w:val="00E10AD0"/>
    <w:rsid w:val="00E10DE2"/>
    <w:rsid w:val="00E10EA0"/>
    <w:rsid w:val="00E117B8"/>
    <w:rsid w:val="00E117F7"/>
    <w:rsid w:val="00E11B63"/>
    <w:rsid w:val="00E12645"/>
    <w:rsid w:val="00E128DE"/>
    <w:rsid w:val="00E13159"/>
    <w:rsid w:val="00E13620"/>
    <w:rsid w:val="00E139B8"/>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5D"/>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33E"/>
    <w:rsid w:val="00E2571A"/>
    <w:rsid w:val="00E25D7E"/>
    <w:rsid w:val="00E262C0"/>
    <w:rsid w:val="00E2662D"/>
    <w:rsid w:val="00E266B4"/>
    <w:rsid w:val="00E26851"/>
    <w:rsid w:val="00E26959"/>
    <w:rsid w:val="00E26DB7"/>
    <w:rsid w:val="00E27AAE"/>
    <w:rsid w:val="00E27DDF"/>
    <w:rsid w:val="00E302B8"/>
    <w:rsid w:val="00E30F1C"/>
    <w:rsid w:val="00E31127"/>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75F"/>
    <w:rsid w:val="00E4183B"/>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BE6"/>
    <w:rsid w:val="00E47F74"/>
    <w:rsid w:val="00E5064E"/>
    <w:rsid w:val="00E50F88"/>
    <w:rsid w:val="00E50FF3"/>
    <w:rsid w:val="00E510DC"/>
    <w:rsid w:val="00E51D7F"/>
    <w:rsid w:val="00E521A1"/>
    <w:rsid w:val="00E52280"/>
    <w:rsid w:val="00E523D2"/>
    <w:rsid w:val="00E52C05"/>
    <w:rsid w:val="00E53624"/>
    <w:rsid w:val="00E542D8"/>
    <w:rsid w:val="00E553D2"/>
    <w:rsid w:val="00E55869"/>
    <w:rsid w:val="00E55FDF"/>
    <w:rsid w:val="00E560B2"/>
    <w:rsid w:val="00E562E1"/>
    <w:rsid w:val="00E567AB"/>
    <w:rsid w:val="00E56F67"/>
    <w:rsid w:val="00E56FE0"/>
    <w:rsid w:val="00E57140"/>
    <w:rsid w:val="00E57316"/>
    <w:rsid w:val="00E57C52"/>
    <w:rsid w:val="00E60442"/>
    <w:rsid w:val="00E61F47"/>
    <w:rsid w:val="00E6211E"/>
    <w:rsid w:val="00E6265A"/>
    <w:rsid w:val="00E626AD"/>
    <w:rsid w:val="00E62747"/>
    <w:rsid w:val="00E62906"/>
    <w:rsid w:val="00E62B26"/>
    <w:rsid w:val="00E62F37"/>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86E"/>
    <w:rsid w:val="00E90925"/>
    <w:rsid w:val="00E90D4D"/>
    <w:rsid w:val="00E917FC"/>
    <w:rsid w:val="00E918BC"/>
    <w:rsid w:val="00E91989"/>
    <w:rsid w:val="00E91AE8"/>
    <w:rsid w:val="00E92074"/>
    <w:rsid w:val="00E922A2"/>
    <w:rsid w:val="00E92AE3"/>
    <w:rsid w:val="00E92AE8"/>
    <w:rsid w:val="00E932D5"/>
    <w:rsid w:val="00E935E3"/>
    <w:rsid w:val="00E93AA9"/>
    <w:rsid w:val="00E93AF5"/>
    <w:rsid w:val="00E93B10"/>
    <w:rsid w:val="00E93CC2"/>
    <w:rsid w:val="00E94281"/>
    <w:rsid w:val="00E942B7"/>
    <w:rsid w:val="00E94A44"/>
    <w:rsid w:val="00E94A7D"/>
    <w:rsid w:val="00E94A9B"/>
    <w:rsid w:val="00E94B7D"/>
    <w:rsid w:val="00E9568B"/>
    <w:rsid w:val="00E957C1"/>
    <w:rsid w:val="00E95DFA"/>
    <w:rsid w:val="00E96222"/>
    <w:rsid w:val="00E96985"/>
    <w:rsid w:val="00E96C38"/>
    <w:rsid w:val="00E96C69"/>
    <w:rsid w:val="00E96D0A"/>
    <w:rsid w:val="00E97391"/>
    <w:rsid w:val="00E9746C"/>
    <w:rsid w:val="00E97C52"/>
    <w:rsid w:val="00E97D18"/>
    <w:rsid w:val="00E97D38"/>
    <w:rsid w:val="00EA0134"/>
    <w:rsid w:val="00EA0878"/>
    <w:rsid w:val="00EA0AA3"/>
    <w:rsid w:val="00EA0CE3"/>
    <w:rsid w:val="00EA0D93"/>
    <w:rsid w:val="00EA12F5"/>
    <w:rsid w:val="00EA15D6"/>
    <w:rsid w:val="00EA1A2A"/>
    <w:rsid w:val="00EA1E54"/>
    <w:rsid w:val="00EA2805"/>
    <w:rsid w:val="00EA2F82"/>
    <w:rsid w:val="00EA320B"/>
    <w:rsid w:val="00EA3655"/>
    <w:rsid w:val="00EA3727"/>
    <w:rsid w:val="00EA3E1E"/>
    <w:rsid w:val="00EA3E58"/>
    <w:rsid w:val="00EA4545"/>
    <w:rsid w:val="00EA48F4"/>
    <w:rsid w:val="00EA4B49"/>
    <w:rsid w:val="00EA5003"/>
    <w:rsid w:val="00EA5040"/>
    <w:rsid w:val="00EA52E3"/>
    <w:rsid w:val="00EA5399"/>
    <w:rsid w:val="00EA539C"/>
    <w:rsid w:val="00EA5B8E"/>
    <w:rsid w:val="00EA5BB2"/>
    <w:rsid w:val="00EA611E"/>
    <w:rsid w:val="00EA7B21"/>
    <w:rsid w:val="00EA7C49"/>
    <w:rsid w:val="00EA7D82"/>
    <w:rsid w:val="00EA7EE1"/>
    <w:rsid w:val="00EB0866"/>
    <w:rsid w:val="00EB0B3A"/>
    <w:rsid w:val="00EB0C0A"/>
    <w:rsid w:val="00EB2083"/>
    <w:rsid w:val="00EB3189"/>
    <w:rsid w:val="00EB3BF7"/>
    <w:rsid w:val="00EB3D45"/>
    <w:rsid w:val="00EB411C"/>
    <w:rsid w:val="00EB4BA3"/>
    <w:rsid w:val="00EB50C4"/>
    <w:rsid w:val="00EB5BF9"/>
    <w:rsid w:val="00EB5E23"/>
    <w:rsid w:val="00EB5F6B"/>
    <w:rsid w:val="00EB635B"/>
    <w:rsid w:val="00EB6371"/>
    <w:rsid w:val="00EB643A"/>
    <w:rsid w:val="00EB6C5F"/>
    <w:rsid w:val="00EC02D5"/>
    <w:rsid w:val="00EC02F2"/>
    <w:rsid w:val="00EC0461"/>
    <w:rsid w:val="00EC0C1A"/>
    <w:rsid w:val="00EC0D70"/>
    <w:rsid w:val="00EC0FD2"/>
    <w:rsid w:val="00EC1484"/>
    <w:rsid w:val="00EC1670"/>
    <w:rsid w:val="00EC1BB0"/>
    <w:rsid w:val="00EC1C6F"/>
    <w:rsid w:val="00EC1DC7"/>
    <w:rsid w:val="00EC1E52"/>
    <w:rsid w:val="00EC219A"/>
    <w:rsid w:val="00EC2477"/>
    <w:rsid w:val="00EC25CF"/>
    <w:rsid w:val="00EC2E6F"/>
    <w:rsid w:val="00EC33CB"/>
    <w:rsid w:val="00EC626A"/>
    <w:rsid w:val="00EC6387"/>
    <w:rsid w:val="00EC664F"/>
    <w:rsid w:val="00EC6876"/>
    <w:rsid w:val="00ED0048"/>
    <w:rsid w:val="00ED03F3"/>
    <w:rsid w:val="00ED0751"/>
    <w:rsid w:val="00ED08BD"/>
    <w:rsid w:val="00ED0905"/>
    <w:rsid w:val="00ED1054"/>
    <w:rsid w:val="00ED1058"/>
    <w:rsid w:val="00ED1921"/>
    <w:rsid w:val="00ED1BB6"/>
    <w:rsid w:val="00ED1BD0"/>
    <w:rsid w:val="00ED4703"/>
    <w:rsid w:val="00ED59CA"/>
    <w:rsid w:val="00ED5B80"/>
    <w:rsid w:val="00ED5C47"/>
    <w:rsid w:val="00ED6961"/>
    <w:rsid w:val="00ED714D"/>
    <w:rsid w:val="00ED743B"/>
    <w:rsid w:val="00ED78BA"/>
    <w:rsid w:val="00ED78D6"/>
    <w:rsid w:val="00ED7AB9"/>
    <w:rsid w:val="00EE0EFB"/>
    <w:rsid w:val="00EE1236"/>
    <w:rsid w:val="00EE1436"/>
    <w:rsid w:val="00EE1D4F"/>
    <w:rsid w:val="00EE37B5"/>
    <w:rsid w:val="00EE3EE6"/>
    <w:rsid w:val="00EE3F43"/>
    <w:rsid w:val="00EE3FCA"/>
    <w:rsid w:val="00EE48E2"/>
    <w:rsid w:val="00EE4A1D"/>
    <w:rsid w:val="00EE5008"/>
    <w:rsid w:val="00EE5902"/>
    <w:rsid w:val="00EE5CB4"/>
    <w:rsid w:val="00EE6B3B"/>
    <w:rsid w:val="00EE6C4B"/>
    <w:rsid w:val="00EE72AC"/>
    <w:rsid w:val="00EE79EC"/>
    <w:rsid w:val="00EE7D95"/>
    <w:rsid w:val="00EE7DFC"/>
    <w:rsid w:val="00EF101E"/>
    <w:rsid w:val="00EF14C2"/>
    <w:rsid w:val="00EF18DA"/>
    <w:rsid w:val="00EF1D98"/>
    <w:rsid w:val="00EF1EE0"/>
    <w:rsid w:val="00EF27B3"/>
    <w:rsid w:val="00EF30AA"/>
    <w:rsid w:val="00EF351A"/>
    <w:rsid w:val="00EF418E"/>
    <w:rsid w:val="00EF42AC"/>
    <w:rsid w:val="00EF4452"/>
    <w:rsid w:val="00EF45BF"/>
    <w:rsid w:val="00EF579E"/>
    <w:rsid w:val="00EF5AAC"/>
    <w:rsid w:val="00EF5AC6"/>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3EC4"/>
    <w:rsid w:val="00F0490F"/>
    <w:rsid w:val="00F05CAE"/>
    <w:rsid w:val="00F05E51"/>
    <w:rsid w:val="00F06B7B"/>
    <w:rsid w:val="00F07141"/>
    <w:rsid w:val="00F07D59"/>
    <w:rsid w:val="00F101F6"/>
    <w:rsid w:val="00F103F5"/>
    <w:rsid w:val="00F103F7"/>
    <w:rsid w:val="00F10C2E"/>
    <w:rsid w:val="00F10DAC"/>
    <w:rsid w:val="00F10FF6"/>
    <w:rsid w:val="00F113EC"/>
    <w:rsid w:val="00F11BB6"/>
    <w:rsid w:val="00F13C0B"/>
    <w:rsid w:val="00F14613"/>
    <w:rsid w:val="00F15854"/>
    <w:rsid w:val="00F15B0E"/>
    <w:rsid w:val="00F15DEA"/>
    <w:rsid w:val="00F15E0F"/>
    <w:rsid w:val="00F15E77"/>
    <w:rsid w:val="00F15F16"/>
    <w:rsid w:val="00F162C4"/>
    <w:rsid w:val="00F17337"/>
    <w:rsid w:val="00F177CD"/>
    <w:rsid w:val="00F20325"/>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A5C"/>
    <w:rsid w:val="00F30BA4"/>
    <w:rsid w:val="00F30E36"/>
    <w:rsid w:val="00F311A8"/>
    <w:rsid w:val="00F3174B"/>
    <w:rsid w:val="00F32500"/>
    <w:rsid w:val="00F32876"/>
    <w:rsid w:val="00F33328"/>
    <w:rsid w:val="00F33880"/>
    <w:rsid w:val="00F33ADE"/>
    <w:rsid w:val="00F33EE3"/>
    <w:rsid w:val="00F34048"/>
    <w:rsid w:val="00F34094"/>
    <w:rsid w:val="00F34101"/>
    <w:rsid w:val="00F34208"/>
    <w:rsid w:val="00F347D4"/>
    <w:rsid w:val="00F34838"/>
    <w:rsid w:val="00F34A0D"/>
    <w:rsid w:val="00F34ECA"/>
    <w:rsid w:val="00F34F20"/>
    <w:rsid w:val="00F34FA5"/>
    <w:rsid w:val="00F3523A"/>
    <w:rsid w:val="00F353F0"/>
    <w:rsid w:val="00F35519"/>
    <w:rsid w:val="00F356C3"/>
    <w:rsid w:val="00F3602D"/>
    <w:rsid w:val="00F36557"/>
    <w:rsid w:val="00F366C1"/>
    <w:rsid w:val="00F36770"/>
    <w:rsid w:val="00F36F4F"/>
    <w:rsid w:val="00F370D8"/>
    <w:rsid w:val="00F40013"/>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2F99"/>
    <w:rsid w:val="00F435D1"/>
    <w:rsid w:val="00F438E0"/>
    <w:rsid w:val="00F43A76"/>
    <w:rsid w:val="00F43E97"/>
    <w:rsid w:val="00F44826"/>
    <w:rsid w:val="00F4485A"/>
    <w:rsid w:val="00F44B90"/>
    <w:rsid w:val="00F452EB"/>
    <w:rsid w:val="00F4566B"/>
    <w:rsid w:val="00F45B6E"/>
    <w:rsid w:val="00F45C90"/>
    <w:rsid w:val="00F465B4"/>
    <w:rsid w:val="00F4662B"/>
    <w:rsid w:val="00F47072"/>
    <w:rsid w:val="00F47083"/>
    <w:rsid w:val="00F4726E"/>
    <w:rsid w:val="00F476CD"/>
    <w:rsid w:val="00F50372"/>
    <w:rsid w:val="00F50626"/>
    <w:rsid w:val="00F50AA9"/>
    <w:rsid w:val="00F50B5B"/>
    <w:rsid w:val="00F513E4"/>
    <w:rsid w:val="00F51A24"/>
    <w:rsid w:val="00F52D16"/>
    <w:rsid w:val="00F52D70"/>
    <w:rsid w:val="00F52F0C"/>
    <w:rsid w:val="00F538B4"/>
    <w:rsid w:val="00F54892"/>
    <w:rsid w:val="00F5490A"/>
    <w:rsid w:val="00F54D79"/>
    <w:rsid w:val="00F54F1A"/>
    <w:rsid w:val="00F55580"/>
    <w:rsid w:val="00F56F5C"/>
    <w:rsid w:val="00F57223"/>
    <w:rsid w:val="00F57575"/>
    <w:rsid w:val="00F5768A"/>
    <w:rsid w:val="00F57DF2"/>
    <w:rsid w:val="00F608E5"/>
    <w:rsid w:val="00F60E2D"/>
    <w:rsid w:val="00F61206"/>
    <w:rsid w:val="00F615A8"/>
    <w:rsid w:val="00F62701"/>
    <w:rsid w:val="00F62D24"/>
    <w:rsid w:val="00F634C5"/>
    <w:rsid w:val="00F634C8"/>
    <w:rsid w:val="00F63ADE"/>
    <w:rsid w:val="00F63F8E"/>
    <w:rsid w:val="00F6400A"/>
    <w:rsid w:val="00F644F5"/>
    <w:rsid w:val="00F6462D"/>
    <w:rsid w:val="00F6498E"/>
    <w:rsid w:val="00F64F2B"/>
    <w:rsid w:val="00F64F6C"/>
    <w:rsid w:val="00F64FDE"/>
    <w:rsid w:val="00F65BD3"/>
    <w:rsid w:val="00F66D2F"/>
    <w:rsid w:val="00F66DF6"/>
    <w:rsid w:val="00F66E79"/>
    <w:rsid w:val="00F67304"/>
    <w:rsid w:val="00F67B97"/>
    <w:rsid w:val="00F67C62"/>
    <w:rsid w:val="00F67CAB"/>
    <w:rsid w:val="00F67FBE"/>
    <w:rsid w:val="00F70255"/>
    <w:rsid w:val="00F70834"/>
    <w:rsid w:val="00F70C7F"/>
    <w:rsid w:val="00F71CC5"/>
    <w:rsid w:val="00F71D5A"/>
    <w:rsid w:val="00F720D7"/>
    <w:rsid w:val="00F72236"/>
    <w:rsid w:val="00F72539"/>
    <w:rsid w:val="00F72F6D"/>
    <w:rsid w:val="00F72F78"/>
    <w:rsid w:val="00F72F8F"/>
    <w:rsid w:val="00F73A42"/>
    <w:rsid w:val="00F73E75"/>
    <w:rsid w:val="00F746C2"/>
    <w:rsid w:val="00F75587"/>
    <w:rsid w:val="00F75995"/>
    <w:rsid w:val="00F75A28"/>
    <w:rsid w:val="00F76273"/>
    <w:rsid w:val="00F7639C"/>
    <w:rsid w:val="00F76485"/>
    <w:rsid w:val="00F765AD"/>
    <w:rsid w:val="00F76DC7"/>
    <w:rsid w:val="00F77093"/>
    <w:rsid w:val="00F80A4A"/>
    <w:rsid w:val="00F80EDC"/>
    <w:rsid w:val="00F813AB"/>
    <w:rsid w:val="00F813C3"/>
    <w:rsid w:val="00F815A8"/>
    <w:rsid w:val="00F817E5"/>
    <w:rsid w:val="00F82A79"/>
    <w:rsid w:val="00F82BD1"/>
    <w:rsid w:val="00F82BFE"/>
    <w:rsid w:val="00F8300B"/>
    <w:rsid w:val="00F83068"/>
    <w:rsid w:val="00F83109"/>
    <w:rsid w:val="00F8341A"/>
    <w:rsid w:val="00F83517"/>
    <w:rsid w:val="00F8384A"/>
    <w:rsid w:val="00F839F4"/>
    <w:rsid w:val="00F83C71"/>
    <w:rsid w:val="00F83EA3"/>
    <w:rsid w:val="00F842D1"/>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0D6"/>
    <w:rsid w:val="00F942C3"/>
    <w:rsid w:val="00F94842"/>
    <w:rsid w:val="00F95114"/>
    <w:rsid w:val="00F955DB"/>
    <w:rsid w:val="00F956B9"/>
    <w:rsid w:val="00F95A60"/>
    <w:rsid w:val="00F95C33"/>
    <w:rsid w:val="00F96A9F"/>
    <w:rsid w:val="00F96CD0"/>
    <w:rsid w:val="00F96D05"/>
    <w:rsid w:val="00F96D3F"/>
    <w:rsid w:val="00F974AB"/>
    <w:rsid w:val="00F9754A"/>
    <w:rsid w:val="00F979A5"/>
    <w:rsid w:val="00FA00F0"/>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58E7"/>
    <w:rsid w:val="00FA5D1D"/>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983"/>
    <w:rsid w:val="00FB4A05"/>
    <w:rsid w:val="00FB4D8D"/>
    <w:rsid w:val="00FB50FA"/>
    <w:rsid w:val="00FB539B"/>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ABE"/>
    <w:rsid w:val="00FC7BAC"/>
    <w:rsid w:val="00FD07EA"/>
    <w:rsid w:val="00FD07EE"/>
    <w:rsid w:val="00FD107E"/>
    <w:rsid w:val="00FD1EAA"/>
    <w:rsid w:val="00FD1FF5"/>
    <w:rsid w:val="00FD2410"/>
    <w:rsid w:val="00FD2D77"/>
    <w:rsid w:val="00FD2E3F"/>
    <w:rsid w:val="00FD3454"/>
    <w:rsid w:val="00FD3E86"/>
    <w:rsid w:val="00FD45EB"/>
    <w:rsid w:val="00FD47A0"/>
    <w:rsid w:val="00FD48AA"/>
    <w:rsid w:val="00FD6159"/>
    <w:rsid w:val="00FD7257"/>
    <w:rsid w:val="00FD72B3"/>
    <w:rsid w:val="00FE0B55"/>
    <w:rsid w:val="00FE0F91"/>
    <w:rsid w:val="00FE0FDE"/>
    <w:rsid w:val="00FE1330"/>
    <w:rsid w:val="00FE1987"/>
    <w:rsid w:val="00FE1A57"/>
    <w:rsid w:val="00FE1BA4"/>
    <w:rsid w:val="00FE26F4"/>
    <w:rsid w:val="00FE2861"/>
    <w:rsid w:val="00FE288C"/>
    <w:rsid w:val="00FE360E"/>
    <w:rsid w:val="00FE37C5"/>
    <w:rsid w:val="00FE3952"/>
    <w:rsid w:val="00FE397E"/>
    <w:rsid w:val="00FE3DE6"/>
    <w:rsid w:val="00FE41A0"/>
    <w:rsid w:val="00FE44E1"/>
    <w:rsid w:val="00FE4882"/>
    <w:rsid w:val="00FE4973"/>
    <w:rsid w:val="00FE6222"/>
    <w:rsid w:val="00FE654F"/>
    <w:rsid w:val="00FE65BD"/>
    <w:rsid w:val="00FE69E0"/>
    <w:rsid w:val="00FE6BE9"/>
    <w:rsid w:val="00FE6DE0"/>
    <w:rsid w:val="00FE704D"/>
    <w:rsid w:val="00FE77B4"/>
    <w:rsid w:val="00FE7CB8"/>
    <w:rsid w:val="00FE7DCF"/>
    <w:rsid w:val="00FF0A6B"/>
    <w:rsid w:val="00FF0AD1"/>
    <w:rsid w:val="00FF0E0F"/>
    <w:rsid w:val="00FF19D2"/>
    <w:rsid w:val="00FF19FC"/>
    <w:rsid w:val="00FF2141"/>
    <w:rsid w:val="00FF25FB"/>
    <w:rsid w:val="00FF2867"/>
    <w:rsid w:val="00FF298E"/>
    <w:rsid w:val="00FF2A84"/>
    <w:rsid w:val="00FF2BCC"/>
    <w:rsid w:val="00FF30C9"/>
    <w:rsid w:val="00FF325E"/>
    <w:rsid w:val="00FF32A8"/>
    <w:rsid w:val="00FF368C"/>
    <w:rsid w:val="00FF37CD"/>
    <w:rsid w:val="00FF3C6E"/>
    <w:rsid w:val="00FF4057"/>
    <w:rsid w:val="00FF447F"/>
    <w:rsid w:val="00FF4697"/>
    <w:rsid w:val="00FF4CCA"/>
    <w:rsid w:val="00FF4EE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67E97D"/>
  <w15:docId w15:val="{5F5ACFEB-687B-40CF-A061-9A4EC21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743"/>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D721E"/>
    <w:rPr>
      <w:color w:val="605E5C"/>
      <w:shd w:val="clear" w:color="auto" w:fill="E1DFDD"/>
    </w:rPr>
  </w:style>
  <w:style w:type="paragraph" w:customStyle="1" w:styleId="0">
    <w:name w:val="כותרת 0"/>
    <w:basedOn w:val="Normal"/>
    <w:next w:val="Normal"/>
    <w:qFormat/>
    <w:rsid w:val="00F3523A"/>
    <w:pPr>
      <w:keepNext/>
      <w:autoSpaceDE/>
      <w:autoSpaceDN/>
      <w:adjustRightInd w:val="0"/>
      <w:spacing w:after="240" w:line="240" w:lineRule="auto"/>
      <w:jc w:val="center"/>
      <w:textAlignment w:val="baseline"/>
      <w:outlineLvl w:val="0"/>
    </w:pPr>
    <w:rPr>
      <w:rFonts w:ascii="David" w:hAnsi="David" w:cs="Guttman Hatzvi"/>
      <w:b/>
      <w:bCs/>
      <w:spacing w:val="20"/>
      <w:kern w:val="32"/>
      <w:sz w:val="38"/>
      <w:szCs w:val="38"/>
      <w:lang w:eastAsia="he-IL"/>
    </w:rPr>
  </w:style>
  <w:style w:type="paragraph" w:customStyle="1" w:styleId="af9">
    <w:name w:val="ציטוט עברי"/>
    <w:basedOn w:val="Normal"/>
    <w:next w:val="Normal"/>
    <w:rsid w:val="00F3523A"/>
    <w:pPr>
      <w:widowControl w:val="0"/>
      <w:autoSpaceDE/>
      <w:autoSpaceDN/>
      <w:adjustRightInd w:val="0"/>
      <w:spacing w:after="60" w:line="240" w:lineRule="auto"/>
      <w:ind w:left="851" w:right="851"/>
      <w:contextualSpacing/>
      <w:textAlignment w:val="baseline"/>
    </w:pPr>
    <w:rPr>
      <w:rFonts w:ascii="David" w:hAnsi="David" w:cs="David"/>
      <w:sz w:val="24"/>
      <w:szCs w:val="22"/>
      <w:lang w:eastAsia="he-IL"/>
    </w:rPr>
  </w:style>
  <w:style w:type="paragraph" w:customStyle="1" w:styleId="afa">
    <w:name w:val="ציטוט רחב"/>
    <w:basedOn w:val="Normal"/>
    <w:qFormat/>
    <w:rsid w:val="0024173C"/>
    <w:pPr>
      <w:widowControl w:val="0"/>
      <w:autoSpaceDE/>
      <w:autoSpaceDN/>
      <w:adjustRightInd w:val="0"/>
      <w:spacing w:before="60" w:after="60" w:line="240" w:lineRule="auto"/>
      <w:ind w:left="567" w:right="567"/>
      <w:textAlignment w:val="baseline"/>
    </w:pPr>
    <w:rPr>
      <w:rFonts w:ascii="David" w:hAnsi="David" w:cs="David"/>
      <w:szCs w:val="22"/>
      <w:lang w:eastAsia="he-IL"/>
    </w:rPr>
  </w:style>
  <w:style w:type="character" w:customStyle="1" w:styleId="peruk">
    <w:name w:val="peruk"/>
    <w:basedOn w:val="DefaultParagraphFont"/>
    <w:rsid w:val="00F40013"/>
  </w:style>
  <w:style w:type="character" w:customStyle="1" w:styleId="querytexthighlight">
    <w:name w:val="querytexthighlight"/>
    <w:basedOn w:val="DefaultParagraphFont"/>
    <w:rsid w:val="0005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423">
      <w:bodyDiv w:val="1"/>
      <w:marLeft w:val="0"/>
      <w:marRight w:val="0"/>
      <w:marTop w:val="0"/>
      <w:marBottom w:val="0"/>
      <w:divBdr>
        <w:top w:val="none" w:sz="0" w:space="0" w:color="auto"/>
        <w:left w:val="none" w:sz="0" w:space="0" w:color="auto"/>
        <w:bottom w:val="none" w:sz="0" w:space="0" w:color="auto"/>
        <w:right w:val="none" w:sz="0" w:space="0" w:color="auto"/>
      </w:divBdr>
    </w:div>
    <w:div w:id="8928183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89768564">
      <w:bodyDiv w:val="1"/>
      <w:marLeft w:val="0"/>
      <w:marRight w:val="0"/>
      <w:marTop w:val="0"/>
      <w:marBottom w:val="0"/>
      <w:divBdr>
        <w:top w:val="none" w:sz="0" w:space="0" w:color="auto"/>
        <w:left w:val="none" w:sz="0" w:space="0" w:color="auto"/>
        <w:bottom w:val="none" w:sz="0" w:space="0" w:color="auto"/>
        <w:right w:val="none" w:sz="0" w:space="0" w:color="auto"/>
      </w:divBdr>
    </w:div>
    <w:div w:id="590167535">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94976390">
      <w:bodyDiv w:val="1"/>
      <w:marLeft w:val="0"/>
      <w:marRight w:val="0"/>
      <w:marTop w:val="0"/>
      <w:marBottom w:val="0"/>
      <w:divBdr>
        <w:top w:val="none" w:sz="0" w:space="0" w:color="auto"/>
        <w:left w:val="none" w:sz="0" w:space="0" w:color="auto"/>
        <w:bottom w:val="none" w:sz="0" w:space="0" w:color="auto"/>
        <w:right w:val="none" w:sz="0" w:space="0" w:color="auto"/>
      </w:divBdr>
    </w:div>
    <w:div w:id="101273056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10328458">
      <w:bodyDiv w:val="1"/>
      <w:marLeft w:val="0"/>
      <w:marRight w:val="0"/>
      <w:marTop w:val="0"/>
      <w:marBottom w:val="0"/>
      <w:divBdr>
        <w:top w:val="none" w:sz="0" w:space="0" w:color="auto"/>
        <w:left w:val="none" w:sz="0" w:space="0" w:color="auto"/>
        <w:bottom w:val="none" w:sz="0" w:space="0" w:color="auto"/>
        <w:right w:val="none" w:sz="0" w:space="0" w:color="auto"/>
      </w:divBdr>
    </w:div>
    <w:div w:id="1386443975">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8584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532D-CF19-4813-8894-33134F20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10136</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11891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2021-10-24T16:41:00Z</cp:lastPrinted>
  <dcterms:created xsi:type="dcterms:W3CDTF">2021-12-08T16:20:00Z</dcterms:created>
  <dcterms:modified xsi:type="dcterms:W3CDTF">2021-12-08T16:20:00Z</dcterms:modified>
</cp:coreProperties>
</file>