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04C3C922" w:rsidR="002874C2" w:rsidRDefault="001C137F" w:rsidP="002874C2">
      <w:pPr>
        <w:pStyle w:val="1"/>
        <w:rPr>
          <w:rFonts w:eastAsia="David"/>
        </w:rPr>
      </w:pPr>
      <w:r>
        <w:rPr>
          <w:rFonts w:eastAsia="David" w:hint="cs"/>
          <w:rtl/>
        </w:rPr>
        <w:t>3</w:t>
      </w:r>
      <w:r w:rsidR="002874C2">
        <w:rPr>
          <w:rFonts w:eastAsia="David" w:hint="cs"/>
          <w:rtl/>
        </w:rPr>
        <w:t xml:space="preserve"> </w:t>
      </w:r>
      <w:r w:rsidR="002874C2">
        <w:rPr>
          <w:rFonts w:eastAsia="David"/>
          <w:rtl/>
        </w:rPr>
        <w:t xml:space="preserve">ספרי נשא </w:t>
      </w:r>
      <w:r>
        <w:rPr>
          <w:rFonts w:eastAsia="David" w:hint="cs"/>
          <w:rtl/>
        </w:rPr>
        <w:t>ב</w:t>
      </w:r>
      <w:r w:rsidR="002874C2">
        <w:rPr>
          <w:rFonts w:eastAsia="David"/>
          <w:rtl/>
        </w:rPr>
        <w:t xml:space="preserve">: </w:t>
      </w:r>
      <w:r>
        <w:rPr>
          <w:rFonts w:eastAsia="David" w:hint="cs"/>
          <w:rtl/>
        </w:rPr>
        <w:t>מעילה</w:t>
      </w:r>
    </w:p>
    <w:p w14:paraId="730AAF92" w14:textId="77777777" w:rsidR="002874C2" w:rsidRDefault="002874C2" w:rsidP="002874C2">
      <w:pPr>
        <w:spacing w:line="360" w:lineRule="auto"/>
        <w:jc w:val="center"/>
        <w:rPr>
          <w:rFonts w:ascii="David" w:eastAsia="David" w:hAnsi="David" w:cs="David"/>
        </w:rPr>
      </w:pPr>
    </w:p>
    <w:p w14:paraId="52AA004B" w14:textId="7C66D81D" w:rsidR="001C137F" w:rsidRDefault="001C137F" w:rsidP="001C137F">
      <w:pPr>
        <w:pStyle w:val="2"/>
        <w:rPr>
          <w:rtl/>
        </w:rPr>
      </w:pPr>
      <w:r>
        <w:rPr>
          <w:rFonts w:hint="cs"/>
          <w:rtl/>
        </w:rPr>
        <w:t>פתיחה</w:t>
      </w:r>
    </w:p>
    <w:p w14:paraId="7ABD0154" w14:textId="77777777" w:rsidR="001C137F" w:rsidRPr="00372A0E" w:rsidRDefault="001C137F" w:rsidP="008F67CD">
      <w:r w:rsidRPr="00365B9E">
        <w:rPr>
          <w:rtl/>
        </w:rPr>
        <w:t>המילה המקראית נארגת ונשזרת לאורך דרשותיהם של חכמים, המחפשים אחרי פנים של פשר הטמונים באופני הופעתה, מרכיביה והקשריה. היחידה הקטנה של השפה עומדת בלוז פיתוחים משוכללים של הלכה, הגות ורעיון. ההליכה אל מקורות הנביעה, מילים אשר נחצבו ממרום הקודש, מאפשרת התבוננות, העמקה והתחדשות.</w:t>
      </w:r>
      <w:r>
        <w:rPr>
          <w:rFonts w:hint="cs"/>
          <w:rtl/>
        </w:rPr>
        <w:t xml:space="preserve"> מנגינה זו עולה במדרש בשיר השירים על בן עזאי:</w:t>
      </w:r>
    </w:p>
    <w:p w14:paraId="3FE8E9C1" w14:textId="5A44F7BD" w:rsidR="001C137F" w:rsidRPr="00365B9E" w:rsidRDefault="001C137F" w:rsidP="008F67CD">
      <w:pPr>
        <w:pStyle w:val="a9"/>
        <w:rPr>
          <w:rtl/>
        </w:rPr>
      </w:pPr>
      <w:r w:rsidRPr="00365B9E">
        <w:rPr>
          <w:rtl/>
        </w:rPr>
        <w:t>בן עזאי היה יושב ודורש והאש מלהטת סביבותיו. אמרו ליה: שמא בסדרי מרכבה אתה עוסק? אמר להן: לאו, אלא מחריז דברי תורה לנביאים ונביאים לכתובים, ודברי תורה שמחין כיום נתינתן בסיני. עיקר נתינתן באש ניתנו, הה"ד "וההר בוער באש" (דברים ד</w:t>
      </w:r>
      <w:r>
        <w:rPr>
          <w:rFonts w:hint="cs"/>
          <w:rtl/>
        </w:rPr>
        <w:t>, יא</w:t>
      </w:r>
      <w:r w:rsidRPr="00365B9E">
        <w:rPr>
          <w:rtl/>
        </w:rPr>
        <w:t xml:space="preserve">). </w:t>
      </w:r>
      <w:r w:rsidR="008F67CD">
        <w:rPr>
          <w:rtl/>
        </w:rPr>
        <w:tab/>
      </w:r>
      <w:r w:rsidR="008F67CD">
        <w:rPr>
          <w:rtl/>
        </w:rPr>
        <w:br/>
      </w:r>
      <w:r w:rsidR="008F67CD">
        <w:rPr>
          <w:rFonts w:hint="cs"/>
          <w:rtl/>
        </w:rPr>
        <w:t xml:space="preserve"> </w:t>
      </w:r>
      <w:r w:rsidR="008F67CD">
        <w:rPr>
          <w:rtl/>
        </w:rPr>
        <w:tab/>
      </w:r>
      <w:r>
        <w:rPr>
          <w:rFonts w:hint="cs"/>
          <w:rtl/>
        </w:rPr>
        <w:t>(שיר השירים רבה א, ב)</w:t>
      </w:r>
    </w:p>
    <w:p w14:paraId="655C5CDD" w14:textId="77777777" w:rsidR="001C137F" w:rsidRDefault="001C137F" w:rsidP="008F67CD">
      <w:pPr>
        <w:rPr>
          <w:rtl/>
        </w:rPr>
      </w:pPr>
      <w:r>
        <w:rPr>
          <w:rFonts w:hint="cs"/>
          <w:rtl/>
        </w:rPr>
        <w:t>מלאכת החריזה שעסוק בה בן עזאי היא אמנות של צירוף מילים לכדי רצף אחד, היוצר "תכשיט" חדש; במדרש שיר השירים מובאת דרשה זו על הפסוק "</w:t>
      </w:r>
      <w:r w:rsidRPr="00C05286">
        <w:rPr>
          <w:rFonts w:hint="cs"/>
          <w:rtl/>
        </w:rPr>
        <w:t>נָאווּ</w:t>
      </w:r>
      <w:r w:rsidRPr="00C05286">
        <w:rPr>
          <w:rtl/>
        </w:rPr>
        <w:t xml:space="preserve"> </w:t>
      </w:r>
      <w:r w:rsidRPr="00C05286">
        <w:rPr>
          <w:rFonts w:hint="cs"/>
          <w:rtl/>
        </w:rPr>
        <w:t>לְחָיַיִךְ</w:t>
      </w:r>
      <w:r w:rsidRPr="00C05286">
        <w:rPr>
          <w:rtl/>
        </w:rPr>
        <w:t xml:space="preserve"> </w:t>
      </w:r>
      <w:r w:rsidRPr="00C05286">
        <w:rPr>
          <w:rFonts w:hint="cs"/>
          <w:rtl/>
        </w:rPr>
        <w:t>בַּתֹּרִים</w:t>
      </w:r>
      <w:r w:rsidRPr="00C05286">
        <w:rPr>
          <w:rtl/>
        </w:rPr>
        <w:t xml:space="preserve"> </w:t>
      </w:r>
      <w:r w:rsidRPr="00C05286">
        <w:rPr>
          <w:rFonts w:hint="cs"/>
          <w:rtl/>
        </w:rPr>
        <w:t>צַוָּארֵךְ</w:t>
      </w:r>
      <w:r w:rsidRPr="00C05286">
        <w:rPr>
          <w:rtl/>
        </w:rPr>
        <w:t xml:space="preserve"> </w:t>
      </w:r>
      <w:r w:rsidRPr="00C05286">
        <w:rPr>
          <w:rFonts w:hint="cs"/>
          <w:rtl/>
        </w:rPr>
        <w:t>בַּחֲרוּזִים</w:t>
      </w:r>
      <w:r>
        <w:rPr>
          <w:rFonts w:hint="cs"/>
          <w:rtl/>
        </w:rPr>
        <w:t>" ב</w:t>
      </w:r>
      <w:r w:rsidRPr="00C05286">
        <w:rPr>
          <w:rFonts w:hint="cs"/>
          <w:rtl/>
        </w:rPr>
        <w:t>שיר</w:t>
      </w:r>
      <w:r w:rsidRPr="00C05286">
        <w:rPr>
          <w:rtl/>
        </w:rPr>
        <w:t xml:space="preserve"> </w:t>
      </w:r>
      <w:r w:rsidRPr="00C05286">
        <w:rPr>
          <w:rFonts w:hint="cs"/>
          <w:rtl/>
        </w:rPr>
        <w:t>השירים</w:t>
      </w:r>
      <w:r w:rsidRPr="00C05286">
        <w:rPr>
          <w:rtl/>
        </w:rPr>
        <w:t xml:space="preserve"> </w:t>
      </w:r>
      <w:r w:rsidRPr="00C05286">
        <w:rPr>
          <w:rFonts w:hint="cs"/>
          <w:rtl/>
        </w:rPr>
        <w:t>א</w:t>
      </w:r>
      <w:r>
        <w:rPr>
          <w:rFonts w:hint="cs"/>
          <w:rtl/>
        </w:rPr>
        <w:t xml:space="preserve">, </w:t>
      </w:r>
      <w:r w:rsidRPr="00C05286">
        <w:rPr>
          <w:rFonts w:hint="cs"/>
          <w:rtl/>
        </w:rPr>
        <w:t>י</w:t>
      </w:r>
      <w:r>
        <w:rPr>
          <w:rFonts w:hint="cs"/>
          <w:rtl/>
        </w:rPr>
        <w:t>. פעילות זו מהדהדת במדרשי ההלכה של תנאים, הבנויים על פי סדר פסוקי התורה.</w:t>
      </w:r>
      <w:r w:rsidRPr="008F67CD">
        <w:rPr>
          <w:vertAlign w:val="superscript"/>
          <w:rtl/>
        </w:rPr>
        <w:footnoteReference w:id="1"/>
      </w:r>
      <w:r>
        <w:rPr>
          <w:rFonts w:hint="cs"/>
          <w:rtl/>
        </w:rPr>
        <w:t xml:space="preserve"> בתוך סוגה מוקדמת זו של ספרות חז"ל, ההתמקדות המפורשת במשמעותה של המילה הבודדת היא שכיחה.</w:t>
      </w:r>
      <w:r w:rsidRPr="008F67CD">
        <w:rPr>
          <w:vertAlign w:val="superscript"/>
          <w:rtl/>
        </w:rPr>
        <w:footnoteReference w:id="2"/>
      </w:r>
      <w:r>
        <w:rPr>
          <w:rFonts w:hint="cs"/>
          <w:rtl/>
        </w:rPr>
        <w:t xml:space="preserve"> והבחנות אלו שחכמים מגיעים אליהן משוקעות בדיוני בית המדרש לאורך התלמודים.</w:t>
      </w:r>
    </w:p>
    <w:p w14:paraId="23637CA1" w14:textId="77777777" w:rsidR="001C137F" w:rsidRPr="00365B9E" w:rsidRDefault="001C137F" w:rsidP="008F67CD">
      <w:pPr>
        <w:rPr>
          <w:rtl/>
        </w:rPr>
      </w:pPr>
    </w:p>
    <w:p w14:paraId="3AB0E702" w14:textId="77777777" w:rsidR="001C137F" w:rsidRPr="00D675D9" w:rsidRDefault="001C137F" w:rsidP="00BA0B48">
      <w:pPr>
        <w:pStyle w:val="2"/>
        <w:rPr>
          <w:rtl/>
        </w:rPr>
      </w:pPr>
      <w:r w:rsidRPr="00D675D9">
        <w:rPr>
          <w:rFonts w:hint="cs"/>
          <w:rtl/>
        </w:rPr>
        <w:t xml:space="preserve">השורש מע"ל </w:t>
      </w:r>
    </w:p>
    <w:p w14:paraId="2F9B0C3F" w14:textId="77777777" w:rsidR="001C137F" w:rsidRDefault="001C137F" w:rsidP="008F67CD">
      <w:pPr>
        <w:rPr>
          <w:rtl/>
        </w:rPr>
      </w:pPr>
      <w:r>
        <w:rPr>
          <w:rFonts w:hint="cs"/>
          <w:rtl/>
        </w:rPr>
        <w:t xml:space="preserve">השיעור הראשון בסדרה זו עסק במשמעות לשון הציווי המופיעה במצוות שילוח טמאים. </w:t>
      </w:r>
      <w:r w:rsidRPr="00365B9E">
        <w:rPr>
          <w:rtl/>
        </w:rPr>
        <w:t xml:space="preserve">בשיעור זה נעסוק </w:t>
      </w:r>
      <w:r>
        <w:rPr>
          <w:rFonts w:hint="cs"/>
          <w:rtl/>
        </w:rPr>
        <w:t xml:space="preserve">במשמעותה של לשון המעילה </w:t>
      </w:r>
      <w:r w:rsidRPr="00365B9E">
        <w:rPr>
          <w:rtl/>
        </w:rPr>
        <w:t>המופיעה בשתי פרשיות סמוכות בפרשת נשא</w:t>
      </w:r>
      <w:r>
        <w:rPr>
          <w:rFonts w:hint="cs"/>
          <w:rtl/>
        </w:rPr>
        <w:t xml:space="preserve"> –</w:t>
      </w:r>
      <w:r w:rsidRPr="00365B9E">
        <w:rPr>
          <w:rtl/>
        </w:rPr>
        <w:t xml:space="preserve"> </w:t>
      </w:r>
      <w:r>
        <w:rPr>
          <w:rFonts w:hint="cs"/>
          <w:rtl/>
        </w:rPr>
        <w:t>שבועת הפקדון ו</w:t>
      </w:r>
      <w:r w:rsidRPr="00365B9E">
        <w:rPr>
          <w:rtl/>
        </w:rPr>
        <w:t>סוטה</w:t>
      </w:r>
      <w:r>
        <w:rPr>
          <w:rFonts w:hint="cs"/>
          <w:rtl/>
        </w:rPr>
        <w:t xml:space="preserve"> (</w:t>
      </w:r>
      <w:r w:rsidRPr="00365B9E">
        <w:rPr>
          <w:rtl/>
        </w:rPr>
        <w:t>במדבר ה</w:t>
      </w:r>
      <w:r>
        <w:rPr>
          <w:rFonts w:hint="cs"/>
          <w:rtl/>
        </w:rPr>
        <w:t>, ה–יב).</w:t>
      </w:r>
    </w:p>
    <w:p w14:paraId="6A31A287" w14:textId="77777777" w:rsidR="001C137F" w:rsidRDefault="001C137F" w:rsidP="008F67CD">
      <w:pPr>
        <w:rPr>
          <w:rtl/>
        </w:rPr>
      </w:pPr>
      <w:r>
        <w:rPr>
          <w:rFonts w:hint="cs"/>
          <w:rtl/>
        </w:rPr>
        <w:t>לשון מעילה מופיעה בתורה לראשונה ביחס לאיסור מעילה בקדשים ודין שבועת הפקדון (ויקרא ה, יד–כד):</w:t>
      </w:r>
      <w:r w:rsidRPr="00365B9E">
        <w:rPr>
          <w:rtl/>
        </w:rPr>
        <w:t xml:space="preserve"> </w:t>
      </w:r>
    </w:p>
    <w:p w14:paraId="0D35067D" w14:textId="77777777" w:rsidR="001C137F" w:rsidRPr="00925EB4" w:rsidRDefault="001C137F" w:rsidP="008F67CD">
      <w:pPr>
        <w:pStyle w:val="a9"/>
      </w:pPr>
      <w:r w:rsidRPr="00925EB4">
        <w:rPr>
          <w:rFonts w:hint="cs"/>
          <w:rtl/>
        </w:rPr>
        <w:t>וַיְדַבֵּר</w:t>
      </w:r>
      <w:r w:rsidRPr="00925EB4">
        <w:rPr>
          <w:rtl/>
        </w:rPr>
        <w:t xml:space="preserve"> </w:t>
      </w:r>
      <w:r w:rsidRPr="00925EB4">
        <w:rPr>
          <w:rFonts w:hint="cs"/>
          <w:rtl/>
        </w:rPr>
        <w:t>ה</w:t>
      </w:r>
      <w:r w:rsidRPr="00925EB4">
        <w:rPr>
          <w:rtl/>
        </w:rPr>
        <w:t xml:space="preserve">' </w:t>
      </w:r>
      <w:r w:rsidRPr="00925EB4">
        <w:rPr>
          <w:rFonts w:hint="cs"/>
          <w:rtl/>
        </w:rPr>
        <w:t>אֶל</w:t>
      </w:r>
      <w:r w:rsidRPr="00925EB4">
        <w:rPr>
          <w:rtl/>
        </w:rPr>
        <w:t xml:space="preserve"> </w:t>
      </w:r>
      <w:r w:rsidRPr="00925EB4">
        <w:rPr>
          <w:rFonts w:hint="cs"/>
          <w:rtl/>
        </w:rPr>
        <w:t>מֹשֶׁה</w:t>
      </w:r>
      <w:r w:rsidRPr="00925EB4">
        <w:rPr>
          <w:rtl/>
        </w:rPr>
        <w:t xml:space="preserve"> </w:t>
      </w:r>
      <w:r w:rsidRPr="00925EB4">
        <w:rPr>
          <w:rFonts w:hint="cs"/>
          <w:rtl/>
        </w:rPr>
        <w:t>לֵּאמֹר</w:t>
      </w:r>
      <w:r w:rsidRPr="00925EB4">
        <w:rPr>
          <w:rtl/>
        </w:rPr>
        <w:t xml:space="preserve">: </w:t>
      </w:r>
      <w:r w:rsidRPr="00925EB4">
        <w:rPr>
          <w:rFonts w:hint="cs"/>
          <w:rtl/>
        </w:rPr>
        <w:t>נֶפֶשׁ</w:t>
      </w:r>
      <w:r w:rsidRPr="00925EB4">
        <w:rPr>
          <w:rtl/>
        </w:rPr>
        <w:t xml:space="preserve"> </w:t>
      </w:r>
      <w:r w:rsidRPr="00925EB4">
        <w:rPr>
          <w:rFonts w:hint="cs"/>
          <w:rtl/>
        </w:rPr>
        <w:t>כִּי</w:t>
      </w:r>
      <w:r w:rsidRPr="00925EB4">
        <w:rPr>
          <w:rtl/>
        </w:rPr>
        <w:t xml:space="preserve"> </w:t>
      </w:r>
      <w:r w:rsidRPr="00925EB4">
        <w:rPr>
          <w:rFonts w:hint="cs"/>
          <w:u w:val="single"/>
          <w:rtl/>
        </w:rPr>
        <w:t>תִמְעֹל</w:t>
      </w:r>
      <w:r w:rsidRPr="00925EB4">
        <w:rPr>
          <w:u w:val="single"/>
          <w:rtl/>
        </w:rPr>
        <w:t xml:space="preserve"> </w:t>
      </w:r>
      <w:r w:rsidRPr="00925EB4">
        <w:rPr>
          <w:rFonts w:hint="cs"/>
          <w:u w:val="single"/>
          <w:rtl/>
        </w:rPr>
        <w:t>מַעַל</w:t>
      </w:r>
      <w:r w:rsidRPr="00925EB4">
        <w:rPr>
          <w:rtl/>
        </w:rPr>
        <w:t xml:space="preserve"> </w:t>
      </w:r>
      <w:r w:rsidRPr="00925EB4">
        <w:rPr>
          <w:rFonts w:hint="cs"/>
          <w:rtl/>
        </w:rPr>
        <w:t>וְחָטְאָה</w:t>
      </w:r>
      <w:r w:rsidRPr="00925EB4">
        <w:rPr>
          <w:rtl/>
        </w:rPr>
        <w:t xml:space="preserve"> </w:t>
      </w:r>
      <w:r w:rsidRPr="00925EB4">
        <w:rPr>
          <w:rFonts w:hint="cs"/>
          <w:rtl/>
        </w:rPr>
        <w:t>בִּשְׁגָגָה</w:t>
      </w:r>
      <w:r w:rsidRPr="00925EB4">
        <w:rPr>
          <w:rtl/>
        </w:rPr>
        <w:t xml:space="preserve"> </w:t>
      </w:r>
      <w:r w:rsidRPr="00925EB4">
        <w:rPr>
          <w:rFonts w:hint="cs"/>
          <w:rtl/>
        </w:rPr>
        <w:t>מִקָּדְשֵׁי</w:t>
      </w:r>
      <w:r w:rsidRPr="00925EB4">
        <w:rPr>
          <w:rtl/>
        </w:rPr>
        <w:t xml:space="preserve"> </w:t>
      </w:r>
      <w:r w:rsidRPr="00925EB4">
        <w:rPr>
          <w:rFonts w:hint="cs"/>
          <w:rtl/>
        </w:rPr>
        <w:t>ה</w:t>
      </w:r>
      <w:r w:rsidRPr="00925EB4">
        <w:rPr>
          <w:rtl/>
        </w:rPr>
        <w:t xml:space="preserve">' </w:t>
      </w:r>
      <w:r w:rsidRPr="00925EB4">
        <w:rPr>
          <w:rFonts w:hint="cs"/>
          <w:rtl/>
        </w:rPr>
        <w:t>וְהֵבִיא</w:t>
      </w:r>
      <w:r w:rsidRPr="00925EB4">
        <w:rPr>
          <w:rtl/>
        </w:rPr>
        <w:t xml:space="preserve"> </w:t>
      </w:r>
      <w:r w:rsidRPr="00925EB4">
        <w:rPr>
          <w:rFonts w:hint="cs"/>
          <w:rtl/>
        </w:rPr>
        <w:t>אֶת</w:t>
      </w:r>
      <w:r w:rsidRPr="00925EB4">
        <w:rPr>
          <w:rtl/>
        </w:rPr>
        <w:t xml:space="preserve"> </w:t>
      </w:r>
      <w:r w:rsidRPr="00925EB4">
        <w:rPr>
          <w:rFonts w:hint="cs"/>
          <w:rtl/>
        </w:rPr>
        <w:t>אֲשָׁמוֹ</w:t>
      </w:r>
      <w:r w:rsidRPr="00925EB4">
        <w:rPr>
          <w:rtl/>
        </w:rPr>
        <w:t xml:space="preserve"> </w:t>
      </w:r>
      <w:r w:rsidRPr="00925EB4">
        <w:rPr>
          <w:rFonts w:hint="cs"/>
          <w:rtl/>
        </w:rPr>
        <w:t>לַה</w:t>
      </w:r>
      <w:r w:rsidRPr="00925EB4">
        <w:rPr>
          <w:rtl/>
        </w:rPr>
        <w:t>'</w:t>
      </w:r>
      <w:r>
        <w:rPr>
          <w:rFonts w:hint="cs"/>
          <w:rtl/>
        </w:rPr>
        <w:t>...</w:t>
      </w:r>
      <w:r w:rsidRPr="00925EB4">
        <w:rPr>
          <w:rtl/>
        </w:rPr>
        <w:t xml:space="preserve"> </w:t>
      </w:r>
      <w:r w:rsidRPr="00925EB4">
        <w:rPr>
          <w:rFonts w:hint="cs"/>
          <w:rtl/>
        </w:rPr>
        <w:t>וַיְדַבֵּר</w:t>
      </w:r>
      <w:r w:rsidRPr="00925EB4">
        <w:rPr>
          <w:rtl/>
        </w:rPr>
        <w:t xml:space="preserve"> </w:t>
      </w:r>
      <w:r w:rsidRPr="00925EB4">
        <w:rPr>
          <w:rFonts w:hint="cs"/>
          <w:rtl/>
        </w:rPr>
        <w:t>ה</w:t>
      </w:r>
      <w:r w:rsidRPr="00925EB4">
        <w:rPr>
          <w:rtl/>
        </w:rPr>
        <w:t xml:space="preserve">' </w:t>
      </w:r>
      <w:r w:rsidRPr="00925EB4">
        <w:rPr>
          <w:rFonts w:hint="cs"/>
          <w:rtl/>
        </w:rPr>
        <w:t>אֶל</w:t>
      </w:r>
      <w:r w:rsidRPr="00925EB4">
        <w:rPr>
          <w:rtl/>
        </w:rPr>
        <w:t xml:space="preserve"> </w:t>
      </w:r>
      <w:r w:rsidRPr="00925EB4">
        <w:rPr>
          <w:rFonts w:hint="cs"/>
          <w:rtl/>
        </w:rPr>
        <w:t>מֹשֶׁה</w:t>
      </w:r>
      <w:r w:rsidRPr="00925EB4">
        <w:rPr>
          <w:rtl/>
        </w:rPr>
        <w:t xml:space="preserve"> </w:t>
      </w:r>
      <w:r w:rsidRPr="00925EB4">
        <w:rPr>
          <w:rFonts w:hint="cs"/>
          <w:rtl/>
        </w:rPr>
        <w:t>לֵּאמֹר</w:t>
      </w:r>
      <w:r w:rsidRPr="00925EB4">
        <w:rPr>
          <w:rtl/>
        </w:rPr>
        <w:t xml:space="preserve">: </w:t>
      </w:r>
      <w:r w:rsidRPr="00925EB4">
        <w:rPr>
          <w:rFonts w:hint="cs"/>
          <w:rtl/>
        </w:rPr>
        <w:t>נֶפֶשׁ</w:t>
      </w:r>
      <w:r w:rsidRPr="00925EB4">
        <w:rPr>
          <w:rtl/>
        </w:rPr>
        <w:t xml:space="preserve"> </w:t>
      </w:r>
      <w:r w:rsidRPr="00925EB4">
        <w:rPr>
          <w:rFonts w:hint="cs"/>
          <w:rtl/>
        </w:rPr>
        <w:t>כִּי</w:t>
      </w:r>
      <w:r w:rsidRPr="00925EB4">
        <w:rPr>
          <w:rtl/>
        </w:rPr>
        <w:t xml:space="preserve"> </w:t>
      </w:r>
      <w:r w:rsidRPr="00925EB4">
        <w:rPr>
          <w:rFonts w:hint="cs"/>
          <w:rtl/>
        </w:rPr>
        <w:t>תֶחֱטָא</w:t>
      </w:r>
      <w:r w:rsidRPr="00925EB4">
        <w:rPr>
          <w:rtl/>
        </w:rPr>
        <w:t xml:space="preserve"> </w:t>
      </w:r>
      <w:r w:rsidRPr="00925EB4">
        <w:rPr>
          <w:rFonts w:hint="cs"/>
          <w:u w:val="single"/>
          <w:rtl/>
        </w:rPr>
        <w:t>וּמָעֲלָה</w:t>
      </w:r>
      <w:r w:rsidRPr="00925EB4">
        <w:rPr>
          <w:u w:val="single"/>
          <w:rtl/>
        </w:rPr>
        <w:t xml:space="preserve"> </w:t>
      </w:r>
      <w:r w:rsidRPr="00925EB4">
        <w:rPr>
          <w:rFonts w:hint="cs"/>
          <w:u w:val="single"/>
          <w:rtl/>
        </w:rPr>
        <w:t>מַעַל</w:t>
      </w:r>
      <w:r w:rsidRPr="001C022B">
        <w:rPr>
          <w:rtl/>
        </w:rPr>
        <w:t xml:space="preserve"> </w:t>
      </w:r>
      <w:r w:rsidRPr="001C022B">
        <w:rPr>
          <w:rFonts w:hint="cs"/>
          <w:rtl/>
        </w:rPr>
        <w:t>בַּה</w:t>
      </w:r>
      <w:r w:rsidRPr="001C022B">
        <w:rPr>
          <w:rtl/>
        </w:rPr>
        <w:t>'</w:t>
      </w:r>
      <w:r w:rsidRPr="00925EB4">
        <w:rPr>
          <w:rtl/>
        </w:rPr>
        <w:t xml:space="preserve"> </w:t>
      </w:r>
      <w:r w:rsidRPr="00925EB4">
        <w:rPr>
          <w:rFonts w:hint="cs"/>
          <w:rtl/>
        </w:rPr>
        <w:t>וְכִחֵשׁ</w:t>
      </w:r>
      <w:r w:rsidRPr="00925EB4">
        <w:rPr>
          <w:rtl/>
        </w:rPr>
        <w:t xml:space="preserve"> </w:t>
      </w:r>
      <w:r w:rsidRPr="00925EB4">
        <w:rPr>
          <w:rFonts w:hint="cs"/>
          <w:rtl/>
        </w:rPr>
        <w:t>בַּעֲמִיתוֹ</w:t>
      </w:r>
      <w:r w:rsidRPr="00925EB4">
        <w:rPr>
          <w:rtl/>
        </w:rPr>
        <w:t xml:space="preserve"> </w:t>
      </w:r>
      <w:r w:rsidRPr="00925EB4">
        <w:rPr>
          <w:rFonts w:hint="cs"/>
          <w:rtl/>
        </w:rPr>
        <w:t>בְּפִקָּדוֹן</w:t>
      </w:r>
      <w:r w:rsidRPr="00925EB4">
        <w:rPr>
          <w:rtl/>
        </w:rPr>
        <w:t xml:space="preserve"> </w:t>
      </w:r>
      <w:r w:rsidRPr="00925EB4">
        <w:rPr>
          <w:rFonts w:hint="cs"/>
          <w:rtl/>
        </w:rPr>
        <w:t>אוֹ</w:t>
      </w:r>
      <w:r w:rsidRPr="00925EB4">
        <w:rPr>
          <w:rtl/>
        </w:rPr>
        <w:t xml:space="preserve"> </w:t>
      </w:r>
      <w:r w:rsidRPr="00925EB4">
        <w:rPr>
          <w:rFonts w:hint="cs"/>
          <w:rtl/>
        </w:rPr>
        <w:t>בִתְשׂוּמֶת</w:t>
      </w:r>
      <w:r w:rsidRPr="00925EB4">
        <w:rPr>
          <w:rtl/>
        </w:rPr>
        <w:t xml:space="preserve"> </w:t>
      </w:r>
      <w:r w:rsidRPr="00925EB4">
        <w:rPr>
          <w:rFonts w:hint="cs"/>
          <w:rtl/>
        </w:rPr>
        <w:t>יָד</w:t>
      </w:r>
      <w:r w:rsidRPr="00925EB4">
        <w:rPr>
          <w:rtl/>
        </w:rPr>
        <w:t xml:space="preserve"> </w:t>
      </w:r>
      <w:r w:rsidRPr="00925EB4">
        <w:rPr>
          <w:rFonts w:hint="cs"/>
          <w:rtl/>
        </w:rPr>
        <w:t>אוֹ</w:t>
      </w:r>
      <w:r w:rsidRPr="00925EB4">
        <w:rPr>
          <w:rtl/>
        </w:rPr>
        <w:t xml:space="preserve"> </w:t>
      </w:r>
      <w:r w:rsidRPr="00925EB4">
        <w:rPr>
          <w:rFonts w:hint="cs"/>
          <w:rtl/>
        </w:rPr>
        <w:t>בְגָזֵל</w:t>
      </w:r>
      <w:r w:rsidRPr="00925EB4">
        <w:rPr>
          <w:rtl/>
        </w:rPr>
        <w:t xml:space="preserve"> </w:t>
      </w:r>
      <w:r w:rsidRPr="00925EB4">
        <w:rPr>
          <w:rFonts w:hint="cs"/>
          <w:rtl/>
        </w:rPr>
        <w:t>אוֹ</w:t>
      </w:r>
      <w:r w:rsidRPr="00925EB4">
        <w:rPr>
          <w:rtl/>
        </w:rPr>
        <w:t xml:space="preserve"> </w:t>
      </w:r>
      <w:r w:rsidRPr="00925EB4">
        <w:rPr>
          <w:rFonts w:hint="cs"/>
          <w:rtl/>
        </w:rPr>
        <w:t>עָשַׁק</w:t>
      </w:r>
      <w:r w:rsidRPr="00925EB4">
        <w:rPr>
          <w:rtl/>
        </w:rPr>
        <w:t xml:space="preserve"> </w:t>
      </w:r>
      <w:r w:rsidRPr="00925EB4">
        <w:rPr>
          <w:rFonts w:hint="cs"/>
          <w:rtl/>
        </w:rPr>
        <w:t>אֶת</w:t>
      </w:r>
      <w:r w:rsidRPr="00925EB4">
        <w:rPr>
          <w:rtl/>
        </w:rPr>
        <w:t xml:space="preserve"> </w:t>
      </w:r>
      <w:r w:rsidRPr="00925EB4">
        <w:rPr>
          <w:rFonts w:hint="cs"/>
          <w:rtl/>
        </w:rPr>
        <w:t>עֲמִיתוֹ</w:t>
      </w:r>
      <w:r w:rsidRPr="00925EB4">
        <w:rPr>
          <w:rtl/>
        </w:rPr>
        <w:t xml:space="preserve">: </w:t>
      </w:r>
      <w:r w:rsidRPr="00925EB4">
        <w:rPr>
          <w:rFonts w:hint="cs"/>
          <w:rtl/>
        </w:rPr>
        <w:t>אוֹ</w:t>
      </w:r>
      <w:r w:rsidRPr="00925EB4">
        <w:rPr>
          <w:rtl/>
        </w:rPr>
        <w:t xml:space="preserve"> </w:t>
      </w:r>
      <w:r w:rsidRPr="00925EB4">
        <w:rPr>
          <w:rFonts w:hint="cs"/>
          <w:rtl/>
        </w:rPr>
        <w:t>מָצָא</w:t>
      </w:r>
      <w:r w:rsidRPr="00925EB4">
        <w:rPr>
          <w:rtl/>
        </w:rPr>
        <w:t xml:space="preserve"> </w:t>
      </w:r>
      <w:r w:rsidRPr="00925EB4">
        <w:rPr>
          <w:rFonts w:hint="cs"/>
          <w:rtl/>
        </w:rPr>
        <w:t>אֲבֵדָה</w:t>
      </w:r>
      <w:r w:rsidRPr="00925EB4">
        <w:rPr>
          <w:rtl/>
        </w:rPr>
        <w:t xml:space="preserve"> </w:t>
      </w:r>
      <w:r w:rsidRPr="00925EB4">
        <w:rPr>
          <w:rFonts w:hint="cs"/>
          <w:rtl/>
        </w:rPr>
        <w:t>וְכִחֶשׁ</w:t>
      </w:r>
      <w:r w:rsidRPr="00925EB4">
        <w:rPr>
          <w:rtl/>
        </w:rPr>
        <w:t xml:space="preserve"> </w:t>
      </w:r>
      <w:r w:rsidRPr="00925EB4">
        <w:rPr>
          <w:rFonts w:hint="cs"/>
          <w:rtl/>
        </w:rPr>
        <w:t>בָּהּ</w:t>
      </w:r>
      <w:r w:rsidRPr="00925EB4">
        <w:rPr>
          <w:rtl/>
        </w:rPr>
        <w:t xml:space="preserve"> </w:t>
      </w:r>
      <w:r w:rsidRPr="00925EB4">
        <w:rPr>
          <w:rFonts w:hint="cs"/>
          <w:rtl/>
        </w:rPr>
        <w:t>וְנִשְׁבַּע</w:t>
      </w:r>
      <w:r w:rsidRPr="00925EB4">
        <w:rPr>
          <w:rtl/>
        </w:rPr>
        <w:t xml:space="preserve"> </w:t>
      </w:r>
      <w:r w:rsidRPr="00925EB4">
        <w:rPr>
          <w:rFonts w:hint="cs"/>
          <w:rtl/>
        </w:rPr>
        <w:t>עַל</w:t>
      </w:r>
      <w:r w:rsidRPr="00925EB4">
        <w:rPr>
          <w:rtl/>
        </w:rPr>
        <w:t xml:space="preserve"> </w:t>
      </w:r>
      <w:r w:rsidRPr="00925EB4">
        <w:rPr>
          <w:rFonts w:hint="cs"/>
          <w:rtl/>
        </w:rPr>
        <w:t>שָׁקֶר</w:t>
      </w:r>
      <w:r w:rsidRPr="00925EB4">
        <w:rPr>
          <w:rtl/>
        </w:rPr>
        <w:t xml:space="preserve"> </w:t>
      </w:r>
      <w:r w:rsidRPr="00925EB4">
        <w:rPr>
          <w:rFonts w:hint="cs"/>
          <w:rtl/>
        </w:rPr>
        <w:t>עַל</w:t>
      </w:r>
      <w:r w:rsidRPr="00925EB4">
        <w:rPr>
          <w:rtl/>
        </w:rPr>
        <w:t xml:space="preserve"> </w:t>
      </w:r>
      <w:r w:rsidRPr="00925EB4">
        <w:rPr>
          <w:rFonts w:hint="cs"/>
          <w:rtl/>
        </w:rPr>
        <w:t>אַחַת</w:t>
      </w:r>
      <w:r w:rsidRPr="00925EB4">
        <w:rPr>
          <w:rtl/>
        </w:rPr>
        <w:t xml:space="preserve"> </w:t>
      </w:r>
      <w:r w:rsidRPr="00925EB4">
        <w:rPr>
          <w:rFonts w:hint="cs"/>
          <w:rtl/>
        </w:rPr>
        <w:t>מִכֹּל</w:t>
      </w:r>
      <w:r w:rsidRPr="00925EB4">
        <w:rPr>
          <w:rtl/>
        </w:rPr>
        <w:t xml:space="preserve"> </w:t>
      </w:r>
      <w:r w:rsidRPr="00925EB4">
        <w:rPr>
          <w:rFonts w:hint="cs"/>
          <w:rtl/>
        </w:rPr>
        <w:t>אֲשֶׁר</w:t>
      </w:r>
      <w:r w:rsidRPr="00925EB4">
        <w:rPr>
          <w:rtl/>
        </w:rPr>
        <w:t xml:space="preserve"> </w:t>
      </w:r>
      <w:r w:rsidRPr="00925EB4">
        <w:rPr>
          <w:rFonts w:hint="cs"/>
          <w:rtl/>
        </w:rPr>
        <w:t>יַעֲשֶׂה</w:t>
      </w:r>
      <w:r w:rsidRPr="00925EB4">
        <w:rPr>
          <w:rtl/>
        </w:rPr>
        <w:t xml:space="preserve"> </w:t>
      </w:r>
      <w:r w:rsidRPr="00925EB4">
        <w:rPr>
          <w:rFonts w:hint="cs"/>
          <w:rtl/>
        </w:rPr>
        <w:t>הָאָדָם</w:t>
      </w:r>
      <w:r w:rsidRPr="00925EB4">
        <w:rPr>
          <w:rtl/>
        </w:rPr>
        <w:t xml:space="preserve"> </w:t>
      </w:r>
      <w:r w:rsidRPr="00925EB4">
        <w:rPr>
          <w:rFonts w:hint="cs"/>
          <w:rtl/>
        </w:rPr>
        <w:t>לַחֲטֹא</w:t>
      </w:r>
      <w:r w:rsidRPr="00925EB4">
        <w:rPr>
          <w:rtl/>
        </w:rPr>
        <w:t xml:space="preserve"> </w:t>
      </w:r>
      <w:r w:rsidRPr="00925EB4">
        <w:rPr>
          <w:rFonts w:hint="cs"/>
          <w:rtl/>
        </w:rPr>
        <w:t>בָהֵנָּה</w:t>
      </w:r>
      <w:r w:rsidRPr="00925EB4">
        <w:rPr>
          <w:rtl/>
        </w:rPr>
        <w:t xml:space="preserve">: </w:t>
      </w:r>
      <w:r w:rsidRPr="00925EB4">
        <w:rPr>
          <w:rFonts w:hint="cs"/>
          <w:rtl/>
        </w:rPr>
        <w:t>וְהָיָה</w:t>
      </w:r>
      <w:r w:rsidRPr="00925EB4">
        <w:rPr>
          <w:rtl/>
        </w:rPr>
        <w:t xml:space="preserve"> </w:t>
      </w:r>
      <w:r w:rsidRPr="00925EB4">
        <w:rPr>
          <w:rFonts w:hint="cs"/>
          <w:rtl/>
        </w:rPr>
        <w:t>כִּי</w:t>
      </w:r>
      <w:r w:rsidRPr="00925EB4">
        <w:rPr>
          <w:rtl/>
        </w:rPr>
        <w:t xml:space="preserve"> </w:t>
      </w:r>
      <w:r w:rsidRPr="00925EB4">
        <w:rPr>
          <w:rFonts w:hint="cs"/>
          <w:rtl/>
        </w:rPr>
        <w:t>יֶחֱטָא</w:t>
      </w:r>
      <w:r w:rsidRPr="00925EB4">
        <w:rPr>
          <w:rtl/>
        </w:rPr>
        <w:t xml:space="preserve"> </w:t>
      </w:r>
      <w:r w:rsidRPr="00925EB4">
        <w:rPr>
          <w:rFonts w:hint="cs"/>
          <w:rtl/>
        </w:rPr>
        <w:t>וְאָשֵׁם</w:t>
      </w:r>
      <w:r w:rsidRPr="00925EB4">
        <w:rPr>
          <w:rtl/>
        </w:rPr>
        <w:t xml:space="preserve"> </w:t>
      </w:r>
      <w:r w:rsidRPr="00925EB4">
        <w:rPr>
          <w:rFonts w:hint="cs"/>
          <w:rtl/>
        </w:rPr>
        <w:t>וְהֵשִׁיב</w:t>
      </w:r>
      <w:r w:rsidRPr="00925EB4">
        <w:rPr>
          <w:rtl/>
        </w:rPr>
        <w:t xml:space="preserve"> </w:t>
      </w:r>
      <w:r w:rsidRPr="00925EB4">
        <w:rPr>
          <w:rFonts w:hint="cs"/>
          <w:rtl/>
        </w:rPr>
        <w:t>אֶת</w:t>
      </w:r>
      <w:r w:rsidRPr="00925EB4">
        <w:rPr>
          <w:rtl/>
        </w:rPr>
        <w:t xml:space="preserve"> </w:t>
      </w:r>
      <w:r w:rsidRPr="00925EB4">
        <w:rPr>
          <w:rFonts w:hint="cs"/>
          <w:rtl/>
        </w:rPr>
        <w:t>הַגְּזֵלָה</w:t>
      </w:r>
      <w:r w:rsidRPr="00925EB4">
        <w:rPr>
          <w:rtl/>
        </w:rPr>
        <w:t xml:space="preserve"> </w:t>
      </w:r>
      <w:r w:rsidRPr="00925EB4">
        <w:rPr>
          <w:rFonts w:hint="cs"/>
          <w:rtl/>
        </w:rPr>
        <w:t>אֲשֶׁר</w:t>
      </w:r>
      <w:r w:rsidRPr="00925EB4">
        <w:rPr>
          <w:rtl/>
        </w:rPr>
        <w:t xml:space="preserve"> </w:t>
      </w:r>
      <w:r w:rsidRPr="00925EB4">
        <w:rPr>
          <w:rFonts w:hint="cs"/>
          <w:rtl/>
        </w:rPr>
        <w:t>גָּזָל</w:t>
      </w:r>
      <w:r w:rsidRPr="00925EB4">
        <w:rPr>
          <w:rtl/>
        </w:rPr>
        <w:t xml:space="preserve"> </w:t>
      </w:r>
      <w:r w:rsidRPr="00925EB4">
        <w:rPr>
          <w:rFonts w:hint="cs"/>
          <w:rtl/>
        </w:rPr>
        <w:t>אוֹ</w:t>
      </w:r>
      <w:r w:rsidRPr="00925EB4">
        <w:rPr>
          <w:rtl/>
        </w:rPr>
        <w:t xml:space="preserve"> </w:t>
      </w:r>
      <w:r w:rsidRPr="00925EB4">
        <w:rPr>
          <w:rFonts w:hint="cs"/>
          <w:rtl/>
        </w:rPr>
        <w:t>אֶת</w:t>
      </w:r>
      <w:r w:rsidRPr="00925EB4">
        <w:rPr>
          <w:rtl/>
        </w:rPr>
        <w:t xml:space="preserve"> </w:t>
      </w:r>
      <w:r w:rsidRPr="00925EB4">
        <w:rPr>
          <w:rFonts w:hint="cs"/>
          <w:rtl/>
        </w:rPr>
        <w:t>הָעֹשֶׁק</w:t>
      </w:r>
      <w:r w:rsidRPr="00925EB4">
        <w:rPr>
          <w:rtl/>
        </w:rPr>
        <w:t xml:space="preserve"> </w:t>
      </w:r>
      <w:r w:rsidRPr="00925EB4">
        <w:rPr>
          <w:rFonts w:hint="cs"/>
          <w:rtl/>
        </w:rPr>
        <w:t>אֲשֶׁר</w:t>
      </w:r>
      <w:r w:rsidRPr="00925EB4">
        <w:rPr>
          <w:rtl/>
        </w:rPr>
        <w:t xml:space="preserve"> </w:t>
      </w:r>
      <w:r w:rsidRPr="00925EB4">
        <w:rPr>
          <w:rFonts w:hint="cs"/>
          <w:rtl/>
        </w:rPr>
        <w:t>עָשָׁק</w:t>
      </w:r>
      <w:r w:rsidRPr="00925EB4">
        <w:rPr>
          <w:rtl/>
        </w:rPr>
        <w:t xml:space="preserve"> </w:t>
      </w:r>
      <w:r w:rsidRPr="00925EB4">
        <w:rPr>
          <w:rFonts w:hint="cs"/>
          <w:rtl/>
        </w:rPr>
        <w:t>אוֹ</w:t>
      </w:r>
      <w:r w:rsidRPr="00925EB4">
        <w:rPr>
          <w:rtl/>
        </w:rPr>
        <w:t xml:space="preserve"> </w:t>
      </w:r>
      <w:r w:rsidRPr="00925EB4">
        <w:rPr>
          <w:rFonts w:hint="cs"/>
          <w:rtl/>
        </w:rPr>
        <w:t>אֶת</w:t>
      </w:r>
      <w:r w:rsidRPr="00925EB4">
        <w:rPr>
          <w:rtl/>
        </w:rPr>
        <w:t xml:space="preserve"> </w:t>
      </w:r>
      <w:r w:rsidRPr="00925EB4">
        <w:rPr>
          <w:rFonts w:hint="cs"/>
          <w:rtl/>
        </w:rPr>
        <w:t>הַפִּקָּדוֹן</w:t>
      </w:r>
      <w:r w:rsidRPr="00925EB4">
        <w:rPr>
          <w:rtl/>
        </w:rPr>
        <w:t xml:space="preserve"> </w:t>
      </w:r>
      <w:r w:rsidRPr="00925EB4">
        <w:rPr>
          <w:rFonts w:hint="cs"/>
          <w:rtl/>
        </w:rPr>
        <w:t>אֲשֶׁר</w:t>
      </w:r>
      <w:r w:rsidRPr="00925EB4">
        <w:rPr>
          <w:rtl/>
        </w:rPr>
        <w:t xml:space="preserve"> </w:t>
      </w:r>
      <w:r w:rsidRPr="00925EB4">
        <w:rPr>
          <w:rFonts w:hint="cs"/>
          <w:rtl/>
        </w:rPr>
        <w:t>הָפְקַד</w:t>
      </w:r>
      <w:r w:rsidRPr="00925EB4">
        <w:rPr>
          <w:rtl/>
        </w:rPr>
        <w:t xml:space="preserve"> </w:t>
      </w:r>
      <w:r w:rsidRPr="00925EB4">
        <w:rPr>
          <w:rFonts w:hint="cs"/>
          <w:rtl/>
        </w:rPr>
        <w:t>אִתּוֹ</w:t>
      </w:r>
      <w:r w:rsidRPr="00925EB4">
        <w:rPr>
          <w:rtl/>
        </w:rPr>
        <w:t xml:space="preserve"> </w:t>
      </w:r>
      <w:r w:rsidRPr="00925EB4">
        <w:rPr>
          <w:rFonts w:hint="cs"/>
          <w:rtl/>
        </w:rPr>
        <w:t>אוֹ</w:t>
      </w:r>
      <w:r w:rsidRPr="00925EB4">
        <w:rPr>
          <w:rtl/>
        </w:rPr>
        <w:t xml:space="preserve"> </w:t>
      </w:r>
      <w:r w:rsidRPr="00925EB4">
        <w:rPr>
          <w:rFonts w:hint="cs"/>
          <w:rtl/>
        </w:rPr>
        <w:t>אֶת</w:t>
      </w:r>
      <w:r w:rsidRPr="00925EB4">
        <w:rPr>
          <w:rtl/>
        </w:rPr>
        <w:t xml:space="preserve"> </w:t>
      </w:r>
      <w:r w:rsidRPr="00925EB4">
        <w:rPr>
          <w:rFonts w:hint="cs"/>
          <w:rtl/>
        </w:rPr>
        <w:t>הָאֲבֵדָה</w:t>
      </w:r>
      <w:r w:rsidRPr="00925EB4">
        <w:rPr>
          <w:rtl/>
        </w:rPr>
        <w:t xml:space="preserve"> </w:t>
      </w:r>
      <w:r w:rsidRPr="00925EB4">
        <w:rPr>
          <w:rFonts w:hint="cs"/>
          <w:rtl/>
        </w:rPr>
        <w:t>אֲשֶׁר</w:t>
      </w:r>
      <w:r w:rsidRPr="00925EB4">
        <w:rPr>
          <w:rtl/>
        </w:rPr>
        <w:t xml:space="preserve"> </w:t>
      </w:r>
      <w:r w:rsidRPr="00925EB4">
        <w:rPr>
          <w:rFonts w:hint="cs"/>
          <w:rtl/>
        </w:rPr>
        <w:t>מָצָא</w:t>
      </w:r>
      <w:r w:rsidRPr="00925EB4">
        <w:rPr>
          <w:rtl/>
        </w:rPr>
        <w:t xml:space="preserve">: </w:t>
      </w:r>
      <w:r w:rsidRPr="00925EB4">
        <w:rPr>
          <w:rFonts w:hint="cs"/>
          <w:rtl/>
        </w:rPr>
        <w:t>אוֹ</w:t>
      </w:r>
      <w:r w:rsidRPr="00925EB4">
        <w:rPr>
          <w:rtl/>
        </w:rPr>
        <w:t xml:space="preserve"> </w:t>
      </w:r>
      <w:r w:rsidRPr="00925EB4">
        <w:rPr>
          <w:rFonts w:hint="cs"/>
          <w:rtl/>
        </w:rPr>
        <w:t>מִכֹּל</w:t>
      </w:r>
      <w:r w:rsidRPr="00925EB4">
        <w:rPr>
          <w:rtl/>
        </w:rPr>
        <w:t xml:space="preserve"> </w:t>
      </w:r>
      <w:r w:rsidRPr="00925EB4">
        <w:rPr>
          <w:rFonts w:hint="cs"/>
          <w:rtl/>
        </w:rPr>
        <w:t>אֲשֶׁר</w:t>
      </w:r>
      <w:r w:rsidRPr="00925EB4">
        <w:rPr>
          <w:rtl/>
        </w:rPr>
        <w:t xml:space="preserve"> </w:t>
      </w:r>
      <w:r w:rsidRPr="00925EB4">
        <w:rPr>
          <w:rFonts w:hint="cs"/>
          <w:rtl/>
        </w:rPr>
        <w:t>יִשָּׁבַע</w:t>
      </w:r>
      <w:r w:rsidRPr="00925EB4">
        <w:rPr>
          <w:rtl/>
        </w:rPr>
        <w:t xml:space="preserve"> </w:t>
      </w:r>
      <w:r w:rsidRPr="00925EB4">
        <w:rPr>
          <w:rFonts w:hint="cs"/>
          <w:rtl/>
        </w:rPr>
        <w:t>עָלָיו</w:t>
      </w:r>
      <w:r w:rsidRPr="00925EB4">
        <w:rPr>
          <w:rtl/>
        </w:rPr>
        <w:t xml:space="preserve"> </w:t>
      </w:r>
      <w:r w:rsidRPr="00925EB4">
        <w:rPr>
          <w:rFonts w:hint="cs"/>
          <w:rtl/>
        </w:rPr>
        <w:t>לַשֶּׁקֶר</w:t>
      </w:r>
      <w:r w:rsidRPr="00925EB4">
        <w:rPr>
          <w:rtl/>
        </w:rPr>
        <w:t xml:space="preserve"> </w:t>
      </w:r>
      <w:r w:rsidRPr="00925EB4">
        <w:rPr>
          <w:rFonts w:hint="cs"/>
          <w:rtl/>
        </w:rPr>
        <w:t>וְשִׁלַּם</w:t>
      </w:r>
      <w:r w:rsidRPr="00925EB4">
        <w:rPr>
          <w:rtl/>
        </w:rPr>
        <w:t xml:space="preserve"> </w:t>
      </w:r>
      <w:r w:rsidRPr="00925EB4">
        <w:rPr>
          <w:rFonts w:hint="cs"/>
          <w:rtl/>
        </w:rPr>
        <w:t>אֹתוֹ</w:t>
      </w:r>
      <w:r w:rsidRPr="00925EB4">
        <w:rPr>
          <w:rtl/>
        </w:rPr>
        <w:t xml:space="preserve"> </w:t>
      </w:r>
      <w:r w:rsidRPr="00925EB4">
        <w:rPr>
          <w:rFonts w:hint="cs"/>
          <w:rtl/>
        </w:rPr>
        <w:t>בְּרֹאשׁוֹ</w:t>
      </w:r>
      <w:r w:rsidRPr="00925EB4">
        <w:rPr>
          <w:rtl/>
        </w:rPr>
        <w:t xml:space="preserve"> </w:t>
      </w:r>
      <w:r w:rsidRPr="00925EB4">
        <w:rPr>
          <w:rFonts w:hint="cs"/>
          <w:rtl/>
        </w:rPr>
        <w:t>וַחֲמִשִׁתָיו</w:t>
      </w:r>
      <w:r w:rsidRPr="00925EB4">
        <w:rPr>
          <w:rtl/>
        </w:rPr>
        <w:t xml:space="preserve"> </w:t>
      </w:r>
      <w:r w:rsidRPr="00925EB4">
        <w:rPr>
          <w:rFonts w:hint="cs"/>
          <w:rtl/>
        </w:rPr>
        <w:t>יֹסֵף</w:t>
      </w:r>
      <w:r w:rsidRPr="00925EB4">
        <w:rPr>
          <w:rtl/>
        </w:rPr>
        <w:t xml:space="preserve"> </w:t>
      </w:r>
      <w:r w:rsidRPr="00925EB4">
        <w:rPr>
          <w:rFonts w:hint="cs"/>
          <w:rtl/>
        </w:rPr>
        <w:t>עָלָיו</w:t>
      </w:r>
      <w:r>
        <w:rPr>
          <w:rFonts w:hint="cs"/>
          <w:rtl/>
        </w:rPr>
        <w:t>...</w:t>
      </w:r>
    </w:p>
    <w:p w14:paraId="46469D09" w14:textId="77777777" w:rsidR="001C137F" w:rsidRDefault="001C137F" w:rsidP="008F67CD">
      <w:pPr>
        <w:rPr>
          <w:rtl/>
        </w:rPr>
      </w:pPr>
      <w:r>
        <w:rPr>
          <w:rFonts w:hint="cs"/>
          <w:rtl/>
        </w:rPr>
        <w:t>לשון זו מופיעה שוב בבמדבר ה, ו–ז:</w:t>
      </w:r>
    </w:p>
    <w:p w14:paraId="1E0341E1" w14:textId="77777777" w:rsidR="001C137F" w:rsidRDefault="001C137F" w:rsidP="008F67CD">
      <w:pPr>
        <w:pStyle w:val="a9"/>
        <w:rPr>
          <w:rtl/>
        </w:rPr>
      </w:pPr>
      <w:r w:rsidRPr="00365B9E">
        <w:rPr>
          <w:rtl/>
        </w:rPr>
        <w:t>וַיְדַבֵּר ה' אֶל מֹשֶׁה לֵּאמֹר:</w:t>
      </w:r>
      <w:r>
        <w:rPr>
          <w:rFonts w:hint="cs"/>
          <w:rtl/>
        </w:rPr>
        <w:t xml:space="preserve"> </w:t>
      </w:r>
      <w:r w:rsidRPr="00365B9E">
        <w:rPr>
          <w:rtl/>
        </w:rPr>
        <w:t xml:space="preserve">דַּבֵּר אֶל בְּנֵי יִשְׂרָאֵל אִישׁ אוֹ אִשָּׁה כִּי יַעֲשׂוּ מִכָּל חַטֹּאת הָאָדָם </w:t>
      </w:r>
      <w:r w:rsidRPr="00365B9E">
        <w:rPr>
          <w:u w:val="single"/>
          <w:rtl/>
        </w:rPr>
        <w:t>לִמְעֹל מַעַל</w:t>
      </w:r>
      <w:r w:rsidRPr="00365B9E">
        <w:rPr>
          <w:rtl/>
        </w:rPr>
        <w:t xml:space="preserve"> בַּה' וְאָשְׁמָה הַנֶּפֶשׁ הַהִוא:</w:t>
      </w:r>
      <w:r>
        <w:rPr>
          <w:rFonts w:hint="cs"/>
          <w:rtl/>
        </w:rPr>
        <w:t xml:space="preserve"> </w:t>
      </w:r>
      <w:r w:rsidRPr="00365B9E">
        <w:rPr>
          <w:rtl/>
        </w:rPr>
        <w:t>וְהִתְוַדּוּ אֶת חַטָּאתָם אֲשֶׁר עָשׂוּ וְהֵשִׁיב אֶת אֲשָׁמוֹ בְּרֹאשׁוֹ וַחֲמִישִׁתוֹ יֹסֵף עָלָיו וְנָתַן לַאֲשֶׁר אָשַׁם לוֹ</w:t>
      </w:r>
      <w:r>
        <w:rPr>
          <w:rFonts w:hint="cs"/>
          <w:rtl/>
        </w:rPr>
        <w:t>...</w:t>
      </w:r>
    </w:p>
    <w:p w14:paraId="7E0325E2" w14:textId="77777777" w:rsidR="001C137F" w:rsidRDefault="001C137F" w:rsidP="008F67CD">
      <w:pPr>
        <w:rPr>
          <w:rtl/>
        </w:rPr>
      </w:pPr>
      <w:r>
        <w:rPr>
          <w:rFonts w:hint="cs"/>
          <w:rtl/>
        </w:rPr>
        <w:t>הספרי מורה על פסוקים אלה כחזרה של התורה על המצווה של שבועת הפקדון, תוך זיהוי המעילה כאמירה של שקר:</w:t>
      </w:r>
      <w:r w:rsidRPr="008F67CD">
        <w:rPr>
          <w:vertAlign w:val="superscript"/>
          <w:rtl/>
        </w:rPr>
        <w:footnoteReference w:id="3"/>
      </w:r>
    </w:p>
    <w:p w14:paraId="59D14470" w14:textId="77777777" w:rsidR="001C137F" w:rsidRPr="00365B9E" w:rsidRDefault="001C137F" w:rsidP="008F67CD">
      <w:pPr>
        <w:rPr>
          <w:rtl/>
        </w:rPr>
      </w:pPr>
      <w:r w:rsidRPr="00365B9E">
        <w:rPr>
          <w:rtl/>
        </w:rPr>
        <w:t>"כי יעשו מכל חטאות האדם" (במדבר ה</w:t>
      </w:r>
      <w:r>
        <w:rPr>
          <w:rFonts w:hint="cs"/>
          <w:rtl/>
        </w:rPr>
        <w:t>,</w:t>
      </w:r>
      <w:r w:rsidRPr="00365B9E">
        <w:rPr>
          <w:rtl/>
        </w:rPr>
        <w:t xml:space="preserve"> ו). למה נאמר? לפי שהוא אומר: "נפש כי תחטא ומעלה מעל בה'" וגו' (ויקרא ה</w:t>
      </w:r>
      <w:r>
        <w:rPr>
          <w:rFonts w:hint="cs"/>
          <w:rtl/>
        </w:rPr>
        <w:t>,</w:t>
      </w:r>
      <w:r w:rsidRPr="00365B9E">
        <w:rPr>
          <w:rtl/>
        </w:rPr>
        <w:t xml:space="preserve"> כא) "או מצא אבידה" וגו' (שם, כב), </w:t>
      </w:r>
      <w:r>
        <w:rPr>
          <w:rFonts w:hint="cs"/>
          <w:rtl/>
        </w:rPr>
        <w:t xml:space="preserve"> </w:t>
      </w:r>
      <w:r w:rsidRPr="00365B9E">
        <w:rPr>
          <w:rtl/>
        </w:rPr>
        <w:t>אין ל</w:t>
      </w:r>
      <w:r>
        <w:rPr>
          <w:rFonts w:hint="cs"/>
          <w:rtl/>
        </w:rPr>
        <w:t>מ</w:t>
      </w:r>
      <w:r>
        <w:rPr>
          <w:rtl/>
        </w:rPr>
        <w:t xml:space="preserve">י אלא במשקר באלו </w:t>
      </w:r>
      <w:r w:rsidRPr="00365B9E">
        <w:rPr>
          <w:rtl/>
        </w:rPr>
        <w:t>משקר במקום. בשאר כל דבר מנין? תלמוד לומר "כי יעשו מכל חטאות האדם".</w:t>
      </w:r>
      <w:r w:rsidRPr="008F67CD">
        <w:rPr>
          <w:vertAlign w:val="superscript"/>
          <w:rtl/>
        </w:rPr>
        <w:footnoteReference w:id="4"/>
      </w:r>
    </w:p>
    <w:p w14:paraId="4C3B67E9" w14:textId="77777777" w:rsidR="001C137F" w:rsidRDefault="001C137F" w:rsidP="008F67CD">
      <w:pPr>
        <w:rPr>
          <w:rtl/>
        </w:rPr>
      </w:pPr>
      <w:r w:rsidRPr="00365B9E">
        <w:rPr>
          <w:rtl/>
        </w:rPr>
        <w:t>"למעול מעל" (במדבר ה</w:t>
      </w:r>
      <w:r>
        <w:rPr>
          <w:rFonts w:hint="cs"/>
          <w:rtl/>
        </w:rPr>
        <w:t>,</w:t>
      </w:r>
      <w:r w:rsidRPr="00365B9E">
        <w:rPr>
          <w:rtl/>
        </w:rPr>
        <w:t xml:space="preserve"> ו). אין מעילה בכל מקום אלא שיקור. וכן הוא אומר: "וימעלו בא</w:t>
      </w:r>
      <w:r>
        <w:rPr>
          <w:rFonts w:hint="cs"/>
          <w:rtl/>
        </w:rPr>
        <w:t>-</w:t>
      </w:r>
      <w:r w:rsidRPr="00365B9E">
        <w:rPr>
          <w:rtl/>
        </w:rPr>
        <w:t>להי אבותיהם" (ד</w:t>
      </w:r>
      <w:r>
        <w:rPr>
          <w:rFonts w:hint="cs"/>
          <w:rtl/>
        </w:rPr>
        <w:t xml:space="preserve">ברי </w:t>
      </w:r>
      <w:r w:rsidRPr="00365B9E">
        <w:rPr>
          <w:rtl/>
        </w:rPr>
        <w:t>הי</w:t>
      </w:r>
      <w:r>
        <w:rPr>
          <w:rFonts w:hint="cs"/>
          <w:rtl/>
        </w:rPr>
        <w:t xml:space="preserve">מים </w:t>
      </w:r>
      <w:r w:rsidRPr="00365B9E">
        <w:rPr>
          <w:rtl/>
        </w:rPr>
        <w:t>א ה</w:t>
      </w:r>
      <w:r>
        <w:rPr>
          <w:rFonts w:hint="cs"/>
          <w:rtl/>
        </w:rPr>
        <w:t>,</w:t>
      </w:r>
      <w:r w:rsidRPr="00365B9E">
        <w:rPr>
          <w:rtl/>
        </w:rPr>
        <w:t xml:space="preserve"> כה), ואומר: "וימעלו בני ישראל מעל בחרם" (יהושע ז</w:t>
      </w:r>
      <w:r>
        <w:rPr>
          <w:rFonts w:hint="cs"/>
          <w:rtl/>
        </w:rPr>
        <w:t>,</w:t>
      </w:r>
      <w:r w:rsidRPr="00365B9E">
        <w:rPr>
          <w:rtl/>
        </w:rPr>
        <w:t xml:space="preserve"> א), ואומר: "וימת שאול במעלו אשר מעל בה'" (ד</w:t>
      </w:r>
      <w:r>
        <w:rPr>
          <w:rFonts w:hint="cs"/>
          <w:rtl/>
        </w:rPr>
        <w:t xml:space="preserve">ברי </w:t>
      </w:r>
      <w:r w:rsidRPr="00365B9E">
        <w:rPr>
          <w:rtl/>
        </w:rPr>
        <w:t>ה</w:t>
      </w:r>
      <w:r>
        <w:rPr>
          <w:rFonts w:hint="cs"/>
          <w:rtl/>
        </w:rPr>
        <w:t xml:space="preserve">ימים </w:t>
      </w:r>
      <w:r w:rsidRPr="00365B9E">
        <w:rPr>
          <w:rtl/>
        </w:rPr>
        <w:t>א י</w:t>
      </w:r>
      <w:r>
        <w:rPr>
          <w:rFonts w:hint="cs"/>
          <w:rtl/>
        </w:rPr>
        <w:t>,</w:t>
      </w:r>
      <w:r w:rsidRPr="00365B9E">
        <w:rPr>
          <w:rtl/>
        </w:rPr>
        <w:t xml:space="preserve"> יג), ואומר בעוזיה: "צא מן המקדש כי מעלת" (שם ד</w:t>
      </w:r>
      <w:r>
        <w:rPr>
          <w:rFonts w:hint="cs"/>
          <w:rtl/>
        </w:rPr>
        <w:t xml:space="preserve">ברי </w:t>
      </w:r>
      <w:r w:rsidRPr="00365B9E">
        <w:rPr>
          <w:rtl/>
        </w:rPr>
        <w:t>הי</w:t>
      </w:r>
      <w:r>
        <w:rPr>
          <w:rFonts w:hint="cs"/>
          <w:rtl/>
        </w:rPr>
        <w:t xml:space="preserve">מים </w:t>
      </w:r>
      <w:r w:rsidRPr="00365B9E">
        <w:rPr>
          <w:rtl/>
        </w:rPr>
        <w:t>ב כו</w:t>
      </w:r>
      <w:r>
        <w:rPr>
          <w:rFonts w:hint="cs"/>
          <w:rtl/>
        </w:rPr>
        <w:t>,</w:t>
      </w:r>
      <w:r w:rsidRPr="00365B9E">
        <w:rPr>
          <w:rtl/>
        </w:rPr>
        <w:t xml:space="preserve"> יח), ואומר: "ומעלה בו מעל" (במדבר ה</w:t>
      </w:r>
      <w:r>
        <w:rPr>
          <w:rFonts w:hint="cs"/>
          <w:rtl/>
        </w:rPr>
        <w:t>,</w:t>
      </w:r>
      <w:r w:rsidRPr="00365B9E">
        <w:rPr>
          <w:rtl/>
        </w:rPr>
        <w:t xml:space="preserve"> יב). הא אין מעילה בכל מקום אלא שיקור.</w:t>
      </w:r>
    </w:p>
    <w:p w14:paraId="1E0E2CB7" w14:textId="77777777" w:rsidR="001C137F" w:rsidRDefault="001C137F" w:rsidP="008F67CD">
      <w:pPr>
        <w:rPr>
          <w:rtl/>
        </w:rPr>
      </w:pPr>
      <w:r>
        <w:rPr>
          <w:rFonts w:hint="cs"/>
          <w:rtl/>
        </w:rPr>
        <w:t xml:space="preserve">נשוב אל הרעיון המובע בספרי ("כמשקר במקום") בהמשך דברינו, ובשלב זה נרכז את הדיון בדרכי הדרשה מן הכתובים העולה מן המעילה לשיקור בדרשה שלפנינו. הזיהוי של הספרי "אין מעילה בכל מקום אלא שיקור" בנויה על הפסוקים בויקרא ה, בהם המעילה </w:t>
      </w:r>
      <w:r>
        <w:rPr>
          <w:rFonts w:hint="cs"/>
          <w:rtl/>
        </w:rPr>
        <w:lastRenderedPageBreak/>
        <w:t>והשבועה לשקר מופיעות יחדיו: "</w:t>
      </w:r>
      <w:r w:rsidRPr="00925EB4">
        <w:rPr>
          <w:rFonts w:hint="cs"/>
          <w:rtl/>
        </w:rPr>
        <w:t>נֶפֶשׁ</w:t>
      </w:r>
      <w:r w:rsidRPr="00925EB4">
        <w:rPr>
          <w:rtl/>
        </w:rPr>
        <w:t xml:space="preserve"> </w:t>
      </w:r>
      <w:r w:rsidRPr="00925EB4">
        <w:rPr>
          <w:rFonts w:hint="cs"/>
          <w:rtl/>
        </w:rPr>
        <w:t>כִּי</w:t>
      </w:r>
      <w:r w:rsidRPr="00925EB4">
        <w:rPr>
          <w:rtl/>
        </w:rPr>
        <w:t xml:space="preserve"> </w:t>
      </w:r>
      <w:r w:rsidRPr="00925EB4">
        <w:rPr>
          <w:rFonts w:hint="cs"/>
          <w:rtl/>
        </w:rPr>
        <w:t>תֶחֱטָא</w:t>
      </w:r>
      <w:r w:rsidRPr="00925EB4">
        <w:rPr>
          <w:rtl/>
        </w:rPr>
        <w:t xml:space="preserve"> </w:t>
      </w:r>
      <w:r w:rsidRPr="00567EE0">
        <w:rPr>
          <w:rFonts w:hint="cs"/>
          <w:u w:val="single"/>
          <w:rtl/>
        </w:rPr>
        <w:t>וּמָעֲלָה</w:t>
      </w:r>
      <w:r w:rsidRPr="00567EE0">
        <w:rPr>
          <w:u w:val="single"/>
          <w:rtl/>
        </w:rPr>
        <w:t xml:space="preserve"> </w:t>
      </w:r>
      <w:r w:rsidRPr="00567EE0">
        <w:rPr>
          <w:rFonts w:hint="cs"/>
          <w:u w:val="single"/>
          <w:rtl/>
        </w:rPr>
        <w:t>מַעַל</w:t>
      </w:r>
      <w:r w:rsidRPr="00212C7A">
        <w:rPr>
          <w:rtl/>
        </w:rPr>
        <w:t xml:space="preserve"> </w:t>
      </w:r>
      <w:r w:rsidRPr="00212C7A">
        <w:rPr>
          <w:rFonts w:hint="cs"/>
          <w:rtl/>
        </w:rPr>
        <w:t>בַּה</w:t>
      </w:r>
      <w:r w:rsidRPr="00212C7A">
        <w:rPr>
          <w:rtl/>
        </w:rPr>
        <w:t>'</w:t>
      </w:r>
      <w:r w:rsidRPr="00925EB4">
        <w:rPr>
          <w:rtl/>
        </w:rPr>
        <w:t xml:space="preserve"> </w:t>
      </w:r>
      <w:r w:rsidRPr="00925EB4">
        <w:rPr>
          <w:rFonts w:hint="cs"/>
          <w:rtl/>
        </w:rPr>
        <w:t>וְכִחֵשׁ</w:t>
      </w:r>
      <w:r w:rsidRPr="00925EB4">
        <w:rPr>
          <w:rtl/>
        </w:rPr>
        <w:t xml:space="preserve"> </w:t>
      </w:r>
      <w:r w:rsidRPr="00925EB4">
        <w:rPr>
          <w:rFonts w:hint="cs"/>
          <w:rtl/>
        </w:rPr>
        <w:t>בַּעֲמִיתוֹ</w:t>
      </w:r>
      <w:r w:rsidRPr="00925EB4">
        <w:rPr>
          <w:rtl/>
        </w:rPr>
        <w:t xml:space="preserve"> </w:t>
      </w:r>
      <w:r w:rsidRPr="00925EB4">
        <w:rPr>
          <w:rFonts w:hint="cs"/>
          <w:rtl/>
        </w:rPr>
        <w:t>בְּפִקָּדוֹן</w:t>
      </w:r>
      <w:r w:rsidRPr="00925EB4">
        <w:rPr>
          <w:rtl/>
        </w:rPr>
        <w:t xml:space="preserve"> </w:t>
      </w:r>
      <w:r w:rsidRPr="00925EB4">
        <w:rPr>
          <w:rFonts w:hint="cs"/>
          <w:rtl/>
        </w:rPr>
        <w:t>אוֹ</w:t>
      </w:r>
      <w:r w:rsidRPr="00925EB4">
        <w:rPr>
          <w:rtl/>
        </w:rPr>
        <w:t xml:space="preserve"> </w:t>
      </w:r>
      <w:r w:rsidRPr="00925EB4">
        <w:rPr>
          <w:rFonts w:hint="cs"/>
          <w:rtl/>
        </w:rPr>
        <w:t>בִתְשׂוּמֶת</w:t>
      </w:r>
      <w:r w:rsidRPr="00925EB4">
        <w:rPr>
          <w:rtl/>
        </w:rPr>
        <w:t xml:space="preserve"> </w:t>
      </w:r>
      <w:r w:rsidRPr="00925EB4">
        <w:rPr>
          <w:rFonts w:hint="cs"/>
          <w:rtl/>
        </w:rPr>
        <w:t>יָד</w:t>
      </w:r>
      <w:r w:rsidRPr="00925EB4">
        <w:rPr>
          <w:rtl/>
        </w:rPr>
        <w:t xml:space="preserve"> </w:t>
      </w:r>
      <w:r w:rsidRPr="00925EB4">
        <w:rPr>
          <w:rFonts w:hint="cs"/>
          <w:rtl/>
        </w:rPr>
        <w:t>אוֹ</w:t>
      </w:r>
      <w:r w:rsidRPr="00925EB4">
        <w:rPr>
          <w:rtl/>
        </w:rPr>
        <w:t xml:space="preserve"> </w:t>
      </w:r>
      <w:r w:rsidRPr="00925EB4">
        <w:rPr>
          <w:rFonts w:hint="cs"/>
          <w:rtl/>
        </w:rPr>
        <w:t>בְגָזֵל</w:t>
      </w:r>
      <w:r w:rsidRPr="00925EB4">
        <w:rPr>
          <w:rtl/>
        </w:rPr>
        <w:t xml:space="preserve"> </w:t>
      </w:r>
      <w:r w:rsidRPr="00925EB4">
        <w:rPr>
          <w:rFonts w:hint="cs"/>
          <w:rtl/>
        </w:rPr>
        <w:t>אוֹ</w:t>
      </w:r>
      <w:r w:rsidRPr="00925EB4">
        <w:rPr>
          <w:rtl/>
        </w:rPr>
        <w:t xml:space="preserve"> </w:t>
      </w:r>
      <w:r w:rsidRPr="00925EB4">
        <w:rPr>
          <w:rFonts w:hint="cs"/>
          <w:rtl/>
        </w:rPr>
        <w:t>עָשַׁק</w:t>
      </w:r>
      <w:r w:rsidRPr="00925EB4">
        <w:rPr>
          <w:rtl/>
        </w:rPr>
        <w:t xml:space="preserve"> </w:t>
      </w:r>
      <w:r w:rsidRPr="00925EB4">
        <w:rPr>
          <w:rFonts w:hint="cs"/>
          <w:rtl/>
        </w:rPr>
        <w:t>אֶת</w:t>
      </w:r>
      <w:r w:rsidRPr="00925EB4">
        <w:rPr>
          <w:rtl/>
        </w:rPr>
        <w:t xml:space="preserve"> </w:t>
      </w:r>
      <w:r w:rsidRPr="00925EB4">
        <w:rPr>
          <w:rFonts w:hint="cs"/>
          <w:rtl/>
        </w:rPr>
        <w:t>עֲמִיתוֹ</w:t>
      </w:r>
      <w:r w:rsidRPr="00925EB4">
        <w:rPr>
          <w:rtl/>
        </w:rPr>
        <w:t>:</w:t>
      </w:r>
      <w:r>
        <w:rPr>
          <w:rFonts w:hint="cs"/>
          <w:rtl/>
        </w:rPr>
        <w:t xml:space="preserve"> </w:t>
      </w:r>
      <w:r w:rsidRPr="00925EB4">
        <w:rPr>
          <w:rFonts w:hint="cs"/>
          <w:rtl/>
        </w:rPr>
        <w:t>אוֹ</w:t>
      </w:r>
      <w:r w:rsidRPr="00925EB4">
        <w:rPr>
          <w:rtl/>
        </w:rPr>
        <w:t xml:space="preserve"> </w:t>
      </w:r>
      <w:r w:rsidRPr="00925EB4">
        <w:rPr>
          <w:rFonts w:hint="cs"/>
          <w:rtl/>
        </w:rPr>
        <w:t>מָצָא</w:t>
      </w:r>
      <w:r w:rsidRPr="00925EB4">
        <w:rPr>
          <w:rtl/>
        </w:rPr>
        <w:t xml:space="preserve"> </w:t>
      </w:r>
      <w:r w:rsidRPr="00925EB4">
        <w:rPr>
          <w:rFonts w:hint="cs"/>
          <w:rtl/>
        </w:rPr>
        <w:t>אֲבֵדָה</w:t>
      </w:r>
      <w:r w:rsidRPr="00925EB4">
        <w:rPr>
          <w:rtl/>
        </w:rPr>
        <w:t xml:space="preserve"> </w:t>
      </w:r>
      <w:r w:rsidRPr="00925EB4">
        <w:rPr>
          <w:rFonts w:hint="cs"/>
          <w:rtl/>
        </w:rPr>
        <w:t>וְכִחֶשׁ</w:t>
      </w:r>
      <w:r w:rsidRPr="00925EB4">
        <w:rPr>
          <w:rtl/>
        </w:rPr>
        <w:t xml:space="preserve"> </w:t>
      </w:r>
      <w:r w:rsidRPr="00925EB4">
        <w:rPr>
          <w:rFonts w:hint="cs"/>
          <w:rtl/>
        </w:rPr>
        <w:t>בָּהּ</w:t>
      </w:r>
      <w:r w:rsidRPr="00925EB4">
        <w:rPr>
          <w:rtl/>
        </w:rPr>
        <w:t xml:space="preserve"> </w:t>
      </w:r>
      <w:r w:rsidRPr="00567EE0">
        <w:rPr>
          <w:rFonts w:hint="cs"/>
          <w:u w:val="single"/>
          <w:rtl/>
        </w:rPr>
        <w:t>וְנִשְׁבַּע</w:t>
      </w:r>
      <w:r w:rsidRPr="00567EE0">
        <w:rPr>
          <w:u w:val="single"/>
          <w:rtl/>
        </w:rPr>
        <w:t xml:space="preserve"> </w:t>
      </w:r>
      <w:r w:rsidRPr="00567EE0">
        <w:rPr>
          <w:rFonts w:hint="cs"/>
          <w:u w:val="single"/>
          <w:rtl/>
        </w:rPr>
        <w:t>עַל</w:t>
      </w:r>
      <w:r w:rsidRPr="00567EE0">
        <w:rPr>
          <w:u w:val="single"/>
          <w:rtl/>
        </w:rPr>
        <w:t xml:space="preserve"> </w:t>
      </w:r>
      <w:r w:rsidRPr="00567EE0">
        <w:rPr>
          <w:rFonts w:hint="cs"/>
          <w:u w:val="single"/>
          <w:rtl/>
        </w:rPr>
        <w:t>שָׁקֶר</w:t>
      </w:r>
      <w:r>
        <w:rPr>
          <w:rFonts w:hint="cs"/>
          <w:rtl/>
        </w:rPr>
        <w:t>...". הספרי קורא את המעילה בה' כתוצאה נלווית מוכרחת של פעולת השבועה על שקר, ועל כן במקום שהתורה חוזרת אל מצווה זו, המעילה נקשרת אל פעולת השיקור.</w:t>
      </w:r>
    </w:p>
    <w:p w14:paraId="20D61E82" w14:textId="77777777" w:rsidR="001C137F" w:rsidRPr="00365B9E" w:rsidRDefault="001C137F" w:rsidP="008F67CD">
      <w:pPr>
        <w:rPr>
          <w:rtl/>
        </w:rPr>
      </w:pPr>
      <w:r>
        <w:rPr>
          <w:rFonts w:hint="cs"/>
          <w:rtl/>
        </w:rPr>
        <w:t>בצד ההגדרה של הספרי לפעולת המעילה בהקשר לפרשיית שבועת הפיקדון בספר במדבר, מצויה במדרש ההלכה של תנאים לספר ויקרא, הספרא,</w:t>
      </w:r>
      <w:r w:rsidRPr="00365B9E">
        <w:rPr>
          <w:rtl/>
        </w:rPr>
        <w:t xml:space="preserve"> </w:t>
      </w:r>
      <w:r>
        <w:rPr>
          <w:rFonts w:hint="cs"/>
          <w:rtl/>
        </w:rPr>
        <w:t>הגדרה אחרת:</w:t>
      </w:r>
      <w:r w:rsidRPr="00380E90">
        <w:rPr>
          <w:vertAlign w:val="superscript"/>
          <w:rtl/>
        </w:rPr>
        <w:footnoteReference w:id="5"/>
      </w:r>
    </w:p>
    <w:p w14:paraId="515D1347" w14:textId="77777777" w:rsidR="001C137F" w:rsidRDefault="001C137F" w:rsidP="00380E90">
      <w:pPr>
        <w:pStyle w:val="a9"/>
        <w:rPr>
          <w:rtl/>
        </w:rPr>
      </w:pPr>
      <w:r w:rsidRPr="00365B9E">
        <w:rPr>
          <w:rtl/>
        </w:rPr>
        <w:t>"כי תמעול מעל" (ויקרא ה</w:t>
      </w:r>
      <w:r>
        <w:rPr>
          <w:rFonts w:hint="cs"/>
          <w:rtl/>
        </w:rPr>
        <w:t>,</w:t>
      </w:r>
      <w:r w:rsidRPr="00365B9E">
        <w:rPr>
          <w:rtl/>
        </w:rPr>
        <w:t xml:space="preserve"> טו), אין מעילה אלא שינוי. וכן הוא אומר: "וימעלו בה' א</w:t>
      </w:r>
      <w:r>
        <w:rPr>
          <w:rFonts w:hint="cs"/>
          <w:rtl/>
        </w:rPr>
        <w:t>-</w:t>
      </w:r>
      <w:r w:rsidRPr="00365B9E">
        <w:rPr>
          <w:rtl/>
        </w:rPr>
        <w:t>להי אבותם ויזנו אחרי הבעלים" (ד</w:t>
      </w:r>
      <w:r>
        <w:rPr>
          <w:rFonts w:hint="cs"/>
          <w:rtl/>
        </w:rPr>
        <w:t xml:space="preserve">ברי </w:t>
      </w:r>
      <w:r w:rsidRPr="00365B9E">
        <w:rPr>
          <w:rtl/>
        </w:rPr>
        <w:t>הי</w:t>
      </w:r>
      <w:r>
        <w:rPr>
          <w:rFonts w:hint="cs"/>
          <w:rtl/>
        </w:rPr>
        <w:t xml:space="preserve">מים </w:t>
      </w:r>
      <w:r w:rsidRPr="00365B9E">
        <w:rPr>
          <w:rtl/>
        </w:rPr>
        <w:t>א ה</w:t>
      </w:r>
      <w:r>
        <w:rPr>
          <w:rFonts w:hint="cs"/>
          <w:rtl/>
        </w:rPr>
        <w:t>,</w:t>
      </w:r>
      <w:r w:rsidRPr="00365B9E">
        <w:rPr>
          <w:rtl/>
        </w:rPr>
        <w:t xml:space="preserve"> כה). וכן הוא אומר בסוטה: "ואיש כי תשטה אשתו ומעלה בו מעל" (במדבר ה</w:t>
      </w:r>
      <w:r>
        <w:rPr>
          <w:rFonts w:hint="cs"/>
          <w:rtl/>
        </w:rPr>
        <w:t>,</w:t>
      </w:r>
      <w:r w:rsidRPr="00365B9E">
        <w:rPr>
          <w:rtl/>
        </w:rPr>
        <w:t xml:space="preserve"> יב).</w:t>
      </w:r>
    </w:p>
    <w:p w14:paraId="7AB97184" w14:textId="77777777" w:rsidR="001C137F" w:rsidRDefault="001C137F" w:rsidP="008F67CD">
      <w:pPr>
        <w:rPr>
          <w:rtl/>
        </w:rPr>
      </w:pPr>
      <w:r>
        <w:rPr>
          <w:rFonts w:hint="cs"/>
          <w:rtl/>
        </w:rPr>
        <w:t>הגדרה זו נאמרת ברישא של הדרשה על מעילה בקדשים: "</w:t>
      </w:r>
      <w:r w:rsidRPr="00925EB4">
        <w:rPr>
          <w:rFonts w:hint="cs"/>
          <w:rtl/>
        </w:rPr>
        <w:t>נֶפֶשׁ</w:t>
      </w:r>
      <w:r w:rsidRPr="00925EB4">
        <w:rPr>
          <w:rtl/>
        </w:rPr>
        <w:t xml:space="preserve"> </w:t>
      </w:r>
      <w:r w:rsidRPr="00567600">
        <w:rPr>
          <w:rFonts w:hint="cs"/>
          <w:rtl/>
        </w:rPr>
        <w:t>כִּי</w:t>
      </w:r>
      <w:r w:rsidRPr="00567600">
        <w:rPr>
          <w:rtl/>
        </w:rPr>
        <w:t xml:space="preserve"> </w:t>
      </w:r>
      <w:r w:rsidRPr="00567600">
        <w:rPr>
          <w:rFonts w:hint="cs"/>
          <w:rtl/>
        </w:rPr>
        <w:t>תִמְעֹל</w:t>
      </w:r>
      <w:r w:rsidRPr="00567600">
        <w:rPr>
          <w:rtl/>
        </w:rPr>
        <w:t xml:space="preserve"> </w:t>
      </w:r>
      <w:r w:rsidRPr="00567600">
        <w:rPr>
          <w:rFonts w:hint="cs"/>
          <w:rtl/>
        </w:rPr>
        <w:t>מַעַל</w:t>
      </w:r>
      <w:r w:rsidRPr="00567600">
        <w:rPr>
          <w:rtl/>
        </w:rPr>
        <w:t xml:space="preserve"> </w:t>
      </w:r>
      <w:r w:rsidRPr="00567600">
        <w:rPr>
          <w:rFonts w:hint="cs"/>
          <w:rtl/>
        </w:rPr>
        <w:t>וְחָטְאָה</w:t>
      </w:r>
      <w:r w:rsidRPr="00925EB4">
        <w:rPr>
          <w:rtl/>
        </w:rPr>
        <w:t xml:space="preserve"> </w:t>
      </w:r>
      <w:r w:rsidRPr="00925EB4">
        <w:rPr>
          <w:rFonts w:hint="cs"/>
          <w:rtl/>
        </w:rPr>
        <w:t>בִּשְׁגָגָה</w:t>
      </w:r>
      <w:r w:rsidRPr="00925EB4">
        <w:rPr>
          <w:rtl/>
        </w:rPr>
        <w:t xml:space="preserve"> </w:t>
      </w:r>
      <w:r w:rsidRPr="00925EB4">
        <w:rPr>
          <w:rFonts w:hint="cs"/>
          <w:rtl/>
        </w:rPr>
        <w:t>מִקָּדְשֵׁי</w:t>
      </w:r>
      <w:r w:rsidRPr="00925EB4">
        <w:rPr>
          <w:rtl/>
        </w:rPr>
        <w:t xml:space="preserve"> </w:t>
      </w:r>
      <w:r w:rsidRPr="00925EB4">
        <w:rPr>
          <w:rFonts w:hint="cs"/>
          <w:rtl/>
        </w:rPr>
        <w:t>ה</w:t>
      </w:r>
      <w:r w:rsidRPr="00925EB4">
        <w:rPr>
          <w:rtl/>
        </w:rPr>
        <w:t xml:space="preserve">' </w:t>
      </w:r>
      <w:r w:rsidRPr="00925EB4">
        <w:rPr>
          <w:rFonts w:hint="cs"/>
          <w:rtl/>
        </w:rPr>
        <w:t>וְהֵבִיא</w:t>
      </w:r>
      <w:r w:rsidRPr="00925EB4">
        <w:rPr>
          <w:rtl/>
        </w:rPr>
        <w:t xml:space="preserve"> </w:t>
      </w:r>
      <w:r w:rsidRPr="00925EB4">
        <w:rPr>
          <w:rFonts w:hint="cs"/>
          <w:rtl/>
        </w:rPr>
        <w:t>אֶת</w:t>
      </w:r>
      <w:r w:rsidRPr="00925EB4">
        <w:rPr>
          <w:rtl/>
        </w:rPr>
        <w:t xml:space="preserve"> </w:t>
      </w:r>
      <w:r w:rsidRPr="00925EB4">
        <w:rPr>
          <w:rFonts w:hint="cs"/>
          <w:rtl/>
        </w:rPr>
        <w:t>אֲשָׁמוֹ</w:t>
      </w:r>
      <w:r w:rsidRPr="00925EB4">
        <w:rPr>
          <w:rtl/>
        </w:rPr>
        <w:t xml:space="preserve"> </w:t>
      </w:r>
      <w:r w:rsidRPr="00925EB4">
        <w:rPr>
          <w:rFonts w:hint="cs"/>
          <w:rtl/>
        </w:rPr>
        <w:t>לַה</w:t>
      </w:r>
      <w:r w:rsidRPr="00925EB4">
        <w:rPr>
          <w:rtl/>
        </w:rPr>
        <w:t>'</w:t>
      </w:r>
      <w:r>
        <w:rPr>
          <w:rFonts w:hint="cs"/>
          <w:rtl/>
        </w:rPr>
        <w:t xml:space="preserve"> (ויקרא ה, טו). הוי אומר, מצויות במדרשי ההלכה של תנאים שתי הגדרות שונות למעילה, אחת של ספרי במדבר במשמעות של שיקור, בהקשר של השאלה של שבועת הפיקדון; והשנייה של הספרא במשמעות של שינוי, בהקשר של איסור מעילה בקדשים. עולות מכך מספר שאלות: מה טיבה של כל אחת מן ההגדרות? האם השוני ביניהן נובע מן ההקשר השונה, או שבפנינו מחלוקת יסודית על מהותו של מושג המעילה? וכיצד הן מתייחסות זו לזו?  </w:t>
      </w:r>
    </w:p>
    <w:p w14:paraId="3744D648" w14:textId="77777777" w:rsidR="001C137F" w:rsidRDefault="001C137F" w:rsidP="008F67CD">
      <w:pPr>
        <w:rPr>
          <w:rtl/>
        </w:rPr>
      </w:pPr>
      <w:r>
        <w:rPr>
          <w:rFonts w:hint="cs"/>
          <w:rtl/>
        </w:rPr>
        <w:t xml:space="preserve">בראשיתה של חכמת ישראל במאה התשע־עשרה עמד רבי דוד צבי הופמן על כך שמדרשי התנאים נוצרו בשני בתי מדרש שונים, אשר לכל אחד מהם מאפיינים שונים – </w:t>
      </w:r>
      <w:r w:rsidRPr="00B62E4E">
        <w:rPr>
          <w:rFonts w:hint="cs"/>
          <w:rtl/>
        </w:rPr>
        <w:t>בכל אחד</w:t>
      </w:r>
      <w:r>
        <w:rPr>
          <w:rFonts w:hint="cs"/>
          <w:rtl/>
        </w:rPr>
        <w:t xml:space="preserve"> מהם מוזכרים שמותיהם של חכמים אחרים ונעשה שימוש במונחי מפתח שונים. על פי חלוקתו, המקובלת עד היום, מכילתא דרבי ישמעאל וספרי במדבר הינם דבי רבי ישמעאל, ואילו ספרא, מכילתא דרשב"י וספרי דברים הינם דבי רבי עקיבא.</w:t>
      </w:r>
      <w:r w:rsidRPr="00BA0B48">
        <w:rPr>
          <w:vertAlign w:val="superscript"/>
          <w:rtl/>
        </w:rPr>
        <w:footnoteReference w:id="6"/>
      </w:r>
      <w:r>
        <w:rPr>
          <w:rFonts w:hint="cs"/>
          <w:rtl/>
        </w:rPr>
        <w:t xml:space="preserve"> כך, לכאורה, שתי הפרשנויות ללשון מעילה משקפות שני בתי המדרש; דבי רבי ישמעאל מפרשים אותה בהוראה של שיקור, ואילו דבי רבי עקיבא מפרשים אותה </w:t>
      </w:r>
      <w:r>
        <w:rPr>
          <w:rFonts w:hint="cs"/>
          <w:rtl/>
        </w:rPr>
        <w:t xml:space="preserve">בהוראה של שינוי. אולם, גם לאור הבחנה חשובה זו, השאלות שנוסחו לעיל תקפות, ויש לחפש להן מענה. </w:t>
      </w:r>
    </w:p>
    <w:p w14:paraId="66DD4F69" w14:textId="77777777" w:rsidR="001C137F" w:rsidRDefault="001C137F" w:rsidP="008F67CD">
      <w:pPr>
        <w:rPr>
          <w:rtl/>
        </w:rPr>
      </w:pPr>
      <w:r>
        <w:rPr>
          <w:rFonts w:hint="cs"/>
          <w:rtl/>
        </w:rPr>
        <w:t xml:space="preserve">עניין נוסף שיש לתת עליו את הדעת בדיון ביחס בין ההגדרות הוא ההבדל בניסוחן – בספרי "אין מעילה </w:t>
      </w:r>
      <w:r w:rsidRPr="006E5BD9">
        <w:rPr>
          <w:rFonts w:hint="cs"/>
          <w:u w:val="single"/>
          <w:rtl/>
        </w:rPr>
        <w:t xml:space="preserve">בכל מקום </w:t>
      </w:r>
      <w:r>
        <w:rPr>
          <w:rFonts w:hint="cs"/>
          <w:rtl/>
        </w:rPr>
        <w:t>אלא", ואילו בספרא "אין מעילה אלא".</w:t>
      </w:r>
    </w:p>
    <w:p w14:paraId="533C6561" w14:textId="77777777" w:rsidR="001C137F" w:rsidRDefault="001C137F" w:rsidP="008F67CD">
      <w:pPr>
        <w:rPr>
          <w:rtl/>
        </w:rPr>
      </w:pPr>
    </w:p>
    <w:p w14:paraId="4F0A2C34" w14:textId="77777777" w:rsidR="001C137F" w:rsidRPr="007902DE" w:rsidRDefault="001C137F" w:rsidP="00380E90">
      <w:pPr>
        <w:pStyle w:val="2"/>
        <w:rPr>
          <w:rtl/>
        </w:rPr>
      </w:pPr>
      <w:r w:rsidRPr="007902DE">
        <w:rPr>
          <w:rFonts w:hint="cs"/>
          <w:rtl/>
        </w:rPr>
        <w:t xml:space="preserve">דבי רבי עקיבא </w:t>
      </w:r>
      <w:r w:rsidRPr="007902DE">
        <w:rPr>
          <w:rtl/>
        </w:rPr>
        <w:t>–</w:t>
      </w:r>
      <w:r w:rsidRPr="007902DE">
        <w:rPr>
          <w:rFonts w:hint="cs"/>
          <w:rtl/>
        </w:rPr>
        <w:t xml:space="preserve"> אין מעילה אלא שינוי</w:t>
      </w:r>
    </w:p>
    <w:p w14:paraId="544EAB4B" w14:textId="77777777" w:rsidR="001C137F" w:rsidRDefault="001C137F" w:rsidP="008F67CD">
      <w:pPr>
        <w:rPr>
          <w:rtl/>
        </w:rPr>
      </w:pPr>
      <w:r>
        <w:rPr>
          <w:rFonts w:hint="cs"/>
          <w:rtl/>
        </w:rPr>
        <w:t>לעומת השיטה של דבי רבי ישמעאל, אשר לא מופיעה שוב בדברי תנאים ואמוראים וכמעט שלא מוזכרת בדבריהם של ראשונים ואחרונים, שיטת דבי רבי עקיבא מופיעה בבבלי ומוסברת. המעילה הינה יצירה של שינוי המתייחס למעמדו של דבר, אשר הוצא מרשות קודש לרשות חול: "</w:t>
      </w:r>
      <w:r w:rsidRPr="00902ABB">
        <w:rPr>
          <w:rFonts w:hint="cs"/>
          <w:rtl/>
        </w:rPr>
        <w:t>אין</w:t>
      </w:r>
      <w:r w:rsidRPr="00902ABB">
        <w:rPr>
          <w:rtl/>
        </w:rPr>
        <w:t xml:space="preserve"> </w:t>
      </w:r>
      <w:r w:rsidRPr="00902ABB">
        <w:rPr>
          <w:rFonts w:hint="cs"/>
          <w:rtl/>
        </w:rPr>
        <w:t>מעילה</w:t>
      </w:r>
      <w:r w:rsidRPr="00902ABB">
        <w:rPr>
          <w:rtl/>
        </w:rPr>
        <w:t xml:space="preserve"> </w:t>
      </w:r>
      <w:r w:rsidRPr="00902ABB">
        <w:rPr>
          <w:rFonts w:hint="cs"/>
          <w:rtl/>
        </w:rPr>
        <w:t>אלא</w:t>
      </w:r>
      <w:r w:rsidRPr="00902ABB">
        <w:rPr>
          <w:rtl/>
        </w:rPr>
        <w:t xml:space="preserve"> </w:t>
      </w:r>
      <w:r w:rsidRPr="00902ABB">
        <w:rPr>
          <w:rFonts w:hint="cs"/>
          <w:rtl/>
        </w:rPr>
        <w:t>שינוי</w:t>
      </w:r>
      <w:r w:rsidRPr="00902ABB">
        <w:rPr>
          <w:rtl/>
        </w:rPr>
        <w:t xml:space="preserve"> </w:t>
      </w:r>
      <w:r>
        <w:rPr>
          <w:rFonts w:hint="cs"/>
          <w:rtl/>
        </w:rPr>
        <w:t>–</w:t>
      </w:r>
      <w:r w:rsidRPr="00902ABB">
        <w:rPr>
          <w:rtl/>
        </w:rPr>
        <w:t xml:space="preserve"> </w:t>
      </w:r>
      <w:r w:rsidRPr="00902ABB">
        <w:rPr>
          <w:rFonts w:hint="cs"/>
          <w:rtl/>
        </w:rPr>
        <w:t>פירוש</w:t>
      </w:r>
      <w:r w:rsidRPr="00902ABB">
        <w:rPr>
          <w:rtl/>
        </w:rPr>
        <w:t xml:space="preserve"> </w:t>
      </w:r>
      <w:r w:rsidRPr="00902ABB">
        <w:rPr>
          <w:rFonts w:hint="cs"/>
          <w:rtl/>
        </w:rPr>
        <w:t>מקדש</w:t>
      </w:r>
      <w:r w:rsidRPr="00902ABB">
        <w:rPr>
          <w:rtl/>
        </w:rPr>
        <w:t xml:space="preserve"> </w:t>
      </w:r>
      <w:r w:rsidRPr="00902ABB">
        <w:rPr>
          <w:rFonts w:hint="cs"/>
          <w:rtl/>
        </w:rPr>
        <w:t>לחול</w:t>
      </w:r>
      <w:r>
        <w:rPr>
          <w:rFonts w:hint="cs"/>
          <w:rtl/>
        </w:rPr>
        <w:t>,</w:t>
      </w:r>
      <w:r w:rsidRPr="00902ABB">
        <w:rPr>
          <w:rtl/>
        </w:rPr>
        <w:t xml:space="preserve"> </w:t>
      </w:r>
      <w:r w:rsidRPr="00902ABB">
        <w:rPr>
          <w:rFonts w:hint="cs"/>
          <w:rtl/>
        </w:rPr>
        <w:t>על</w:t>
      </w:r>
      <w:r w:rsidRPr="00902ABB">
        <w:rPr>
          <w:rtl/>
        </w:rPr>
        <w:t xml:space="preserve"> </w:t>
      </w:r>
      <w:r w:rsidRPr="00902ABB">
        <w:rPr>
          <w:rFonts w:hint="cs"/>
          <w:rtl/>
        </w:rPr>
        <w:t>מרשות</w:t>
      </w:r>
      <w:r w:rsidRPr="00902ABB">
        <w:rPr>
          <w:rtl/>
        </w:rPr>
        <w:t xml:space="preserve"> </w:t>
      </w:r>
      <w:r w:rsidRPr="00902ABB">
        <w:rPr>
          <w:rFonts w:hint="cs"/>
          <w:rtl/>
        </w:rPr>
        <w:t>לרשות</w:t>
      </w:r>
      <w:r>
        <w:rPr>
          <w:rFonts w:hint="cs"/>
          <w:rtl/>
        </w:rPr>
        <w:t>,</w:t>
      </w:r>
      <w:r w:rsidRPr="00902ABB">
        <w:rPr>
          <w:rtl/>
        </w:rPr>
        <w:t xml:space="preserve"> </w:t>
      </w:r>
      <w:r w:rsidRPr="00902ABB">
        <w:rPr>
          <w:rFonts w:hint="cs"/>
          <w:rtl/>
        </w:rPr>
        <w:t>מרשות</w:t>
      </w:r>
      <w:r w:rsidRPr="00902ABB">
        <w:rPr>
          <w:rtl/>
        </w:rPr>
        <w:t xml:space="preserve"> </w:t>
      </w:r>
      <w:r w:rsidRPr="00902ABB">
        <w:rPr>
          <w:rFonts w:hint="cs"/>
          <w:rtl/>
        </w:rPr>
        <w:t>ק</w:t>
      </w:r>
      <w:r>
        <w:rPr>
          <w:rFonts w:hint="cs"/>
          <w:rtl/>
        </w:rPr>
        <w:t>ו</w:t>
      </w:r>
      <w:r w:rsidRPr="00902ABB">
        <w:rPr>
          <w:rFonts w:hint="cs"/>
          <w:rtl/>
        </w:rPr>
        <w:t>דש</w:t>
      </w:r>
      <w:r w:rsidRPr="00902ABB">
        <w:rPr>
          <w:rtl/>
        </w:rPr>
        <w:t xml:space="preserve"> </w:t>
      </w:r>
      <w:r w:rsidRPr="00902ABB">
        <w:rPr>
          <w:rFonts w:hint="cs"/>
          <w:rtl/>
        </w:rPr>
        <w:t>לרשות</w:t>
      </w:r>
      <w:r w:rsidRPr="00902ABB">
        <w:rPr>
          <w:rtl/>
        </w:rPr>
        <w:t xml:space="preserve"> </w:t>
      </w:r>
      <w:r w:rsidRPr="00902ABB">
        <w:rPr>
          <w:rFonts w:hint="cs"/>
          <w:rtl/>
        </w:rPr>
        <w:t>חול</w:t>
      </w:r>
      <w:r>
        <w:rPr>
          <w:rFonts w:hint="cs"/>
          <w:rtl/>
        </w:rPr>
        <w:t>".</w:t>
      </w:r>
      <w:r w:rsidRPr="00BA0B48">
        <w:rPr>
          <w:vertAlign w:val="superscript"/>
          <w:rtl/>
        </w:rPr>
        <w:footnoteReference w:id="7"/>
      </w:r>
    </w:p>
    <w:p w14:paraId="690E455E" w14:textId="77777777" w:rsidR="001C137F" w:rsidRDefault="001C137F" w:rsidP="008F67CD">
      <w:pPr>
        <w:rPr>
          <w:rtl/>
        </w:rPr>
      </w:pPr>
      <w:r>
        <w:rPr>
          <w:rFonts w:hint="cs"/>
          <w:rtl/>
        </w:rPr>
        <w:t>ה</w:t>
      </w:r>
      <w:r w:rsidRPr="00365B9E">
        <w:rPr>
          <w:rtl/>
        </w:rPr>
        <w:t>ראב"ד</w:t>
      </w:r>
      <w:r>
        <w:rPr>
          <w:rFonts w:hint="cs"/>
          <w:rtl/>
        </w:rPr>
        <w:t xml:space="preserve"> בפירושו לספרא</w:t>
      </w:r>
      <w:r w:rsidRPr="00365B9E">
        <w:rPr>
          <w:rtl/>
        </w:rPr>
        <w:t xml:space="preserve"> מדגיש שצריך שיהיה שינוי סטטוס</w:t>
      </w:r>
      <w:r>
        <w:rPr>
          <w:rFonts w:hint="cs"/>
          <w:rtl/>
        </w:rPr>
        <w:t xml:space="preserve"> בדבר</w:t>
      </w:r>
      <w:r w:rsidRPr="00365B9E">
        <w:rPr>
          <w:rtl/>
        </w:rPr>
        <w:t>, ועל כן מי שפשע בשמירת המקדשות אין לו דין מועל כי אין כאן שינוי ממשי</w:t>
      </w:r>
      <w:r>
        <w:rPr>
          <w:rFonts w:hint="cs"/>
          <w:rtl/>
        </w:rPr>
        <w:t xml:space="preserve"> במקדש</w:t>
      </w:r>
      <w:r w:rsidRPr="00365B9E">
        <w:rPr>
          <w:rtl/>
        </w:rPr>
        <w:t>, לעומת מי שלקח מטבע של הקדש והוציא לחולין.</w:t>
      </w:r>
      <w:r w:rsidRPr="00BA0B48">
        <w:rPr>
          <w:vertAlign w:val="superscript"/>
          <w:rtl/>
        </w:rPr>
        <w:footnoteReference w:id="8"/>
      </w:r>
      <w:r>
        <w:rPr>
          <w:rFonts w:hint="cs"/>
          <w:rtl/>
        </w:rPr>
        <w:t xml:space="preserve"> כך מוסברים גם הפסוקים המובאים בדרשת הספרא, "</w:t>
      </w:r>
      <w:r w:rsidRPr="005150AF">
        <w:rPr>
          <w:rFonts w:hint="cs"/>
          <w:rtl/>
        </w:rPr>
        <w:t>וַיִּמְעֲלוּ</w:t>
      </w:r>
      <w:r w:rsidRPr="005150AF">
        <w:rPr>
          <w:rtl/>
        </w:rPr>
        <w:t xml:space="preserve"> </w:t>
      </w:r>
      <w:r w:rsidRPr="005150AF">
        <w:rPr>
          <w:rFonts w:hint="cs"/>
          <w:rtl/>
        </w:rPr>
        <w:t>בֵּא</w:t>
      </w:r>
      <w:r>
        <w:rPr>
          <w:rFonts w:hint="cs"/>
          <w:rtl/>
        </w:rPr>
        <w:t>-</w:t>
      </w:r>
      <w:r w:rsidRPr="005150AF">
        <w:rPr>
          <w:rFonts w:hint="cs"/>
          <w:rtl/>
        </w:rPr>
        <w:t>לֹהֵי</w:t>
      </w:r>
      <w:r w:rsidRPr="005150AF">
        <w:rPr>
          <w:rtl/>
        </w:rPr>
        <w:t xml:space="preserve"> </w:t>
      </w:r>
      <w:r w:rsidRPr="005150AF">
        <w:rPr>
          <w:rFonts w:hint="cs"/>
          <w:rtl/>
        </w:rPr>
        <w:t>אֲבוֹתֵיהֶם</w:t>
      </w:r>
      <w:r w:rsidRPr="005150AF">
        <w:rPr>
          <w:rtl/>
        </w:rPr>
        <w:t xml:space="preserve"> </w:t>
      </w:r>
      <w:r w:rsidRPr="005150AF">
        <w:rPr>
          <w:rFonts w:hint="cs"/>
          <w:rtl/>
        </w:rPr>
        <w:t>וַיִּזְנוּ</w:t>
      </w:r>
      <w:r w:rsidRPr="005150AF">
        <w:rPr>
          <w:rtl/>
        </w:rPr>
        <w:t xml:space="preserve"> </w:t>
      </w:r>
      <w:r w:rsidRPr="005150AF">
        <w:rPr>
          <w:rFonts w:hint="cs"/>
          <w:rtl/>
        </w:rPr>
        <w:t>אַחֲרֵי</w:t>
      </w:r>
      <w:r w:rsidRPr="005150AF">
        <w:rPr>
          <w:rtl/>
        </w:rPr>
        <w:t xml:space="preserve"> </w:t>
      </w:r>
      <w:r w:rsidRPr="005150AF">
        <w:rPr>
          <w:rFonts w:hint="cs"/>
          <w:rtl/>
        </w:rPr>
        <w:t>אֱלֹהֵי</w:t>
      </w:r>
      <w:r w:rsidRPr="005150AF">
        <w:rPr>
          <w:rtl/>
        </w:rPr>
        <w:t xml:space="preserve"> </w:t>
      </w:r>
      <w:r w:rsidRPr="005150AF">
        <w:rPr>
          <w:rFonts w:hint="cs"/>
          <w:rtl/>
        </w:rPr>
        <w:t>עַמֵּי</w:t>
      </w:r>
      <w:r w:rsidRPr="005150AF">
        <w:rPr>
          <w:rtl/>
        </w:rPr>
        <w:t xml:space="preserve"> </w:t>
      </w:r>
      <w:r w:rsidRPr="005150AF">
        <w:rPr>
          <w:rFonts w:hint="cs"/>
          <w:rtl/>
        </w:rPr>
        <w:t>הָאָרֶץ</w:t>
      </w:r>
      <w:r w:rsidRPr="005150AF">
        <w:rPr>
          <w:rtl/>
        </w:rPr>
        <w:t xml:space="preserve"> </w:t>
      </w:r>
      <w:r w:rsidRPr="005150AF">
        <w:rPr>
          <w:rFonts w:hint="cs"/>
          <w:rtl/>
        </w:rPr>
        <w:t>אֲשֶׁר</w:t>
      </w:r>
      <w:r w:rsidRPr="005150AF">
        <w:rPr>
          <w:rtl/>
        </w:rPr>
        <w:t xml:space="preserve"> </w:t>
      </w:r>
      <w:r w:rsidRPr="005150AF">
        <w:rPr>
          <w:rFonts w:hint="cs"/>
          <w:rtl/>
        </w:rPr>
        <w:t>הִשְׁמִיד</w:t>
      </w:r>
      <w:r w:rsidRPr="005150AF">
        <w:rPr>
          <w:rtl/>
        </w:rPr>
        <w:t xml:space="preserve"> </w:t>
      </w:r>
      <w:r w:rsidRPr="005150AF">
        <w:rPr>
          <w:rFonts w:hint="cs"/>
          <w:rtl/>
        </w:rPr>
        <w:t>אֱ</w:t>
      </w:r>
      <w:r>
        <w:rPr>
          <w:rFonts w:hint="cs"/>
          <w:rtl/>
        </w:rPr>
        <w:t>-</w:t>
      </w:r>
      <w:r w:rsidRPr="005150AF">
        <w:rPr>
          <w:rFonts w:hint="cs"/>
          <w:rtl/>
        </w:rPr>
        <w:t>לֹהִים</w:t>
      </w:r>
      <w:r w:rsidRPr="005150AF">
        <w:rPr>
          <w:rtl/>
        </w:rPr>
        <w:t xml:space="preserve"> </w:t>
      </w:r>
      <w:r w:rsidRPr="005150AF">
        <w:rPr>
          <w:rFonts w:hint="cs"/>
          <w:rtl/>
        </w:rPr>
        <w:t>מִפְּנֵיהֶם</w:t>
      </w:r>
      <w:r>
        <w:rPr>
          <w:rFonts w:hint="cs"/>
          <w:rtl/>
        </w:rPr>
        <w:t>" (</w:t>
      </w:r>
      <w:r w:rsidRPr="005150AF">
        <w:rPr>
          <w:rFonts w:hint="cs"/>
          <w:rtl/>
        </w:rPr>
        <w:t>ד</w:t>
      </w:r>
      <w:r>
        <w:rPr>
          <w:rFonts w:hint="cs"/>
          <w:rtl/>
        </w:rPr>
        <w:t>ברי הימים א</w:t>
      </w:r>
      <w:r w:rsidRPr="005150AF">
        <w:rPr>
          <w:rtl/>
        </w:rPr>
        <w:t xml:space="preserve"> </w:t>
      </w:r>
      <w:r w:rsidRPr="005150AF">
        <w:rPr>
          <w:rFonts w:hint="cs"/>
          <w:rtl/>
        </w:rPr>
        <w:t>ה</w:t>
      </w:r>
      <w:r>
        <w:rPr>
          <w:rFonts w:hint="cs"/>
          <w:rtl/>
        </w:rPr>
        <w:t>, כה), המתייחס לשבטי עבר הירדן שעבדו עבודה זרה (ראובן, גד, חצי המנשה) ו</w:t>
      </w:r>
      <w:r w:rsidRPr="00365B9E">
        <w:rPr>
          <w:rtl/>
        </w:rPr>
        <w:t>"ואיש כי תשטה אשתו ומעלה בו מעל" (במדבר ה</w:t>
      </w:r>
      <w:r>
        <w:rPr>
          <w:rFonts w:hint="cs"/>
          <w:rtl/>
        </w:rPr>
        <w:t>,</w:t>
      </w:r>
      <w:r w:rsidRPr="00365B9E">
        <w:rPr>
          <w:rtl/>
        </w:rPr>
        <w:t xml:space="preserve"> יב)</w:t>
      </w:r>
      <w:r>
        <w:rPr>
          <w:rFonts w:hint="cs"/>
          <w:rtl/>
        </w:rPr>
        <w:t>, המתייחס לסוטה:</w:t>
      </w:r>
    </w:p>
    <w:p w14:paraId="63882148" w14:textId="0555857D" w:rsidR="001C137F" w:rsidRDefault="001C137F" w:rsidP="00BA0B48">
      <w:pPr>
        <w:ind w:left="720"/>
        <w:rPr>
          <w:rtl/>
        </w:rPr>
      </w:pPr>
      <w:r w:rsidRPr="00365B9E">
        <w:rPr>
          <w:rtl/>
        </w:rPr>
        <w:t>אין מעילה זו האמורה בקדשים אלא שינוי, ששינה אותו מק</w:t>
      </w:r>
      <w:r>
        <w:rPr>
          <w:rFonts w:hint="cs"/>
          <w:rtl/>
        </w:rPr>
        <w:t>ו</w:t>
      </w:r>
      <w:r w:rsidRPr="00365B9E">
        <w:rPr>
          <w:rtl/>
        </w:rPr>
        <w:t>דש לחול, וכן הוא אומר: "וימעלו בא</w:t>
      </w:r>
      <w:r>
        <w:rPr>
          <w:rFonts w:hint="cs"/>
          <w:rtl/>
        </w:rPr>
        <w:t>-</w:t>
      </w:r>
      <w:r w:rsidRPr="00365B9E">
        <w:rPr>
          <w:rtl/>
        </w:rPr>
        <w:t>להי אבותיהם ויזנו אחרי אלהי עמי הארץ", ששינו עבודת הבורא בעבודת עבודה זרה. וכן הוא אומר בסוטה: "ומעלה בו מעל", ששינתה שכיבת בעלה בשכיבת בועלה</w:t>
      </w:r>
      <w:r>
        <w:rPr>
          <w:rFonts w:hint="cs"/>
          <w:rtl/>
        </w:rPr>
        <w:t>...</w:t>
      </w:r>
      <w:r w:rsidRPr="00BA0B48">
        <w:rPr>
          <w:vertAlign w:val="superscript"/>
          <w:rtl/>
        </w:rPr>
        <w:footnoteReference w:id="9"/>
      </w:r>
      <w:r>
        <w:rPr>
          <w:rFonts w:hint="cs"/>
          <w:rtl/>
        </w:rPr>
        <w:t xml:space="preserve"> </w:t>
      </w:r>
    </w:p>
    <w:p w14:paraId="7871A3D7" w14:textId="77777777" w:rsidR="001C137F" w:rsidRDefault="001C137F" w:rsidP="008F67CD">
      <w:pPr>
        <w:rPr>
          <w:rtl/>
        </w:rPr>
      </w:pPr>
      <w:r>
        <w:rPr>
          <w:rFonts w:hint="cs"/>
          <w:rtl/>
        </w:rPr>
        <w:t>עוד יש מי שעמד על כך ששני השינויים המתוארים בפסוקים הינם מעברים מקדושה לחולין: "</w:t>
      </w:r>
      <w:r w:rsidRPr="002318BC">
        <w:rPr>
          <w:rFonts w:hint="cs"/>
          <w:rtl/>
        </w:rPr>
        <w:t>ר</w:t>
      </w:r>
      <w:r w:rsidRPr="002318BC">
        <w:rPr>
          <w:rtl/>
        </w:rPr>
        <w:t>"</w:t>
      </w:r>
      <w:r w:rsidRPr="002318BC">
        <w:rPr>
          <w:rFonts w:hint="cs"/>
          <w:rtl/>
        </w:rPr>
        <w:t>ל</w:t>
      </w:r>
      <w:r w:rsidRPr="002318BC">
        <w:rPr>
          <w:rtl/>
        </w:rPr>
        <w:t xml:space="preserve"> </w:t>
      </w:r>
      <w:r w:rsidRPr="002318BC">
        <w:rPr>
          <w:rFonts w:hint="cs"/>
          <w:rtl/>
        </w:rPr>
        <w:t>ש</w:t>
      </w:r>
      <w:r>
        <w:rPr>
          <w:rFonts w:hint="cs"/>
          <w:rtl/>
        </w:rPr>
        <w:t>י</w:t>
      </w:r>
      <w:r w:rsidRPr="002318BC">
        <w:rPr>
          <w:rFonts w:hint="cs"/>
          <w:rtl/>
        </w:rPr>
        <w:t>נוי</w:t>
      </w:r>
      <w:r w:rsidRPr="002318BC">
        <w:rPr>
          <w:rtl/>
        </w:rPr>
        <w:t xml:space="preserve"> </w:t>
      </w:r>
      <w:r w:rsidRPr="002318BC">
        <w:rPr>
          <w:rFonts w:hint="cs"/>
          <w:rtl/>
        </w:rPr>
        <w:t>מרשות</w:t>
      </w:r>
      <w:r w:rsidRPr="002318BC">
        <w:rPr>
          <w:rtl/>
        </w:rPr>
        <w:t xml:space="preserve"> </w:t>
      </w:r>
      <w:r w:rsidRPr="002318BC">
        <w:rPr>
          <w:rFonts w:hint="cs"/>
          <w:rtl/>
        </w:rPr>
        <w:t>קודש</w:t>
      </w:r>
      <w:r w:rsidRPr="002318BC">
        <w:rPr>
          <w:rtl/>
        </w:rPr>
        <w:t xml:space="preserve"> </w:t>
      </w:r>
      <w:r w:rsidRPr="002318BC">
        <w:rPr>
          <w:rFonts w:hint="cs"/>
          <w:rtl/>
        </w:rPr>
        <w:t>לחול</w:t>
      </w:r>
      <w:r w:rsidRPr="002318BC">
        <w:rPr>
          <w:rtl/>
        </w:rPr>
        <w:t xml:space="preserve">, </w:t>
      </w:r>
      <w:r w:rsidRPr="002318BC">
        <w:rPr>
          <w:rFonts w:hint="cs"/>
          <w:rtl/>
        </w:rPr>
        <w:t>וכמו</w:t>
      </w:r>
      <w:r w:rsidRPr="002318BC">
        <w:rPr>
          <w:rtl/>
        </w:rPr>
        <w:t xml:space="preserve"> </w:t>
      </w:r>
      <w:r w:rsidRPr="002318BC">
        <w:rPr>
          <w:rFonts w:hint="cs"/>
          <w:rtl/>
        </w:rPr>
        <w:t>ששינו</w:t>
      </w:r>
      <w:r w:rsidRPr="002318BC">
        <w:rPr>
          <w:rtl/>
        </w:rPr>
        <w:t xml:space="preserve"> </w:t>
      </w:r>
      <w:r w:rsidRPr="002318BC">
        <w:rPr>
          <w:rFonts w:hint="cs"/>
          <w:rtl/>
        </w:rPr>
        <w:t>עצמם</w:t>
      </w:r>
      <w:r w:rsidRPr="002318BC">
        <w:rPr>
          <w:rtl/>
        </w:rPr>
        <w:t xml:space="preserve"> </w:t>
      </w:r>
      <w:r w:rsidRPr="002318BC">
        <w:rPr>
          <w:rFonts w:hint="cs"/>
          <w:rtl/>
        </w:rPr>
        <w:t>מן</w:t>
      </w:r>
      <w:r w:rsidRPr="002318BC">
        <w:rPr>
          <w:rtl/>
        </w:rPr>
        <w:t xml:space="preserve"> </w:t>
      </w:r>
      <w:r w:rsidRPr="002318BC">
        <w:rPr>
          <w:rFonts w:hint="cs"/>
          <w:rtl/>
        </w:rPr>
        <w:t>המקום</w:t>
      </w:r>
      <w:r w:rsidRPr="002318BC">
        <w:rPr>
          <w:rtl/>
        </w:rPr>
        <w:t xml:space="preserve"> </w:t>
      </w:r>
      <w:r w:rsidRPr="002318BC">
        <w:rPr>
          <w:rFonts w:hint="cs"/>
          <w:rtl/>
        </w:rPr>
        <w:t>לאלהי</w:t>
      </w:r>
      <w:r w:rsidRPr="002318BC">
        <w:rPr>
          <w:rtl/>
        </w:rPr>
        <w:t xml:space="preserve"> </w:t>
      </w:r>
      <w:r w:rsidRPr="002318BC">
        <w:rPr>
          <w:rFonts w:hint="cs"/>
          <w:rtl/>
        </w:rPr>
        <w:t>נכר</w:t>
      </w:r>
      <w:r w:rsidRPr="002318BC">
        <w:rPr>
          <w:rtl/>
        </w:rPr>
        <w:t xml:space="preserve">, </w:t>
      </w:r>
      <w:r w:rsidRPr="002318BC">
        <w:rPr>
          <w:rFonts w:hint="cs"/>
          <w:rtl/>
        </w:rPr>
        <w:t>וכן</w:t>
      </w:r>
      <w:r w:rsidRPr="002318BC">
        <w:rPr>
          <w:rtl/>
        </w:rPr>
        <w:t xml:space="preserve"> </w:t>
      </w:r>
      <w:r w:rsidRPr="002318BC">
        <w:rPr>
          <w:rFonts w:hint="cs"/>
          <w:rtl/>
        </w:rPr>
        <w:t>האשה</w:t>
      </w:r>
      <w:r w:rsidRPr="002318BC">
        <w:rPr>
          <w:rtl/>
        </w:rPr>
        <w:t xml:space="preserve"> </w:t>
      </w:r>
      <w:r w:rsidRPr="002318BC">
        <w:rPr>
          <w:rFonts w:hint="cs"/>
          <w:rtl/>
        </w:rPr>
        <w:t>לבעלה</w:t>
      </w:r>
      <w:r w:rsidRPr="002318BC">
        <w:rPr>
          <w:rtl/>
        </w:rPr>
        <w:t xml:space="preserve"> </w:t>
      </w:r>
      <w:r w:rsidRPr="002318BC">
        <w:rPr>
          <w:rFonts w:hint="cs"/>
          <w:rtl/>
        </w:rPr>
        <w:t>היא</w:t>
      </w:r>
      <w:r w:rsidRPr="002318BC">
        <w:rPr>
          <w:rtl/>
        </w:rPr>
        <w:t xml:space="preserve"> </w:t>
      </w:r>
      <w:r w:rsidRPr="002318BC">
        <w:rPr>
          <w:rFonts w:hint="cs"/>
          <w:rtl/>
        </w:rPr>
        <w:t>בערך</w:t>
      </w:r>
      <w:r w:rsidRPr="002318BC">
        <w:rPr>
          <w:rtl/>
        </w:rPr>
        <w:t xml:space="preserve"> </w:t>
      </w:r>
      <w:r w:rsidRPr="002318BC">
        <w:rPr>
          <w:rFonts w:hint="cs"/>
          <w:rtl/>
        </w:rPr>
        <w:t>קודש</w:t>
      </w:r>
      <w:r w:rsidRPr="002318BC">
        <w:rPr>
          <w:rtl/>
        </w:rPr>
        <w:t xml:space="preserve"> </w:t>
      </w:r>
      <w:r w:rsidRPr="002318BC">
        <w:rPr>
          <w:rFonts w:hint="cs"/>
          <w:rtl/>
        </w:rPr>
        <w:t>וחול</w:t>
      </w:r>
      <w:r w:rsidRPr="002318BC">
        <w:rPr>
          <w:rtl/>
        </w:rPr>
        <w:t xml:space="preserve">, </w:t>
      </w:r>
      <w:r w:rsidRPr="002318BC">
        <w:rPr>
          <w:rFonts w:hint="cs"/>
          <w:rtl/>
        </w:rPr>
        <w:t>כי</w:t>
      </w:r>
      <w:r w:rsidRPr="002318BC">
        <w:rPr>
          <w:rtl/>
        </w:rPr>
        <w:t xml:space="preserve"> </w:t>
      </w:r>
      <w:r w:rsidRPr="002318BC">
        <w:rPr>
          <w:rFonts w:hint="cs"/>
          <w:rtl/>
        </w:rPr>
        <w:t>על</w:t>
      </w:r>
      <w:r w:rsidRPr="002318BC">
        <w:rPr>
          <w:rtl/>
        </w:rPr>
        <w:t xml:space="preserve"> </w:t>
      </w:r>
      <w:r w:rsidRPr="002318BC">
        <w:rPr>
          <w:rFonts w:hint="cs"/>
          <w:rtl/>
        </w:rPr>
        <w:t>כן</w:t>
      </w:r>
      <w:r w:rsidRPr="002318BC">
        <w:rPr>
          <w:rtl/>
        </w:rPr>
        <w:t xml:space="preserve"> </w:t>
      </w:r>
      <w:r w:rsidRPr="002318BC">
        <w:rPr>
          <w:rFonts w:hint="cs"/>
          <w:rtl/>
        </w:rPr>
        <w:t>נקרא</w:t>
      </w:r>
      <w:r w:rsidRPr="002318BC">
        <w:rPr>
          <w:rtl/>
        </w:rPr>
        <w:t xml:space="preserve"> </w:t>
      </w:r>
      <w:r w:rsidRPr="002318BC">
        <w:rPr>
          <w:rFonts w:hint="cs"/>
          <w:rtl/>
        </w:rPr>
        <w:t>קנין</w:t>
      </w:r>
      <w:r w:rsidRPr="002318BC">
        <w:rPr>
          <w:rtl/>
        </w:rPr>
        <w:t xml:space="preserve"> </w:t>
      </w:r>
      <w:r w:rsidRPr="002318BC">
        <w:rPr>
          <w:rFonts w:hint="cs"/>
          <w:rtl/>
        </w:rPr>
        <w:t>אשה</w:t>
      </w:r>
      <w:r w:rsidRPr="002318BC">
        <w:rPr>
          <w:rtl/>
        </w:rPr>
        <w:t xml:space="preserve"> </w:t>
      </w:r>
      <w:r w:rsidRPr="002318BC">
        <w:rPr>
          <w:rFonts w:hint="cs"/>
          <w:rtl/>
        </w:rPr>
        <w:t>לבעלה</w:t>
      </w:r>
      <w:r w:rsidRPr="002318BC">
        <w:rPr>
          <w:rtl/>
        </w:rPr>
        <w:t xml:space="preserve"> </w:t>
      </w:r>
      <w:r w:rsidRPr="002318BC">
        <w:rPr>
          <w:rFonts w:hint="cs"/>
          <w:rtl/>
        </w:rPr>
        <w:t>בשם</w:t>
      </w:r>
      <w:r w:rsidRPr="002318BC">
        <w:rPr>
          <w:rtl/>
        </w:rPr>
        <w:t xml:space="preserve"> </w:t>
      </w:r>
      <w:r w:rsidRPr="002318BC">
        <w:rPr>
          <w:rFonts w:hint="cs"/>
          <w:rtl/>
        </w:rPr>
        <w:t>קדושין</w:t>
      </w:r>
      <w:r>
        <w:rPr>
          <w:rFonts w:hint="cs"/>
          <w:rtl/>
        </w:rPr>
        <w:t>...".</w:t>
      </w:r>
      <w:r w:rsidRPr="00BA0B48">
        <w:rPr>
          <w:vertAlign w:val="superscript"/>
          <w:rtl/>
        </w:rPr>
        <w:footnoteReference w:id="10"/>
      </w:r>
    </w:p>
    <w:p w14:paraId="3AA76365" w14:textId="77777777" w:rsidR="001C137F" w:rsidRDefault="001C137F" w:rsidP="008F67CD">
      <w:pPr>
        <w:rPr>
          <w:rtl/>
        </w:rPr>
      </w:pPr>
    </w:p>
    <w:p w14:paraId="429CEFEF" w14:textId="77777777" w:rsidR="001C137F" w:rsidRPr="007902DE" w:rsidRDefault="001C137F" w:rsidP="00380E90">
      <w:pPr>
        <w:pStyle w:val="2"/>
        <w:rPr>
          <w:rtl/>
        </w:rPr>
      </w:pPr>
      <w:r w:rsidRPr="007902DE">
        <w:rPr>
          <w:rFonts w:hint="cs"/>
          <w:rtl/>
        </w:rPr>
        <w:t xml:space="preserve">דבי רבי ישמעאל </w:t>
      </w:r>
      <w:r w:rsidRPr="007902DE">
        <w:rPr>
          <w:rtl/>
        </w:rPr>
        <w:t>–</w:t>
      </w:r>
      <w:r w:rsidRPr="007902DE">
        <w:rPr>
          <w:rFonts w:hint="cs"/>
          <w:rtl/>
        </w:rPr>
        <w:t xml:space="preserve"> אין מעילה אלא שיקור</w:t>
      </w:r>
    </w:p>
    <w:p w14:paraId="19AD804A" w14:textId="77777777" w:rsidR="001C137F" w:rsidRDefault="001C137F" w:rsidP="008F67CD">
      <w:pPr>
        <w:rPr>
          <w:rtl/>
        </w:rPr>
      </w:pPr>
      <w:r>
        <w:rPr>
          <w:rFonts w:hint="cs"/>
          <w:rtl/>
        </w:rPr>
        <w:t>מן העיון בלשונות שק"ר לאורך המקרא עולה כי מילה זו מופיעה תמיד כשם עצם, לרבות פעמיים, שם היא מופיעה כפועל על דרך השלילה: "</w:t>
      </w:r>
      <w:r w:rsidRPr="002C665F">
        <w:rPr>
          <w:rFonts w:hint="cs"/>
          <w:rtl/>
        </w:rPr>
        <w:t>כָּל</w:t>
      </w:r>
      <w:r w:rsidRPr="002C665F">
        <w:rPr>
          <w:rtl/>
        </w:rPr>
        <w:t xml:space="preserve"> </w:t>
      </w:r>
      <w:r w:rsidRPr="002C665F">
        <w:rPr>
          <w:rFonts w:hint="cs"/>
          <w:rtl/>
        </w:rPr>
        <w:t>זֹאת</w:t>
      </w:r>
      <w:r w:rsidRPr="002C665F">
        <w:rPr>
          <w:rtl/>
        </w:rPr>
        <w:t xml:space="preserve"> </w:t>
      </w:r>
      <w:r w:rsidRPr="002C665F">
        <w:rPr>
          <w:rFonts w:hint="cs"/>
          <w:rtl/>
        </w:rPr>
        <w:t>בָּאַתְנוּ</w:t>
      </w:r>
      <w:r w:rsidRPr="002C665F">
        <w:rPr>
          <w:rtl/>
        </w:rPr>
        <w:t xml:space="preserve"> </w:t>
      </w:r>
      <w:r w:rsidRPr="002C665F">
        <w:rPr>
          <w:rFonts w:hint="cs"/>
          <w:rtl/>
        </w:rPr>
        <w:t>וְלֹא</w:t>
      </w:r>
      <w:r w:rsidRPr="002C665F">
        <w:rPr>
          <w:rtl/>
        </w:rPr>
        <w:t xml:space="preserve"> </w:t>
      </w:r>
      <w:r w:rsidRPr="002C665F">
        <w:rPr>
          <w:rFonts w:hint="cs"/>
          <w:rtl/>
        </w:rPr>
        <w:t>שְׁכַחֲנוּךָ</w:t>
      </w:r>
      <w:r w:rsidRPr="002C665F">
        <w:rPr>
          <w:rtl/>
        </w:rPr>
        <w:t xml:space="preserve"> </w:t>
      </w:r>
      <w:r w:rsidRPr="002C665F">
        <w:rPr>
          <w:rFonts w:hint="cs"/>
          <w:rtl/>
        </w:rPr>
        <w:t>וְלֹא</w:t>
      </w:r>
      <w:r w:rsidRPr="002C665F">
        <w:rPr>
          <w:rtl/>
        </w:rPr>
        <w:t xml:space="preserve"> </w:t>
      </w:r>
      <w:r w:rsidRPr="002C665F">
        <w:rPr>
          <w:rFonts w:hint="cs"/>
          <w:rtl/>
        </w:rPr>
        <w:t>שִׁקַּרְנוּ</w:t>
      </w:r>
      <w:r w:rsidRPr="002C665F">
        <w:rPr>
          <w:rtl/>
        </w:rPr>
        <w:t xml:space="preserve"> </w:t>
      </w:r>
      <w:r w:rsidRPr="002C665F">
        <w:rPr>
          <w:rFonts w:hint="cs"/>
          <w:rtl/>
        </w:rPr>
        <w:t>בִּבְרִיתֶךָ</w:t>
      </w:r>
      <w:r>
        <w:rPr>
          <w:rFonts w:hint="cs"/>
          <w:rtl/>
        </w:rPr>
        <w:t>" (</w:t>
      </w:r>
      <w:r w:rsidRPr="002C665F">
        <w:rPr>
          <w:rFonts w:hint="cs"/>
          <w:rtl/>
        </w:rPr>
        <w:t>תהלים</w:t>
      </w:r>
      <w:r w:rsidRPr="002C665F">
        <w:rPr>
          <w:rtl/>
        </w:rPr>
        <w:t xml:space="preserve"> </w:t>
      </w:r>
      <w:r w:rsidRPr="002C665F">
        <w:rPr>
          <w:rFonts w:hint="cs"/>
          <w:rtl/>
        </w:rPr>
        <w:t>מד</w:t>
      </w:r>
      <w:r>
        <w:rPr>
          <w:rFonts w:hint="cs"/>
          <w:rtl/>
        </w:rPr>
        <w:t>,</w:t>
      </w:r>
      <w:r w:rsidRPr="002C665F">
        <w:rPr>
          <w:rtl/>
        </w:rPr>
        <w:t xml:space="preserve"> </w:t>
      </w:r>
      <w:r w:rsidRPr="002C665F">
        <w:rPr>
          <w:rFonts w:hint="cs"/>
          <w:rtl/>
        </w:rPr>
        <w:t>יח</w:t>
      </w:r>
      <w:r>
        <w:rPr>
          <w:rFonts w:hint="cs"/>
          <w:rtl/>
        </w:rPr>
        <w:t>) ו"</w:t>
      </w:r>
      <w:r w:rsidRPr="002C665F">
        <w:rPr>
          <w:rFonts w:hint="cs"/>
          <w:rtl/>
        </w:rPr>
        <w:t>וְחַסְדִּי</w:t>
      </w:r>
      <w:r w:rsidRPr="002C665F">
        <w:rPr>
          <w:rtl/>
        </w:rPr>
        <w:t xml:space="preserve"> </w:t>
      </w:r>
      <w:r w:rsidRPr="002C665F">
        <w:rPr>
          <w:rFonts w:hint="cs"/>
          <w:rtl/>
        </w:rPr>
        <w:t>לֹא</w:t>
      </w:r>
      <w:r w:rsidRPr="002C665F">
        <w:rPr>
          <w:rtl/>
        </w:rPr>
        <w:t xml:space="preserve"> </w:t>
      </w:r>
      <w:r w:rsidRPr="002C665F">
        <w:rPr>
          <w:rFonts w:hint="cs"/>
          <w:rtl/>
        </w:rPr>
        <w:t>אָפִיר</w:t>
      </w:r>
      <w:r w:rsidRPr="002C665F">
        <w:rPr>
          <w:rtl/>
        </w:rPr>
        <w:t xml:space="preserve"> </w:t>
      </w:r>
      <w:r w:rsidRPr="002C665F">
        <w:rPr>
          <w:rFonts w:hint="cs"/>
          <w:rtl/>
        </w:rPr>
        <w:t>מֵעִמּוֹ</w:t>
      </w:r>
      <w:r w:rsidRPr="002C665F">
        <w:rPr>
          <w:rtl/>
        </w:rPr>
        <w:t xml:space="preserve"> </w:t>
      </w:r>
      <w:r w:rsidRPr="002C665F">
        <w:rPr>
          <w:rFonts w:hint="cs"/>
          <w:rtl/>
        </w:rPr>
        <w:t>וְלֹא</w:t>
      </w:r>
      <w:r w:rsidRPr="002C665F">
        <w:rPr>
          <w:rtl/>
        </w:rPr>
        <w:t xml:space="preserve"> </w:t>
      </w:r>
      <w:r w:rsidRPr="002C665F">
        <w:rPr>
          <w:rFonts w:hint="cs"/>
          <w:rtl/>
        </w:rPr>
        <w:t>אֲשַׁקֵּר</w:t>
      </w:r>
      <w:r w:rsidRPr="002C665F">
        <w:rPr>
          <w:rtl/>
        </w:rPr>
        <w:t xml:space="preserve"> </w:t>
      </w:r>
      <w:r w:rsidRPr="002C665F">
        <w:rPr>
          <w:rFonts w:hint="cs"/>
          <w:rtl/>
        </w:rPr>
        <w:t>בֶּאֱמוּנָתִי</w:t>
      </w:r>
      <w:r>
        <w:rPr>
          <w:rFonts w:hint="cs"/>
          <w:rtl/>
        </w:rPr>
        <w:t>" (</w:t>
      </w:r>
      <w:r w:rsidRPr="002C665F">
        <w:rPr>
          <w:rFonts w:hint="cs"/>
          <w:rtl/>
        </w:rPr>
        <w:t>תהלים</w:t>
      </w:r>
      <w:r w:rsidRPr="002C665F">
        <w:rPr>
          <w:rtl/>
        </w:rPr>
        <w:t xml:space="preserve"> </w:t>
      </w:r>
      <w:r w:rsidRPr="002C665F">
        <w:rPr>
          <w:rFonts w:hint="cs"/>
          <w:rtl/>
        </w:rPr>
        <w:t>פט</w:t>
      </w:r>
      <w:r>
        <w:rPr>
          <w:rFonts w:hint="cs"/>
          <w:rtl/>
        </w:rPr>
        <w:t>,</w:t>
      </w:r>
      <w:r w:rsidRPr="002C665F">
        <w:rPr>
          <w:rtl/>
        </w:rPr>
        <w:t xml:space="preserve"> </w:t>
      </w:r>
      <w:r w:rsidRPr="002C665F">
        <w:rPr>
          <w:rFonts w:hint="cs"/>
          <w:rtl/>
        </w:rPr>
        <w:t>לד</w:t>
      </w:r>
      <w:r>
        <w:rPr>
          <w:rFonts w:hint="cs"/>
          <w:rtl/>
        </w:rPr>
        <w:t xml:space="preserve">). אין מציאות לשקר, ועל כן אין פעולה כזו. </w:t>
      </w:r>
      <w:r w:rsidRPr="00B5415D">
        <w:rPr>
          <w:rFonts w:hint="cs"/>
          <w:rtl/>
        </w:rPr>
        <w:t>בספרות חז"ל אנו מוצאים את צורת הפועל: "שלא</w:t>
      </w:r>
      <w:r w:rsidRPr="00B5415D">
        <w:rPr>
          <w:rtl/>
        </w:rPr>
        <w:t xml:space="preserve"> </w:t>
      </w:r>
      <w:r w:rsidRPr="00B5415D">
        <w:rPr>
          <w:rFonts w:hint="cs"/>
          <w:rtl/>
        </w:rPr>
        <w:t>תאמר</w:t>
      </w:r>
      <w:r w:rsidRPr="00B5415D">
        <w:rPr>
          <w:rtl/>
        </w:rPr>
        <w:t xml:space="preserve"> </w:t>
      </w:r>
      <w:r w:rsidRPr="00B5415D">
        <w:rPr>
          <w:rFonts w:hint="cs"/>
          <w:rtl/>
        </w:rPr>
        <w:t>רשע</w:t>
      </w:r>
      <w:r w:rsidRPr="00B5415D">
        <w:rPr>
          <w:rtl/>
        </w:rPr>
        <w:t xml:space="preserve"> </w:t>
      </w:r>
      <w:r w:rsidRPr="00B5415D">
        <w:rPr>
          <w:rFonts w:hint="cs"/>
          <w:rtl/>
        </w:rPr>
        <w:t>הוא</w:t>
      </w:r>
      <w:r w:rsidRPr="00B5415D">
        <w:rPr>
          <w:rtl/>
        </w:rPr>
        <w:t xml:space="preserve"> </w:t>
      </w:r>
      <w:r w:rsidRPr="00B5415D">
        <w:rPr>
          <w:rFonts w:hint="cs"/>
          <w:rtl/>
        </w:rPr>
        <w:t>חזקתו</w:t>
      </w:r>
      <w:r w:rsidRPr="00B5415D">
        <w:rPr>
          <w:rtl/>
        </w:rPr>
        <w:t xml:space="preserve"> </w:t>
      </w:r>
      <w:r w:rsidRPr="00B5415D">
        <w:rPr>
          <w:rFonts w:hint="cs"/>
          <w:rtl/>
        </w:rPr>
        <w:t>שהוא</w:t>
      </w:r>
      <w:r w:rsidRPr="00B5415D">
        <w:rPr>
          <w:rtl/>
        </w:rPr>
        <w:t xml:space="preserve"> </w:t>
      </w:r>
      <w:r w:rsidRPr="00B5415D">
        <w:rPr>
          <w:rFonts w:hint="cs"/>
          <w:rtl/>
        </w:rPr>
        <w:t>משקר</w:t>
      </w:r>
      <w:r>
        <w:rPr>
          <w:rFonts w:hint="cs"/>
          <w:rtl/>
        </w:rPr>
        <w:t>...</w:t>
      </w:r>
      <w:r w:rsidRPr="00B5415D">
        <w:rPr>
          <w:rFonts w:hint="cs"/>
          <w:rtl/>
        </w:rPr>
        <w:t>"</w:t>
      </w:r>
      <w:r w:rsidRPr="00B5415D">
        <w:rPr>
          <w:rtl/>
        </w:rPr>
        <w:t xml:space="preserve"> </w:t>
      </w:r>
      <w:r>
        <w:rPr>
          <w:rFonts w:hint="cs"/>
          <w:rtl/>
        </w:rPr>
        <w:t>(</w:t>
      </w:r>
      <w:r w:rsidRPr="00B5415D">
        <w:rPr>
          <w:rFonts w:hint="cs"/>
          <w:rtl/>
        </w:rPr>
        <w:t>מכילתא</w:t>
      </w:r>
      <w:r w:rsidRPr="00B5415D">
        <w:rPr>
          <w:rtl/>
        </w:rPr>
        <w:t xml:space="preserve"> </w:t>
      </w:r>
      <w:r w:rsidRPr="00B5415D">
        <w:rPr>
          <w:rFonts w:hint="cs"/>
          <w:rtl/>
        </w:rPr>
        <w:t>דרשב"י</w:t>
      </w:r>
      <w:r w:rsidRPr="00B5415D">
        <w:rPr>
          <w:rtl/>
        </w:rPr>
        <w:t xml:space="preserve"> </w:t>
      </w:r>
      <w:r w:rsidRPr="00B5415D">
        <w:rPr>
          <w:rFonts w:hint="cs"/>
          <w:rtl/>
        </w:rPr>
        <w:t>כג, ו</w:t>
      </w:r>
      <w:r>
        <w:rPr>
          <w:rFonts w:hint="cs"/>
          <w:rtl/>
        </w:rPr>
        <w:t>); "...</w:t>
      </w:r>
      <w:r w:rsidRPr="00ED37ED">
        <w:rPr>
          <w:rtl/>
        </w:rPr>
        <w:t xml:space="preserve"> </w:t>
      </w:r>
      <w:r w:rsidRPr="00ED37ED">
        <w:rPr>
          <w:rFonts w:hint="cs"/>
          <w:rtl/>
        </w:rPr>
        <w:t>והוי</w:t>
      </w:r>
      <w:r w:rsidRPr="00ED37ED">
        <w:rPr>
          <w:rtl/>
        </w:rPr>
        <w:t xml:space="preserve"> </w:t>
      </w:r>
      <w:r w:rsidRPr="00ED37ED">
        <w:rPr>
          <w:rFonts w:hint="cs"/>
          <w:rtl/>
        </w:rPr>
        <w:t>זהיר</w:t>
      </w:r>
      <w:r w:rsidRPr="00ED37ED">
        <w:rPr>
          <w:rtl/>
        </w:rPr>
        <w:t xml:space="preserve"> </w:t>
      </w:r>
      <w:r w:rsidRPr="00ED37ED">
        <w:rPr>
          <w:rFonts w:hint="cs"/>
          <w:rtl/>
        </w:rPr>
        <w:t>בדבריך</w:t>
      </w:r>
      <w:r w:rsidRPr="00ED37ED">
        <w:rPr>
          <w:rtl/>
        </w:rPr>
        <w:t xml:space="preserve"> </w:t>
      </w:r>
      <w:r w:rsidRPr="00ED37ED">
        <w:rPr>
          <w:rFonts w:hint="cs"/>
          <w:rtl/>
        </w:rPr>
        <w:t>שמא</w:t>
      </w:r>
      <w:r w:rsidRPr="00ED37ED">
        <w:rPr>
          <w:rtl/>
        </w:rPr>
        <w:t xml:space="preserve"> </w:t>
      </w:r>
      <w:r w:rsidRPr="00ED37ED">
        <w:rPr>
          <w:rFonts w:hint="cs"/>
          <w:rtl/>
        </w:rPr>
        <w:t>מתוכם</w:t>
      </w:r>
      <w:r w:rsidRPr="00ED37ED">
        <w:rPr>
          <w:rtl/>
        </w:rPr>
        <w:t xml:space="preserve"> </w:t>
      </w:r>
      <w:r w:rsidRPr="00ED37ED">
        <w:rPr>
          <w:rFonts w:hint="cs"/>
          <w:rtl/>
        </w:rPr>
        <w:t>ילמדו</w:t>
      </w:r>
      <w:r w:rsidRPr="00ED37ED">
        <w:rPr>
          <w:rtl/>
        </w:rPr>
        <w:t xml:space="preserve"> </w:t>
      </w:r>
      <w:r w:rsidRPr="00ED37ED">
        <w:rPr>
          <w:rFonts w:hint="cs"/>
          <w:rtl/>
        </w:rPr>
        <w:t>לשקר</w:t>
      </w:r>
      <w:r>
        <w:rPr>
          <w:rFonts w:hint="cs"/>
          <w:rtl/>
        </w:rPr>
        <w:t>" (</w:t>
      </w:r>
      <w:r w:rsidRPr="00ED37ED">
        <w:rPr>
          <w:rFonts w:hint="cs"/>
          <w:rtl/>
        </w:rPr>
        <w:t>אבות</w:t>
      </w:r>
      <w:r w:rsidRPr="00ED37ED">
        <w:rPr>
          <w:rtl/>
        </w:rPr>
        <w:t xml:space="preserve"> </w:t>
      </w:r>
      <w:r w:rsidRPr="00ED37ED">
        <w:rPr>
          <w:rFonts w:hint="cs"/>
          <w:rtl/>
        </w:rPr>
        <w:t>א</w:t>
      </w:r>
      <w:r>
        <w:rPr>
          <w:rFonts w:hint="cs"/>
          <w:rtl/>
        </w:rPr>
        <w:t xml:space="preserve">, </w:t>
      </w:r>
      <w:r w:rsidRPr="00ED37ED">
        <w:rPr>
          <w:rFonts w:hint="cs"/>
          <w:rtl/>
        </w:rPr>
        <w:t>ט</w:t>
      </w:r>
      <w:r>
        <w:rPr>
          <w:rFonts w:hint="cs"/>
          <w:rtl/>
        </w:rPr>
        <w:t>).</w:t>
      </w:r>
      <w:r w:rsidRPr="00B5415D">
        <w:rPr>
          <w:rFonts w:hint="cs"/>
          <w:rtl/>
        </w:rPr>
        <w:t xml:space="preserve"> </w:t>
      </w:r>
      <w:r>
        <w:rPr>
          <w:rFonts w:hint="cs"/>
          <w:rtl/>
        </w:rPr>
        <w:t>"שיקור" הינו</w:t>
      </w:r>
      <w:r w:rsidRPr="00B5415D">
        <w:rPr>
          <w:rFonts w:hint="cs"/>
          <w:rtl/>
        </w:rPr>
        <w:t xml:space="preserve"> צורה </w:t>
      </w:r>
      <w:r>
        <w:rPr>
          <w:rFonts w:hint="cs"/>
          <w:rtl/>
        </w:rPr>
        <w:t xml:space="preserve">נדירה בספרות חז"ל, המופיעה </w:t>
      </w:r>
      <w:r w:rsidRPr="00B5415D">
        <w:rPr>
          <w:rFonts w:hint="cs"/>
          <w:rtl/>
        </w:rPr>
        <w:t>באמירה הנדונה</w:t>
      </w:r>
      <w:r>
        <w:rPr>
          <w:rFonts w:hint="cs"/>
          <w:rtl/>
        </w:rPr>
        <w:t xml:space="preserve"> ובמכילתא דרבי ישמעאל נזיקין, ג: "ואין בגידה אלא שיקור", המציינת י</w:t>
      </w:r>
      <w:r w:rsidRPr="00B5415D">
        <w:rPr>
          <w:rFonts w:hint="cs"/>
          <w:rtl/>
        </w:rPr>
        <w:t>ציר</w:t>
      </w:r>
      <w:r>
        <w:rPr>
          <w:rFonts w:hint="cs"/>
          <w:rtl/>
        </w:rPr>
        <w:t>ה של</w:t>
      </w:r>
      <w:r w:rsidRPr="00B5415D">
        <w:rPr>
          <w:rFonts w:hint="cs"/>
          <w:rtl/>
        </w:rPr>
        <w:t xml:space="preserve"> מצב של שקר (כמו הידור, ייפוי, ריפוי בלשון חז"ל ושימור, ריכוך, דרבון בעברית</w:t>
      </w:r>
      <w:r>
        <w:rPr>
          <w:rFonts w:hint="cs"/>
          <w:rtl/>
        </w:rPr>
        <w:t xml:space="preserve"> מודרנית</w:t>
      </w:r>
      <w:r w:rsidRPr="00B5415D">
        <w:rPr>
          <w:rFonts w:hint="cs"/>
          <w:rtl/>
        </w:rPr>
        <w:t>)</w:t>
      </w:r>
      <w:r>
        <w:rPr>
          <w:rFonts w:hint="cs"/>
          <w:rtl/>
        </w:rPr>
        <w:t xml:space="preserve">. צורה זו מתארת מצב בו האדם מעניק ממשות לדבר – התרחשות, מצב או רעיון – שאינו תואם את מה שהווה בעולם בפועל. האדם המשקר מצביע על מצב או דבר כמציאות, בשעה שהיא איננה כזאת. על ידי כך, הוא שותל בתודעתו, או בתודעתם של אנשים נוספים, את קיומו של דבר שאין לו קיום.  </w:t>
      </w:r>
    </w:p>
    <w:p w14:paraId="301F4FE8" w14:textId="77777777" w:rsidR="001C137F" w:rsidRDefault="001C137F" w:rsidP="008F67CD">
      <w:pPr>
        <w:rPr>
          <w:rtl/>
        </w:rPr>
      </w:pPr>
      <w:r>
        <w:rPr>
          <w:rFonts w:hint="cs"/>
          <w:rtl/>
        </w:rPr>
        <w:t>כאשר האדם מוציא מפיו דבר שקר, הוא דוחק את המציאות כפי שהיא לקרן זווית ו"יוצר" "מציאות" חלופית. בכך, הוא מנתק עצמו גם מה', מחולל המציאות ומקיימה, שהקשר שלנו איתו יתברך מתקיים דרך העולם הנברא. אין לה' מקום ב"מציאות" החלופית. אם כן, צורות הפועל של שורש שק"ר נותנות ביטוי ליכולת האדם כיצור בחירי ליצור מציאות כביכול בו ה' נמצא בחוץ.</w:t>
      </w:r>
      <w:r w:rsidRPr="00BA0B48">
        <w:rPr>
          <w:vertAlign w:val="superscript"/>
          <w:rtl/>
        </w:rPr>
        <w:footnoteReference w:id="11"/>
      </w:r>
      <w:r>
        <w:rPr>
          <w:rFonts w:hint="cs"/>
          <w:rtl/>
        </w:rPr>
        <w:t xml:space="preserve"> היצירה של "מציאות" שיצאה מרשותו של ה' היא פעולה של מעילה בה'.</w:t>
      </w:r>
      <w:r w:rsidRPr="00BA0B48">
        <w:rPr>
          <w:vertAlign w:val="superscript"/>
          <w:rtl/>
        </w:rPr>
        <w:footnoteReference w:id="12"/>
      </w:r>
    </w:p>
    <w:p w14:paraId="3C493386" w14:textId="77777777" w:rsidR="001C137F" w:rsidRDefault="001C137F" w:rsidP="008F67CD">
      <w:pPr>
        <w:rPr>
          <w:rtl/>
        </w:rPr>
      </w:pPr>
      <w:r>
        <w:rPr>
          <w:rFonts w:hint="cs"/>
          <w:rtl/>
        </w:rPr>
        <w:t>מבחינה רעיונית, הפרשנות למאמר הספרי המוצעת כאן מתכתבת עם ניתוחו המבריק של הרב אליהו דסלר בספרו "מכתב מאליהו" לבחירתו של האדם ברע.</w:t>
      </w:r>
      <w:r w:rsidRPr="00BA0B48">
        <w:rPr>
          <w:vertAlign w:val="superscript"/>
          <w:rtl/>
        </w:rPr>
        <w:footnoteReference w:id="13"/>
      </w:r>
      <w:r>
        <w:rPr>
          <w:rFonts w:hint="cs"/>
          <w:rtl/>
        </w:rPr>
        <w:t xml:space="preserve"> הרב דסלר מצביע על הדמיון ככוח בנפשו של האדם המנתק את הקשר המציאותי בין הפעולה לתוצאתה (הדוגמא שהוא נותן היא של עישון למרות נזקיו הידועים), ושותל במקומה תודעה בה אין קשר בין המעשה </w:t>
      </w:r>
      <w:r>
        <w:rPr>
          <w:rFonts w:hint="cs"/>
          <w:rtl/>
        </w:rPr>
        <w:t>העכשווי (עישון הסיגריה הנוכחית) לתוצאה (נזק רפואי). ההליכה אחר מנגנון הדמיון מאופיינת כמכילה בתוכה יסוד של כפירה מצד האדם, בקבלו על עצמו "מציאות" שאינה עולמו של ה'.</w:t>
      </w:r>
      <w:r w:rsidRPr="00BA0B48">
        <w:rPr>
          <w:vertAlign w:val="superscript"/>
          <w:rtl/>
        </w:rPr>
        <w:footnoteReference w:id="14"/>
      </w:r>
      <w:r>
        <w:rPr>
          <w:rFonts w:hint="cs"/>
          <w:rtl/>
        </w:rPr>
        <w:t xml:space="preserve"> </w:t>
      </w:r>
    </w:p>
    <w:p w14:paraId="5F4A7704" w14:textId="77777777" w:rsidR="001C137F" w:rsidRPr="00365B9E" w:rsidRDefault="001C137F" w:rsidP="008F67CD">
      <w:pPr>
        <w:rPr>
          <w:rtl/>
        </w:rPr>
      </w:pPr>
      <w:r>
        <w:rPr>
          <w:rFonts w:hint="cs"/>
          <w:rtl/>
        </w:rPr>
        <w:t>נשוב אל לשון הדרשה הראשונה מתוך ספרי נשא ב שהובאה לעיל: "...</w:t>
      </w:r>
      <w:r w:rsidRPr="00365B9E">
        <w:rPr>
          <w:rtl/>
        </w:rPr>
        <w:t xml:space="preserve">לפי שהוא אומר: </w:t>
      </w:r>
      <w:r>
        <w:rPr>
          <w:rFonts w:hint="cs"/>
          <w:rtl/>
        </w:rPr>
        <w:t>'</w:t>
      </w:r>
      <w:r w:rsidRPr="00365B9E">
        <w:rPr>
          <w:rtl/>
        </w:rPr>
        <w:t>נפש כי תחטא ומעלה מעל בה'</w:t>
      </w:r>
      <w:r>
        <w:rPr>
          <w:rFonts w:hint="cs"/>
          <w:rtl/>
        </w:rPr>
        <w:t>'</w:t>
      </w:r>
      <w:r w:rsidRPr="00365B9E">
        <w:rPr>
          <w:rtl/>
        </w:rPr>
        <w:t xml:space="preserve"> </w:t>
      </w:r>
      <w:r w:rsidRPr="00082317">
        <w:rPr>
          <w:rtl/>
        </w:rPr>
        <w:t>וגו'</w:t>
      </w:r>
      <w:r w:rsidRPr="00365B9E">
        <w:rPr>
          <w:rtl/>
        </w:rPr>
        <w:t xml:space="preserve"> (ויקרא ה</w:t>
      </w:r>
      <w:r>
        <w:rPr>
          <w:rFonts w:hint="cs"/>
          <w:rtl/>
        </w:rPr>
        <w:t>,</w:t>
      </w:r>
      <w:r w:rsidRPr="00365B9E">
        <w:rPr>
          <w:rtl/>
        </w:rPr>
        <w:t xml:space="preserve"> כא</w:t>
      </w:r>
      <w:r w:rsidRPr="00082317">
        <w:rPr>
          <w:rtl/>
        </w:rPr>
        <w:t>)</w:t>
      </w:r>
      <w:r w:rsidRPr="00082317">
        <w:rPr>
          <w:rFonts w:hint="cs"/>
          <w:rtl/>
        </w:rPr>
        <w:t>,</w:t>
      </w:r>
      <w:r w:rsidRPr="00082317">
        <w:rPr>
          <w:rtl/>
        </w:rPr>
        <w:t xml:space="preserve"> </w:t>
      </w:r>
      <w:r>
        <w:rPr>
          <w:rFonts w:hint="cs"/>
          <w:rtl/>
        </w:rPr>
        <w:t>'</w:t>
      </w:r>
      <w:r w:rsidRPr="00082317">
        <w:rPr>
          <w:rtl/>
        </w:rPr>
        <w:t>או מצא אבידה</w:t>
      </w:r>
      <w:r>
        <w:rPr>
          <w:rFonts w:hint="cs"/>
          <w:rtl/>
        </w:rPr>
        <w:t>'</w:t>
      </w:r>
      <w:r w:rsidRPr="00082317">
        <w:rPr>
          <w:rtl/>
        </w:rPr>
        <w:t xml:space="preserve"> וגו' (</w:t>
      </w:r>
      <w:r>
        <w:rPr>
          <w:rtl/>
        </w:rPr>
        <w:t xml:space="preserve">שם, כב), אין לי אלא במשקר באלו </w:t>
      </w:r>
      <w:r w:rsidRPr="00082317">
        <w:rPr>
          <w:rtl/>
        </w:rPr>
        <w:t>משקר במקום.</w:t>
      </w:r>
      <w:r w:rsidRPr="00082317">
        <w:rPr>
          <w:rFonts w:hint="cs"/>
          <w:rtl/>
        </w:rPr>
        <w:t>.. ואין מעילה בכל מקום אלא שיקור". על פי דרכינו, "משקר במקום" מבטא מצב בו האדם כביכול מאיין את שמו של ה', בכך שהוא משתמש בו כדי לאמת את מה שאינו.</w:t>
      </w:r>
      <w:r w:rsidRPr="00BA0B48">
        <w:rPr>
          <w:vertAlign w:val="superscript"/>
          <w:rtl/>
        </w:rPr>
        <w:footnoteReference w:id="15"/>
      </w:r>
      <w:r w:rsidRPr="00082317">
        <w:rPr>
          <w:rFonts w:hint="cs"/>
          <w:rtl/>
        </w:rPr>
        <w:t xml:space="preserve"> ה' קשור במציאות הנבראת ואתה</w:t>
      </w:r>
      <w:r>
        <w:rPr>
          <w:rFonts w:hint="cs"/>
          <w:rtl/>
        </w:rPr>
        <w:t xml:space="preserve"> החלת את שמו על המציאות המדומה שיצרת.</w:t>
      </w:r>
      <w:r w:rsidRPr="00365B9E">
        <w:rPr>
          <w:rtl/>
        </w:rPr>
        <w:t xml:space="preserve"> </w:t>
      </w:r>
    </w:p>
    <w:p w14:paraId="46C4BE67" w14:textId="77777777" w:rsidR="001C137F" w:rsidRDefault="001C137F" w:rsidP="008F67CD">
      <w:pPr>
        <w:rPr>
          <w:rtl/>
        </w:rPr>
      </w:pPr>
      <w:r>
        <w:rPr>
          <w:rFonts w:hint="cs"/>
          <w:rtl/>
        </w:rPr>
        <w:t xml:space="preserve">בדרשת הספרי </w:t>
      </w:r>
      <w:r w:rsidRPr="00365B9E">
        <w:rPr>
          <w:rtl/>
        </w:rPr>
        <w:t xml:space="preserve">מובאים </w:t>
      </w:r>
      <w:r>
        <w:rPr>
          <w:rtl/>
        </w:rPr>
        <w:t>חמישה פסוקים</w:t>
      </w:r>
      <w:r>
        <w:rPr>
          <w:rFonts w:hint="cs"/>
          <w:rtl/>
        </w:rPr>
        <w:t xml:space="preserve"> כראיה לכך ש"אין מעילה בכל מקום אלא שיקור". נביא את הפסוק במלואם בסדר בו הם מובאים בספרי, על מנת לעמוד על האופן בו הם ממלאים תפקיד זה:</w:t>
      </w:r>
    </w:p>
    <w:p w14:paraId="04C9491E" w14:textId="77777777" w:rsidR="001C137F" w:rsidRPr="00365B9E" w:rsidRDefault="001C137F" w:rsidP="008F67CD">
      <w:pPr>
        <w:rPr>
          <w:rtl/>
        </w:rPr>
      </w:pPr>
      <w:r>
        <w:rPr>
          <w:rFonts w:hint="cs"/>
          <w:rtl/>
        </w:rPr>
        <w:t>"</w:t>
      </w:r>
      <w:r w:rsidRPr="00CA7555">
        <w:rPr>
          <w:rFonts w:hint="cs"/>
          <w:rtl/>
        </w:rPr>
        <w:t>וַיִּמְעֲלוּ</w:t>
      </w:r>
      <w:r w:rsidRPr="00CA7555">
        <w:rPr>
          <w:rtl/>
        </w:rPr>
        <w:t xml:space="preserve"> </w:t>
      </w:r>
      <w:r w:rsidRPr="00CA7555">
        <w:rPr>
          <w:rFonts w:hint="cs"/>
          <w:rtl/>
        </w:rPr>
        <w:t>בֵּא</w:t>
      </w:r>
      <w:r>
        <w:rPr>
          <w:rFonts w:hint="cs"/>
          <w:rtl/>
        </w:rPr>
        <w:t>-</w:t>
      </w:r>
      <w:r w:rsidRPr="00CA7555">
        <w:rPr>
          <w:rFonts w:hint="cs"/>
          <w:rtl/>
        </w:rPr>
        <w:t>לֹהֵי</w:t>
      </w:r>
      <w:r w:rsidRPr="00CA7555">
        <w:rPr>
          <w:rtl/>
        </w:rPr>
        <w:t xml:space="preserve"> </w:t>
      </w:r>
      <w:r w:rsidRPr="00CA7555">
        <w:rPr>
          <w:rFonts w:hint="cs"/>
          <w:rtl/>
        </w:rPr>
        <w:t>אֲבוֹתֵיהֶם</w:t>
      </w:r>
      <w:r w:rsidRPr="00CA7555">
        <w:rPr>
          <w:rtl/>
        </w:rPr>
        <w:t xml:space="preserve"> </w:t>
      </w:r>
      <w:r w:rsidRPr="00CA7555">
        <w:rPr>
          <w:rFonts w:hint="cs"/>
          <w:rtl/>
        </w:rPr>
        <w:t>וַיִּזְנוּ</w:t>
      </w:r>
      <w:r w:rsidRPr="00CA7555">
        <w:rPr>
          <w:rtl/>
        </w:rPr>
        <w:t xml:space="preserve"> </w:t>
      </w:r>
      <w:r w:rsidRPr="00CA7555">
        <w:rPr>
          <w:rFonts w:hint="cs"/>
          <w:rtl/>
        </w:rPr>
        <w:t>אַחֲרֵי</w:t>
      </w:r>
      <w:r w:rsidRPr="00CA7555">
        <w:rPr>
          <w:rtl/>
        </w:rPr>
        <w:t xml:space="preserve"> </w:t>
      </w:r>
      <w:r w:rsidRPr="00CA7555">
        <w:rPr>
          <w:rFonts w:hint="cs"/>
          <w:rtl/>
        </w:rPr>
        <w:t>אֱלֹהֵי</w:t>
      </w:r>
      <w:r w:rsidRPr="00CA7555">
        <w:rPr>
          <w:rtl/>
        </w:rPr>
        <w:t xml:space="preserve"> </w:t>
      </w:r>
      <w:r w:rsidRPr="00CA7555">
        <w:rPr>
          <w:rFonts w:hint="cs"/>
          <w:rtl/>
        </w:rPr>
        <w:t>עַמֵּי</w:t>
      </w:r>
      <w:r w:rsidRPr="00CA7555">
        <w:rPr>
          <w:rtl/>
        </w:rPr>
        <w:t xml:space="preserve"> </w:t>
      </w:r>
      <w:r w:rsidRPr="00CA7555">
        <w:rPr>
          <w:rFonts w:hint="cs"/>
          <w:rtl/>
        </w:rPr>
        <w:t>הָאָרֶץ</w:t>
      </w:r>
      <w:r w:rsidRPr="00CA7555">
        <w:rPr>
          <w:rtl/>
        </w:rPr>
        <w:t xml:space="preserve"> </w:t>
      </w:r>
      <w:r w:rsidRPr="00CA7555">
        <w:rPr>
          <w:rFonts w:hint="cs"/>
          <w:rtl/>
        </w:rPr>
        <w:t>אֲשֶׁר</w:t>
      </w:r>
      <w:r w:rsidRPr="00CA7555">
        <w:rPr>
          <w:rtl/>
        </w:rPr>
        <w:t xml:space="preserve"> </w:t>
      </w:r>
      <w:r w:rsidRPr="00CA7555">
        <w:rPr>
          <w:rFonts w:hint="cs"/>
          <w:rtl/>
        </w:rPr>
        <w:t>הִשְׁמִיד</w:t>
      </w:r>
      <w:r w:rsidRPr="00CA7555">
        <w:rPr>
          <w:rtl/>
        </w:rPr>
        <w:t xml:space="preserve"> </w:t>
      </w:r>
      <w:r w:rsidRPr="00CA7555">
        <w:rPr>
          <w:rFonts w:hint="cs"/>
          <w:rtl/>
        </w:rPr>
        <w:t>אֱ</w:t>
      </w:r>
      <w:r>
        <w:rPr>
          <w:rFonts w:hint="cs"/>
          <w:rtl/>
        </w:rPr>
        <w:t>-</w:t>
      </w:r>
      <w:r w:rsidRPr="00CA7555">
        <w:rPr>
          <w:rFonts w:hint="cs"/>
          <w:rtl/>
        </w:rPr>
        <w:t>לֹהִים</w:t>
      </w:r>
      <w:r w:rsidRPr="00CA7555">
        <w:rPr>
          <w:rtl/>
        </w:rPr>
        <w:t xml:space="preserve"> </w:t>
      </w:r>
      <w:r w:rsidRPr="00CA7555">
        <w:rPr>
          <w:rFonts w:hint="cs"/>
          <w:rtl/>
        </w:rPr>
        <w:t>מִפְּנֵיהֶם</w:t>
      </w:r>
      <w:r>
        <w:rPr>
          <w:rFonts w:hint="cs"/>
          <w:rtl/>
        </w:rPr>
        <w:t xml:space="preserve">" </w:t>
      </w:r>
      <w:r>
        <w:rPr>
          <w:rtl/>
        </w:rPr>
        <w:t>(ד</w:t>
      </w:r>
      <w:r>
        <w:rPr>
          <w:rFonts w:hint="cs"/>
          <w:rtl/>
        </w:rPr>
        <w:t xml:space="preserve">ברי </w:t>
      </w:r>
      <w:r>
        <w:rPr>
          <w:rtl/>
        </w:rPr>
        <w:t>הי</w:t>
      </w:r>
      <w:r>
        <w:rPr>
          <w:rFonts w:hint="cs"/>
          <w:rtl/>
        </w:rPr>
        <w:t xml:space="preserve">מים </w:t>
      </w:r>
      <w:r>
        <w:rPr>
          <w:rtl/>
        </w:rPr>
        <w:t>א ה</w:t>
      </w:r>
      <w:r>
        <w:rPr>
          <w:rFonts w:hint="cs"/>
          <w:rtl/>
        </w:rPr>
        <w:t>,</w:t>
      </w:r>
      <w:r>
        <w:rPr>
          <w:rtl/>
        </w:rPr>
        <w:t xml:space="preserve"> כה)</w:t>
      </w:r>
      <w:r w:rsidRPr="00365B9E">
        <w:rPr>
          <w:rtl/>
        </w:rPr>
        <w:t xml:space="preserve"> </w:t>
      </w:r>
    </w:p>
    <w:p w14:paraId="3906B341" w14:textId="6E6597BA" w:rsidR="001C137F" w:rsidRDefault="001C137F" w:rsidP="00BA0B48">
      <w:pPr>
        <w:pStyle w:val="a9"/>
        <w:rPr>
          <w:rtl/>
        </w:rPr>
      </w:pPr>
      <w:r w:rsidRPr="00275A15">
        <w:rPr>
          <w:rFonts w:hint="cs"/>
          <w:rtl/>
        </w:rPr>
        <w:t>"וַיִּמְעֲלוּ</w:t>
      </w:r>
      <w:r w:rsidRPr="00275A15">
        <w:rPr>
          <w:rtl/>
        </w:rPr>
        <w:t xml:space="preserve"> </w:t>
      </w:r>
      <w:r w:rsidRPr="00275A15">
        <w:rPr>
          <w:rFonts w:hint="cs"/>
          <w:rtl/>
        </w:rPr>
        <w:t>בְנֵי</w:t>
      </w:r>
      <w:r w:rsidRPr="00275A15">
        <w:rPr>
          <w:rtl/>
        </w:rPr>
        <w:t xml:space="preserve"> </w:t>
      </w:r>
      <w:r w:rsidRPr="00275A15">
        <w:rPr>
          <w:rFonts w:hint="cs"/>
          <w:rtl/>
        </w:rPr>
        <w:t>יִשְׂרָאֵל</w:t>
      </w:r>
      <w:r w:rsidRPr="00275A15">
        <w:rPr>
          <w:rtl/>
        </w:rPr>
        <w:t xml:space="preserve"> </w:t>
      </w:r>
      <w:r w:rsidRPr="00275A15">
        <w:rPr>
          <w:rFonts w:hint="cs"/>
          <w:rtl/>
        </w:rPr>
        <w:t>מַעַל</w:t>
      </w:r>
      <w:r w:rsidRPr="00275A15">
        <w:rPr>
          <w:rtl/>
        </w:rPr>
        <w:t xml:space="preserve"> </w:t>
      </w:r>
      <w:r w:rsidRPr="00275A15">
        <w:rPr>
          <w:rFonts w:hint="cs"/>
          <w:rtl/>
        </w:rPr>
        <w:t>בַּחֵרֶם</w:t>
      </w:r>
      <w:r w:rsidRPr="00275A15">
        <w:rPr>
          <w:rtl/>
        </w:rPr>
        <w:t xml:space="preserve"> </w:t>
      </w:r>
      <w:r w:rsidRPr="00275A15">
        <w:rPr>
          <w:rFonts w:hint="cs"/>
          <w:rtl/>
        </w:rPr>
        <w:t>וַיִּקַּח</w:t>
      </w:r>
      <w:r w:rsidRPr="00275A15">
        <w:rPr>
          <w:rtl/>
        </w:rPr>
        <w:t xml:space="preserve"> </w:t>
      </w:r>
      <w:r w:rsidRPr="00275A15">
        <w:rPr>
          <w:rFonts w:hint="cs"/>
          <w:rtl/>
        </w:rPr>
        <w:t>עָכָן</w:t>
      </w:r>
      <w:r w:rsidRPr="00275A15">
        <w:rPr>
          <w:rtl/>
        </w:rPr>
        <w:t xml:space="preserve"> </w:t>
      </w:r>
      <w:r w:rsidRPr="00275A15">
        <w:rPr>
          <w:rFonts w:hint="cs"/>
          <w:rtl/>
        </w:rPr>
        <w:t>בֶּן</w:t>
      </w:r>
      <w:r w:rsidRPr="00275A15">
        <w:rPr>
          <w:rtl/>
        </w:rPr>
        <w:t xml:space="preserve"> </w:t>
      </w:r>
      <w:r w:rsidRPr="00275A15">
        <w:rPr>
          <w:rFonts w:hint="cs"/>
          <w:rtl/>
        </w:rPr>
        <w:t>כַּרְמִי</w:t>
      </w:r>
      <w:r w:rsidRPr="00275A15">
        <w:rPr>
          <w:rtl/>
        </w:rPr>
        <w:t xml:space="preserve"> </w:t>
      </w:r>
      <w:r w:rsidRPr="00275A15">
        <w:rPr>
          <w:rFonts w:hint="cs"/>
          <w:rtl/>
        </w:rPr>
        <w:t>בֶן</w:t>
      </w:r>
      <w:r w:rsidRPr="00275A15">
        <w:rPr>
          <w:rtl/>
        </w:rPr>
        <w:t xml:space="preserve"> </w:t>
      </w:r>
      <w:r w:rsidRPr="00275A15">
        <w:rPr>
          <w:rFonts w:hint="cs"/>
          <w:rtl/>
        </w:rPr>
        <w:t>זַבְדִּי</w:t>
      </w:r>
      <w:r w:rsidRPr="00275A15">
        <w:rPr>
          <w:rtl/>
        </w:rPr>
        <w:t xml:space="preserve"> </w:t>
      </w:r>
      <w:r w:rsidRPr="00275A15">
        <w:rPr>
          <w:rFonts w:hint="cs"/>
          <w:rtl/>
        </w:rPr>
        <w:t>בֶן</w:t>
      </w:r>
      <w:r w:rsidRPr="00275A15">
        <w:rPr>
          <w:rtl/>
        </w:rPr>
        <w:t xml:space="preserve"> </w:t>
      </w:r>
      <w:r w:rsidRPr="00275A15">
        <w:rPr>
          <w:rFonts w:hint="cs"/>
          <w:rtl/>
        </w:rPr>
        <w:t>זֶרַח</w:t>
      </w:r>
      <w:r w:rsidRPr="00275A15">
        <w:rPr>
          <w:rtl/>
        </w:rPr>
        <w:t xml:space="preserve"> </w:t>
      </w:r>
      <w:r w:rsidRPr="00275A15">
        <w:rPr>
          <w:rFonts w:hint="cs"/>
          <w:rtl/>
        </w:rPr>
        <w:t>לְמַטֵּה</w:t>
      </w:r>
      <w:r w:rsidRPr="00275A15">
        <w:rPr>
          <w:rtl/>
        </w:rPr>
        <w:t xml:space="preserve"> </w:t>
      </w:r>
      <w:r w:rsidRPr="00275A15">
        <w:rPr>
          <w:rFonts w:hint="cs"/>
          <w:rtl/>
        </w:rPr>
        <w:t>יְהוּדָה</w:t>
      </w:r>
      <w:r w:rsidRPr="00275A15">
        <w:rPr>
          <w:rtl/>
        </w:rPr>
        <w:t xml:space="preserve"> </w:t>
      </w:r>
      <w:r w:rsidRPr="00275A15">
        <w:rPr>
          <w:rFonts w:hint="cs"/>
          <w:rtl/>
        </w:rPr>
        <w:t>מִן</w:t>
      </w:r>
      <w:r w:rsidRPr="00275A15">
        <w:rPr>
          <w:rtl/>
        </w:rPr>
        <w:t xml:space="preserve"> </w:t>
      </w:r>
      <w:r w:rsidRPr="00275A15">
        <w:rPr>
          <w:rFonts w:hint="cs"/>
          <w:rtl/>
        </w:rPr>
        <w:t>הַחֵרֶם</w:t>
      </w:r>
      <w:r w:rsidRPr="00275A15">
        <w:rPr>
          <w:rtl/>
        </w:rPr>
        <w:t xml:space="preserve"> </w:t>
      </w:r>
      <w:r w:rsidRPr="00275A15">
        <w:rPr>
          <w:rFonts w:hint="cs"/>
          <w:rtl/>
        </w:rPr>
        <w:t>וַיִּחַר</w:t>
      </w:r>
      <w:r w:rsidRPr="00275A15">
        <w:rPr>
          <w:rtl/>
        </w:rPr>
        <w:t xml:space="preserve"> </w:t>
      </w:r>
      <w:r w:rsidRPr="00275A15">
        <w:rPr>
          <w:rFonts w:hint="cs"/>
          <w:rtl/>
        </w:rPr>
        <w:t>אַף</w:t>
      </w:r>
      <w:r w:rsidRPr="00275A15">
        <w:rPr>
          <w:rtl/>
        </w:rPr>
        <w:t xml:space="preserve"> </w:t>
      </w:r>
      <w:r w:rsidRPr="00275A15">
        <w:rPr>
          <w:rFonts w:hint="cs"/>
          <w:rtl/>
        </w:rPr>
        <w:t>ה</w:t>
      </w:r>
      <w:r w:rsidRPr="00275A15">
        <w:rPr>
          <w:rtl/>
        </w:rPr>
        <w:t xml:space="preserve">' </w:t>
      </w:r>
      <w:r w:rsidRPr="00275A15">
        <w:rPr>
          <w:rFonts w:hint="cs"/>
          <w:rtl/>
        </w:rPr>
        <w:t>בִּבְנֵי</w:t>
      </w:r>
      <w:r w:rsidRPr="00275A15">
        <w:rPr>
          <w:rtl/>
        </w:rPr>
        <w:t xml:space="preserve"> </w:t>
      </w:r>
      <w:r w:rsidRPr="00275A15">
        <w:rPr>
          <w:rFonts w:hint="cs"/>
          <w:rtl/>
        </w:rPr>
        <w:t xml:space="preserve">יִשְׂרָאֵל" </w:t>
      </w:r>
      <w:r w:rsidR="00BA0B48">
        <w:rPr>
          <w:rtl/>
        </w:rPr>
        <w:tab/>
      </w:r>
      <w:r w:rsidRPr="00275A15">
        <w:rPr>
          <w:rFonts w:hint="cs"/>
          <w:rtl/>
        </w:rPr>
        <w:t>(יהושע</w:t>
      </w:r>
      <w:r w:rsidRPr="00275A15">
        <w:rPr>
          <w:rtl/>
        </w:rPr>
        <w:t xml:space="preserve"> </w:t>
      </w:r>
      <w:r w:rsidRPr="00275A15">
        <w:rPr>
          <w:rFonts w:hint="cs"/>
          <w:rtl/>
        </w:rPr>
        <w:t>ז</w:t>
      </w:r>
      <w:r>
        <w:rPr>
          <w:rFonts w:hint="cs"/>
          <w:rtl/>
        </w:rPr>
        <w:t xml:space="preserve">, </w:t>
      </w:r>
      <w:r w:rsidRPr="00275A15">
        <w:rPr>
          <w:rFonts w:hint="cs"/>
          <w:rtl/>
        </w:rPr>
        <w:t>א)</w:t>
      </w:r>
      <w:r w:rsidRPr="00275A15">
        <w:rPr>
          <w:rtl/>
        </w:rPr>
        <w:t xml:space="preserve"> </w:t>
      </w:r>
      <w:r w:rsidRPr="00275A15">
        <w:rPr>
          <w:rFonts w:hint="cs"/>
          <w:rtl/>
        </w:rPr>
        <w:t xml:space="preserve"> </w:t>
      </w:r>
    </w:p>
    <w:p w14:paraId="511796A9" w14:textId="766D53EB" w:rsidR="001C137F" w:rsidRDefault="001C137F" w:rsidP="00BA0B48">
      <w:pPr>
        <w:pStyle w:val="a9"/>
        <w:rPr>
          <w:rtl/>
        </w:rPr>
      </w:pPr>
      <w:r>
        <w:rPr>
          <w:rFonts w:hint="cs"/>
          <w:rtl/>
        </w:rPr>
        <w:t>"</w:t>
      </w:r>
      <w:r w:rsidRPr="00E16991">
        <w:rPr>
          <w:rFonts w:hint="cs"/>
          <w:rtl/>
        </w:rPr>
        <w:t>וַיָּמָת</w:t>
      </w:r>
      <w:r w:rsidRPr="00E16991">
        <w:rPr>
          <w:rtl/>
        </w:rPr>
        <w:t xml:space="preserve"> </w:t>
      </w:r>
      <w:r w:rsidRPr="00E16991">
        <w:rPr>
          <w:rFonts w:hint="cs"/>
          <w:rtl/>
        </w:rPr>
        <w:t>שָׁאוּל</w:t>
      </w:r>
      <w:r w:rsidRPr="00E16991">
        <w:rPr>
          <w:rtl/>
        </w:rPr>
        <w:t xml:space="preserve"> </w:t>
      </w:r>
      <w:r w:rsidRPr="00E16991">
        <w:rPr>
          <w:rFonts w:hint="cs"/>
          <w:rtl/>
        </w:rPr>
        <w:t>בְּמַעֲלוֹ</w:t>
      </w:r>
      <w:r w:rsidRPr="00E16991">
        <w:rPr>
          <w:rtl/>
        </w:rPr>
        <w:t xml:space="preserve"> </w:t>
      </w:r>
      <w:r w:rsidRPr="00E16991">
        <w:rPr>
          <w:rFonts w:hint="cs"/>
          <w:rtl/>
        </w:rPr>
        <w:t>אֲשֶׁר</w:t>
      </w:r>
      <w:r w:rsidRPr="00E16991">
        <w:rPr>
          <w:rtl/>
        </w:rPr>
        <w:t xml:space="preserve"> </w:t>
      </w:r>
      <w:r w:rsidRPr="00E16991">
        <w:rPr>
          <w:rFonts w:hint="cs"/>
          <w:rtl/>
        </w:rPr>
        <w:t>מָעַל</w:t>
      </w:r>
      <w:r w:rsidRPr="00E16991">
        <w:rPr>
          <w:rtl/>
        </w:rPr>
        <w:t xml:space="preserve"> </w:t>
      </w:r>
      <w:r w:rsidRPr="00E16991">
        <w:rPr>
          <w:rFonts w:hint="cs"/>
          <w:rtl/>
        </w:rPr>
        <w:t>בַּה</w:t>
      </w:r>
      <w:r w:rsidRPr="00E16991">
        <w:rPr>
          <w:rtl/>
        </w:rPr>
        <w:t xml:space="preserve">' </w:t>
      </w:r>
      <w:r w:rsidRPr="00E16991">
        <w:rPr>
          <w:rFonts w:hint="cs"/>
          <w:rtl/>
        </w:rPr>
        <w:t>עַל</w:t>
      </w:r>
      <w:r w:rsidRPr="00E16991">
        <w:rPr>
          <w:rtl/>
        </w:rPr>
        <w:t xml:space="preserve"> </w:t>
      </w:r>
      <w:r w:rsidRPr="00E16991">
        <w:rPr>
          <w:rFonts w:hint="cs"/>
          <w:rtl/>
        </w:rPr>
        <w:t>דְּבַר</w:t>
      </w:r>
      <w:r w:rsidRPr="00E16991">
        <w:rPr>
          <w:rtl/>
        </w:rPr>
        <w:t xml:space="preserve"> </w:t>
      </w:r>
      <w:r w:rsidRPr="00E16991">
        <w:rPr>
          <w:rFonts w:hint="cs"/>
          <w:rtl/>
        </w:rPr>
        <w:t>ה</w:t>
      </w:r>
      <w:r w:rsidRPr="00E16991">
        <w:rPr>
          <w:rtl/>
        </w:rPr>
        <w:t xml:space="preserve">' </w:t>
      </w:r>
      <w:r w:rsidRPr="00E16991">
        <w:rPr>
          <w:rFonts w:hint="cs"/>
          <w:rtl/>
        </w:rPr>
        <w:t>אֲשֶׁר</w:t>
      </w:r>
      <w:r w:rsidRPr="00E16991">
        <w:rPr>
          <w:rtl/>
        </w:rPr>
        <w:t xml:space="preserve"> </w:t>
      </w:r>
      <w:r w:rsidRPr="00E16991">
        <w:rPr>
          <w:rFonts w:hint="cs"/>
          <w:rtl/>
        </w:rPr>
        <w:t>לֹא</w:t>
      </w:r>
      <w:r w:rsidRPr="00E16991">
        <w:rPr>
          <w:rtl/>
        </w:rPr>
        <w:t xml:space="preserve"> </w:t>
      </w:r>
      <w:r w:rsidRPr="00E16991">
        <w:rPr>
          <w:rFonts w:hint="cs"/>
          <w:rtl/>
        </w:rPr>
        <w:t>שָׁמָר</w:t>
      </w:r>
      <w:r w:rsidRPr="00E16991">
        <w:rPr>
          <w:rtl/>
        </w:rPr>
        <w:t xml:space="preserve"> </w:t>
      </w:r>
      <w:r w:rsidRPr="00E16991">
        <w:rPr>
          <w:rFonts w:hint="cs"/>
          <w:rtl/>
        </w:rPr>
        <w:t>וְגַם</w:t>
      </w:r>
      <w:r w:rsidRPr="00E16991">
        <w:rPr>
          <w:rtl/>
        </w:rPr>
        <w:t xml:space="preserve"> </w:t>
      </w:r>
      <w:r w:rsidRPr="00E16991">
        <w:rPr>
          <w:rFonts w:hint="cs"/>
          <w:rtl/>
        </w:rPr>
        <w:t>לִשְׁאוֹל</w:t>
      </w:r>
      <w:r w:rsidRPr="00E16991">
        <w:rPr>
          <w:rtl/>
        </w:rPr>
        <w:t xml:space="preserve"> </w:t>
      </w:r>
      <w:r w:rsidRPr="00E16991">
        <w:rPr>
          <w:rFonts w:hint="cs"/>
          <w:rtl/>
        </w:rPr>
        <w:t>בָּאוֹב</w:t>
      </w:r>
      <w:r w:rsidRPr="00E16991">
        <w:rPr>
          <w:rtl/>
        </w:rPr>
        <w:t xml:space="preserve"> </w:t>
      </w:r>
      <w:r w:rsidRPr="00E16991">
        <w:rPr>
          <w:rFonts w:hint="cs"/>
          <w:rtl/>
        </w:rPr>
        <w:t>לִדְרוֹשׁ</w:t>
      </w:r>
      <w:r>
        <w:rPr>
          <w:rFonts w:hint="cs"/>
          <w:rtl/>
        </w:rPr>
        <w:t xml:space="preserve">: </w:t>
      </w:r>
      <w:r w:rsidRPr="00E16991">
        <w:rPr>
          <w:rFonts w:hint="cs"/>
          <w:rtl/>
        </w:rPr>
        <w:t>וְלֹא</w:t>
      </w:r>
      <w:r w:rsidRPr="00E16991">
        <w:rPr>
          <w:rtl/>
        </w:rPr>
        <w:t xml:space="preserve"> </w:t>
      </w:r>
      <w:r w:rsidRPr="00E16991">
        <w:rPr>
          <w:rFonts w:hint="cs"/>
          <w:rtl/>
        </w:rPr>
        <w:t>דָרַשׁ</w:t>
      </w:r>
      <w:r w:rsidRPr="00E16991">
        <w:rPr>
          <w:rtl/>
        </w:rPr>
        <w:t xml:space="preserve"> </w:t>
      </w:r>
      <w:r w:rsidRPr="00E16991">
        <w:rPr>
          <w:rFonts w:hint="cs"/>
          <w:rtl/>
        </w:rPr>
        <w:t>בַּה</w:t>
      </w:r>
      <w:r w:rsidRPr="00E16991">
        <w:rPr>
          <w:rtl/>
        </w:rPr>
        <w:t xml:space="preserve">' </w:t>
      </w:r>
      <w:r w:rsidRPr="00E16991">
        <w:rPr>
          <w:rFonts w:hint="cs"/>
          <w:rtl/>
        </w:rPr>
        <w:t>וַיְמִיתֵהוּ</w:t>
      </w:r>
      <w:r w:rsidRPr="00E16991">
        <w:rPr>
          <w:rtl/>
        </w:rPr>
        <w:t xml:space="preserve"> </w:t>
      </w:r>
      <w:r w:rsidRPr="00E16991">
        <w:rPr>
          <w:rFonts w:hint="cs"/>
          <w:rtl/>
        </w:rPr>
        <w:t>וַיַּסֵּב</w:t>
      </w:r>
      <w:r w:rsidRPr="00E16991">
        <w:rPr>
          <w:rtl/>
        </w:rPr>
        <w:t xml:space="preserve"> </w:t>
      </w:r>
      <w:r w:rsidRPr="00E16991">
        <w:rPr>
          <w:rFonts w:hint="cs"/>
          <w:rtl/>
        </w:rPr>
        <w:t>אֶת</w:t>
      </w:r>
      <w:r w:rsidRPr="00E16991">
        <w:rPr>
          <w:rtl/>
        </w:rPr>
        <w:t xml:space="preserve"> </w:t>
      </w:r>
      <w:r w:rsidRPr="00E16991">
        <w:rPr>
          <w:rFonts w:hint="cs"/>
          <w:rtl/>
        </w:rPr>
        <w:t>הַמְּלוּכָה</w:t>
      </w:r>
      <w:r w:rsidRPr="00E16991">
        <w:rPr>
          <w:rtl/>
        </w:rPr>
        <w:t xml:space="preserve"> </w:t>
      </w:r>
      <w:r w:rsidRPr="00E16991">
        <w:rPr>
          <w:rFonts w:hint="cs"/>
          <w:rtl/>
        </w:rPr>
        <w:t>לְדָוִיד</w:t>
      </w:r>
      <w:r w:rsidRPr="00E16991">
        <w:rPr>
          <w:rtl/>
        </w:rPr>
        <w:t xml:space="preserve"> </w:t>
      </w:r>
      <w:r w:rsidRPr="00E16991">
        <w:rPr>
          <w:rFonts w:hint="cs"/>
          <w:rtl/>
        </w:rPr>
        <w:t>בֶּן</w:t>
      </w:r>
      <w:r w:rsidRPr="00E16991">
        <w:rPr>
          <w:rtl/>
        </w:rPr>
        <w:t xml:space="preserve"> </w:t>
      </w:r>
      <w:r w:rsidRPr="00E16991">
        <w:rPr>
          <w:rFonts w:hint="cs"/>
          <w:rtl/>
        </w:rPr>
        <w:t>יִשָׁי</w:t>
      </w:r>
      <w:r>
        <w:rPr>
          <w:rFonts w:hint="cs"/>
          <w:rtl/>
        </w:rPr>
        <w:t xml:space="preserve">" </w:t>
      </w:r>
      <w:r w:rsidR="00BA0B48">
        <w:rPr>
          <w:rtl/>
        </w:rPr>
        <w:tab/>
      </w:r>
      <w:r w:rsidR="00BA0B48">
        <w:rPr>
          <w:rFonts w:hint="cs"/>
          <w:rtl/>
        </w:rPr>
        <w:t xml:space="preserve"> </w:t>
      </w:r>
      <w:r w:rsidR="00BA0B48">
        <w:rPr>
          <w:rtl/>
        </w:rPr>
        <w:br/>
      </w:r>
      <w:r w:rsidR="00BA0B48">
        <w:rPr>
          <w:rFonts w:hint="cs"/>
          <w:rtl/>
        </w:rPr>
        <w:t xml:space="preserve"> </w:t>
      </w:r>
      <w:r w:rsidR="00BA0B48">
        <w:rPr>
          <w:rtl/>
        </w:rPr>
        <w:tab/>
      </w:r>
      <w:r>
        <w:rPr>
          <w:rFonts w:hint="cs"/>
          <w:rtl/>
        </w:rPr>
        <w:t>(</w:t>
      </w:r>
      <w:r w:rsidRPr="00E16991">
        <w:rPr>
          <w:rFonts w:hint="cs"/>
          <w:rtl/>
        </w:rPr>
        <w:t>ד</w:t>
      </w:r>
      <w:r>
        <w:rPr>
          <w:rFonts w:hint="cs"/>
          <w:rtl/>
        </w:rPr>
        <w:t>ברי הימים א</w:t>
      </w:r>
      <w:r w:rsidRPr="00E16991">
        <w:rPr>
          <w:rtl/>
        </w:rPr>
        <w:t xml:space="preserve"> </w:t>
      </w:r>
      <w:r w:rsidRPr="00E16991">
        <w:rPr>
          <w:rFonts w:hint="cs"/>
          <w:rtl/>
        </w:rPr>
        <w:t>י</w:t>
      </w:r>
      <w:r>
        <w:rPr>
          <w:rFonts w:hint="cs"/>
          <w:rtl/>
        </w:rPr>
        <w:t>, יג–יד)</w:t>
      </w:r>
    </w:p>
    <w:p w14:paraId="10FBA744" w14:textId="5E72889C" w:rsidR="001C137F" w:rsidRDefault="001C137F" w:rsidP="00BA0B48">
      <w:pPr>
        <w:pStyle w:val="a9"/>
        <w:rPr>
          <w:rtl/>
        </w:rPr>
      </w:pPr>
      <w:r>
        <w:rPr>
          <w:rFonts w:hint="cs"/>
          <w:rtl/>
        </w:rPr>
        <w:t>"</w:t>
      </w:r>
      <w:r w:rsidRPr="00FE0AD5">
        <w:rPr>
          <w:rFonts w:hint="cs"/>
          <w:rtl/>
        </w:rPr>
        <w:t>וּכְחֶזְקָתוֹ</w:t>
      </w:r>
      <w:r w:rsidRPr="00FE0AD5">
        <w:rPr>
          <w:rtl/>
        </w:rPr>
        <w:t xml:space="preserve"> </w:t>
      </w:r>
      <w:r w:rsidRPr="00FE0AD5">
        <w:rPr>
          <w:rFonts w:hint="cs"/>
          <w:rtl/>
        </w:rPr>
        <w:t>גָּבַהּ</w:t>
      </w:r>
      <w:r w:rsidRPr="00FE0AD5">
        <w:rPr>
          <w:rtl/>
        </w:rPr>
        <w:t xml:space="preserve"> </w:t>
      </w:r>
      <w:r w:rsidRPr="00FE0AD5">
        <w:rPr>
          <w:rFonts w:hint="cs"/>
          <w:rtl/>
        </w:rPr>
        <w:t>לִבּוֹ</w:t>
      </w:r>
      <w:r w:rsidRPr="00FE0AD5">
        <w:rPr>
          <w:rtl/>
        </w:rPr>
        <w:t xml:space="preserve"> </w:t>
      </w:r>
      <w:r w:rsidRPr="00FE0AD5">
        <w:rPr>
          <w:rFonts w:hint="cs"/>
          <w:rtl/>
        </w:rPr>
        <w:t>עַד</w:t>
      </w:r>
      <w:r w:rsidRPr="00FE0AD5">
        <w:rPr>
          <w:rtl/>
        </w:rPr>
        <w:t xml:space="preserve"> </w:t>
      </w:r>
      <w:r w:rsidRPr="00FE0AD5">
        <w:rPr>
          <w:rFonts w:hint="cs"/>
          <w:rtl/>
        </w:rPr>
        <w:t>לְהַשְׁחִית</w:t>
      </w:r>
      <w:r w:rsidRPr="00FE0AD5">
        <w:rPr>
          <w:rtl/>
        </w:rPr>
        <w:t xml:space="preserve"> </w:t>
      </w:r>
      <w:r w:rsidRPr="00FE0AD5">
        <w:rPr>
          <w:rFonts w:hint="cs"/>
          <w:rtl/>
        </w:rPr>
        <w:t>וַיִּמְעַל</w:t>
      </w:r>
      <w:r w:rsidRPr="00FE0AD5">
        <w:rPr>
          <w:rtl/>
        </w:rPr>
        <w:t xml:space="preserve"> </w:t>
      </w:r>
      <w:r w:rsidRPr="00FE0AD5">
        <w:rPr>
          <w:rFonts w:hint="cs"/>
          <w:rtl/>
        </w:rPr>
        <w:t>בַּה</w:t>
      </w:r>
      <w:r w:rsidRPr="00FE0AD5">
        <w:rPr>
          <w:rtl/>
        </w:rPr>
        <w:t xml:space="preserve">' </w:t>
      </w:r>
      <w:r w:rsidRPr="00FE0AD5">
        <w:rPr>
          <w:rFonts w:hint="cs"/>
          <w:rtl/>
        </w:rPr>
        <w:t>אֱ</w:t>
      </w:r>
      <w:r>
        <w:rPr>
          <w:rFonts w:hint="cs"/>
          <w:rtl/>
        </w:rPr>
        <w:t>-</w:t>
      </w:r>
      <w:r w:rsidRPr="00FE0AD5">
        <w:rPr>
          <w:rFonts w:hint="cs"/>
          <w:rtl/>
        </w:rPr>
        <w:t>לֹהָיו</w:t>
      </w:r>
      <w:r w:rsidRPr="00FE0AD5">
        <w:rPr>
          <w:rtl/>
        </w:rPr>
        <w:t xml:space="preserve"> </w:t>
      </w:r>
      <w:r w:rsidRPr="00FE0AD5">
        <w:rPr>
          <w:rFonts w:hint="cs"/>
          <w:rtl/>
        </w:rPr>
        <w:t>וַיָּבֹא</w:t>
      </w:r>
      <w:r w:rsidRPr="00FE0AD5">
        <w:rPr>
          <w:rtl/>
        </w:rPr>
        <w:t xml:space="preserve"> </w:t>
      </w:r>
      <w:r w:rsidRPr="00FE0AD5">
        <w:rPr>
          <w:rFonts w:hint="cs"/>
          <w:rtl/>
        </w:rPr>
        <w:t>אֶל</w:t>
      </w:r>
      <w:r w:rsidRPr="00FE0AD5">
        <w:rPr>
          <w:rtl/>
        </w:rPr>
        <w:t xml:space="preserve"> </w:t>
      </w:r>
      <w:r w:rsidRPr="00FE0AD5">
        <w:rPr>
          <w:rFonts w:hint="cs"/>
          <w:rtl/>
        </w:rPr>
        <w:t>הֵיכַל</w:t>
      </w:r>
      <w:r w:rsidRPr="00FE0AD5">
        <w:rPr>
          <w:rtl/>
        </w:rPr>
        <w:t xml:space="preserve"> </w:t>
      </w:r>
      <w:r w:rsidRPr="00FE0AD5">
        <w:rPr>
          <w:rFonts w:hint="cs"/>
          <w:rtl/>
        </w:rPr>
        <w:t>ה</w:t>
      </w:r>
      <w:r w:rsidRPr="00FE0AD5">
        <w:rPr>
          <w:rtl/>
        </w:rPr>
        <w:t xml:space="preserve">' </w:t>
      </w:r>
      <w:r w:rsidRPr="00FE0AD5">
        <w:rPr>
          <w:rFonts w:hint="cs"/>
          <w:rtl/>
        </w:rPr>
        <w:t>לְהַקְטִיר</w:t>
      </w:r>
      <w:r w:rsidRPr="00FE0AD5">
        <w:rPr>
          <w:rtl/>
        </w:rPr>
        <w:t xml:space="preserve"> </w:t>
      </w:r>
      <w:r w:rsidRPr="00FE0AD5">
        <w:rPr>
          <w:rFonts w:hint="cs"/>
          <w:rtl/>
        </w:rPr>
        <w:t>עַל</w:t>
      </w:r>
      <w:r w:rsidRPr="00FE0AD5">
        <w:rPr>
          <w:rtl/>
        </w:rPr>
        <w:t xml:space="preserve"> </w:t>
      </w:r>
      <w:r w:rsidRPr="00FE0AD5">
        <w:rPr>
          <w:rFonts w:hint="cs"/>
          <w:rtl/>
        </w:rPr>
        <w:t>מִזְבַּח</w:t>
      </w:r>
      <w:r w:rsidRPr="00FE0AD5">
        <w:rPr>
          <w:rtl/>
        </w:rPr>
        <w:t xml:space="preserve"> </w:t>
      </w:r>
      <w:r w:rsidRPr="00FE0AD5">
        <w:rPr>
          <w:rFonts w:hint="cs"/>
          <w:rtl/>
        </w:rPr>
        <w:t>הַקְּטֹרֶת</w:t>
      </w:r>
      <w:r w:rsidRPr="00FE0AD5">
        <w:rPr>
          <w:rtl/>
        </w:rPr>
        <w:t>:</w:t>
      </w:r>
      <w:r>
        <w:rPr>
          <w:rFonts w:hint="cs"/>
          <w:rtl/>
        </w:rPr>
        <w:t xml:space="preserve"> </w:t>
      </w:r>
      <w:r w:rsidRPr="00FE0AD5">
        <w:rPr>
          <w:rFonts w:hint="cs"/>
          <w:rtl/>
        </w:rPr>
        <w:t>וַיָּבֹא</w:t>
      </w:r>
      <w:r w:rsidRPr="00FE0AD5">
        <w:rPr>
          <w:rtl/>
        </w:rPr>
        <w:t xml:space="preserve"> </w:t>
      </w:r>
      <w:r w:rsidRPr="00FE0AD5">
        <w:rPr>
          <w:rFonts w:hint="cs"/>
          <w:rtl/>
        </w:rPr>
        <w:t>אַחֲרָיו</w:t>
      </w:r>
      <w:r w:rsidRPr="00FE0AD5">
        <w:rPr>
          <w:rtl/>
        </w:rPr>
        <w:t xml:space="preserve"> </w:t>
      </w:r>
      <w:r w:rsidRPr="00FE0AD5">
        <w:rPr>
          <w:rFonts w:hint="cs"/>
          <w:rtl/>
        </w:rPr>
        <w:t>עֲזַרְיָהוּ</w:t>
      </w:r>
      <w:r w:rsidRPr="00FE0AD5">
        <w:rPr>
          <w:rtl/>
        </w:rPr>
        <w:t xml:space="preserve"> </w:t>
      </w:r>
      <w:r w:rsidRPr="00FE0AD5">
        <w:rPr>
          <w:rFonts w:hint="cs"/>
          <w:rtl/>
        </w:rPr>
        <w:t>הַכֹּהֵן</w:t>
      </w:r>
      <w:r w:rsidRPr="00FE0AD5">
        <w:rPr>
          <w:rtl/>
        </w:rPr>
        <w:t xml:space="preserve"> </w:t>
      </w:r>
      <w:r w:rsidRPr="00FE0AD5">
        <w:rPr>
          <w:rFonts w:hint="cs"/>
          <w:rtl/>
        </w:rPr>
        <w:t>וְעִמּוֹ</w:t>
      </w:r>
      <w:r w:rsidRPr="00FE0AD5">
        <w:rPr>
          <w:rtl/>
        </w:rPr>
        <w:t xml:space="preserve"> </w:t>
      </w:r>
      <w:r w:rsidRPr="00FE0AD5">
        <w:rPr>
          <w:rFonts w:hint="cs"/>
          <w:rtl/>
        </w:rPr>
        <w:t>כֹּהֲנִים</w:t>
      </w:r>
      <w:r w:rsidRPr="00FE0AD5">
        <w:rPr>
          <w:rtl/>
        </w:rPr>
        <w:t xml:space="preserve"> </w:t>
      </w:r>
      <w:r w:rsidRPr="00FE0AD5">
        <w:rPr>
          <w:rFonts w:hint="cs"/>
          <w:rtl/>
        </w:rPr>
        <w:t>לַה</w:t>
      </w:r>
      <w:r w:rsidRPr="00FE0AD5">
        <w:rPr>
          <w:rtl/>
        </w:rPr>
        <w:t xml:space="preserve">' </w:t>
      </w:r>
      <w:r w:rsidRPr="00FE0AD5">
        <w:rPr>
          <w:rFonts w:hint="cs"/>
          <w:rtl/>
        </w:rPr>
        <w:t>שְׁמוֹנִים</w:t>
      </w:r>
      <w:r w:rsidRPr="00FE0AD5">
        <w:rPr>
          <w:rtl/>
        </w:rPr>
        <w:t xml:space="preserve"> </w:t>
      </w:r>
      <w:r w:rsidRPr="00FE0AD5">
        <w:rPr>
          <w:rFonts w:hint="cs"/>
          <w:rtl/>
        </w:rPr>
        <w:t>בְּנֵי</w:t>
      </w:r>
      <w:r w:rsidRPr="00FE0AD5">
        <w:rPr>
          <w:rtl/>
        </w:rPr>
        <w:t xml:space="preserve"> </w:t>
      </w:r>
      <w:r w:rsidRPr="00FE0AD5">
        <w:rPr>
          <w:rFonts w:hint="cs"/>
          <w:rtl/>
        </w:rPr>
        <w:t>חָיִל</w:t>
      </w:r>
      <w:r w:rsidRPr="00FE0AD5">
        <w:rPr>
          <w:rtl/>
        </w:rPr>
        <w:t>:</w:t>
      </w:r>
      <w:r>
        <w:rPr>
          <w:rFonts w:hint="cs"/>
          <w:rtl/>
        </w:rPr>
        <w:t xml:space="preserve"> </w:t>
      </w:r>
      <w:r w:rsidRPr="00FE0AD5">
        <w:rPr>
          <w:rFonts w:hint="cs"/>
          <w:rtl/>
        </w:rPr>
        <w:t>וַיַּעַמְדוּ</w:t>
      </w:r>
      <w:r w:rsidRPr="00FE0AD5">
        <w:rPr>
          <w:rtl/>
        </w:rPr>
        <w:t xml:space="preserve"> </w:t>
      </w:r>
      <w:r w:rsidRPr="00FE0AD5">
        <w:rPr>
          <w:rFonts w:hint="cs"/>
          <w:rtl/>
        </w:rPr>
        <w:t>עַל</w:t>
      </w:r>
      <w:r w:rsidRPr="00FE0AD5">
        <w:rPr>
          <w:rtl/>
        </w:rPr>
        <w:t xml:space="preserve"> </w:t>
      </w:r>
      <w:r w:rsidRPr="00FE0AD5">
        <w:rPr>
          <w:rFonts w:hint="cs"/>
          <w:rtl/>
        </w:rPr>
        <w:t>עֻזִּיָּהוּ</w:t>
      </w:r>
      <w:r w:rsidRPr="00FE0AD5">
        <w:rPr>
          <w:rtl/>
        </w:rPr>
        <w:t xml:space="preserve"> </w:t>
      </w:r>
      <w:r w:rsidRPr="00FE0AD5">
        <w:rPr>
          <w:rFonts w:hint="cs"/>
          <w:rtl/>
        </w:rPr>
        <w:t>הַמֶּלֶךְ</w:t>
      </w:r>
      <w:r w:rsidRPr="00FE0AD5">
        <w:rPr>
          <w:rtl/>
        </w:rPr>
        <w:t xml:space="preserve"> </w:t>
      </w:r>
      <w:r w:rsidRPr="00FE0AD5">
        <w:rPr>
          <w:rFonts w:hint="cs"/>
          <w:rtl/>
        </w:rPr>
        <w:t>וַיֹּאמְרוּ</w:t>
      </w:r>
      <w:r w:rsidRPr="00FE0AD5">
        <w:rPr>
          <w:rtl/>
        </w:rPr>
        <w:t xml:space="preserve"> </w:t>
      </w:r>
      <w:r w:rsidRPr="00FE0AD5">
        <w:rPr>
          <w:rFonts w:hint="cs"/>
          <w:rtl/>
        </w:rPr>
        <w:t>לוֹ</w:t>
      </w:r>
      <w:r w:rsidRPr="00FE0AD5">
        <w:rPr>
          <w:rtl/>
        </w:rPr>
        <w:t xml:space="preserve"> </w:t>
      </w:r>
      <w:r w:rsidRPr="00FE0AD5">
        <w:rPr>
          <w:rFonts w:hint="cs"/>
          <w:rtl/>
        </w:rPr>
        <w:t>לֹא</w:t>
      </w:r>
      <w:r w:rsidRPr="00FE0AD5">
        <w:rPr>
          <w:rtl/>
        </w:rPr>
        <w:t xml:space="preserve"> </w:t>
      </w:r>
      <w:r w:rsidRPr="00FE0AD5">
        <w:rPr>
          <w:rFonts w:hint="cs"/>
          <w:rtl/>
        </w:rPr>
        <w:t>לְךָ</w:t>
      </w:r>
      <w:r w:rsidRPr="00FE0AD5">
        <w:rPr>
          <w:rtl/>
        </w:rPr>
        <w:t xml:space="preserve"> </w:t>
      </w:r>
      <w:r w:rsidRPr="00FE0AD5">
        <w:rPr>
          <w:rFonts w:hint="cs"/>
          <w:rtl/>
        </w:rPr>
        <w:t>עֻזִּיָּהוּ</w:t>
      </w:r>
      <w:r w:rsidRPr="00FE0AD5">
        <w:rPr>
          <w:rtl/>
        </w:rPr>
        <w:t xml:space="preserve"> </w:t>
      </w:r>
      <w:r w:rsidRPr="00FE0AD5">
        <w:rPr>
          <w:rFonts w:hint="cs"/>
          <w:rtl/>
        </w:rPr>
        <w:t>לְהַקְטִיר</w:t>
      </w:r>
      <w:r w:rsidRPr="00FE0AD5">
        <w:rPr>
          <w:rtl/>
        </w:rPr>
        <w:t xml:space="preserve"> </w:t>
      </w:r>
      <w:r w:rsidRPr="00FE0AD5">
        <w:rPr>
          <w:rFonts w:hint="cs"/>
          <w:rtl/>
        </w:rPr>
        <w:t>לַה</w:t>
      </w:r>
      <w:r w:rsidRPr="00FE0AD5">
        <w:rPr>
          <w:rtl/>
        </w:rPr>
        <w:t xml:space="preserve">' </w:t>
      </w:r>
      <w:r w:rsidRPr="00FE0AD5">
        <w:rPr>
          <w:rFonts w:hint="cs"/>
          <w:rtl/>
        </w:rPr>
        <w:t>כִּי</w:t>
      </w:r>
      <w:r w:rsidRPr="00FE0AD5">
        <w:rPr>
          <w:rtl/>
        </w:rPr>
        <w:t xml:space="preserve"> </w:t>
      </w:r>
      <w:r w:rsidRPr="00FE0AD5">
        <w:rPr>
          <w:rFonts w:hint="cs"/>
          <w:rtl/>
        </w:rPr>
        <w:t>לַכֹּהֲנִים</w:t>
      </w:r>
      <w:r w:rsidRPr="00FE0AD5">
        <w:rPr>
          <w:rtl/>
        </w:rPr>
        <w:t xml:space="preserve"> </w:t>
      </w:r>
      <w:r w:rsidRPr="00FE0AD5">
        <w:rPr>
          <w:rFonts w:hint="cs"/>
          <w:rtl/>
        </w:rPr>
        <w:t>בְּנֵי</w:t>
      </w:r>
      <w:r w:rsidRPr="00FE0AD5">
        <w:rPr>
          <w:rtl/>
        </w:rPr>
        <w:t xml:space="preserve"> </w:t>
      </w:r>
      <w:r w:rsidRPr="00FE0AD5">
        <w:rPr>
          <w:rFonts w:hint="cs"/>
          <w:rtl/>
        </w:rPr>
        <w:t>אַהֲרֹן</w:t>
      </w:r>
      <w:r w:rsidRPr="00FE0AD5">
        <w:rPr>
          <w:rtl/>
        </w:rPr>
        <w:t xml:space="preserve"> </w:t>
      </w:r>
      <w:r w:rsidRPr="00FE0AD5">
        <w:rPr>
          <w:rFonts w:hint="cs"/>
          <w:rtl/>
        </w:rPr>
        <w:t>הַמְקֻדָּשִׁים</w:t>
      </w:r>
      <w:r w:rsidRPr="00FE0AD5">
        <w:rPr>
          <w:rtl/>
        </w:rPr>
        <w:t xml:space="preserve"> </w:t>
      </w:r>
      <w:r w:rsidRPr="00FE0AD5">
        <w:rPr>
          <w:rFonts w:hint="cs"/>
          <w:rtl/>
        </w:rPr>
        <w:t>לְהַקְטִיר</w:t>
      </w:r>
      <w:r w:rsidRPr="00FE0AD5">
        <w:rPr>
          <w:rtl/>
        </w:rPr>
        <w:t xml:space="preserve"> </w:t>
      </w:r>
      <w:r w:rsidRPr="00FE0AD5">
        <w:rPr>
          <w:rFonts w:hint="cs"/>
          <w:rtl/>
        </w:rPr>
        <w:t>צֵא</w:t>
      </w:r>
      <w:r w:rsidRPr="00FE0AD5">
        <w:rPr>
          <w:rtl/>
        </w:rPr>
        <w:t xml:space="preserve"> </w:t>
      </w:r>
      <w:r w:rsidRPr="00FE0AD5">
        <w:rPr>
          <w:rFonts w:hint="cs"/>
          <w:rtl/>
        </w:rPr>
        <w:t>מִן</w:t>
      </w:r>
      <w:r w:rsidRPr="00FE0AD5">
        <w:rPr>
          <w:rtl/>
        </w:rPr>
        <w:t xml:space="preserve"> </w:t>
      </w:r>
      <w:r w:rsidRPr="00FE0AD5">
        <w:rPr>
          <w:rFonts w:hint="cs"/>
          <w:rtl/>
        </w:rPr>
        <w:t>הַמִּקְדָּשׁ</w:t>
      </w:r>
      <w:r w:rsidRPr="00FE0AD5">
        <w:rPr>
          <w:rtl/>
        </w:rPr>
        <w:t xml:space="preserve"> </w:t>
      </w:r>
      <w:r w:rsidRPr="00FE0AD5">
        <w:rPr>
          <w:rFonts w:hint="cs"/>
          <w:rtl/>
        </w:rPr>
        <w:t>כִּי</w:t>
      </w:r>
      <w:r w:rsidRPr="00FE0AD5">
        <w:rPr>
          <w:rtl/>
        </w:rPr>
        <w:t xml:space="preserve"> </w:t>
      </w:r>
      <w:r w:rsidRPr="00FE0AD5">
        <w:rPr>
          <w:rFonts w:hint="cs"/>
          <w:rtl/>
        </w:rPr>
        <w:t>מָעַלְתָּ</w:t>
      </w:r>
      <w:r w:rsidRPr="00FE0AD5">
        <w:rPr>
          <w:rtl/>
        </w:rPr>
        <w:t xml:space="preserve"> </w:t>
      </w:r>
      <w:r w:rsidRPr="00FE0AD5">
        <w:rPr>
          <w:rFonts w:hint="cs"/>
          <w:rtl/>
        </w:rPr>
        <w:t>וְלֹא</w:t>
      </w:r>
      <w:r w:rsidRPr="00FE0AD5">
        <w:rPr>
          <w:rtl/>
        </w:rPr>
        <w:t xml:space="preserve"> </w:t>
      </w:r>
      <w:r w:rsidRPr="00FE0AD5">
        <w:rPr>
          <w:rFonts w:hint="cs"/>
          <w:rtl/>
        </w:rPr>
        <w:t>לְךָ</w:t>
      </w:r>
      <w:r w:rsidRPr="00FE0AD5">
        <w:rPr>
          <w:rtl/>
        </w:rPr>
        <w:t xml:space="preserve"> </w:t>
      </w:r>
      <w:r w:rsidRPr="00FE0AD5">
        <w:rPr>
          <w:rFonts w:hint="cs"/>
          <w:rtl/>
        </w:rPr>
        <w:t>לְכָבוֹד</w:t>
      </w:r>
      <w:r w:rsidRPr="00FE0AD5">
        <w:rPr>
          <w:rtl/>
        </w:rPr>
        <w:t xml:space="preserve"> </w:t>
      </w:r>
      <w:r w:rsidRPr="00FE0AD5">
        <w:rPr>
          <w:rFonts w:hint="cs"/>
          <w:rtl/>
        </w:rPr>
        <w:t>מֵה</w:t>
      </w:r>
      <w:r w:rsidRPr="00FE0AD5">
        <w:rPr>
          <w:rtl/>
        </w:rPr>
        <w:t xml:space="preserve">' </w:t>
      </w:r>
      <w:r w:rsidRPr="00FE0AD5">
        <w:rPr>
          <w:rFonts w:hint="cs"/>
          <w:rtl/>
        </w:rPr>
        <w:t>אֱ</w:t>
      </w:r>
      <w:r>
        <w:rPr>
          <w:rFonts w:hint="cs"/>
          <w:rtl/>
        </w:rPr>
        <w:t>-</w:t>
      </w:r>
      <w:r w:rsidRPr="00FE0AD5">
        <w:rPr>
          <w:rFonts w:hint="cs"/>
          <w:rtl/>
        </w:rPr>
        <w:t>לֹהִים</w:t>
      </w:r>
      <w:r>
        <w:rPr>
          <w:rFonts w:hint="cs"/>
          <w:rtl/>
        </w:rPr>
        <w:t xml:space="preserve">" </w:t>
      </w:r>
      <w:r w:rsidR="00BA0B48">
        <w:rPr>
          <w:rtl/>
        </w:rPr>
        <w:tab/>
      </w:r>
      <w:r w:rsidR="00BA0B48">
        <w:rPr>
          <w:rtl/>
        </w:rPr>
        <w:br/>
      </w:r>
      <w:r w:rsidR="00BA0B48">
        <w:rPr>
          <w:rFonts w:hint="cs"/>
          <w:rtl/>
        </w:rPr>
        <w:t xml:space="preserve"> </w:t>
      </w:r>
      <w:r w:rsidR="00BA0B48">
        <w:rPr>
          <w:rtl/>
        </w:rPr>
        <w:tab/>
      </w:r>
      <w:r>
        <w:rPr>
          <w:rFonts w:hint="cs"/>
          <w:rtl/>
        </w:rPr>
        <w:t>(</w:t>
      </w:r>
      <w:r w:rsidRPr="00FE0AD5">
        <w:rPr>
          <w:rFonts w:hint="cs"/>
          <w:rtl/>
        </w:rPr>
        <w:t>ד</w:t>
      </w:r>
      <w:r>
        <w:rPr>
          <w:rFonts w:hint="cs"/>
          <w:rtl/>
        </w:rPr>
        <w:t>ברי הימים ב</w:t>
      </w:r>
      <w:r w:rsidRPr="00FE0AD5">
        <w:rPr>
          <w:rtl/>
        </w:rPr>
        <w:t xml:space="preserve"> </w:t>
      </w:r>
      <w:r w:rsidRPr="00FE0AD5">
        <w:rPr>
          <w:rFonts w:hint="cs"/>
          <w:rtl/>
        </w:rPr>
        <w:t>כו</w:t>
      </w:r>
      <w:r>
        <w:rPr>
          <w:rFonts w:hint="cs"/>
          <w:rtl/>
        </w:rPr>
        <w:t xml:space="preserve">, טז–יח) </w:t>
      </w:r>
    </w:p>
    <w:p w14:paraId="214C9553" w14:textId="6AEFB11F" w:rsidR="001C137F" w:rsidRPr="00365B9E" w:rsidRDefault="001C137F" w:rsidP="00BA0B48">
      <w:pPr>
        <w:pStyle w:val="a9"/>
        <w:rPr>
          <w:rtl/>
        </w:rPr>
      </w:pPr>
      <w:r>
        <w:rPr>
          <w:rFonts w:hint="cs"/>
          <w:rtl/>
        </w:rPr>
        <w:t>"</w:t>
      </w:r>
      <w:r w:rsidRPr="00CA7555">
        <w:rPr>
          <w:rFonts w:hint="cs"/>
          <w:rtl/>
        </w:rPr>
        <w:t>דַּבֵּר</w:t>
      </w:r>
      <w:r w:rsidRPr="00CA7555">
        <w:rPr>
          <w:rtl/>
        </w:rPr>
        <w:t xml:space="preserve"> </w:t>
      </w:r>
      <w:r w:rsidRPr="00CA7555">
        <w:rPr>
          <w:rFonts w:hint="cs"/>
          <w:rtl/>
        </w:rPr>
        <w:t>אֶל</w:t>
      </w:r>
      <w:r w:rsidRPr="00CA7555">
        <w:rPr>
          <w:rtl/>
        </w:rPr>
        <w:t xml:space="preserve"> </w:t>
      </w:r>
      <w:r w:rsidRPr="00CA7555">
        <w:rPr>
          <w:rFonts w:hint="cs"/>
          <w:rtl/>
        </w:rPr>
        <w:t>בְּנֵי</w:t>
      </w:r>
      <w:r w:rsidRPr="00CA7555">
        <w:rPr>
          <w:rtl/>
        </w:rPr>
        <w:t xml:space="preserve"> </w:t>
      </w:r>
      <w:r w:rsidRPr="00CA7555">
        <w:rPr>
          <w:rFonts w:hint="cs"/>
          <w:rtl/>
        </w:rPr>
        <w:t>יִשְׂרָאֵל</w:t>
      </w:r>
      <w:r w:rsidRPr="00CA7555">
        <w:rPr>
          <w:rtl/>
        </w:rPr>
        <w:t xml:space="preserve"> </w:t>
      </w:r>
      <w:r w:rsidRPr="00CA7555">
        <w:rPr>
          <w:rFonts w:hint="cs"/>
          <w:rtl/>
        </w:rPr>
        <w:t>וְאָמַרְתָּ</w:t>
      </w:r>
      <w:r w:rsidRPr="00CA7555">
        <w:rPr>
          <w:rtl/>
        </w:rPr>
        <w:t xml:space="preserve"> </w:t>
      </w:r>
      <w:r w:rsidRPr="00CA7555">
        <w:rPr>
          <w:rFonts w:hint="cs"/>
          <w:rtl/>
        </w:rPr>
        <w:t>אֲלֵהֶם</w:t>
      </w:r>
      <w:r w:rsidRPr="00CA7555">
        <w:rPr>
          <w:rtl/>
        </w:rPr>
        <w:t xml:space="preserve"> </w:t>
      </w:r>
      <w:r w:rsidRPr="00CA7555">
        <w:rPr>
          <w:rFonts w:hint="cs"/>
          <w:rtl/>
        </w:rPr>
        <w:t>אִישׁ</w:t>
      </w:r>
      <w:r w:rsidRPr="00CA7555">
        <w:rPr>
          <w:rtl/>
        </w:rPr>
        <w:t xml:space="preserve"> </w:t>
      </w:r>
      <w:r w:rsidRPr="00CA7555">
        <w:rPr>
          <w:rFonts w:hint="cs"/>
          <w:rtl/>
        </w:rPr>
        <w:t>אִישׁ</w:t>
      </w:r>
      <w:r w:rsidRPr="00CA7555">
        <w:rPr>
          <w:rtl/>
        </w:rPr>
        <w:t xml:space="preserve"> </w:t>
      </w:r>
      <w:r w:rsidRPr="00CA7555">
        <w:rPr>
          <w:rFonts w:hint="cs"/>
          <w:rtl/>
        </w:rPr>
        <w:t>כִּי</w:t>
      </w:r>
      <w:r w:rsidRPr="00CA7555">
        <w:rPr>
          <w:rtl/>
        </w:rPr>
        <w:t xml:space="preserve"> </w:t>
      </w:r>
      <w:r w:rsidRPr="00CA7555">
        <w:rPr>
          <w:rFonts w:hint="cs"/>
          <w:rtl/>
        </w:rPr>
        <w:t>תִשְׂטֶה</w:t>
      </w:r>
      <w:r w:rsidRPr="00CA7555">
        <w:rPr>
          <w:rtl/>
        </w:rPr>
        <w:t xml:space="preserve"> </w:t>
      </w:r>
      <w:r w:rsidRPr="00CA7555">
        <w:rPr>
          <w:rFonts w:hint="cs"/>
          <w:rtl/>
        </w:rPr>
        <w:t>אִשְׁתּוֹ</w:t>
      </w:r>
      <w:r w:rsidRPr="00CA7555">
        <w:rPr>
          <w:rtl/>
        </w:rPr>
        <w:t xml:space="preserve"> </w:t>
      </w:r>
      <w:r w:rsidRPr="00CA7555">
        <w:rPr>
          <w:rFonts w:hint="cs"/>
          <w:rtl/>
        </w:rPr>
        <w:t>וּמָעֲלָה</w:t>
      </w:r>
      <w:r w:rsidRPr="00CA7555">
        <w:rPr>
          <w:rtl/>
        </w:rPr>
        <w:t xml:space="preserve"> </w:t>
      </w:r>
      <w:r w:rsidRPr="00CA7555">
        <w:rPr>
          <w:rFonts w:hint="cs"/>
          <w:rtl/>
        </w:rPr>
        <w:t>בוֹ</w:t>
      </w:r>
      <w:r w:rsidRPr="00CA7555">
        <w:rPr>
          <w:rtl/>
        </w:rPr>
        <w:t xml:space="preserve"> </w:t>
      </w:r>
      <w:r w:rsidRPr="00CA7555">
        <w:rPr>
          <w:rFonts w:hint="cs"/>
          <w:rtl/>
        </w:rPr>
        <w:t>מָעַל</w:t>
      </w:r>
      <w:r>
        <w:rPr>
          <w:rFonts w:hint="cs"/>
          <w:rtl/>
        </w:rPr>
        <w:t xml:space="preserve">" </w:t>
      </w:r>
      <w:r w:rsidR="00BA0B48">
        <w:rPr>
          <w:rtl/>
        </w:rPr>
        <w:tab/>
      </w:r>
      <w:r>
        <w:rPr>
          <w:rFonts w:hint="cs"/>
          <w:rtl/>
        </w:rPr>
        <w:t>(</w:t>
      </w:r>
      <w:r w:rsidRPr="00CA7555">
        <w:rPr>
          <w:rFonts w:hint="cs"/>
          <w:rtl/>
        </w:rPr>
        <w:t>במדבר</w:t>
      </w:r>
      <w:r w:rsidRPr="00CA7555">
        <w:rPr>
          <w:rtl/>
        </w:rPr>
        <w:t xml:space="preserve"> </w:t>
      </w:r>
      <w:r w:rsidRPr="00CA7555">
        <w:rPr>
          <w:rFonts w:hint="cs"/>
          <w:rtl/>
        </w:rPr>
        <w:t>ה</w:t>
      </w:r>
      <w:r>
        <w:rPr>
          <w:rFonts w:hint="cs"/>
          <w:rtl/>
        </w:rPr>
        <w:t xml:space="preserve">, </w:t>
      </w:r>
      <w:r w:rsidRPr="00CA7555">
        <w:rPr>
          <w:rFonts w:hint="cs"/>
          <w:rtl/>
        </w:rPr>
        <w:t>יב</w:t>
      </w:r>
      <w:r>
        <w:rPr>
          <w:rFonts w:hint="cs"/>
          <w:rtl/>
        </w:rPr>
        <w:t>)</w:t>
      </w:r>
    </w:p>
    <w:p w14:paraId="12095EC8" w14:textId="77777777" w:rsidR="001C137F" w:rsidRDefault="001C137F" w:rsidP="008F67CD">
      <w:pPr>
        <w:rPr>
          <w:rtl/>
        </w:rPr>
      </w:pPr>
      <w:r>
        <w:rPr>
          <w:rFonts w:hint="cs"/>
          <w:rtl/>
        </w:rPr>
        <w:lastRenderedPageBreak/>
        <w:t xml:space="preserve">הפסוק הראשון והאחרון הובאו בספרא </w:t>
      </w:r>
      <w:r>
        <w:rPr>
          <w:rtl/>
        </w:rPr>
        <w:t xml:space="preserve">כראיה </w:t>
      </w:r>
      <w:r>
        <w:rPr>
          <w:rFonts w:hint="cs"/>
          <w:rtl/>
        </w:rPr>
        <w:t>לזיהוי של המעילה כשינוי, ואילו כאן יש להסביר כי הם מצביעים על ממד הפרת הברית והבגידה מצד העם כלפי ה' ומצד האשה כלפי בעלה, אשר מבטאת התייחסות אל הברית האמורה כאילו אינה קיימת. בפסוק השני, על לקיחתו של עכן מן החרם, ה</w:t>
      </w:r>
      <w:r w:rsidRPr="00275A15">
        <w:rPr>
          <w:rFonts w:hint="cs"/>
          <w:rtl/>
        </w:rPr>
        <w:t xml:space="preserve">מעילה </w:t>
      </w:r>
      <w:r>
        <w:rPr>
          <w:rFonts w:hint="cs"/>
          <w:rtl/>
        </w:rPr>
        <w:t>מתייחסת אל</w:t>
      </w:r>
      <w:r w:rsidRPr="00275A15">
        <w:rPr>
          <w:rFonts w:hint="cs"/>
          <w:rtl/>
        </w:rPr>
        <w:t xml:space="preserve"> כלל העם</w:t>
      </w:r>
      <w:r>
        <w:rPr>
          <w:rFonts w:hint="cs"/>
          <w:rtl/>
        </w:rPr>
        <w:t>,</w:t>
      </w:r>
      <w:r w:rsidRPr="00275A15">
        <w:rPr>
          <w:rFonts w:hint="cs"/>
          <w:rtl/>
        </w:rPr>
        <w:t xml:space="preserve"> שלא </w:t>
      </w:r>
      <w:r>
        <w:rPr>
          <w:rFonts w:hint="cs"/>
          <w:rtl/>
        </w:rPr>
        <w:t xml:space="preserve">נטלו מן החרם </w:t>
      </w:r>
      <w:r w:rsidRPr="00275A15">
        <w:rPr>
          <w:rFonts w:hint="cs"/>
          <w:rtl/>
        </w:rPr>
        <w:t>בפועל</w:t>
      </w:r>
      <w:r>
        <w:rPr>
          <w:rFonts w:hint="cs"/>
          <w:rtl/>
        </w:rPr>
        <w:t>,</w:t>
      </w:r>
      <w:r w:rsidRPr="00275A15">
        <w:rPr>
          <w:rFonts w:hint="cs"/>
          <w:rtl/>
        </w:rPr>
        <w:t xml:space="preserve"> אלא</w:t>
      </w:r>
      <w:r>
        <w:rPr>
          <w:rFonts w:hint="cs"/>
          <w:rtl/>
        </w:rPr>
        <w:t xml:space="preserve"> החזיקו </w:t>
      </w:r>
      <w:r w:rsidRPr="00275A15">
        <w:rPr>
          <w:rFonts w:hint="cs"/>
          <w:rtl/>
        </w:rPr>
        <w:t>בתודעה</w:t>
      </w:r>
      <w:r>
        <w:rPr>
          <w:rFonts w:hint="cs"/>
          <w:rtl/>
        </w:rPr>
        <w:t xml:space="preserve"> שקרית לגביו.</w:t>
      </w:r>
      <w:r w:rsidRPr="00275A15">
        <w:rPr>
          <w:rFonts w:hint="cs"/>
          <w:rtl/>
        </w:rPr>
        <w:t xml:space="preserve"> מכאן שפעולת המעילה במקרא מתייחסת ל</w:t>
      </w:r>
      <w:r>
        <w:rPr>
          <w:rFonts w:hint="cs"/>
          <w:rtl/>
        </w:rPr>
        <w:t>תודעתם</w:t>
      </w:r>
      <w:r w:rsidRPr="00275A15">
        <w:rPr>
          <w:rFonts w:hint="cs"/>
          <w:rtl/>
        </w:rPr>
        <w:t xml:space="preserve"> ולא לשינוי במעמד החפצים שנלקחו מן החרם.</w:t>
      </w:r>
      <w:r>
        <w:rPr>
          <w:rFonts w:hint="cs"/>
          <w:rtl/>
        </w:rPr>
        <w:t xml:space="preserve"> הפסוק השלישי לא מתייחס לפעולה ידועה של מעילה מצדו של שאול. לאור הבאתו של פסוק זה כראיה לספרי, נראה להסביר את קריאתו של התנא ששאול מסמס את התפקיד ההיסטורי שהופקד בידיו במצות ה', והוציא אותו לריק; זאת, מכיוון שתודעתו כמלך לא כללה את הנוכחות האלוקית התמידית, שהיא יסוד עניינה של מלכות בישראל. בהיותו יוצר מלכות שאינו כולה לשם ה', שאול הפך אותה לשקר </w:t>
      </w:r>
      <w:r>
        <w:rPr>
          <w:rtl/>
        </w:rPr>
        <w:t>–</w:t>
      </w:r>
      <w:r>
        <w:rPr>
          <w:rFonts w:hint="cs"/>
          <w:rtl/>
        </w:rPr>
        <w:t xml:space="preserve"> ומעל בשליחותו. דבר זה בא לידי ביטוי באי־צמידותו המוחלטת לה' ולדברו. על פי פרשנות זו, הלשון "במעלו אשר מעל בה'" משמשת ככותרת, והמשך הפסוק כנגזרות של תודעתו החסרה.</w:t>
      </w:r>
      <w:r w:rsidRPr="00BA0B48">
        <w:rPr>
          <w:vertAlign w:val="superscript"/>
          <w:rtl/>
        </w:rPr>
        <w:footnoteReference w:id="16"/>
      </w:r>
      <w:r>
        <w:rPr>
          <w:rFonts w:hint="cs"/>
          <w:rtl/>
        </w:rPr>
        <w:t xml:space="preserve"> בפסוק הרביעי, פעולת המעילה מיוחסת לגבהות ליבו של עוזיה, הגורמת לעיוות בתפיסתו את עצמו ואת גבולות תפקידו כמלך </w:t>
      </w:r>
      <w:r>
        <w:rPr>
          <w:rtl/>
        </w:rPr>
        <w:t>–</w:t>
      </w:r>
      <w:r>
        <w:rPr>
          <w:rFonts w:hint="cs"/>
          <w:rtl/>
        </w:rPr>
        <w:t xml:space="preserve"> שהיא יצירה של הוויה פנימית של שקר, שיש בה הפניית עורף להיררכיה שה' ציווה עליה.</w:t>
      </w:r>
    </w:p>
    <w:p w14:paraId="0C85D907" w14:textId="77777777" w:rsidR="001C137F" w:rsidRDefault="001C137F" w:rsidP="008F67CD">
      <w:pPr>
        <w:rPr>
          <w:rtl/>
        </w:rPr>
      </w:pPr>
    </w:p>
    <w:p w14:paraId="05E3A821" w14:textId="77777777" w:rsidR="001C137F" w:rsidRPr="007902DE" w:rsidRDefault="001C137F" w:rsidP="00380E90">
      <w:pPr>
        <w:pStyle w:val="2"/>
        <w:rPr>
          <w:rtl/>
        </w:rPr>
      </w:pPr>
      <w:r w:rsidRPr="007902DE">
        <w:rPr>
          <w:rFonts w:hint="cs"/>
          <w:rtl/>
        </w:rPr>
        <w:t xml:space="preserve">מעילה כשינוי או שיקור </w:t>
      </w:r>
      <w:r w:rsidRPr="007902DE">
        <w:rPr>
          <w:rtl/>
        </w:rPr>
        <w:t>–</w:t>
      </w:r>
      <w:r>
        <w:rPr>
          <w:rFonts w:hint="cs"/>
          <w:rtl/>
        </w:rPr>
        <w:t xml:space="preserve"> </w:t>
      </w:r>
      <w:r w:rsidRPr="007902DE">
        <w:rPr>
          <w:rFonts w:hint="cs"/>
          <w:rtl/>
        </w:rPr>
        <w:t xml:space="preserve">השוואה וסיכום  </w:t>
      </w:r>
    </w:p>
    <w:tbl>
      <w:tblPr>
        <w:tblpPr w:leftFromText="180" w:rightFromText="180" w:vertAnchor="text" w:horzAnchor="margin" w:tblpY="1367"/>
        <w:bidiVisual/>
        <w:tblW w:w="4678" w:type="dxa"/>
        <w:tblLayout w:type="fixed"/>
        <w:tblLook w:val="0000" w:firstRow="0" w:lastRow="0" w:firstColumn="0" w:lastColumn="0" w:noHBand="0" w:noVBand="0"/>
      </w:tblPr>
      <w:tblGrid>
        <w:gridCol w:w="283"/>
        <w:gridCol w:w="4111"/>
        <w:gridCol w:w="284"/>
      </w:tblGrid>
      <w:tr w:rsidR="00BA0B48" w14:paraId="279E3938" w14:textId="77777777" w:rsidTr="00BA0B48">
        <w:trPr>
          <w:cantSplit/>
        </w:trPr>
        <w:tc>
          <w:tcPr>
            <w:tcW w:w="283" w:type="dxa"/>
            <w:tcBorders>
              <w:top w:val="nil"/>
              <w:left w:val="nil"/>
              <w:bottom w:val="nil"/>
              <w:right w:val="nil"/>
            </w:tcBorders>
          </w:tcPr>
          <w:p w14:paraId="68163432" w14:textId="77777777" w:rsidR="00BA0B48" w:rsidRDefault="00BA0B48" w:rsidP="00BA0B48">
            <w:pPr>
              <w:pStyle w:val="ab"/>
              <w:rPr>
                <w:rFonts w:hint="cs"/>
                <w:rtl/>
              </w:rPr>
            </w:pPr>
            <w:r>
              <w:rPr>
                <w:rtl/>
              </w:rPr>
              <w:t>*</w:t>
            </w:r>
          </w:p>
        </w:tc>
        <w:tc>
          <w:tcPr>
            <w:tcW w:w="4111" w:type="dxa"/>
            <w:tcBorders>
              <w:top w:val="nil"/>
              <w:left w:val="nil"/>
              <w:bottom w:val="nil"/>
              <w:right w:val="nil"/>
            </w:tcBorders>
          </w:tcPr>
          <w:p w14:paraId="36DD4ED0" w14:textId="77777777" w:rsidR="00BA0B48" w:rsidRDefault="00BA0B48" w:rsidP="00BA0B48">
            <w:pPr>
              <w:pStyle w:val="ab"/>
            </w:pPr>
            <w:r>
              <w:rPr>
                <w:rtl/>
              </w:rPr>
              <w:t>**********************************************************</w:t>
            </w:r>
          </w:p>
        </w:tc>
        <w:tc>
          <w:tcPr>
            <w:tcW w:w="284" w:type="dxa"/>
            <w:tcBorders>
              <w:top w:val="nil"/>
              <w:left w:val="nil"/>
              <w:bottom w:val="nil"/>
              <w:right w:val="nil"/>
            </w:tcBorders>
          </w:tcPr>
          <w:p w14:paraId="63254393" w14:textId="77777777" w:rsidR="00BA0B48" w:rsidRDefault="00BA0B48" w:rsidP="00BA0B48">
            <w:pPr>
              <w:pStyle w:val="ab"/>
            </w:pPr>
            <w:r>
              <w:rPr>
                <w:rtl/>
              </w:rPr>
              <w:t>*</w:t>
            </w:r>
          </w:p>
        </w:tc>
      </w:tr>
      <w:tr w:rsidR="00BA0B48" w14:paraId="15414865" w14:textId="77777777" w:rsidTr="00BA0B48">
        <w:trPr>
          <w:cantSplit/>
        </w:trPr>
        <w:tc>
          <w:tcPr>
            <w:tcW w:w="283" w:type="dxa"/>
            <w:tcBorders>
              <w:top w:val="nil"/>
              <w:left w:val="nil"/>
              <w:bottom w:val="nil"/>
              <w:right w:val="nil"/>
            </w:tcBorders>
          </w:tcPr>
          <w:p w14:paraId="7C05D283" w14:textId="77777777" w:rsidR="00BA0B48" w:rsidRDefault="00BA0B48" w:rsidP="00BA0B48">
            <w:pPr>
              <w:pStyle w:val="ab"/>
            </w:pPr>
            <w:r>
              <w:rPr>
                <w:rtl/>
              </w:rPr>
              <w:t xml:space="preserve">* * * * * * * </w:t>
            </w:r>
          </w:p>
        </w:tc>
        <w:tc>
          <w:tcPr>
            <w:tcW w:w="4111" w:type="dxa"/>
            <w:tcBorders>
              <w:top w:val="nil"/>
              <w:left w:val="nil"/>
              <w:bottom w:val="nil"/>
              <w:right w:val="nil"/>
            </w:tcBorders>
          </w:tcPr>
          <w:p w14:paraId="0669DC23" w14:textId="77777777" w:rsidR="00BA0B48" w:rsidRDefault="00BA0B48" w:rsidP="00BA0B48">
            <w:pPr>
              <w:pStyle w:val="ab"/>
              <w:rPr>
                <w:rtl/>
              </w:rPr>
            </w:pPr>
            <w:r>
              <w:rPr>
                <w:rtl/>
              </w:rPr>
              <w:t>כל הזכויות שמורות לישיבת הר עציון</w:t>
            </w:r>
            <w:r>
              <w:rPr>
                <w:rFonts w:hint="cs"/>
                <w:rtl/>
              </w:rPr>
              <w:t xml:space="preserve"> ולד"ר ציפי ליפשיץ</w:t>
            </w:r>
          </w:p>
          <w:p w14:paraId="262ED799" w14:textId="77777777" w:rsidR="00BA0B48" w:rsidRDefault="00BA0B48" w:rsidP="00BA0B48">
            <w:pPr>
              <w:pStyle w:val="ab"/>
              <w:rPr>
                <w:rtl/>
              </w:rPr>
            </w:pPr>
            <w:r>
              <w:rPr>
                <w:rtl/>
              </w:rPr>
              <w:t>עורך:</w:t>
            </w:r>
            <w:r>
              <w:rPr>
                <w:rFonts w:hint="cs"/>
                <w:rtl/>
              </w:rPr>
              <w:t xml:space="preserve"> נדב גרשון, תשפ"ב</w:t>
            </w:r>
          </w:p>
          <w:p w14:paraId="6E11DADA" w14:textId="77777777" w:rsidR="00BA0B48" w:rsidRDefault="00BA0B48" w:rsidP="00BA0B48">
            <w:pPr>
              <w:pStyle w:val="ab"/>
              <w:rPr>
                <w:rtl/>
              </w:rPr>
            </w:pPr>
            <w:r>
              <w:rPr>
                <w:rtl/>
              </w:rPr>
              <w:t>*******************************************************</w:t>
            </w:r>
          </w:p>
          <w:p w14:paraId="3E05C7F8" w14:textId="77777777" w:rsidR="00BA0B48" w:rsidRDefault="00BA0B48" w:rsidP="00BA0B48">
            <w:pPr>
              <w:pStyle w:val="ab"/>
              <w:rPr>
                <w:rtl/>
              </w:rPr>
            </w:pPr>
            <w:r>
              <w:rPr>
                <w:rtl/>
              </w:rPr>
              <w:t xml:space="preserve">בית המדרש הוירטואלי </w:t>
            </w:r>
          </w:p>
          <w:p w14:paraId="7ED548C9" w14:textId="77777777" w:rsidR="00BA0B48" w:rsidRPr="005734F1" w:rsidRDefault="00BA0B48" w:rsidP="00BA0B48">
            <w:pPr>
              <w:pStyle w:val="ab"/>
              <w:rPr>
                <w:rtl/>
              </w:rPr>
            </w:pPr>
            <w:r w:rsidRPr="005734F1">
              <w:rPr>
                <w:rtl/>
              </w:rPr>
              <w:t xml:space="preserve">מיסודו של </w:t>
            </w:r>
          </w:p>
          <w:p w14:paraId="5756431A" w14:textId="77777777" w:rsidR="00BA0B48" w:rsidRPr="005734F1" w:rsidRDefault="00BA0B48" w:rsidP="00BA0B48">
            <w:pPr>
              <w:pStyle w:val="ab"/>
              <w:rPr>
                <w:rtl/>
              </w:rPr>
            </w:pPr>
            <w:r w:rsidRPr="005734F1">
              <w:t>The Israel Koschitzky Virtual Beit Midrash</w:t>
            </w:r>
          </w:p>
          <w:p w14:paraId="23590E7E" w14:textId="77777777" w:rsidR="00BA0B48" w:rsidRDefault="00BA0B48" w:rsidP="00BA0B48">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2A8DCDA5" w14:textId="77777777" w:rsidR="00BA0B48" w:rsidRDefault="00BA0B48" w:rsidP="00BA0B48">
            <w:pPr>
              <w:pStyle w:val="ab"/>
              <w:rPr>
                <w:noProof w:val="0"/>
                <w:rtl/>
              </w:rPr>
            </w:pPr>
            <w:r>
              <w:rPr>
                <w:noProof w:val="0"/>
                <w:rtl/>
              </w:rPr>
              <w:t>האתר באנגלית:</w:t>
            </w:r>
            <w:r>
              <w:rPr>
                <w:noProof w:val="0"/>
                <w:rtl/>
              </w:rPr>
              <w:tab/>
            </w:r>
            <w:hyperlink r:id="rId9" w:history="1">
              <w:r>
                <w:rPr>
                  <w:rStyle w:val="Hyperlink"/>
                </w:rPr>
                <w:t>http://www.vbm-torah.org</w:t>
              </w:r>
            </w:hyperlink>
          </w:p>
          <w:p w14:paraId="1D16EC90" w14:textId="77777777" w:rsidR="00BA0B48" w:rsidRDefault="00BA0B48" w:rsidP="00BA0B48">
            <w:pPr>
              <w:pStyle w:val="ab"/>
              <w:rPr>
                <w:rtl/>
              </w:rPr>
            </w:pPr>
          </w:p>
          <w:p w14:paraId="137E1DF1" w14:textId="77777777" w:rsidR="00BA0B48" w:rsidRDefault="00BA0B48" w:rsidP="00BA0B48">
            <w:pPr>
              <w:pStyle w:val="ab"/>
              <w:rPr>
                <w:rtl/>
              </w:rPr>
            </w:pPr>
            <w:r>
              <w:rPr>
                <w:rtl/>
              </w:rPr>
              <w:t xml:space="preserve">משרדי בית המדרש הוירטואלי: 02-9937300 שלוחה 5 </w:t>
            </w:r>
          </w:p>
          <w:p w14:paraId="684F60EB" w14:textId="77777777" w:rsidR="00BA0B48" w:rsidRDefault="00BA0B48" w:rsidP="00BA0B48">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460451" w14:textId="77777777" w:rsidR="00BA0B48" w:rsidRDefault="00BA0B48" w:rsidP="00BA0B48">
            <w:pPr>
              <w:pStyle w:val="ab"/>
            </w:pPr>
          </w:p>
        </w:tc>
        <w:tc>
          <w:tcPr>
            <w:tcW w:w="284" w:type="dxa"/>
            <w:tcBorders>
              <w:top w:val="nil"/>
              <w:left w:val="nil"/>
              <w:bottom w:val="nil"/>
              <w:right w:val="nil"/>
            </w:tcBorders>
          </w:tcPr>
          <w:p w14:paraId="41207550" w14:textId="77777777" w:rsidR="00BA0B48" w:rsidRDefault="00BA0B48" w:rsidP="00BA0B48">
            <w:pPr>
              <w:pStyle w:val="ab"/>
            </w:pPr>
            <w:r>
              <w:rPr>
                <w:rtl/>
              </w:rPr>
              <w:t xml:space="preserve">* * * * * * * </w:t>
            </w:r>
          </w:p>
        </w:tc>
      </w:tr>
    </w:tbl>
    <w:p w14:paraId="09B5B184" w14:textId="77777777" w:rsidR="001C137F" w:rsidRDefault="001C137F" w:rsidP="008F67CD">
      <w:pPr>
        <w:rPr>
          <w:rtl/>
        </w:rPr>
      </w:pPr>
      <w:r>
        <w:rPr>
          <w:rFonts w:hint="cs"/>
          <w:rtl/>
        </w:rPr>
        <w:t xml:space="preserve">לאור הדיון במהות השיקור וביאור דרשת הספרי, נעמוד על היחס בין הגדרת הספרי למושג המעילה בספרא. ראשית, ניתן לקבוע כי </w:t>
      </w:r>
      <w:r w:rsidRPr="0060785B">
        <w:rPr>
          <w:rFonts w:hint="cs"/>
          <w:rtl/>
        </w:rPr>
        <w:t>ההיגד "אין מעילה בכל מקום אלא שיקור" מזהה את המעילה באני, במישור האנושי</w:t>
      </w:r>
      <w:r>
        <w:rPr>
          <w:rFonts w:hint="cs"/>
          <w:rtl/>
        </w:rPr>
        <w:t>־</w:t>
      </w:r>
      <w:r w:rsidRPr="0060785B">
        <w:rPr>
          <w:rFonts w:hint="cs"/>
          <w:rtl/>
        </w:rPr>
        <w:t>פסיכולוגי, בניגוד לספרא, שזיהויו את המעילה כשינוי מתייחס למישור האונ</w:t>
      </w:r>
      <w:r>
        <w:rPr>
          <w:rFonts w:hint="cs"/>
          <w:rtl/>
        </w:rPr>
        <w:t>ט</w:t>
      </w:r>
      <w:r w:rsidRPr="0060785B">
        <w:rPr>
          <w:rFonts w:hint="cs"/>
          <w:rtl/>
        </w:rPr>
        <w:t>ולוגי.</w:t>
      </w:r>
      <w:r w:rsidRPr="00BA0B48">
        <w:rPr>
          <w:vertAlign w:val="superscript"/>
          <w:rtl/>
        </w:rPr>
        <w:footnoteReference w:id="17"/>
      </w:r>
      <w:r>
        <w:rPr>
          <w:rFonts w:hint="cs"/>
          <w:rtl/>
        </w:rPr>
        <w:t xml:space="preserve"> שנית, כל אחת מן ההגדרות יונקת מן ההקשר בו היא נאמרת, ומתאימה לו. המעילה מוגדרת כשינוי לגבי אדם ששובר את ההיררכיה בין קודש לחול ומשנה את מעמדו של חפץ שהיה הקדש, וכשיקור כאשר אדם מרוקן את שם ה' מתוכן בשבועה לשקר. עוד יש לומר כי ההפרש בין </w:t>
      </w:r>
      <w:r w:rsidRPr="00365B9E">
        <w:rPr>
          <w:rtl/>
        </w:rPr>
        <w:t xml:space="preserve">לשון </w:t>
      </w:r>
      <w:r>
        <w:rPr>
          <w:rFonts w:hint="cs"/>
          <w:rtl/>
        </w:rPr>
        <w:t>האמרה בספרא</w:t>
      </w:r>
      <w:r w:rsidRPr="00365B9E">
        <w:rPr>
          <w:rtl/>
        </w:rPr>
        <w:t xml:space="preserve"> "אין מעילה אלא שינוי"</w:t>
      </w:r>
      <w:r>
        <w:rPr>
          <w:rFonts w:hint="cs"/>
          <w:rtl/>
        </w:rPr>
        <w:t xml:space="preserve"> ללשון הכוללת יותר שנוקט הספרי </w:t>
      </w:r>
      <w:r w:rsidRPr="00365B9E">
        <w:rPr>
          <w:rtl/>
        </w:rPr>
        <w:t xml:space="preserve">"אין מעילה </w:t>
      </w:r>
      <w:r w:rsidRPr="004940D2">
        <w:rPr>
          <w:u w:val="single"/>
          <w:rtl/>
        </w:rPr>
        <w:t>בכ</w:t>
      </w:r>
      <w:r w:rsidRPr="004940D2">
        <w:rPr>
          <w:rFonts w:hint="cs"/>
          <w:u w:val="single"/>
          <w:rtl/>
        </w:rPr>
        <w:t>ל</w:t>
      </w:r>
      <w:r w:rsidRPr="004940D2">
        <w:rPr>
          <w:u w:val="single"/>
          <w:rtl/>
        </w:rPr>
        <w:t xml:space="preserve"> מקום</w:t>
      </w:r>
      <w:r w:rsidRPr="00365B9E">
        <w:rPr>
          <w:rtl/>
        </w:rPr>
        <w:t xml:space="preserve"> אלא </w:t>
      </w:r>
      <w:r w:rsidRPr="00365B9E">
        <w:rPr>
          <w:rtl/>
        </w:rPr>
        <w:t>שיקור"</w:t>
      </w:r>
      <w:r>
        <w:rPr>
          <w:rFonts w:hint="cs"/>
          <w:rtl/>
        </w:rPr>
        <w:t xml:space="preserve"> מלמד שהגדרת הספרי מצביעה על </w:t>
      </w:r>
      <w:r w:rsidRPr="00365B9E">
        <w:rPr>
          <w:rtl/>
        </w:rPr>
        <w:t>משמעות נרחבת יותר הטמונה בכל מופעותיה של לשון "מעילה" לאורך המקרא</w:t>
      </w:r>
      <w:r>
        <w:rPr>
          <w:rFonts w:hint="cs"/>
          <w:rtl/>
        </w:rPr>
        <w:t xml:space="preserve">, ואילו הספרא מנסח אמירה מקומית </w:t>
      </w:r>
      <w:r>
        <w:rPr>
          <w:rtl/>
        </w:rPr>
        <w:t xml:space="preserve">ביחס לכתוב </w:t>
      </w:r>
      <w:r w:rsidRPr="00365B9E">
        <w:rPr>
          <w:rtl/>
        </w:rPr>
        <w:t>מסוים</w:t>
      </w:r>
      <w:r>
        <w:rPr>
          <w:rFonts w:hint="cs"/>
          <w:rtl/>
        </w:rPr>
        <w:t>.</w:t>
      </w:r>
      <w:r w:rsidRPr="00BA0B48">
        <w:rPr>
          <w:vertAlign w:val="superscript"/>
          <w:rtl/>
        </w:rPr>
        <w:footnoteReference w:id="18"/>
      </w:r>
      <w:r w:rsidRPr="00365B9E">
        <w:rPr>
          <w:rtl/>
        </w:rPr>
        <w:t xml:space="preserve"> </w:t>
      </w:r>
      <w:r>
        <w:rPr>
          <w:rFonts w:hint="cs"/>
          <w:rtl/>
        </w:rPr>
        <w:t xml:space="preserve">זאת, על בסיס הדיון בעניין זה </w:t>
      </w:r>
      <w:r w:rsidRPr="00365B9E">
        <w:rPr>
          <w:rtl/>
        </w:rPr>
        <w:t>בשיעור הראשון של סדרה</w:t>
      </w:r>
      <w:r>
        <w:rPr>
          <w:rFonts w:hint="cs"/>
          <w:rtl/>
        </w:rPr>
        <w:t xml:space="preserve"> זו. </w:t>
      </w:r>
    </w:p>
    <w:p w14:paraId="1A67B8EC" w14:textId="77777777" w:rsidR="001C137F" w:rsidRDefault="001C137F" w:rsidP="008F67CD">
      <w:pPr>
        <w:rPr>
          <w:rtl/>
        </w:rPr>
      </w:pPr>
      <w:r>
        <w:rPr>
          <w:rFonts w:hint="cs"/>
          <w:rtl/>
        </w:rPr>
        <w:t xml:space="preserve">על פי הבחנות אלה, נראה כי אין מחלוקת יסודית בין ההגדרות, אלא הארה של פנים שונים של המושג הנדון. </w:t>
      </w:r>
      <w:r w:rsidRPr="00365B9E">
        <w:rPr>
          <w:rtl/>
        </w:rPr>
        <w:t xml:space="preserve"> </w:t>
      </w:r>
    </w:p>
    <w:p w14:paraId="182DF068" w14:textId="77777777" w:rsidR="001C137F" w:rsidRDefault="001C137F" w:rsidP="008F67CD">
      <w:pPr>
        <w:rPr>
          <w:rtl/>
        </w:rPr>
      </w:pPr>
      <w:r>
        <w:rPr>
          <w:rFonts w:hint="cs"/>
          <w:rtl/>
        </w:rPr>
        <w:t>מתוך הניתוח המוצע עולה כי הספרי מפתח את מושג המעילה בשלושה כיוונים: א. ביסוס של מושג המעילה בכתובים (זיקה מע"ל</w:t>
      </w:r>
      <w:r>
        <w:rPr>
          <w:rtl/>
        </w:rPr>
        <w:t>–</w:t>
      </w:r>
      <w:r>
        <w:rPr>
          <w:rFonts w:hint="cs"/>
          <w:rtl/>
        </w:rPr>
        <w:t xml:space="preserve">שק"ר בפסוקים בויקרא); ב. התייחסות אל המשמעות הערכית של המעילה (יצירת מציאות חלופית ללא זיקה לאלוקי), ולא רק תיאור פועלה במציאות (שינוי); ג. הרחבתו באמצעות ניסוחו ככלל </w:t>
      </w:r>
      <w:r>
        <w:rPr>
          <w:rtl/>
        </w:rPr>
        <w:t>–</w:t>
      </w:r>
      <w:r>
        <w:rPr>
          <w:rFonts w:hint="cs"/>
          <w:rtl/>
        </w:rPr>
        <w:t xml:space="preserve"> "אין מעילה </w:t>
      </w:r>
      <w:r w:rsidRPr="0066728B">
        <w:rPr>
          <w:rFonts w:hint="cs"/>
          <w:u w:val="single"/>
          <w:rtl/>
        </w:rPr>
        <w:t>בכל מקום</w:t>
      </w:r>
      <w:r>
        <w:rPr>
          <w:rFonts w:hint="cs"/>
          <w:rtl/>
        </w:rPr>
        <w:t xml:space="preserve"> אלא שיקור". </w:t>
      </w:r>
    </w:p>
    <w:p w14:paraId="356C81E0" w14:textId="77777777" w:rsidR="001C137F" w:rsidRDefault="001C137F" w:rsidP="008F67CD">
      <w:pPr>
        <w:rPr>
          <w:rtl/>
        </w:rPr>
      </w:pPr>
    </w:p>
    <w:p w14:paraId="1EBF3BC7" w14:textId="77777777" w:rsidR="001C137F" w:rsidRPr="007902DE" w:rsidRDefault="001C137F" w:rsidP="00380E90">
      <w:pPr>
        <w:pStyle w:val="2"/>
        <w:rPr>
          <w:rtl/>
        </w:rPr>
      </w:pPr>
      <w:r w:rsidRPr="007902DE">
        <w:rPr>
          <w:rFonts w:hint="cs"/>
          <w:rtl/>
        </w:rPr>
        <w:t>שבועת הפיקדון וסוטה</w:t>
      </w:r>
    </w:p>
    <w:p w14:paraId="55FBEDB1" w14:textId="5E57A47D" w:rsidR="00160BB3" w:rsidRDefault="001C137F" w:rsidP="00BA0B48">
      <w:pPr>
        <w:rPr>
          <w:rFonts w:hint="cs"/>
          <w:rtl/>
        </w:rPr>
      </w:pPr>
      <w:r w:rsidRPr="00365B9E">
        <w:rPr>
          <w:rtl/>
        </w:rPr>
        <w:t xml:space="preserve">התורה קושרת בין </w:t>
      </w:r>
      <w:r>
        <w:rPr>
          <w:rFonts w:hint="cs"/>
          <w:rtl/>
        </w:rPr>
        <w:t xml:space="preserve">שבועת הפיקדון לפרשת סוטה הסמוכה לה </w:t>
      </w:r>
      <w:r w:rsidRPr="00365B9E">
        <w:rPr>
          <w:rtl/>
        </w:rPr>
        <w:t xml:space="preserve">באמצעות פועל המעילה המופיע בשניהם: "...אִישׁ אוֹ אִשָּׁה כִּי יַעֲשׂוּ מִכָּל חַטֹּאת הָאָדָם </w:t>
      </w:r>
      <w:r w:rsidRPr="00365B9E">
        <w:rPr>
          <w:u w:val="single"/>
          <w:rtl/>
        </w:rPr>
        <w:t>לִמְעֹל מַעַל</w:t>
      </w:r>
      <w:r w:rsidRPr="00365B9E">
        <w:rPr>
          <w:rtl/>
        </w:rPr>
        <w:t xml:space="preserve"> בַּה'"; "אִישׁ אִישׁ כִּי תִשְׂטֶה אִשְׁתּוֹ </w:t>
      </w:r>
      <w:r w:rsidRPr="00365B9E">
        <w:rPr>
          <w:u w:val="single"/>
          <w:rtl/>
        </w:rPr>
        <w:t>וּמָעֲלָה בוֹ מָעַל</w:t>
      </w:r>
      <w:r w:rsidRPr="00D72B16">
        <w:rPr>
          <w:rtl/>
        </w:rPr>
        <w:t>"</w:t>
      </w:r>
      <w:r w:rsidRPr="00365B9E">
        <w:rPr>
          <w:rtl/>
        </w:rPr>
        <w:t>.</w:t>
      </w:r>
      <w:r w:rsidRPr="00BA0B48">
        <w:rPr>
          <w:vertAlign w:val="superscript"/>
          <w:rtl/>
        </w:rPr>
        <w:footnoteReference w:id="19"/>
      </w:r>
      <w:r>
        <w:rPr>
          <w:rFonts w:hint="cs"/>
          <w:rtl/>
        </w:rPr>
        <w:t xml:space="preserve"> בשיעור זה עמדנו על השקר כמציאות ללא נוכחות אלוקים. כאשר השקר קונה אחיזה במערכת היחסים בין איש לאשתו, שמו של ה' נמחה על המים. המצווה הראשונה של ספר במדבר, שילוח הטמאים מן המחנה, עוסקת בהשראת שכינה בעם ישראל; שתי המצוות שלאחריה </w:t>
      </w:r>
      <w:r>
        <w:rPr>
          <w:rtl/>
        </w:rPr>
        <w:t>–</w:t>
      </w:r>
      <w:r>
        <w:rPr>
          <w:rFonts w:hint="cs"/>
          <w:rtl/>
        </w:rPr>
        <w:t xml:space="preserve"> שבועת הפיקדון וסוטה </w:t>
      </w:r>
      <w:r>
        <w:rPr>
          <w:rtl/>
        </w:rPr>
        <w:t>–</w:t>
      </w:r>
      <w:r>
        <w:rPr>
          <w:rFonts w:hint="cs"/>
          <w:rtl/>
        </w:rPr>
        <w:t xml:space="preserve"> עוסקות במי שדוחק את הופעת כבוד ה' מלהופיע על ידי השקר. למדנו, על דרך השלילה, עד כמה נוקב מאמרו של האמורא הארצישראלי רבי חנינא: "חותמו של הקדוש ברוך הוא אמת" (שבת נה ע"א).</w:t>
      </w: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EBD1" w14:textId="77777777" w:rsidR="00B90FDB" w:rsidRDefault="00B90FDB" w:rsidP="00405665">
      <w:r>
        <w:separator/>
      </w:r>
    </w:p>
  </w:endnote>
  <w:endnote w:type="continuationSeparator" w:id="0">
    <w:p w14:paraId="3D46B767" w14:textId="77777777" w:rsidR="00B90FDB" w:rsidRDefault="00B90FD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E4BE" w14:textId="77777777" w:rsidR="00B90FDB" w:rsidRDefault="00B90FDB" w:rsidP="00405665">
      <w:r>
        <w:separator/>
      </w:r>
    </w:p>
  </w:footnote>
  <w:footnote w:type="continuationSeparator" w:id="0">
    <w:p w14:paraId="67BF5B55" w14:textId="77777777" w:rsidR="00B90FDB" w:rsidRDefault="00B90FDB" w:rsidP="00405665">
      <w:r>
        <w:continuationSeparator/>
      </w:r>
    </w:p>
  </w:footnote>
  <w:footnote w:id="1">
    <w:p w14:paraId="24B53136"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דרשות רבות בנויות על הבנות שונות של מילה מקראית נתונה, אולם דבר זה עולה מעיון בתוכנה, ולא נאמר במפורש.</w:t>
      </w:r>
    </w:p>
  </w:footnote>
  <w:footnote w:id="2">
    <w:p w14:paraId="562D9B04" w14:textId="77777777" w:rsidR="001C137F" w:rsidRPr="00380E90" w:rsidRDefault="001C137F" w:rsidP="00380E90">
      <w:pPr>
        <w:pStyle w:val="a3"/>
      </w:pPr>
      <w:r w:rsidRPr="00380E90">
        <w:rPr>
          <w:rStyle w:val="a5"/>
          <w:rFonts w:ascii="David" w:eastAsia="Narkisim" w:hAnsi="David" w:cs="David"/>
        </w:rPr>
        <w:footnoteRef/>
      </w:r>
      <w:r w:rsidRPr="00380E90">
        <w:rPr>
          <w:rtl/>
        </w:rPr>
        <w:t xml:space="preserve"> בשיעור הראשון של סדרה זו הוצגו התבניות "אין </w:t>
      </w:r>
      <w:r w:rsidRPr="00380E90">
        <w:t>X</w:t>
      </w:r>
      <w:r w:rsidRPr="00380E90">
        <w:rPr>
          <w:rtl/>
        </w:rPr>
        <w:t xml:space="preserve"> בכל מקום אלא </w:t>
      </w:r>
      <w:r w:rsidRPr="00380E90">
        <w:t>Y</w:t>
      </w:r>
      <w:r w:rsidRPr="00380E90">
        <w:rPr>
          <w:rtl/>
        </w:rPr>
        <w:t xml:space="preserve">" או "אין </w:t>
      </w:r>
      <w:r w:rsidRPr="00380E90">
        <w:t>X</w:t>
      </w:r>
      <w:r w:rsidRPr="00380E90">
        <w:rPr>
          <w:rtl/>
        </w:rPr>
        <w:t xml:space="preserve"> אלא </w:t>
      </w:r>
      <w:r w:rsidRPr="00380E90">
        <w:t>Y</w:t>
      </w:r>
      <w:r w:rsidRPr="00380E90">
        <w:rPr>
          <w:rtl/>
        </w:rPr>
        <w:t>", המצויות בה יותר מאשר בסוגות אחרות.</w:t>
      </w:r>
    </w:p>
  </w:footnote>
  <w:footnote w:id="3">
    <w:p w14:paraId="2EA0BD59"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ספרי נשא ב, </w:t>
      </w:r>
      <w:r w:rsidRPr="00380E90">
        <w:rPr>
          <w:rFonts w:hint="cs"/>
          <w:rtl/>
        </w:rPr>
        <w:t>מהדורת כהנא, כ"א, ירושלים, תשע"א, עמ' 11</w:t>
      </w:r>
      <w:r w:rsidRPr="00380E90">
        <w:rPr>
          <w:rtl/>
        </w:rPr>
        <w:t>.</w:t>
      </w:r>
    </w:p>
  </w:footnote>
  <w:footnote w:id="4">
    <w:p w14:paraId="678CD174"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w:t>
      </w:r>
      <w:r w:rsidRPr="00380E90">
        <w:rPr>
          <w:rFonts w:hint="cs"/>
          <w:rtl/>
        </w:rPr>
        <w:t>הדרשה מבארת ש</w:t>
      </w:r>
      <w:r w:rsidRPr="00380E90">
        <w:rPr>
          <w:rtl/>
        </w:rPr>
        <w:t xml:space="preserve">הכתוב בבמדבר מרחיב את חומרת הפגיעה לכל מקרה, מעבר למה שפרטה התורה בספר ויקרא. </w:t>
      </w:r>
    </w:p>
  </w:footnote>
  <w:footnote w:id="5">
    <w:p w14:paraId="204C2BFB"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ספרא ויקרא דבורא דחובה פרשה יא, ירושלים, תשי"ט, עמ' כו.</w:t>
      </w:r>
    </w:p>
  </w:footnote>
  <w:footnote w:id="6">
    <w:p w14:paraId="253FF1AF"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על האגדה בספרא ובספרי במדבר ראו: יונה פרנקל, מדרש ואגדה, כג, תל אביב, 1996, עמ' 731</w:t>
      </w:r>
      <w:r w:rsidRPr="00380E90">
        <w:rPr>
          <w:rFonts w:hint="cs"/>
          <w:rtl/>
        </w:rPr>
        <w:t>–</w:t>
      </w:r>
      <w:r w:rsidRPr="00380E90">
        <w:rPr>
          <w:rtl/>
        </w:rPr>
        <w:t xml:space="preserve">749. גם בתוך כל אחד מן החיבורים עמדו חוקרים על קבוצות משנה ומקורות שונים, ואכמ"ל, ראו שם, עמ' 732. על ההבדלים בין שיטת רבי ישמעאל לשיטת רבי עקיבא ראו: יעקב נחום אפשטיין, מבואות לספרות התנאים, </w:t>
      </w:r>
      <w:r w:rsidRPr="00380E90">
        <w:rPr>
          <w:color w:val="3A3A3A"/>
          <w:shd w:val="clear" w:color="auto" w:fill="FFFFFF"/>
          <w:rtl/>
        </w:rPr>
        <w:t>ירושלים ותל</w:t>
      </w:r>
      <w:r w:rsidRPr="00380E90">
        <w:rPr>
          <w:rFonts w:hint="cs"/>
          <w:color w:val="3A3A3A"/>
          <w:shd w:val="clear" w:color="auto" w:fill="FFFFFF"/>
          <w:rtl/>
        </w:rPr>
        <w:t>־</w:t>
      </w:r>
      <w:r w:rsidRPr="00380E90">
        <w:rPr>
          <w:color w:val="3A3A3A"/>
          <w:shd w:val="clear" w:color="auto" w:fill="FFFFFF"/>
          <w:rtl/>
        </w:rPr>
        <w:t xml:space="preserve">אביב, 1957, </w:t>
      </w:r>
      <w:r w:rsidRPr="00380E90">
        <w:rPr>
          <w:rtl/>
        </w:rPr>
        <w:t>עמ' 521</w:t>
      </w:r>
      <w:r w:rsidRPr="00380E90">
        <w:rPr>
          <w:rFonts w:hint="cs"/>
          <w:rtl/>
        </w:rPr>
        <w:t>–</w:t>
      </w:r>
      <w:r w:rsidRPr="00380E90">
        <w:rPr>
          <w:rtl/>
        </w:rPr>
        <w:t>536; עזרא ציון מלמד, פרקי מבוא לספרות התלמוד, ירושלים, תשל"ג, עמ' 172</w:t>
      </w:r>
      <w:r w:rsidRPr="00380E90">
        <w:rPr>
          <w:rFonts w:hint="cs"/>
          <w:rtl/>
        </w:rPr>
        <w:t>–</w:t>
      </w:r>
      <w:r w:rsidRPr="00380E90">
        <w:rPr>
          <w:rtl/>
        </w:rPr>
        <w:t xml:space="preserve">180; משה וייס, מבוא לתורה שבעל פה, כרך ב: </w:t>
      </w:r>
      <w:r w:rsidRPr="00380E90">
        <w:rPr>
          <w:color w:val="3A3A3A"/>
          <w:shd w:val="clear" w:color="auto" w:fill="FFFFFF"/>
          <w:rtl/>
        </w:rPr>
        <w:t xml:space="preserve">מדרש הכתוב ומדרשי ההלכה, </w:t>
      </w:r>
      <w:r w:rsidRPr="00380E90">
        <w:rPr>
          <w:rtl/>
        </w:rPr>
        <w:t>תל אביב, האוניברסיטה הפתוחה, תשנ"ו.</w:t>
      </w:r>
    </w:p>
  </w:footnote>
  <w:footnote w:id="7">
    <w:p w14:paraId="21279494" w14:textId="77777777" w:rsidR="001C137F" w:rsidRPr="00380E90" w:rsidRDefault="001C137F" w:rsidP="00380E90">
      <w:pPr>
        <w:pStyle w:val="a3"/>
      </w:pPr>
      <w:r w:rsidRPr="00380E90">
        <w:rPr>
          <w:rStyle w:val="a5"/>
          <w:rFonts w:ascii="David" w:eastAsia="Narkisim" w:hAnsi="David" w:cs="David"/>
        </w:rPr>
        <w:footnoteRef/>
      </w:r>
      <w:r w:rsidRPr="00380E90">
        <w:rPr>
          <w:rtl/>
        </w:rPr>
        <w:t xml:space="preserve"> כך תוספות לבבלי מעילה יח ע"א, וכן הר"ש משאנץ והראב"ד על הספרא שם, רבי אליהו מזרחי בפירושו לויקרא ה, טו ועוד. לשון "מעילה" נדרשת על ידי התוספות בהתאם למשמעות הפועל "על" השפה הארמית שמשמעותו "נכנס".</w:t>
      </w:r>
    </w:p>
  </w:footnote>
  <w:footnote w:id="8">
    <w:p w14:paraId="067BA89E"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ספרא, שם.</w:t>
      </w:r>
    </w:p>
  </w:footnote>
  <w:footnote w:id="9">
    <w:p w14:paraId="51006760"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רבי אליעזר מזרחי, שם, ודומה לכך בתוספות המובא. </w:t>
      </w:r>
    </w:p>
  </w:footnote>
  <w:footnote w:id="10">
    <w:p w14:paraId="178AADA3" w14:textId="77777777" w:rsidR="001C137F" w:rsidRPr="00380E90" w:rsidRDefault="001C137F" w:rsidP="00380E90">
      <w:pPr>
        <w:pStyle w:val="a3"/>
      </w:pPr>
      <w:r w:rsidRPr="00380E90">
        <w:rPr>
          <w:rStyle w:val="a5"/>
          <w:rFonts w:ascii="David" w:eastAsia="Narkisim" w:hAnsi="David" w:cs="David"/>
        </w:rPr>
        <w:footnoteRef/>
      </w:r>
      <w:r w:rsidRPr="00380E90">
        <w:rPr>
          <w:rtl/>
        </w:rPr>
        <w:t xml:space="preserve"> תורה תמימה הערות, ויקרא ה הערה פו; ראו גם משנה הלכות גיטין עמ' 163, ניו יורק, תשס"ז.</w:t>
      </w:r>
    </w:p>
  </w:footnote>
  <w:footnote w:id="11">
    <w:p w14:paraId="3E33FEF0"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הצורה "ל</w:t>
      </w:r>
      <w:r w:rsidRPr="00380E90">
        <w:rPr>
          <w:rFonts w:hint="cs"/>
          <w:rtl/>
        </w:rPr>
        <w:t>ְ</w:t>
      </w:r>
      <w:r w:rsidRPr="00380E90">
        <w:rPr>
          <w:rtl/>
        </w:rPr>
        <w:t>ש</w:t>
      </w:r>
      <w:r w:rsidRPr="00380E90">
        <w:rPr>
          <w:rFonts w:hint="cs"/>
          <w:rtl/>
        </w:rPr>
        <w:t>ַׁ</w:t>
      </w:r>
      <w:r w:rsidRPr="00380E90">
        <w:rPr>
          <w:rtl/>
        </w:rPr>
        <w:t>ק</w:t>
      </w:r>
      <w:r w:rsidRPr="00380E90">
        <w:rPr>
          <w:rFonts w:hint="cs"/>
          <w:rtl/>
        </w:rPr>
        <w:t>ֵּ</w:t>
      </w:r>
      <w:r w:rsidRPr="00380E90">
        <w:rPr>
          <w:rtl/>
        </w:rPr>
        <w:t xml:space="preserve">ר" </w:t>
      </w:r>
      <w:r w:rsidRPr="00380E90">
        <w:rPr>
          <w:rFonts w:hint="cs"/>
          <w:rtl/>
        </w:rPr>
        <w:t>מבניין פִּעֵל</w:t>
      </w:r>
      <w:r w:rsidRPr="00380E90">
        <w:rPr>
          <w:rtl/>
        </w:rPr>
        <w:t xml:space="preserve"> אף היא מורה על פעולה הנעשית על משהו, כמו לסדר, לעבד, לכבד, לדבר (משקל לקטל, ע' הפועל דגושה).</w:t>
      </w:r>
    </w:p>
  </w:footnote>
  <w:footnote w:id="12">
    <w:p w14:paraId="6BC803EB"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השוו תוספתא ברכות ד, א: "הנהנה מן העולם הזה בלא ברכה מעל". מתוך ההשוואה לקביעה "ואין בגידה אלא שיקור" במכילתא דרבי ישמעאל משפטים מסכתא דנזיקין פרשה ג</w:t>
      </w:r>
      <w:r w:rsidRPr="00380E90">
        <w:rPr>
          <w:rFonts w:hint="cs"/>
          <w:rtl/>
        </w:rPr>
        <w:t>.</w:t>
      </w:r>
      <w:r w:rsidRPr="00380E90">
        <w:rPr>
          <w:rtl/>
        </w:rPr>
        <w:t xml:space="preserve"> כהנא מפרש שיקור כבגידה, ראו: מנחם כהנא, ספרי במדבר: מהדורה מבוארת, כרך ב, ירושלים, תשע"א, עמ' 41. על פי דרכינו, הבגידה היא תולדה של השיקור; כלומר, על ידי מציאות מדומה שהאדם יצר, הוא למעשה בוגד במציאות כפי שה' ברא אותה. ברם, יש להבחין בין הגדרת הספרי המתייחסת ליחס אדם</w:t>
      </w:r>
      <w:r w:rsidRPr="00380E90">
        <w:rPr>
          <w:rFonts w:hint="cs"/>
          <w:rtl/>
        </w:rPr>
        <w:t>־</w:t>
      </w:r>
      <w:r w:rsidRPr="00380E90">
        <w:rPr>
          <w:rtl/>
        </w:rPr>
        <w:t>ה' לבין הגדרת המכילתא המתייחסת ליחס אדם</w:t>
      </w:r>
      <w:r w:rsidRPr="00380E90">
        <w:rPr>
          <w:rFonts w:hint="cs"/>
          <w:rtl/>
        </w:rPr>
        <w:t>־</w:t>
      </w:r>
      <w:r w:rsidRPr="00380E90">
        <w:rPr>
          <w:rtl/>
        </w:rPr>
        <w:t>אדם. עוד יש להעיר על הפער בין לשון המכילתא "ואין בגידה אלא שיקור" ללשון הספרי: "אין מעילה בכל מקום אלא שיקור</w:t>
      </w:r>
      <w:r w:rsidRPr="00380E90">
        <w:rPr>
          <w:rFonts w:hint="cs"/>
          <w:rtl/>
        </w:rPr>
        <w:t>"</w:t>
      </w:r>
      <w:r w:rsidRPr="00380E90">
        <w:rPr>
          <w:rtl/>
        </w:rPr>
        <w:t xml:space="preserve">, וראו </w:t>
      </w:r>
      <w:r w:rsidRPr="00380E90">
        <w:rPr>
          <w:rFonts w:hint="cs"/>
          <w:rtl/>
        </w:rPr>
        <w:t xml:space="preserve">המשך הדברים </w:t>
      </w:r>
      <w:r w:rsidRPr="00380E90">
        <w:rPr>
          <w:rtl/>
        </w:rPr>
        <w:t>להלן</w:t>
      </w:r>
      <w:r w:rsidRPr="00380E90">
        <w:rPr>
          <w:rFonts w:hint="cs"/>
          <w:rtl/>
        </w:rPr>
        <w:t>.</w:t>
      </w:r>
      <w:r w:rsidRPr="00380E90">
        <w:rPr>
          <w:rtl/>
        </w:rPr>
        <w:t xml:space="preserve"> אחדים ממפרשי המקרא עמדו על ההקבלה בגד</w:t>
      </w:r>
      <w:r w:rsidRPr="00380E90">
        <w:rPr>
          <w:rFonts w:hint="cs"/>
          <w:rtl/>
        </w:rPr>
        <w:t>־</w:t>
      </w:r>
      <w:r w:rsidRPr="00380E90">
        <w:rPr>
          <w:rtl/>
        </w:rPr>
        <w:t>בגידה, מעיל</w:t>
      </w:r>
      <w:r w:rsidRPr="00380E90">
        <w:rPr>
          <w:rFonts w:hint="cs"/>
          <w:rtl/>
        </w:rPr>
        <w:t>־</w:t>
      </w:r>
      <w:r w:rsidRPr="00380E90">
        <w:rPr>
          <w:rtl/>
        </w:rPr>
        <w:t xml:space="preserve">מעילה, ראו אב"ע ורש"ר הירש לויקרא ה. </w:t>
      </w:r>
    </w:p>
  </w:footnote>
  <w:footnote w:id="13">
    <w:p w14:paraId="734B3A31"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אליהו דסלר, מכתב מאליהו, </w:t>
      </w:r>
      <w:r w:rsidRPr="00380E90">
        <w:rPr>
          <w:rFonts w:hint="cs"/>
          <w:rtl/>
        </w:rPr>
        <w:t>ח"א</w:t>
      </w:r>
      <w:r w:rsidRPr="00380E90">
        <w:rPr>
          <w:rtl/>
        </w:rPr>
        <w:t xml:space="preserve">, </w:t>
      </w:r>
      <w:r w:rsidRPr="00380E90">
        <w:rPr>
          <w:rFonts w:hint="cs"/>
          <w:rtl/>
        </w:rPr>
        <w:t>ירושלים, תשע"ו</w:t>
      </w:r>
      <w:r w:rsidRPr="00380E90">
        <w:rPr>
          <w:rtl/>
        </w:rPr>
        <w:t>, עמ'</w:t>
      </w:r>
      <w:r w:rsidRPr="00380E90">
        <w:rPr>
          <w:rFonts w:hint="cs"/>
          <w:rtl/>
        </w:rPr>
        <w:t xml:space="preserve"> 111–112</w:t>
      </w:r>
      <w:r w:rsidRPr="00380E90">
        <w:rPr>
          <w:rtl/>
        </w:rPr>
        <w:t>.</w:t>
      </w:r>
    </w:p>
  </w:footnote>
  <w:footnote w:id="14">
    <w:p w14:paraId="28045254" w14:textId="77777777" w:rsidR="001C137F" w:rsidRPr="00380E90" w:rsidRDefault="001C137F" w:rsidP="00380E90">
      <w:pPr>
        <w:pStyle w:val="a3"/>
      </w:pPr>
      <w:r w:rsidRPr="00380E90">
        <w:rPr>
          <w:rStyle w:val="a5"/>
          <w:rFonts w:ascii="David" w:eastAsia="Narkisim" w:hAnsi="David" w:cs="David"/>
        </w:rPr>
        <w:footnoteRef/>
      </w:r>
      <w:r w:rsidRPr="00380E90">
        <w:rPr>
          <w:rtl/>
        </w:rPr>
        <w:t xml:space="preserve"> להרחבה ראו: תמר רוס, האדם וכח בחירתו המוסרית במשנת הרב דסלר, דעת 12 (תשמ"ד), עמ' 111</w:t>
      </w:r>
      <w:r w:rsidRPr="00380E90">
        <w:rPr>
          <w:rFonts w:hint="cs"/>
          <w:rtl/>
        </w:rPr>
        <w:t>–</w:t>
      </w:r>
      <w:r w:rsidRPr="00380E90">
        <w:rPr>
          <w:rtl/>
        </w:rPr>
        <w:t>126.</w:t>
      </w:r>
    </w:p>
  </w:footnote>
  <w:footnote w:id="15">
    <w:p w14:paraId="48D722FA" w14:textId="77777777" w:rsidR="001C137F" w:rsidRPr="00380E90" w:rsidRDefault="001C137F" w:rsidP="00380E90">
      <w:pPr>
        <w:pStyle w:val="a3"/>
        <w:rPr>
          <w:rFonts w:hint="cs"/>
          <w:rtl/>
        </w:rPr>
      </w:pPr>
      <w:r w:rsidRPr="00380E90">
        <w:rPr>
          <w:rStyle w:val="a5"/>
          <w:rFonts w:ascii="David" w:eastAsia="Narkisim" w:hAnsi="David" w:cs="David"/>
        </w:rPr>
        <w:footnoteRef/>
      </w:r>
      <w:r w:rsidRPr="00380E90">
        <w:rPr>
          <w:rtl/>
        </w:rPr>
        <w:t xml:space="preserve"> </w:t>
      </w:r>
      <w:r w:rsidRPr="00380E90">
        <w:rPr>
          <w:rFonts w:hint="cs"/>
          <w:rtl/>
        </w:rPr>
        <w:t>כהנא, שם, עומד על הקושי שנתקשו פרשני הספרי בביטוי זה.</w:t>
      </w:r>
    </w:p>
  </w:footnote>
  <w:footnote w:id="16">
    <w:p w14:paraId="0065AF16" w14:textId="77777777" w:rsidR="001C137F" w:rsidRPr="00380E90" w:rsidRDefault="001C137F" w:rsidP="00380E90">
      <w:pPr>
        <w:pStyle w:val="a3"/>
      </w:pPr>
      <w:r w:rsidRPr="00380E90">
        <w:rPr>
          <w:rStyle w:val="a5"/>
          <w:rFonts w:ascii="David" w:eastAsia="Narkisim" w:hAnsi="David" w:cs="David"/>
        </w:rPr>
        <w:footnoteRef/>
      </w:r>
      <w:r w:rsidRPr="00380E90">
        <w:rPr>
          <w:rtl/>
        </w:rPr>
        <w:t xml:space="preserve"> </w:t>
      </w:r>
      <w:r w:rsidRPr="00380E90">
        <w:rPr>
          <w:rFonts w:hint="cs"/>
          <w:rtl/>
        </w:rPr>
        <w:t>המדרש הארצישראלי האמוראי מזהה את המעל כמתייחסת לאירועים ספציפיים במפעליו של שאול – הריגת נוב עיר הכהנים ורחמיו על אגג מלך עמלק, ראו ויקרא רבה כו, ז.</w:t>
      </w:r>
    </w:p>
  </w:footnote>
  <w:footnote w:id="17">
    <w:p w14:paraId="57FA7F6F" w14:textId="77777777" w:rsidR="001C137F" w:rsidRPr="00380E90" w:rsidRDefault="001C137F" w:rsidP="00380E90">
      <w:pPr>
        <w:pStyle w:val="a3"/>
      </w:pPr>
      <w:r w:rsidRPr="00380E90">
        <w:rPr>
          <w:rStyle w:val="a5"/>
          <w:rFonts w:ascii="David" w:eastAsia="Narkisim" w:hAnsi="David" w:cs="David"/>
        </w:rPr>
        <w:footnoteRef/>
      </w:r>
      <w:r w:rsidRPr="00380E90">
        <w:rPr>
          <w:rtl/>
        </w:rPr>
        <w:t xml:space="preserve"> ה</w:t>
      </w:r>
      <w:r w:rsidRPr="00380E90">
        <w:rPr>
          <w:rFonts w:hint="cs"/>
          <w:rtl/>
        </w:rPr>
        <w:t>ה</w:t>
      </w:r>
      <w:r w:rsidRPr="00380E90">
        <w:rPr>
          <w:rtl/>
        </w:rPr>
        <w:t>בחנה בין המישור הפסיכולוגי לא</w:t>
      </w:r>
      <w:r w:rsidRPr="00380E90">
        <w:rPr>
          <w:rFonts w:hint="cs"/>
          <w:rtl/>
        </w:rPr>
        <w:t>ו</w:t>
      </w:r>
      <w:r w:rsidRPr="00380E90">
        <w:rPr>
          <w:rtl/>
        </w:rPr>
        <w:t>נ</w:t>
      </w:r>
      <w:r w:rsidRPr="00380E90">
        <w:rPr>
          <w:rFonts w:hint="cs"/>
          <w:rtl/>
        </w:rPr>
        <w:t>ט</w:t>
      </w:r>
      <w:r w:rsidRPr="00380E90">
        <w:rPr>
          <w:rtl/>
        </w:rPr>
        <w:t xml:space="preserve">ולוגי באה לידי ביטוי במחלוקת בית הלל ובית שמאי לגבי האמירה "כלה נאה וחסודה" או "כלה כמות שהיא", וגם שם עולה נושא השקר, ראו בבלי כתובות יז ע"א ופירוש המהרש"א על אתר. גם התפיסה </w:t>
      </w:r>
      <w:r w:rsidRPr="00380E90">
        <w:rPr>
          <w:rFonts w:hint="cs"/>
          <w:rtl/>
        </w:rPr>
        <w:t>ה</w:t>
      </w:r>
      <w:r w:rsidRPr="00380E90">
        <w:rPr>
          <w:rtl/>
        </w:rPr>
        <w:t xml:space="preserve">קאנטיאנית של יופי – בעיני המתבונן – נבדלת מן התפיסה הקלאסית בנקודה זו. אולם בעוד דוגמאות אלו מתייחסות למה שקיים בנפשו של האדם, השיקור נותן קיום למה שאין לו קיום כלל. </w:t>
      </w:r>
    </w:p>
  </w:footnote>
  <w:footnote w:id="18">
    <w:p w14:paraId="3FF7B81E" w14:textId="77777777" w:rsidR="001C137F" w:rsidRPr="00380E90" w:rsidRDefault="001C137F" w:rsidP="00380E90">
      <w:pPr>
        <w:pStyle w:val="a3"/>
      </w:pPr>
      <w:r w:rsidRPr="00380E90">
        <w:rPr>
          <w:rStyle w:val="a5"/>
          <w:rFonts w:ascii="David" w:eastAsia="Narkisim" w:hAnsi="David" w:cs="David"/>
        </w:rPr>
        <w:footnoteRef/>
      </w:r>
      <w:r w:rsidRPr="00380E90">
        <w:rPr>
          <w:rtl/>
        </w:rPr>
        <w:t xml:space="preserve"> </w:t>
      </w:r>
      <w:r w:rsidRPr="00380E90">
        <w:rPr>
          <w:rFonts w:hint="cs"/>
          <w:rtl/>
        </w:rPr>
        <w:t>הפסוקים המובאים כראיה בדרשת הספרא אף הם מתאימים להגדרה של מעילה כשינוי, אך אין בהם אמירה כוללת, כמו הספרי.</w:t>
      </w:r>
    </w:p>
  </w:footnote>
  <w:footnote w:id="19">
    <w:p w14:paraId="1D5F2341" w14:textId="77777777" w:rsidR="001C137F" w:rsidRPr="00380E90" w:rsidRDefault="001C137F" w:rsidP="00380E90">
      <w:pPr>
        <w:pStyle w:val="a3"/>
        <w:rPr>
          <w:rtl/>
        </w:rPr>
      </w:pPr>
      <w:r w:rsidRPr="00380E90">
        <w:rPr>
          <w:rStyle w:val="a5"/>
          <w:rFonts w:ascii="David" w:eastAsia="Narkisim" w:hAnsi="David" w:cs="David"/>
        </w:rPr>
        <w:footnoteRef/>
      </w:r>
      <w:r w:rsidRPr="00380E90">
        <w:rPr>
          <w:rtl/>
        </w:rPr>
        <w:t xml:space="preserve"> </w:t>
      </w:r>
      <w:r w:rsidRPr="00380E90">
        <w:rPr>
          <w:rFonts w:hint="cs"/>
          <w:rtl/>
        </w:rPr>
        <w:t>גם לגבי הפסוק הנוגע לסוטה הספרי דורש "ואין מעילה אלא שיקור" (ספרי נשא 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4"/>
  </w:num>
  <w:num w:numId="2">
    <w:abstractNumId w:val="28"/>
  </w:num>
  <w:num w:numId="3">
    <w:abstractNumId w:val="39"/>
  </w:num>
  <w:num w:numId="4">
    <w:abstractNumId w:val="17"/>
  </w:num>
  <w:num w:numId="5">
    <w:abstractNumId w:val="4"/>
  </w:num>
  <w:num w:numId="6">
    <w:abstractNumId w:val="31"/>
  </w:num>
  <w:num w:numId="7">
    <w:abstractNumId w:val="14"/>
  </w:num>
  <w:num w:numId="8">
    <w:abstractNumId w:val="38"/>
  </w:num>
  <w:num w:numId="9">
    <w:abstractNumId w:val="0"/>
  </w:num>
  <w:num w:numId="10">
    <w:abstractNumId w:val="6"/>
  </w:num>
  <w:num w:numId="11">
    <w:abstractNumId w:val="33"/>
  </w:num>
  <w:num w:numId="12">
    <w:abstractNumId w:val="8"/>
  </w:num>
  <w:num w:numId="13">
    <w:abstractNumId w:val="25"/>
  </w:num>
  <w:num w:numId="14">
    <w:abstractNumId w:val="19"/>
  </w:num>
  <w:num w:numId="15">
    <w:abstractNumId w:val="27"/>
  </w:num>
  <w:num w:numId="16">
    <w:abstractNumId w:val="7"/>
  </w:num>
  <w:num w:numId="17">
    <w:abstractNumId w:val="13"/>
  </w:num>
  <w:num w:numId="18">
    <w:abstractNumId w:val="16"/>
  </w:num>
  <w:num w:numId="19">
    <w:abstractNumId w:val="30"/>
  </w:num>
  <w:num w:numId="20">
    <w:abstractNumId w:val="3"/>
  </w:num>
  <w:num w:numId="21">
    <w:abstractNumId w:val="29"/>
  </w:num>
  <w:num w:numId="22">
    <w:abstractNumId w:val="5"/>
  </w:num>
  <w:num w:numId="23">
    <w:abstractNumId w:val="10"/>
  </w:num>
  <w:num w:numId="24">
    <w:abstractNumId w:val="2"/>
  </w:num>
  <w:num w:numId="25">
    <w:abstractNumId w:val="20"/>
  </w:num>
  <w:num w:numId="26">
    <w:abstractNumId w:val="36"/>
  </w:num>
  <w:num w:numId="27">
    <w:abstractNumId w:val="1"/>
  </w:num>
  <w:num w:numId="28">
    <w:abstractNumId w:val="35"/>
  </w:num>
  <w:num w:numId="29">
    <w:abstractNumId w:val="11"/>
  </w:num>
  <w:num w:numId="30">
    <w:abstractNumId w:val="26"/>
  </w:num>
  <w:num w:numId="31">
    <w:abstractNumId w:val="22"/>
  </w:num>
  <w:num w:numId="32">
    <w:abstractNumId w:val="15"/>
  </w:num>
  <w:num w:numId="33">
    <w:abstractNumId w:val="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4"/>
  </w:num>
  <w:num w:numId="37">
    <w:abstractNumId w:val="32"/>
  </w:num>
  <w:num w:numId="38">
    <w:abstractNumId w:val="18"/>
  </w:num>
  <w:num w:numId="39">
    <w:abstractNumId w:val="12"/>
  </w:num>
  <w:num w:numId="40">
    <w:abstractNumId w:val="3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398E"/>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37F"/>
    <w:rsid w:val="001C1CAA"/>
    <w:rsid w:val="001C4E63"/>
    <w:rsid w:val="001E3883"/>
    <w:rsid w:val="00224A12"/>
    <w:rsid w:val="002635D1"/>
    <w:rsid w:val="002744D7"/>
    <w:rsid w:val="00281070"/>
    <w:rsid w:val="002874C2"/>
    <w:rsid w:val="00293BED"/>
    <w:rsid w:val="0029412F"/>
    <w:rsid w:val="002B4D51"/>
    <w:rsid w:val="002C33E6"/>
    <w:rsid w:val="002D22C4"/>
    <w:rsid w:val="002E0D3F"/>
    <w:rsid w:val="002E417E"/>
    <w:rsid w:val="002E4C0E"/>
    <w:rsid w:val="00304682"/>
    <w:rsid w:val="00307245"/>
    <w:rsid w:val="003128B3"/>
    <w:rsid w:val="003403F3"/>
    <w:rsid w:val="00351974"/>
    <w:rsid w:val="00356341"/>
    <w:rsid w:val="0037776B"/>
    <w:rsid w:val="00380E90"/>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40618"/>
    <w:rsid w:val="00475741"/>
    <w:rsid w:val="00477C74"/>
    <w:rsid w:val="00484DA1"/>
    <w:rsid w:val="004C5105"/>
    <w:rsid w:val="004D0C20"/>
    <w:rsid w:val="004F2997"/>
    <w:rsid w:val="004F7707"/>
    <w:rsid w:val="005030D3"/>
    <w:rsid w:val="005354C9"/>
    <w:rsid w:val="00537C4E"/>
    <w:rsid w:val="005515D3"/>
    <w:rsid w:val="0057194E"/>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80F6C"/>
    <w:rsid w:val="00890769"/>
    <w:rsid w:val="00896063"/>
    <w:rsid w:val="008A0C18"/>
    <w:rsid w:val="008C169E"/>
    <w:rsid w:val="008C1C3B"/>
    <w:rsid w:val="008D1AC0"/>
    <w:rsid w:val="008E2357"/>
    <w:rsid w:val="008F503B"/>
    <w:rsid w:val="008F67CD"/>
    <w:rsid w:val="00922523"/>
    <w:rsid w:val="00933CB5"/>
    <w:rsid w:val="0094617E"/>
    <w:rsid w:val="009565EF"/>
    <w:rsid w:val="009737F2"/>
    <w:rsid w:val="009929C4"/>
    <w:rsid w:val="009A0FB2"/>
    <w:rsid w:val="009C15BC"/>
    <w:rsid w:val="009D18C3"/>
    <w:rsid w:val="009D49AE"/>
    <w:rsid w:val="00A058B1"/>
    <w:rsid w:val="00A11992"/>
    <w:rsid w:val="00A14A9F"/>
    <w:rsid w:val="00A47B1D"/>
    <w:rsid w:val="00A70ABB"/>
    <w:rsid w:val="00AA4FCC"/>
    <w:rsid w:val="00AB39B7"/>
    <w:rsid w:val="00AB6820"/>
    <w:rsid w:val="00AC2A83"/>
    <w:rsid w:val="00AC2DE1"/>
    <w:rsid w:val="00AD10A8"/>
    <w:rsid w:val="00B06009"/>
    <w:rsid w:val="00B16F98"/>
    <w:rsid w:val="00B265C9"/>
    <w:rsid w:val="00B35366"/>
    <w:rsid w:val="00B54C6C"/>
    <w:rsid w:val="00B74501"/>
    <w:rsid w:val="00B74868"/>
    <w:rsid w:val="00B90FDB"/>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413D7"/>
    <w:rsid w:val="00E4747F"/>
    <w:rsid w:val="00E722C5"/>
    <w:rsid w:val="00E72351"/>
    <w:rsid w:val="00E84C14"/>
    <w:rsid w:val="00EC4F4D"/>
    <w:rsid w:val="00ED7E69"/>
    <w:rsid w:val="00ED7E8E"/>
    <w:rsid w:val="00F06356"/>
    <w:rsid w:val="00F20EA0"/>
    <w:rsid w:val="00F3187A"/>
    <w:rsid w:val="00F3664E"/>
    <w:rsid w:val="00F57159"/>
    <w:rsid w:val="00F749E4"/>
    <w:rsid w:val="00F831F1"/>
    <w:rsid w:val="00F8507B"/>
    <w:rsid w:val="00F920C3"/>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2284</Words>
  <Characters>11424</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13681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2021-11-05T10:41:00Z</dcterms:created>
  <dcterms:modified xsi:type="dcterms:W3CDTF">2021-11-05T10:48:00Z</dcterms:modified>
</cp:coreProperties>
</file>