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49A988E0" w:rsidR="00685E21" w:rsidRPr="000933E7" w:rsidRDefault="00B80C1B" w:rsidP="00BC0419">
      <w:pPr>
        <w:pStyle w:val="ad"/>
        <w:rPr>
          <w:rFonts w:ascii="Heebo" w:hAnsi="Heebo" w:cs="Heebo"/>
          <w:rtl/>
        </w:rPr>
      </w:pPr>
      <w:r>
        <w:rPr>
          <w:rFonts w:ascii="Heebo" w:hAnsi="Heebo" w:cs="Heebo" w:hint="cs"/>
          <w:rtl/>
        </w:rPr>
        <w:t xml:space="preserve">שיעור מספר </w:t>
      </w:r>
      <w:r w:rsidR="00BC0419">
        <w:rPr>
          <w:rFonts w:ascii="Heebo" w:hAnsi="Heebo" w:cs="Heebo" w:hint="cs"/>
          <w:rtl/>
        </w:rPr>
        <w:t>10</w:t>
      </w:r>
    </w:p>
    <w:p w14:paraId="249D6F2C" w14:textId="177B4188" w:rsidR="00685E21" w:rsidRPr="000933E7" w:rsidRDefault="00BC0419" w:rsidP="000933E7">
      <w:pPr>
        <w:pStyle w:val="1"/>
        <w:rPr>
          <w:sz w:val="22"/>
          <w:szCs w:val="46"/>
        </w:rPr>
      </w:pPr>
      <w:bookmarkStart w:id="0" w:name="OLE_LINK1"/>
      <w:r>
        <w:rPr>
          <w:rFonts w:hint="cs"/>
          <w:rtl/>
        </w:rPr>
        <w:t xml:space="preserve">פיקוח נפש על ידי </w:t>
      </w:r>
      <w:proofErr w:type="spellStart"/>
      <w:r>
        <w:rPr>
          <w:rFonts w:hint="cs"/>
          <w:rtl/>
        </w:rPr>
        <w:t>נכרי</w:t>
      </w:r>
      <w:proofErr w:type="spellEnd"/>
    </w:p>
    <w:bookmarkEnd w:id="0"/>
    <w:p w14:paraId="1E2D345D" w14:textId="3A9ED27C" w:rsidR="00D543E3" w:rsidRPr="00880EA4" w:rsidRDefault="00DC7E63" w:rsidP="000A512F">
      <w:pPr>
        <w:pStyle w:val="I"/>
        <w:rPr>
          <w:rtl/>
        </w:rPr>
      </w:pPr>
      <w:r>
        <w:rPr>
          <w:rFonts w:hint="cs"/>
          <w:rtl/>
        </w:rPr>
        <w:t>פתיחה</w:t>
      </w:r>
    </w:p>
    <w:p w14:paraId="6FD4D883" w14:textId="3A630A37" w:rsidR="007801EF" w:rsidRDefault="007801EF" w:rsidP="007801EF">
      <w:pPr>
        <w:rPr>
          <w:rtl/>
        </w:rPr>
      </w:pPr>
      <w:r>
        <w:rPr>
          <w:rFonts w:hint="cs"/>
          <w:rtl/>
        </w:rPr>
        <w:t>בשני השיעורים האחרונים עסקנו בשאלות שקשורות בעקיפין לעניין "הותרה" ו"דחויה" ביחס לפעולות שאינן חיוניות וביחס לפעולות שניתן לדחות למוצאי שבת.</w:t>
      </w:r>
    </w:p>
    <w:p w14:paraId="1DF4CF9D" w14:textId="3D2B9414" w:rsidR="007801EF" w:rsidRDefault="004A49F4" w:rsidP="004A49F4">
      <w:pPr>
        <w:rPr>
          <w:rtl/>
        </w:rPr>
      </w:pPr>
      <w:r>
        <w:rPr>
          <w:rFonts w:hint="cs"/>
          <w:rtl/>
        </w:rPr>
        <w:t xml:space="preserve">דומה, </w:t>
      </w:r>
      <w:proofErr w:type="spellStart"/>
      <w:r>
        <w:rPr>
          <w:rFonts w:hint="cs"/>
          <w:rtl/>
        </w:rPr>
        <w:t>ש</w:t>
      </w:r>
      <w:r w:rsidR="007801EF">
        <w:rPr>
          <w:rFonts w:hint="cs"/>
          <w:rtl/>
        </w:rPr>
        <w:t>ה</w:t>
      </w:r>
      <w:r w:rsidR="00D253F0">
        <w:rPr>
          <w:rFonts w:hint="cs"/>
          <w:rtl/>
        </w:rPr>
        <w:t>'</w:t>
      </w:r>
      <w:r w:rsidR="007801EF">
        <w:rPr>
          <w:rFonts w:hint="cs"/>
          <w:rtl/>
        </w:rPr>
        <w:t>נפקא</w:t>
      </w:r>
      <w:proofErr w:type="spellEnd"/>
      <w:r w:rsidR="007801EF">
        <w:rPr>
          <w:rFonts w:hint="cs"/>
          <w:rtl/>
        </w:rPr>
        <w:t>-מינה</w:t>
      </w:r>
      <w:r w:rsidR="00D253F0">
        <w:rPr>
          <w:rFonts w:hint="cs"/>
          <w:rtl/>
        </w:rPr>
        <w:t>'</w:t>
      </w:r>
      <w:r w:rsidR="007801EF">
        <w:rPr>
          <w:rFonts w:hint="cs"/>
          <w:rtl/>
        </w:rPr>
        <w:t xml:space="preserve"> המרכזית לשאלת "הותרה" ו"דחויה" קשורה לחיוב לנסות ולבצע את מלאכות פיקוח נפש עצמן באופן שימעט מן האיסור. </w:t>
      </w:r>
      <w:r>
        <w:rPr>
          <w:rFonts w:hint="cs"/>
          <w:rtl/>
        </w:rPr>
        <w:t xml:space="preserve">שתי הדרכים הבסיסיות לכך הן </w:t>
      </w:r>
      <w:r w:rsidR="007801EF">
        <w:rPr>
          <w:rFonts w:hint="cs"/>
          <w:rtl/>
        </w:rPr>
        <w:t>מלאכ</w:t>
      </w:r>
      <w:r>
        <w:rPr>
          <w:rFonts w:hint="cs"/>
          <w:rtl/>
        </w:rPr>
        <w:t xml:space="preserve">ה על ידי </w:t>
      </w:r>
      <w:proofErr w:type="spellStart"/>
      <w:r>
        <w:rPr>
          <w:rFonts w:hint="cs"/>
          <w:rtl/>
        </w:rPr>
        <w:t>נכרי</w:t>
      </w:r>
      <w:proofErr w:type="spellEnd"/>
      <w:r>
        <w:rPr>
          <w:rFonts w:hint="cs"/>
          <w:rtl/>
        </w:rPr>
        <w:t xml:space="preserve"> ומלאכה בשינוי. שיעור זה יוקדש </w:t>
      </w:r>
      <w:r w:rsidR="007801EF">
        <w:rPr>
          <w:rFonts w:hint="cs"/>
          <w:rtl/>
        </w:rPr>
        <w:t xml:space="preserve">לנושא הראשון, </w:t>
      </w:r>
      <w:r>
        <w:rPr>
          <w:rFonts w:hint="cs"/>
          <w:rtl/>
        </w:rPr>
        <w:t>וב</w:t>
      </w:r>
      <w:r w:rsidR="007801EF">
        <w:rPr>
          <w:rFonts w:hint="cs"/>
          <w:rtl/>
        </w:rPr>
        <w:t xml:space="preserve">שיעורים הבאים </w:t>
      </w:r>
      <w:r>
        <w:rPr>
          <w:rFonts w:hint="cs"/>
          <w:rtl/>
        </w:rPr>
        <w:t xml:space="preserve">נעבור </w:t>
      </w:r>
      <w:r w:rsidR="007801EF">
        <w:rPr>
          <w:rFonts w:hint="cs"/>
          <w:rtl/>
        </w:rPr>
        <w:t>לנושא השני.</w:t>
      </w:r>
    </w:p>
    <w:p w14:paraId="162F9490" w14:textId="77777777" w:rsidR="00C0450C" w:rsidRDefault="00C0450C" w:rsidP="004A49F4">
      <w:pPr>
        <w:rPr>
          <w:rtl/>
        </w:rPr>
      </w:pPr>
    </w:p>
    <w:p w14:paraId="0D159978" w14:textId="4884023D" w:rsidR="007801EF" w:rsidRDefault="00C850CC" w:rsidP="000A512F">
      <w:pPr>
        <w:pStyle w:val="I"/>
        <w:rPr>
          <w:rtl/>
        </w:rPr>
      </w:pPr>
      <w:r>
        <w:rPr>
          <w:rFonts w:hint="cs"/>
          <w:rtl/>
        </w:rPr>
        <w:t>"גדולי ישראל וחכמיהם"</w:t>
      </w:r>
    </w:p>
    <w:p w14:paraId="1A9C0C03" w14:textId="0C60C309" w:rsidR="004A49F4" w:rsidRDefault="004A49F4" w:rsidP="007801EF">
      <w:pPr>
        <w:rPr>
          <w:rtl/>
        </w:rPr>
      </w:pPr>
      <w:r>
        <w:rPr>
          <w:rFonts w:hint="cs"/>
          <w:rtl/>
        </w:rPr>
        <w:t xml:space="preserve">לכאורה השאלה שלפנינו אינה צריכה לפנים, שכן </w:t>
      </w:r>
      <w:proofErr w:type="spellStart"/>
      <w:r>
        <w:rPr>
          <w:rFonts w:hint="cs"/>
          <w:rtl/>
        </w:rPr>
        <w:t>הסוגי</w:t>
      </w:r>
      <w:r w:rsidR="00997864">
        <w:rPr>
          <w:rFonts w:hint="cs"/>
          <w:rtl/>
        </w:rPr>
        <w:t>א</w:t>
      </w:r>
      <w:proofErr w:type="spellEnd"/>
      <w:r>
        <w:rPr>
          <w:rFonts w:hint="cs"/>
          <w:rtl/>
        </w:rPr>
        <w:t xml:space="preserve"> </w:t>
      </w:r>
      <w:proofErr w:type="spellStart"/>
      <w:r>
        <w:rPr>
          <w:rFonts w:hint="cs"/>
          <w:rtl/>
        </w:rPr>
        <w:t>ביומא</w:t>
      </w:r>
      <w:proofErr w:type="spellEnd"/>
      <w:r>
        <w:rPr>
          <w:rFonts w:hint="cs"/>
          <w:rtl/>
        </w:rPr>
        <w:t xml:space="preserve"> מצטטת את </w:t>
      </w:r>
      <w:proofErr w:type="spellStart"/>
      <w:r>
        <w:rPr>
          <w:rFonts w:hint="cs"/>
          <w:rtl/>
        </w:rPr>
        <w:t>התוספתא</w:t>
      </w:r>
      <w:proofErr w:type="spellEnd"/>
      <w:r>
        <w:rPr>
          <w:rFonts w:hint="cs"/>
          <w:rtl/>
        </w:rPr>
        <w:t xml:space="preserve"> </w:t>
      </w:r>
      <w:r w:rsidR="001A54F3" w:rsidRPr="000A512F">
        <w:rPr>
          <w:sz w:val="16"/>
          <w:szCs w:val="20"/>
          <w:rtl/>
        </w:rPr>
        <w:t>(</w:t>
      </w:r>
      <w:r w:rsidR="000C5E16" w:rsidRPr="000A512F">
        <w:rPr>
          <w:rFonts w:hint="eastAsia"/>
          <w:sz w:val="16"/>
          <w:szCs w:val="20"/>
          <w:rtl/>
        </w:rPr>
        <w:t>שבת</w:t>
      </w:r>
      <w:r w:rsidR="000C5E16" w:rsidRPr="000A512F">
        <w:rPr>
          <w:sz w:val="16"/>
          <w:szCs w:val="20"/>
          <w:rtl/>
        </w:rPr>
        <w:t xml:space="preserve"> </w:t>
      </w:r>
      <w:r w:rsidR="000C5E16" w:rsidRPr="000A512F">
        <w:rPr>
          <w:rFonts w:hint="eastAsia"/>
          <w:sz w:val="16"/>
          <w:szCs w:val="20"/>
          <w:rtl/>
        </w:rPr>
        <w:t>ט</w:t>
      </w:r>
      <w:r w:rsidR="000C5E16" w:rsidRPr="000A512F">
        <w:rPr>
          <w:sz w:val="16"/>
          <w:szCs w:val="20"/>
          <w:rtl/>
        </w:rPr>
        <w:t xml:space="preserve">"ו, </w:t>
      </w:r>
      <w:r w:rsidR="000C5E16" w:rsidRPr="000A512F">
        <w:rPr>
          <w:rFonts w:hint="eastAsia"/>
          <w:sz w:val="16"/>
          <w:szCs w:val="20"/>
          <w:rtl/>
        </w:rPr>
        <w:t>טו</w:t>
      </w:r>
      <w:r w:rsidR="001A54F3" w:rsidRPr="000A512F">
        <w:rPr>
          <w:sz w:val="16"/>
          <w:szCs w:val="20"/>
          <w:rtl/>
        </w:rPr>
        <w:t>)</w:t>
      </w:r>
      <w:r w:rsidR="001A54F3">
        <w:rPr>
          <w:rFonts w:hint="cs"/>
          <w:rtl/>
        </w:rPr>
        <w:t xml:space="preserve"> </w:t>
      </w:r>
      <w:r>
        <w:rPr>
          <w:rFonts w:hint="cs"/>
          <w:rtl/>
        </w:rPr>
        <w:t>הקובעת מפורשות:</w:t>
      </w:r>
    </w:p>
    <w:p w14:paraId="3199955D" w14:textId="156A7CF7" w:rsidR="002D1DB9" w:rsidRPr="007801EF" w:rsidRDefault="00ED0F35" w:rsidP="007801EF">
      <w:pPr>
        <w:pStyle w:val="a4"/>
        <w:ind w:left="737"/>
        <w:rPr>
          <w:szCs w:val="24"/>
          <w:rtl/>
        </w:rPr>
      </w:pPr>
      <w:r>
        <w:rPr>
          <w:rFonts w:hint="cs"/>
          <w:szCs w:val="24"/>
          <w:rtl/>
        </w:rPr>
        <w:t>"</w:t>
      </w:r>
      <w:r w:rsidR="002D1DB9" w:rsidRPr="007801EF">
        <w:rPr>
          <w:szCs w:val="24"/>
          <w:rtl/>
        </w:rPr>
        <w:t xml:space="preserve">ואין </w:t>
      </w:r>
      <w:proofErr w:type="spellStart"/>
      <w:r w:rsidR="002D1DB9" w:rsidRPr="007801EF">
        <w:rPr>
          <w:szCs w:val="24"/>
          <w:rtl/>
        </w:rPr>
        <w:t>עושין</w:t>
      </w:r>
      <w:proofErr w:type="spellEnd"/>
      <w:r w:rsidR="002D1DB9" w:rsidRPr="007801EF">
        <w:rPr>
          <w:szCs w:val="24"/>
          <w:rtl/>
        </w:rPr>
        <w:t xml:space="preserve"> דברים הללו לא על ידי נכרים ולא על ידי </w:t>
      </w:r>
      <w:proofErr w:type="spellStart"/>
      <w:r w:rsidR="002D1DB9" w:rsidRPr="007801EF">
        <w:rPr>
          <w:szCs w:val="24"/>
          <w:rtl/>
        </w:rPr>
        <w:t>כותיים</w:t>
      </w:r>
      <w:proofErr w:type="spellEnd"/>
      <w:r w:rsidR="002D1DB9" w:rsidRPr="007801EF">
        <w:rPr>
          <w:szCs w:val="24"/>
          <w:rtl/>
        </w:rPr>
        <w:t>, אלא על ידי גדולי ישראל</w:t>
      </w:r>
      <w:r w:rsidR="00C7678B">
        <w:rPr>
          <w:rFonts w:hint="cs"/>
          <w:szCs w:val="24"/>
          <w:rtl/>
        </w:rPr>
        <w:t>"</w:t>
      </w:r>
      <w:r w:rsidR="002D1DB9" w:rsidRPr="007801EF">
        <w:rPr>
          <w:szCs w:val="24"/>
          <w:rtl/>
        </w:rPr>
        <w:t>.</w:t>
      </w:r>
      <w:r w:rsidR="002D1DB9" w:rsidRPr="007801EF">
        <w:rPr>
          <w:rFonts w:hint="cs"/>
          <w:szCs w:val="24"/>
          <w:rtl/>
        </w:rPr>
        <w:t xml:space="preserve"> </w:t>
      </w:r>
      <w:r w:rsidR="002D1DB9" w:rsidRPr="00ED0F35">
        <w:rPr>
          <w:rFonts w:hint="cs"/>
          <w:sz w:val="18"/>
          <w:szCs w:val="20"/>
          <w:rtl/>
        </w:rPr>
        <w:t>(יומא פד:)</w:t>
      </w:r>
    </w:p>
    <w:p w14:paraId="336CD3E1" w14:textId="37D50757" w:rsidR="004A49F4" w:rsidRDefault="00EB3393" w:rsidP="00B20D25">
      <w:pPr>
        <w:rPr>
          <w:rtl/>
        </w:rPr>
      </w:pPr>
      <w:r>
        <w:rPr>
          <w:rFonts w:hint="cs"/>
          <w:rtl/>
        </w:rPr>
        <w:t xml:space="preserve">לדעת רוב הראשונים, </w:t>
      </w:r>
      <w:r w:rsidR="00FD095A">
        <w:rPr>
          <w:rFonts w:hint="cs"/>
          <w:rtl/>
        </w:rPr>
        <w:t>מההתייחסות ל</w:t>
      </w:r>
      <w:r w:rsidR="004A49F4">
        <w:rPr>
          <w:rFonts w:hint="cs"/>
          <w:rtl/>
        </w:rPr>
        <w:t xml:space="preserve">"גדולי ישראל" </w:t>
      </w:r>
      <w:r w:rsidR="00FD095A">
        <w:rPr>
          <w:rFonts w:hint="cs"/>
          <w:rtl/>
        </w:rPr>
        <w:t xml:space="preserve">נלמד </w:t>
      </w:r>
      <w:r w:rsidR="004A49F4">
        <w:rPr>
          <w:rFonts w:hint="cs"/>
          <w:rtl/>
        </w:rPr>
        <w:t xml:space="preserve">שכפי שאין לעשות מלאכה על ידי </w:t>
      </w:r>
      <w:proofErr w:type="spellStart"/>
      <w:r w:rsidR="004A49F4">
        <w:rPr>
          <w:rFonts w:hint="cs"/>
          <w:rtl/>
        </w:rPr>
        <w:t>נכרי</w:t>
      </w:r>
      <w:proofErr w:type="spellEnd"/>
      <w:r w:rsidR="004A49F4">
        <w:rPr>
          <w:rFonts w:hint="cs"/>
          <w:rtl/>
        </w:rPr>
        <w:t xml:space="preserve">, כך אין לעשותה על ידי קטן, אלא על ידי גדול. אמנם, הרמב"ם </w:t>
      </w:r>
      <w:r w:rsidR="004A49F4" w:rsidRPr="00ED0F35">
        <w:rPr>
          <w:rFonts w:hint="cs"/>
          <w:sz w:val="16"/>
          <w:szCs w:val="20"/>
          <w:rtl/>
        </w:rPr>
        <w:t>(</w:t>
      </w:r>
      <w:r w:rsidR="00ED0F35" w:rsidRPr="00ED0F35">
        <w:rPr>
          <w:rFonts w:hint="cs"/>
          <w:sz w:val="16"/>
          <w:szCs w:val="20"/>
          <w:rtl/>
        </w:rPr>
        <w:t xml:space="preserve">הלכות </w:t>
      </w:r>
      <w:r w:rsidR="004A49F4" w:rsidRPr="00ED0F35">
        <w:rPr>
          <w:rFonts w:hint="cs"/>
          <w:sz w:val="16"/>
          <w:szCs w:val="20"/>
          <w:rtl/>
        </w:rPr>
        <w:t>שבת ב'</w:t>
      </w:r>
      <w:r w:rsidR="00ED0F35" w:rsidRPr="00ED0F35">
        <w:rPr>
          <w:rFonts w:hint="cs"/>
          <w:sz w:val="16"/>
          <w:szCs w:val="20"/>
          <w:rtl/>
        </w:rPr>
        <w:t>,</w:t>
      </w:r>
      <w:r w:rsidR="004A49F4" w:rsidRPr="00ED0F35">
        <w:rPr>
          <w:rFonts w:hint="cs"/>
          <w:sz w:val="16"/>
          <w:szCs w:val="20"/>
          <w:rtl/>
        </w:rPr>
        <w:t xml:space="preserve"> ג) </w:t>
      </w:r>
      <w:r w:rsidR="004A49F4">
        <w:rPr>
          <w:rFonts w:hint="cs"/>
          <w:rtl/>
        </w:rPr>
        <w:t xml:space="preserve">הוסיף וכתב "גדולי ישראל </w:t>
      </w:r>
      <w:r w:rsidR="004A49F4">
        <w:rPr>
          <w:rFonts w:hint="cs"/>
          <w:b/>
          <w:bCs/>
          <w:rtl/>
        </w:rPr>
        <w:t>וחכמיהם</w:t>
      </w:r>
      <w:r w:rsidR="004A49F4">
        <w:rPr>
          <w:rFonts w:hint="cs"/>
          <w:rtl/>
        </w:rPr>
        <w:t xml:space="preserve">", </w:t>
      </w:r>
      <w:r w:rsidR="00B20D25">
        <w:rPr>
          <w:rFonts w:hint="cs"/>
          <w:rtl/>
        </w:rPr>
        <w:t xml:space="preserve">ולדעת רבים מן המפרשים הוא </w:t>
      </w:r>
      <w:r w:rsidR="004A49F4">
        <w:rPr>
          <w:rFonts w:hint="cs"/>
          <w:rtl/>
        </w:rPr>
        <w:t>מבקש להדגיש שנדרש לחלל שבת לצורך פיקוח נפש לא רק על ידי גדול ובן דעת, אלא על ידי גדולי ישראל וראשי העדה הנדרשים לתת דוגמה אישית ולהזדרז בהצלת נפשות</w:t>
      </w:r>
      <w:r w:rsidR="00FA2DE5">
        <w:rPr>
          <w:rFonts w:hint="cs"/>
          <w:rtl/>
        </w:rPr>
        <w:t>.</w:t>
      </w:r>
      <w:r w:rsidR="003219D0">
        <w:rPr>
          <w:rStyle w:val="aa"/>
          <w:rtl/>
        </w:rPr>
        <w:footnoteReference w:id="1"/>
      </w:r>
    </w:p>
    <w:p w14:paraId="52FE9A3E" w14:textId="77777777" w:rsidR="00FA2DE5" w:rsidRDefault="00FA2DE5" w:rsidP="00B20D25">
      <w:pPr>
        <w:rPr>
          <w:rtl/>
        </w:rPr>
      </w:pPr>
    </w:p>
    <w:p w14:paraId="1D9C79E7" w14:textId="5BC027CA" w:rsidR="002E273B" w:rsidRDefault="002E273B" w:rsidP="000A512F">
      <w:pPr>
        <w:pStyle w:val="I"/>
        <w:rPr>
          <w:rtl/>
        </w:rPr>
      </w:pPr>
      <w:r>
        <w:rPr>
          <w:rFonts w:hint="cs"/>
          <w:rtl/>
        </w:rPr>
        <w:t xml:space="preserve">מדוע אין עושים מלאכה על ידי </w:t>
      </w:r>
      <w:proofErr w:type="spellStart"/>
      <w:r>
        <w:rPr>
          <w:rFonts w:hint="cs"/>
          <w:rtl/>
        </w:rPr>
        <w:t>נכרי</w:t>
      </w:r>
      <w:proofErr w:type="spellEnd"/>
      <w:r>
        <w:rPr>
          <w:rFonts w:hint="cs"/>
          <w:rtl/>
        </w:rPr>
        <w:t>?</w:t>
      </w:r>
    </w:p>
    <w:p w14:paraId="1AD2BD44" w14:textId="4C66D67F" w:rsidR="00A70C98" w:rsidRDefault="004A49F4" w:rsidP="00A70C98">
      <w:pPr>
        <w:rPr>
          <w:rtl/>
        </w:rPr>
      </w:pPr>
      <w:r>
        <w:rPr>
          <w:rFonts w:hint="cs"/>
          <w:rtl/>
        </w:rPr>
        <w:t>אלא שאף שהדברים מפורשים וברורים</w:t>
      </w:r>
      <w:r w:rsidR="00A70C98">
        <w:rPr>
          <w:rFonts w:hint="cs"/>
          <w:rtl/>
        </w:rPr>
        <w:t xml:space="preserve"> לכאורה</w:t>
      </w:r>
      <w:r>
        <w:rPr>
          <w:rFonts w:hint="cs"/>
          <w:rtl/>
        </w:rPr>
        <w:t>, בראשונים ובאחרונים מצאנו מחלוקת נרחבת</w:t>
      </w:r>
      <w:r w:rsidR="002D77FA">
        <w:rPr>
          <w:rFonts w:hint="cs"/>
          <w:rtl/>
        </w:rPr>
        <w:t xml:space="preserve"> בשאלת </w:t>
      </w:r>
      <w:r w:rsidR="002D77FA">
        <w:rPr>
          <w:rFonts w:hint="cs"/>
          <w:rtl/>
        </w:rPr>
        <w:t>יישומה הלכה למעשה</w:t>
      </w:r>
      <w:r>
        <w:rPr>
          <w:rFonts w:hint="cs"/>
          <w:rtl/>
        </w:rPr>
        <w:t>, התלויה בשאלת טעמה של הלכה זו</w:t>
      </w:r>
      <w:r w:rsidR="00A70C98">
        <w:rPr>
          <w:rFonts w:hint="cs"/>
          <w:rtl/>
        </w:rPr>
        <w:t>.</w:t>
      </w:r>
    </w:p>
    <w:p w14:paraId="1F94F134" w14:textId="77777777" w:rsidR="00FA2DE5" w:rsidRDefault="00FA2DE5" w:rsidP="00A70C98">
      <w:pPr>
        <w:rPr>
          <w:rtl/>
        </w:rPr>
      </w:pPr>
    </w:p>
    <w:p w14:paraId="7A5A196B" w14:textId="203F993C" w:rsidR="00AF2DD2" w:rsidRDefault="00516257" w:rsidP="000A512F">
      <w:pPr>
        <w:pStyle w:val="II"/>
        <w:numPr>
          <w:ilvl w:val="1"/>
          <w:numId w:val="19"/>
        </w:numPr>
        <w:rPr>
          <w:rtl/>
        </w:rPr>
      </w:pPr>
      <w:proofErr w:type="spellStart"/>
      <w:r>
        <w:rPr>
          <w:rFonts w:hint="cs"/>
          <w:rtl/>
        </w:rPr>
        <w:t>הרי"ד</w:t>
      </w:r>
      <w:proofErr w:type="spellEnd"/>
      <w:r>
        <w:rPr>
          <w:rFonts w:hint="cs"/>
          <w:rtl/>
        </w:rPr>
        <w:t xml:space="preserve"> </w:t>
      </w:r>
      <w:proofErr w:type="spellStart"/>
      <w:r>
        <w:rPr>
          <w:rFonts w:hint="cs"/>
          <w:rtl/>
        </w:rPr>
        <w:t>בפסקיו</w:t>
      </w:r>
      <w:proofErr w:type="spellEnd"/>
      <w:r>
        <w:rPr>
          <w:rFonts w:hint="cs"/>
          <w:rtl/>
        </w:rPr>
        <w:t xml:space="preserve">: </w:t>
      </w:r>
      <w:r w:rsidR="00AF2DD2">
        <w:rPr>
          <w:rFonts w:hint="cs"/>
          <w:rtl/>
        </w:rPr>
        <w:t xml:space="preserve">שבת </w:t>
      </w:r>
      <w:r w:rsidR="00FA2DE5">
        <w:rPr>
          <w:rFonts w:hint="cs"/>
          <w:rtl/>
        </w:rPr>
        <w:t>"</w:t>
      </w:r>
      <w:r w:rsidR="00AF2DD2">
        <w:rPr>
          <w:rFonts w:hint="cs"/>
          <w:rtl/>
        </w:rPr>
        <w:t>הותרה</w:t>
      </w:r>
      <w:r w:rsidR="00FA2DE5">
        <w:rPr>
          <w:rFonts w:hint="cs"/>
          <w:rtl/>
        </w:rPr>
        <w:t>"</w:t>
      </w:r>
    </w:p>
    <w:p w14:paraId="4D07F123" w14:textId="6F029C7E" w:rsidR="00AF2DD2" w:rsidRDefault="00C82927" w:rsidP="00AF2DD2">
      <w:pPr>
        <w:rPr>
          <w:rtl/>
        </w:rPr>
      </w:pPr>
      <w:r>
        <w:rPr>
          <w:rFonts w:hint="cs"/>
          <w:rtl/>
        </w:rPr>
        <w:t xml:space="preserve">כאמור לעיל, הדרך הפשוטה ביותר להסבר הלכה זו היא, שהשבת "הותרה" לחלוטין במקום פיקוח נפש, ועל כן אין כל סיבה לחזר אחר דרכי היתר ופתרונות שאינם כרוכים בחילול שבת. </w:t>
      </w:r>
      <w:r w:rsidR="00AF2DD2">
        <w:rPr>
          <w:rFonts w:hint="cs"/>
          <w:rtl/>
        </w:rPr>
        <w:t xml:space="preserve">כך הסביר זאת </w:t>
      </w:r>
      <w:proofErr w:type="spellStart"/>
      <w:r w:rsidR="00AF2DD2">
        <w:rPr>
          <w:rFonts w:hint="cs"/>
          <w:rtl/>
        </w:rPr>
        <w:t>הרי"ד</w:t>
      </w:r>
      <w:proofErr w:type="spellEnd"/>
      <w:r w:rsidR="00AF2DD2">
        <w:rPr>
          <w:rFonts w:hint="cs"/>
          <w:rtl/>
        </w:rPr>
        <w:t xml:space="preserve"> במסכת שבת, על רקע דברי ר' אליעזר הסבור שהמילה "הותרה" בשבת:</w:t>
      </w:r>
    </w:p>
    <w:p w14:paraId="523A886E" w14:textId="0B0E77F1" w:rsidR="00AF2DD2" w:rsidRPr="00AF2DD2" w:rsidRDefault="00FA2DE5" w:rsidP="00AF2DD2">
      <w:pPr>
        <w:pStyle w:val="a4"/>
        <w:ind w:left="737"/>
        <w:rPr>
          <w:szCs w:val="24"/>
          <w:rtl/>
        </w:rPr>
      </w:pPr>
      <w:r>
        <w:rPr>
          <w:rFonts w:hint="cs"/>
          <w:szCs w:val="24"/>
          <w:rtl/>
        </w:rPr>
        <w:t>"</w:t>
      </w:r>
      <w:proofErr w:type="spellStart"/>
      <w:r w:rsidR="00AF2DD2" w:rsidRPr="00AF2DD2">
        <w:rPr>
          <w:szCs w:val="24"/>
          <w:rtl/>
        </w:rPr>
        <w:t>דכחול</w:t>
      </w:r>
      <w:proofErr w:type="spellEnd"/>
      <w:r w:rsidR="00AF2DD2" w:rsidRPr="00AF2DD2">
        <w:rPr>
          <w:szCs w:val="24"/>
          <w:rtl/>
        </w:rPr>
        <w:t xml:space="preserve"> גמור </w:t>
      </w:r>
      <w:proofErr w:type="spellStart"/>
      <w:r w:rsidR="00AF2DD2" w:rsidRPr="00AF2DD2">
        <w:rPr>
          <w:szCs w:val="24"/>
          <w:rtl/>
        </w:rPr>
        <w:t>הוה</w:t>
      </w:r>
      <w:proofErr w:type="spellEnd"/>
      <w:r w:rsidR="00AF2DD2" w:rsidRPr="00AF2DD2">
        <w:rPr>
          <w:szCs w:val="24"/>
          <w:rtl/>
        </w:rPr>
        <w:t xml:space="preserve"> משוי ליה </w:t>
      </w:r>
      <w:proofErr w:type="spellStart"/>
      <w:r w:rsidR="00AF2DD2" w:rsidRPr="00AF2DD2">
        <w:rPr>
          <w:szCs w:val="24"/>
          <w:rtl/>
        </w:rPr>
        <w:t>להאי</w:t>
      </w:r>
      <w:proofErr w:type="spellEnd"/>
      <w:r w:rsidR="00AF2DD2" w:rsidRPr="00AF2DD2">
        <w:rPr>
          <w:szCs w:val="24"/>
          <w:rtl/>
        </w:rPr>
        <w:t xml:space="preserve"> שבת גבי מילה, ואינך </w:t>
      </w:r>
      <w:r w:rsidR="00AF2DD2">
        <w:rPr>
          <w:szCs w:val="24"/>
          <w:rtl/>
        </w:rPr>
        <w:t xml:space="preserve">זקוק לחזר אחר ההיתר. ומפני טעם </w:t>
      </w:r>
      <w:r w:rsidR="00AF2DD2" w:rsidRPr="00AF2DD2">
        <w:rPr>
          <w:szCs w:val="24"/>
          <w:rtl/>
        </w:rPr>
        <w:t>זה גבי פיקוח נפש שהותר על ידי יש</w:t>
      </w:r>
      <w:r w:rsidR="00AF2DD2">
        <w:rPr>
          <w:rFonts w:hint="cs"/>
          <w:szCs w:val="24"/>
          <w:rtl/>
        </w:rPr>
        <w:t>ראל</w:t>
      </w:r>
      <w:r w:rsidR="00AF2DD2" w:rsidRPr="00AF2DD2">
        <w:rPr>
          <w:szCs w:val="24"/>
          <w:rtl/>
        </w:rPr>
        <w:t xml:space="preserve"> אין אנו </w:t>
      </w:r>
      <w:proofErr w:type="spellStart"/>
      <w:r w:rsidR="00AF2DD2" w:rsidRPr="00AF2DD2">
        <w:rPr>
          <w:szCs w:val="24"/>
          <w:rtl/>
        </w:rPr>
        <w:t>צריכין</w:t>
      </w:r>
      <w:proofErr w:type="spellEnd"/>
      <w:r w:rsidR="00AF2DD2" w:rsidRPr="00AF2DD2">
        <w:rPr>
          <w:szCs w:val="24"/>
          <w:rtl/>
        </w:rPr>
        <w:t xml:space="preserve"> לחזר אחר </w:t>
      </w:r>
      <w:proofErr w:type="spellStart"/>
      <w:r w:rsidR="00AF2DD2" w:rsidRPr="00AF2DD2">
        <w:rPr>
          <w:szCs w:val="24"/>
          <w:rtl/>
        </w:rPr>
        <w:t>ארמאי</w:t>
      </w:r>
      <w:proofErr w:type="spellEnd"/>
      <w:r w:rsidR="00AF2DD2" w:rsidRPr="00AF2DD2">
        <w:rPr>
          <w:szCs w:val="24"/>
          <w:rtl/>
        </w:rPr>
        <w:t xml:space="preserve">, </w:t>
      </w:r>
      <w:proofErr w:type="spellStart"/>
      <w:r w:rsidR="00AF2DD2" w:rsidRPr="00AF2DD2">
        <w:rPr>
          <w:szCs w:val="24"/>
          <w:rtl/>
        </w:rPr>
        <w:t>דכיון</w:t>
      </w:r>
      <w:proofErr w:type="spellEnd"/>
      <w:r w:rsidR="00AF2DD2" w:rsidRPr="00AF2DD2">
        <w:rPr>
          <w:szCs w:val="24"/>
          <w:rtl/>
        </w:rPr>
        <w:t xml:space="preserve"> </w:t>
      </w:r>
      <w:proofErr w:type="spellStart"/>
      <w:r w:rsidR="00AF2DD2" w:rsidRPr="00AF2DD2">
        <w:rPr>
          <w:szCs w:val="24"/>
          <w:rtl/>
        </w:rPr>
        <w:t>דניתנה</w:t>
      </w:r>
      <w:proofErr w:type="spellEnd"/>
      <w:r w:rsidR="00AF2DD2" w:rsidRPr="00AF2DD2">
        <w:rPr>
          <w:szCs w:val="24"/>
          <w:rtl/>
        </w:rPr>
        <w:t xml:space="preserve"> שבת להידחות כחול </w:t>
      </w:r>
      <w:proofErr w:type="spellStart"/>
      <w:r w:rsidR="00AF2DD2" w:rsidRPr="00AF2DD2">
        <w:rPr>
          <w:szCs w:val="24"/>
          <w:rtl/>
        </w:rPr>
        <w:t>שויוה</w:t>
      </w:r>
      <w:proofErr w:type="spellEnd"/>
      <w:r w:rsidR="00AF2DD2" w:rsidRPr="00AF2DD2">
        <w:rPr>
          <w:szCs w:val="24"/>
          <w:rtl/>
        </w:rPr>
        <w:t xml:space="preserve"> רבנן, ואין אנו </w:t>
      </w:r>
      <w:proofErr w:type="spellStart"/>
      <w:r w:rsidR="00AF2DD2" w:rsidRPr="00AF2DD2">
        <w:rPr>
          <w:szCs w:val="24"/>
          <w:rtl/>
        </w:rPr>
        <w:t>צריכין</w:t>
      </w:r>
      <w:proofErr w:type="spellEnd"/>
      <w:r w:rsidR="00AF2DD2" w:rsidRPr="00AF2DD2">
        <w:rPr>
          <w:szCs w:val="24"/>
          <w:rtl/>
        </w:rPr>
        <w:t xml:space="preserve"> לחזר אחר ההיתר, אחר </w:t>
      </w:r>
      <w:proofErr w:type="spellStart"/>
      <w:r w:rsidR="00AF2DD2" w:rsidRPr="00AF2DD2">
        <w:rPr>
          <w:szCs w:val="24"/>
          <w:rtl/>
        </w:rPr>
        <w:t>שהכל</w:t>
      </w:r>
      <w:proofErr w:type="spellEnd"/>
      <w:r w:rsidR="00AF2DD2" w:rsidRPr="00AF2DD2">
        <w:rPr>
          <w:szCs w:val="24"/>
          <w:rtl/>
        </w:rPr>
        <w:t xml:space="preserve"> </w:t>
      </w:r>
      <w:proofErr w:type="spellStart"/>
      <w:r w:rsidR="00AF2DD2" w:rsidRPr="00AF2DD2">
        <w:rPr>
          <w:szCs w:val="24"/>
          <w:rtl/>
        </w:rPr>
        <w:t>שוין</w:t>
      </w:r>
      <w:proofErr w:type="spellEnd"/>
      <w:r w:rsidR="00AF2DD2" w:rsidRPr="00AF2DD2">
        <w:rPr>
          <w:szCs w:val="24"/>
          <w:rtl/>
        </w:rPr>
        <w:t xml:space="preserve"> בו. </w:t>
      </w:r>
      <w:proofErr w:type="spellStart"/>
      <w:r w:rsidR="00AF2DD2" w:rsidRPr="00AF2DD2">
        <w:rPr>
          <w:szCs w:val="24"/>
          <w:rtl/>
        </w:rPr>
        <w:t>ודכוותה</w:t>
      </w:r>
      <w:proofErr w:type="spellEnd"/>
      <w:r w:rsidR="00AF2DD2" w:rsidRPr="00AF2DD2">
        <w:rPr>
          <w:szCs w:val="24"/>
          <w:rtl/>
        </w:rPr>
        <w:t xml:space="preserve"> אמרי גבי פסח </w:t>
      </w:r>
      <w:proofErr w:type="spellStart"/>
      <w:r w:rsidR="00AF2DD2" w:rsidRPr="00AF2DD2">
        <w:rPr>
          <w:szCs w:val="24"/>
          <w:rtl/>
        </w:rPr>
        <w:t>בכיצד</w:t>
      </w:r>
      <w:proofErr w:type="spellEnd"/>
      <w:r w:rsidR="00AF2DD2" w:rsidRPr="00AF2DD2">
        <w:rPr>
          <w:szCs w:val="24"/>
          <w:rtl/>
        </w:rPr>
        <w:t xml:space="preserve"> </w:t>
      </w:r>
      <w:proofErr w:type="spellStart"/>
      <w:r w:rsidR="00AF2DD2" w:rsidRPr="00AF2DD2">
        <w:rPr>
          <w:szCs w:val="24"/>
          <w:rtl/>
        </w:rPr>
        <w:t>צולי</w:t>
      </w:r>
      <w:r w:rsidR="00AF2DD2">
        <w:rPr>
          <w:szCs w:val="24"/>
          <w:rtl/>
        </w:rPr>
        <w:t>ן</w:t>
      </w:r>
      <w:proofErr w:type="spellEnd"/>
      <w:r w:rsidR="00AF2DD2">
        <w:rPr>
          <w:szCs w:val="24"/>
          <w:rtl/>
        </w:rPr>
        <w:t xml:space="preserve">, למאן </w:t>
      </w:r>
      <w:proofErr w:type="spellStart"/>
      <w:r w:rsidR="00AF2DD2">
        <w:rPr>
          <w:szCs w:val="24"/>
          <w:rtl/>
        </w:rPr>
        <w:t>דאמ</w:t>
      </w:r>
      <w:proofErr w:type="spellEnd"/>
      <w:r w:rsidR="00AF2DD2">
        <w:rPr>
          <w:szCs w:val="24"/>
          <w:rtl/>
        </w:rPr>
        <w:t>' טומאה הותרה בציבור</w:t>
      </w:r>
      <w:r>
        <w:rPr>
          <w:rFonts w:hint="cs"/>
          <w:szCs w:val="24"/>
          <w:rtl/>
        </w:rPr>
        <w:t>"</w:t>
      </w:r>
      <w:r w:rsidR="00AF2DD2">
        <w:rPr>
          <w:rFonts w:hint="cs"/>
          <w:szCs w:val="24"/>
          <w:rtl/>
        </w:rPr>
        <w:t xml:space="preserve">. </w:t>
      </w:r>
      <w:r w:rsidR="00AF2DD2" w:rsidRPr="00ED2454">
        <w:rPr>
          <w:rFonts w:hint="cs"/>
          <w:sz w:val="18"/>
          <w:szCs w:val="20"/>
          <w:rtl/>
        </w:rPr>
        <w:t xml:space="preserve">(פסקי </w:t>
      </w:r>
      <w:proofErr w:type="spellStart"/>
      <w:r w:rsidR="00AF2DD2" w:rsidRPr="00ED2454">
        <w:rPr>
          <w:rFonts w:hint="cs"/>
          <w:sz w:val="18"/>
          <w:szCs w:val="20"/>
          <w:rtl/>
        </w:rPr>
        <w:t>הרי"ד</w:t>
      </w:r>
      <w:proofErr w:type="spellEnd"/>
      <w:r w:rsidR="00AF2DD2" w:rsidRPr="00ED2454">
        <w:rPr>
          <w:rFonts w:hint="cs"/>
          <w:sz w:val="18"/>
          <w:szCs w:val="20"/>
          <w:rtl/>
        </w:rPr>
        <w:t xml:space="preserve"> שבת קל:)</w:t>
      </w:r>
    </w:p>
    <w:p w14:paraId="50F94599" w14:textId="0087B5E8" w:rsidR="00AF2DD2" w:rsidRDefault="00AF2DD2" w:rsidP="00ED2454">
      <w:pPr>
        <w:pStyle w:val="33"/>
        <w:rPr>
          <w:rtl/>
        </w:rPr>
      </w:pPr>
      <w:proofErr w:type="spellStart"/>
      <w:r>
        <w:rPr>
          <w:rFonts w:hint="cs"/>
          <w:rtl/>
        </w:rPr>
        <w:t>הרי"ד</w:t>
      </w:r>
      <w:proofErr w:type="spellEnd"/>
      <w:r>
        <w:rPr>
          <w:rFonts w:hint="cs"/>
          <w:rtl/>
        </w:rPr>
        <w:t xml:space="preserve"> </w:t>
      </w:r>
      <w:r w:rsidR="00B20B3D">
        <w:rPr>
          <w:rFonts w:hint="cs"/>
          <w:rtl/>
        </w:rPr>
        <w:t xml:space="preserve">חוזר </w:t>
      </w:r>
      <w:r>
        <w:rPr>
          <w:rFonts w:hint="cs"/>
          <w:rtl/>
        </w:rPr>
        <w:t xml:space="preserve">לסוגיית טומאה </w:t>
      </w:r>
      <w:r w:rsidR="00C05BCA">
        <w:rPr>
          <w:rFonts w:hint="cs"/>
          <w:rtl/>
        </w:rPr>
        <w:t>"</w:t>
      </w:r>
      <w:r>
        <w:rPr>
          <w:rFonts w:hint="cs"/>
          <w:rtl/>
        </w:rPr>
        <w:t>הותרה</w:t>
      </w:r>
      <w:r w:rsidR="00C05BCA">
        <w:rPr>
          <w:rFonts w:hint="cs"/>
          <w:rtl/>
        </w:rPr>
        <w:t>"</w:t>
      </w:r>
      <w:r>
        <w:rPr>
          <w:rFonts w:hint="cs"/>
          <w:rtl/>
        </w:rPr>
        <w:t xml:space="preserve"> ו</w:t>
      </w:r>
      <w:r w:rsidR="00C05BCA">
        <w:rPr>
          <w:rFonts w:hint="cs"/>
          <w:rtl/>
        </w:rPr>
        <w:t>"</w:t>
      </w:r>
      <w:r>
        <w:rPr>
          <w:rFonts w:hint="cs"/>
          <w:rtl/>
        </w:rPr>
        <w:t>דחויה</w:t>
      </w:r>
      <w:r w:rsidR="00C05BCA">
        <w:rPr>
          <w:rFonts w:hint="cs"/>
          <w:rtl/>
        </w:rPr>
        <w:t>"</w:t>
      </w:r>
      <w:r>
        <w:rPr>
          <w:rFonts w:hint="cs"/>
          <w:rtl/>
        </w:rPr>
        <w:t xml:space="preserve"> בציבור, ומבהיר שהשבת </w:t>
      </w:r>
      <w:r w:rsidR="008A09C0">
        <w:rPr>
          <w:rFonts w:hint="cs"/>
          <w:rtl/>
        </w:rPr>
        <w:t>"</w:t>
      </w:r>
      <w:r>
        <w:rPr>
          <w:rFonts w:hint="cs"/>
          <w:rtl/>
        </w:rPr>
        <w:t>הותרה</w:t>
      </w:r>
      <w:r w:rsidR="008A09C0">
        <w:rPr>
          <w:rFonts w:hint="cs"/>
          <w:rtl/>
        </w:rPr>
        <w:t>"</w:t>
      </w:r>
      <w:r>
        <w:rPr>
          <w:rFonts w:hint="cs"/>
          <w:rtl/>
        </w:rPr>
        <w:t xml:space="preserve"> במקום פיקוח נפש</w:t>
      </w:r>
      <w:r w:rsidR="00562126">
        <w:rPr>
          <w:rFonts w:hint="cs"/>
          <w:rtl/>
        </w:rPr>
        <w:t>,</w:t>
      </w:r>
      <w:r>
        <w:rPr>
          <w:rFonts w:hint="cs"/>
          <w:rtl/>
        </w:rPr>
        <w:t xml:space="preserve"> ועל כן אין צורך לחפש דרכי היתר אחרות.</w:t>
      </w:r>
    </w:p>
    <w:p w14:paraId="7328FA16" w14:textId="627625D5" w:rsidR="00C82927" w:rsidRDefault="00AF2DD2" w:rsidP="000A512F">
      <w:pPr>
        <w:rPr>
          <w:rtl/>
        </w:rPr>
      </w:pPr>
      <w:r>
        <w:rPr>
          <w:rFonts w:hint="cs"/>
          <w:rtl/>
        </w:rPr>
        <w:t>אולם ב</w:t>
      </w:r>
      <w:r w:rsidR="00CE35F2">
        <w:rPr>
          <w:rFonts w:hint="cs"/>
          <w:rtl/>
        </w:rPr>
        <w:t xml:space="preserve">דברי </w:t>
      </w:r>
      <w:r>
        <w:rPr>
          <w:rFonts w:hint="cs"/>
          <w:rtl/>
        </w:rPr>
        <w:t>שאר הראשונים</w:t>
      </w:r>
      <w:r w:rsidR="00CE35F2">
        <w:rPr>
          <w:rFonts w:hint="cs"/>
          <w:rtl/>
        </w:rPr>
        <w:t xml:space="preserve"> </w:t>
      </w:r>
      <w:r w:rsidR="00CE35F2">
        <w:rPr>
          <w:rtl/>
        </w:rPr>
        <w:t>–</w:t>
      </w:r>
      <w:r>
        <w:rPr>
          <w:rFonts w:hint="cs"/>
          <w:rtl/>
        </w:rPr>
        <w:t xml:space="preserve"> וכפי שנראה להלן אף בדברי </w:t>
      </w:r>
      <w:proofErr w:type="spellStart"/>
      <w:r>
        <w:rPr>
          <w:rFonts w:hint="cs"/>
          <w:rtl/>
        </w:rPr>
        <w:t>הרי"ד</w:t>
      </w:r>
      <w:proofErr w:type="spellEnd"/>
      <w:r>
        <w:rPr>
          <w:rFonts w:hint="cs"/>
          <w:rtl/>
        </w:rPr>
        <w:t xml:space="preserve"> עצמו</w:t>
      </w:r>
      <w:r w:rsidR="003E55CB">
        <w:rPr>
          <w:rFonts w:hint="cs"/>
          <w:rtl/>
        </w:rPr>
        <w:t xml:space="preserve"> במקום אחר</w:t>
      </w:r>
      <w:r w:rsidR="00CE35F2">
        <w:rPr>
          <w:rFonts w:hint="cs"/>
          <w:rtl/>
        </w:rPr>
        <w:t xml:space="preserve"> </w:t>
      </w:r>
      <w:r w:rsidR="00CE35F2">
        <w:rPr>
          <w:rtl/>
        </w:rPr>
        <w:t>–</w:t>
      </w:r>
      <w:r>
        <w:rPr>
          <w:rFonts w:hint="cs"/>
          <w:rtl/>
        </w:rPr>
        <w:t xml:space="preserve"> </w:t>
      </w:r>
      <w:r w:rsidR="00C82927">
        <w:rPr>
          <w:rFonts w:hint="cs"/>
          <w:rtl/>
        </w:rPr>
        <w:t>מצאנו הסברים שונים לחלוטין.</w:t>
      </w:r>
    </w:p>
    <w:p w14:paraId="7ECAE4EF" w14:textId="77777777" w:rsidR="00704D81" w:rsidRDefault="00704D81" w:rsidP="00AF2DD2">
      <w:pPr>
        <w:rPr>
          <w:rtl/>
        </w:rPr>
      </w:pPr>
    </w:p>
    <w:p w14:paraId="1AB1DAC9" w14:textId="33B721DF" w:rsidR="002E273B" w:rsidRDefault="00BF4406" w:rsidP="000A512F">
      <w:pPr>
        <w:pStyle w:val="II"/>
        <w:numPr>
          <w:ilvl w:val="1"/>
          <w:numId w:val="19"/>
        </w:numPr>
        <w:rPr>
          <w:rtl/>
        </w:rPr>
      </w:pPr>
      <w:r>
        <w:rPr>
          <w:rFonts w:hint="cs"/>
          <w:rtl/>
        </w:rPr>
        <w:t>התוספות: "</w:t>
      </w:r>
      <w:r w:rsidR="002E273B">
        <w:rPr>
          <w:rFonts w:hint="cs"/>
          <w:rtl/>
        </w:rPr>
        <w:t>שמא יתעצל</w:t>
      </w:r>
      <w:r w:rsidR="001F6737">
        <w:rPr>
          <w:rFonts w:hint="cs"/>
          <w:rtl/>
        </w:rPr>
        <w:t xml:space="preserve"> </w:t>
      </w:r>
      <w:proofErr w:type="spellStart"/>
      <w:r w:rsidR="001F6737">
        <w:rPr>
          <w:rFonts w:hint="cs"/>
          <w:rtl/>
        </w:rPr>
        <w:t>הנכרי</w:t>
      </w:r>
      <w:proofErr w:type="spellEnd"/>
      <w:r>
        <w:rPr>
          <w:rFonts w:hint="cs"/>
          <w:rtl/>
        </w:rPr>
        <w:t>"</w:t>
      </w:r>
    </w:p>
    <w:p w14:paraId="6306FF61" w14:textId="139B39C3" w:rsidR="00A70C98" w:rsidRDefault="00F65B2D" w:rsidP="003E55CB">
      <w:pPr>
        <w:rPr>
          <w:rtl/>
        </w:rPr>
      </w:pPr>
      <w:r>
        <w:rPr>
          <w:rFonts w:hint="cs"/>
          <w:rtl/>
        </w:rPr>
        <w:t>ב</w:t>
      </w:r>
      <w:r w:rsidR="00A70C98">
        <w:rPr>
          <w:rFonts w:hint="cs"/>
          <w:rtl/>
        </w:rPr>
        <w:t xml:space="preserve">תוספות </w:t>
      </w:r>
      <w:r>
        <w:rPr>
          <w:rFonts w:hint="cs"/>
          <w:rtl/>
        </w:rPr>
        <w:t>הלכו בכיוון אחר, ו</w:t>
      </w:r>
      <w:r w:rsidR="00A70C98">
        <w:rPr>
          <w:rFonts w:hint="cs"/>
          <w:rtl/>
        </w:rPr>
        <w:t>פירשו</w:t>
      </w:r>
      <w:r>
        <w:rPr>
          <w:rFonts w:hint="cs"/>
          <w:rtl/>
        </w:rPr>
        <w:t xml:space="preserve"> כך</w:t>
      </w:r>
      <w:r w:rsidR="00A70C98">
        <w:rPr>
          <w:rFonts w:hint="cs"/>
          <w:rtl/>
        </w:rPr>
        <w:t>:</w:t>
      </w:r>
    </w:p>
    <w:p w14:paraId="7EDFD321" w14:textId="4E9E7193" w:rsidR="00A70C98" w:rsidRPr="00C82927" w:rsidRDefault="00C62185" w:rsidP="003E55CB">
      <w:pPr>
        <w:pStyle w:val="a4"/>
        <w:ind w:left="737"/>
        <w:rPr>
          <w:szCs w:val="24"/>
          <w:rtl/>
        </w:rPr>
      </w:pPr>
      <w:r>
        <w:rPr>
          <w:rFonts w:hint="cs"/>
          <w:szCs w:val="24"/>
          <w:rtl/>
        </w:rPr>
        <w:t>"</w:t>
      </w:r>
      <w:r w:rsidR="00A70C98" w:rsidRPr="00C82927">
        <w:rPr>
          <w:szCs w:val="24"/>
          <w:rtl/>
        </w:rPr>
        <w:t xml:space="preserve">אלא בגדולי ישראל </w:t>
      </w:r>
      <w:r w:rsidR="00ED2454">
        <w:rPr>
          <w:szCs w:val="24"/>
          <w:rtl/>
        </w:rPr>
        <w:t>–</w:t>
      </w:r>
      <w:r w:rsidR="00A70C98" w:rsidRPr="00C82927">
        <w:rPr>
          <w:szCs w:val="24"/>
          <w:rtl/>
        </w:rPr>
        <w:t xml:space="preserve"> ואפי</w:t>
      </w:r>
      <w:r w:rsidR="00A70C98" w:rsidRPr="00C82927">
        <w:rPr>
          <w:rFonts w:hint="cs"/>
          <w:szCs w:val="24"/>
          <w:rtl/>
        </w:rPr>
        <w:t>לו</w:t>
      </w:r>
      <w:r w:rsidR="00A70C98" w:rsidRPr="00C82927">
        <w:rPr>
          <w:szCs w:val="24"/>
          <w:rtl/>
        </w:rPr>
        <w:t xml:space="preserve"> </w:t>
      </w:r>
      <w:proofErr w:type="spellStart"/>
      <w:r w:rsidR="00A70C98" w:rsidRPr="00C82927">
        <w:rPr>
          <w:szCs w:val="24"/>
          <w:rtl/>
        </w:rPr>
        <w:t>היכא</w:t>
      </w:r>
      <w:proofErr w:type="spellEnd"/>
      <w:r w:rsidR="00A70C98" w:rsidRPr="00C82927">
        <w:rPr>
          <w:szCs w:val="24"/>
          <w:rtl/>
        </w:rPr>
        <w:t xml:space="preserve"> </w:t>
      </w:r>
      <w:proofErr w:type="spellStart"/>
      <w:r w:rsidR="00A70C98" w:rsidRPr="00C82927">
        <w:rPr>
          <w:szCs w:val="24"/>
          <w:rtl/>
        </w:rPr>
        <w:t>דאפשר</w:t>
      </w:r>
      <w:proofErr w:type="spellEnd"/>
      <w:r w:rsidR="00A70C98" w:rsidRPr="00C82927">
        <w:rPr>
          <w:szCs w:val="24"/>
          <w:rtl/>
        </w:rPr>
        <w:t xml:space="preserve"> </w:t>
      </w:r>
      <w:proofErr w:type="spellStart"/>
      <w:r w:rsidR="00A70C98" w:rsidRPr="00C82927">
        <w:rPr>
          <w:szCs w:val="24"/>
          <w:rtl/>
        </w:rPr>
        <w:t>בנכרי</w:t>
      </w:r>
      <w:proofErr w:type="spellEnd"/>
      <w:r w:rsidR="00A70C98" w:rsidRPr="00C82927">
        <w:rPr>
          <w:szCs w:val="24"/>
          <w:rtl/>
        </w:rPr>
        <w:t xml:space="preserve"> מצוה בישראל שמא יתעצל </w:t>
      </w:r>
      <w:proofErr w:type="spellStart"/>
      <w:r w:rsidR="00A70C98" w:rsidRPr="00C82927">
        <w:rPr>
          <w:szCs w:val="24"/>
          <w:rtl/>
        </w:rPr>
        <w:t>הנכרי</w:t>
      </w:r>
      <w:proofErr w:type="spellEnd"/>
      <w:r w:rsidR="00A70C98" w:rsidRPr="00C82927">
        <w:rPr>
          <w:szCs w:val="24"/>
          <w:rtl/>
        </w:rPr>
        <w:t xml:space="preserve"> ולא יעשה ויבא לידי סכנה</w:t>
      </w:r>
      <w:r>
        <w:rPr>
          <w:rFonts w:hint="cs"/>
          <w:szCs w:val="24"/>
          <w:rtl/>
        </w:rPr>
        <w:t>"</w:t>
      </w:r>
      <w:r w:rsidR="00A70C98" w:rsidRPr="00C82927">
        <w:rPr>
          <w:rFonts w:hint="cs"/>
          <w:szCs w:val="24"/>
          <w:rtl/>
        </w:rPr>
        <w:t xml:space="preserve">. </w:t>
      </w:r>
      <w:r w:rsidR="00A70C98" w:rsidRPr="00C62185">
        <w:rPr>
          <w:rFonts w:hint="cs"/>
          <w:sz w:val="18"/>
          <w:szCs w:val="20"/>
          <w:rtl/>
        </w:rPr>
        <w:t xml:space="preserve">(תוספות </w:t>
      </w:r>
      <w:r w:rsidR="003E55CB" w:rsidRPr="00C62185">
        <w:rPr>
          <w:rFonts w:hint="cs"/>
          <w:sz w:val="18"/>
          <w:szCs w:val="20"/>
          <w:rtl/>
        </w:rPr>
        <w:t>יומא פד: ד"ה אלא</w:t>
      </w:r>
      <w:r w:rsidR="00A70C98" w:rsidRPr="00C62185">
        <w:rPr>
          <w:rFonts w:hint="cs"/>
          <w:sz w:val="18"/>
          <w:szCs w:val="20"/>
          <w:rtl/>
        </w:rPr>
        <w:t>)</w:t>
      </w:r>
    </w:p>
    <w:p w14:paraId="247F73EE" w14:textId="65F8EBD2" w:rsidR="00C82927" w:rsidRDefault="00C82927" w:rsidP="003E55CB">
      <w:pPr>
        <w:rPr>
          <w:rtl/>
        </w:rPr>
      </w:pPr>
      <w:r>
        <w:rPr>
          <w:rFonts w:hint="cs"/>
          <w:rtl/>
        </w:rPr>
        <w:t xml:space="preserve">התוספות אינם סומכים על </w:t>
      </w:r>
      <w:proofErr w:type="spellStart"/>
      <w:r>
        <w:rPr>
          <w:rFonts w:hint="cs"/>
          <w:rtl/>
        </w:rPr>
        <w:t>הנכרי</w:t>
      </w:r>
      <w:proofErr w:type="spellEnd"/>
      <w:r>
        <w:rPr>
          <w:rFonts w:hint="cs"/>
          <w:rtl/>
        </w:rPr>
        <w:t xml:space="preserve"> שיבצע את הנדרש במהירות וביעילות הנדרשת. </w:t>
      </w:r>
      <w:r w:rsidR="003E55CB">
        <w:rPr>
          <w:rFonts w:hint="cs"/>
          <w:rtl/>
        </w:rPr>
        <w:t xml:space="preserve">לפי דרכם, אפשר </w:t>
      </w:r>
      <w:proofErr w:type="spellStart"/>
      <w:r w:rsidR="003E55CB">
        <w:rPr>
          <w:rFonts w:hint="cs"/>
          <w:rtl/>
        </w:rPr>
        <w:t>ש</w:t>
      </w:r>
      <w:r>
        <w:rPr>
          <w:rFonts w:hint="cs"/>
          <w:rtl/>
        </w:rPr>
        <w:t>בנכרי</w:t>
      </w:r>
      <w:proofErr w:type="spellEnd"/>
      <w:r>
        <w:rPr>
          <w:rFonts w:hint="cs"/>
          <w:rtl/>
        </w:rPr>
        <w:t xml:space="preserve"> </w:t>
      </w:r>
      <w:r w:rsidR="004F669C">
        <w:rPr>
          <w:rFonts w:hint="cs"/>
          <w:rtl/>
        </w:rPr>
        <w:t>'</w:t>
      </w:r>
      <w:r>
        <w:rPr>
          <w:rFonts w:hint="cs"/>
          <w:rtl/>
        </w:rPr>
        <w:t>מקצועי</w:t>
      </w:r>
      <w:r w:rsidR="004F669C">
        <w:rPr>
          <w:rFonts w:hint="cs"/>
          <w:rtl/>
        </w:rPr>
        <w:t xml:space="preserve">', </w:t>
      </w:r>
      <w:r>
        <w:rPr>
          <w:rFonts w:hint="cs"/>
          <w:rtl/>
        </w:rPr>
        <w:t>שבוודאי יגיש עזרה במהירות וביעילות,</w:t>
      </w:r>
      <w:r w:rsidR="003E55CB">
        <w:rPr>
          <w:rFonts w:hint="cs"/>
          <w:rtl/>
        </w:rPr>
        <w:t xml:space="preserve"> אכן עדיף למעט בחילול שבת ולהסתייע בו. אך </w:t>
      </w:r>
      <w:r w:rsidR="00C11E29">
        <w:rPr>
          <w:rFonts w:hint="cs"/>
          <w:rtl/>
        </w:rPr>
        <w:t>אין לכך התייחסות מפורשת בתוספות</w:t>
      </w:r>
      <w:r w:rsidR="003E55CB">
        <w:rPr>
          <w:rFonts w:hint="cs"/>
          <w:rtl/>
        </w:rPr>
        <w:t>.</w:t>
      </w:r>
    </w:p>
    <w:p w14:paraId="30ED683F" w14:textId="77777777" w:rsidR="00427E04" w:rsidRDefault="00427E04" w:rsidP="003E55CB">
      <w:pPr>
        <w:rPr>
          <w:rtl/>
        </w:rPr>
      </w:pPr>
    </w:p>
    <w:p w14:paraId="210D4AF8" w14:textId="3CFE85DB" w:rsidR="002E273B" w:rsidRDefault="00FE5696" w:rsidP="000A512F">
      <w:pPr>
        <w:pStyle w:val="II"/>
        <w:numPr>
          <w:ilvl w:val="1"/>
          <w:numId w:val="19"/>
        </w:numPr>
        <w:rPr>
          <w:rtl/>
        </w:rPr>
      </w:pPr>
      <w:proofErr w:type="spellStart"/>
      <w:r>
        <w:rPr>
          <w:rFonts w:hint="cs"/>
          <w:rtl/>
        </w:rPr>
        <w:t>הרא"ש</w:t>
      </w:r>
      <w:proofErr w:type="spellEnd"/>
      <w:r>
        <w:rPr>
          <w:rFonts w:hint="cs"/>
          <w:rtl/>
        </w:rPr>
        <w:t xml:space="preserve"> </w:t>
      </w:r>
      <w:r w:rsidR="00690629">
        <w:rPr>
          <w:rFonts w:hint="cs"/>
          <w:rtl/>
        </w:rPr>
        <w:t>בתוס</w:t>
      </w:r>
      <w:r w:rsidR="006C7F3C">
        <w:rPr>
          <w:rFonts w:hint="cs"/>
          <w:rtl/>
        </w:rPr>
        <w:t>פותיו</w:t>
      </w:r>
      <w:r w:rsidR="00310533">
        <w:rPr>
          <w:rFonts w:hint="cs"/>
          <w:rtl/>
        </w:rPr>
        <w:t xml:space="preserve">: חשש </w:t>
      </w:r>
      <w:r w:rsidR="002E273B">
        <w:rPr>
          <w:rFonts w:hint="cs"/>
          <w:rtl/>
        </w:rPr>
        <w:t>שמא יתעכב</w:t>
      </w:r>
    </w:p>
    <w:p w14:paraId="24E92048" w14:textId="45D82C5C" w:rsidR="00C82927" w:rsidRDefault="00C82927" w:rsidP="00C82927">
      <w:pPr>
        <w:rPr>
          <w:rtl/>
        </w:rPr>
      </w:pPr>
      <w:r>
        <w:rPr>
          <w:rFonts w:hint="cs"/>
          <w:rtl/>
        </w:rPr>
        <w:t xml:space="preserve">החשש הרווח יותר בראשונים הוא שמא החיפוש והחיזור אחר </w:t>
      </w:r>
      <w:proofErr w:type="spellStart"/>
      <w:r>
        <w:rPr>
          <w:rFonts w:hint="cs"/>
          <w:rtl/>
        </w:rPr>
        <w:t>נכרי</w:t>
      </w:r>
      <w:proofErr w:type="spellEnd"/>
      <w:r>
        <w:rPr>
          <w:rFonts w:hint="cs"/>
          <w:rtl/>
        </w:rPr>
        <w:t xml:space="preserve"> יוביל לעיכוב בהצלה. כך למשל, כתב בתוספות </w:t>
      </w:r>
      <w:proofErr w:type="spellStart"/>
      <w:r>
        <w:rPr>
          <w:rFonts w:hint="cs"/>
          <w:rtl/>
        </w:rPr>
        <w:t>הרא"ש</w:t>
      </w:r>
      <w:proofErr w:type="spellEnd"/>
      <w:r>
        <w:rPr>
          <w:rFonts w:hint="cs"/>
          <w:rtl/>
        </w:rPr>
        <w:t xml:space="preserve"> שם:</w:t>
      </w:r>
    </w:p>
    <w:p w14:paraId="455985DA" w14:textId="2C99AE97" w:rsidR="00C82927" w:rsidRPr="00427E04" w:rsidRDefault="00427E04" w:rsidP="00A46242">
      <w:pPr>
        <w:pStyle w:val="a4"/>
        <w:ind w:left="737"/>
        <w:rPr>
          <w:sz w:val="18"/>
          <w:szCs w:val="20"/>
          <w:rtl/>
        </w:rPr>
      </w:pPr>
      <w:r>
        <w:rPr>
          <w:rFonts w:hint="cs"/>
          <w:szCs w:val="24"/>
          <w:rtl/>
        </w:rPr>
        <w:t>"</w:t>
      </w:r>
      <w:r w:rsidR="00C82927" w:rsidRPr="00C82927">
        <w:rPr>
          <w:szCs w:val="24"/>
          <w:rtl/>
        </w:rPr>
        <w:t>ואין אומרים יעשו דברים הללו על ידי גוים ועל יד</w:t>
      </w:r>
      <w:r w:rsidR="00C82927">
        <w:rPr>
          <w:szCs w:val="24"/>
          <w:rtl/>
        </w:rPr>
        <w:t>י קטנים אלא אפילו בגדולי ישראל</w:t>
      </w:r>
      <w:r w:rsidR="00C82927">
        <w:rPr>
          <w:rFonts w:hint="cs"/>
          <w:szCs w:val="24"/>
          <w:rtl/>
        </w:rPr>
        <w:t xml:space="preserve"> </w:t>
      </w:r>
      <w:r w:rsidR="008D614D">
        <w:rPr>
          <w:szCs w:val="24"/>
          <w:rtl/>
        </w:rPr>
        <w:t>–</w:t>
      </w:r>
      <w:r w:rsidR="00C82927" w:rsidRPr="00C82927">
        <w:rPr>
          <w:szCs w:val="24"/>
          <w:rtl/>
        </w:rPr>
        <w:t>ואפילו יש כאן קטנים מזומנים לעשותו מיד</w:t>
      </w:r>
      <w:r w:rsidR="00C82927">
        <w:rPr>
          <w:rFonts w:hint="cs"/>
          <w:szCs w:val="24"/>
          <w:rtl/>
        </w:rPr>
        <w:t>,</w:t>
      </w:r>
      <w:r w:rsidR="00C82927" w:rsidRPr="00C82927">
        <w:rPr>
          <w:szCs w:val="24"/>
          <w:rtl/>
        </w:rPr>
        <w:t xml:space="preserve"> </w:t>
      </w:r>
      <w:proofErr w:type="spellStart"/>
      <w:r w:rsidR="00C82927" w:rsidRPr="00C82927">
        <w:rPr>
          <w:szCs w:val="24"/>
          <w:rtl/>
        </w:rPr>
        <w:t>חיישינן</w:t>
      </w:r>
      <w:proofErr w:type="spellEnd"/>
      <w:r w:rsidR="00C82927" w:rsidRPr="00C82927">
        <w:rPr>
          <w:szCs w:val="24"/>
          <w:rtl/>
        </w:rPr>
        <w:t xml:space="preserve"> דילמא </w:t>
      </w:r>
      <w:proofErr w:type="spellStart"/>
      <w:r w:rsidR="00C82927" w:rsidRPr="00C82927">
        <w:rPr>
          <w:szCs w:val="24"/>
          <w:rtl/>
        </w:rPr>
        <w:t>דזימנין</w:t>
      </w:r>
      <w:proofErr w:type="spellEnd"/>
      <w:r w:rsidR="00C82927" w:rsidRPr="00C82927">
        <w:rPr>
          <w:szCs w:val="24"/>
          <w:rtl/>
        </w:rPr>
        <w:t xml:space="preserve"> </w:t>
      </w:r>
      <w:proofErr w:type="spellStart"/>
      <w:r w:rsidR="00C82927" w:rsidRPr="00C82927">
        <w:rPr>
          <w:szCs w:val="24"/>
          <w:rtl/>
        </w:rPr>
        <w:t>דליתנהו</w:t>
      </w:r>
      <w:proofErr w:type="spellEnd"/>
      <w:r w:rsidR="00C82927" w:rsidRPr="00C82927">
        <w:rPr>
          <w:szCs w:val="24"/>
          <w:rtl/>
        </w:rPr>
        <w:t xml:space="preserve"> ואתי </w:t>
      </w:r>
      <w:proofErr w:type="spellStart"/>
      <w:r w:rsidR="00C82927" w:rsidRPr="00C82927">
        <w:rPr>
          <w:szCs w:val="24"/>
          <w:rtl/>
        </w:rPr>
        <w:t>לאהדורי</w:t>
      </w:r>
      <w:proofErr w:type="spellEnd"/>
      <w:r w:rsidR="00C82927" w:rsidRPr="00C82927">
        <w:rPr>
          <w:szCs w:val="24"/>
          <w:rtl/>
        </w:rPr>
        <w:t xml:space="preserve"> </w:t>
      </w:r>
      <w:proofErr w:type="spellStart"/>
      <w:r w:rsidR="00C82927" w:rsidRPr="00C82927">
        <w:rPr>
          <w:szCs w:val="24"/>
          <w:rtl/>
        </w:rPr>
        <w:t>בתרייהו</w:t>
      </w:r>
      <w:proofErr w:type="spellEnd"/>
      <w:r w:rsidR="00C82927" w:rsidRPr="00C82927">
        <w:rPr>
          <w:szCs w:val="24"/>
          <w:rtl/>
        </w:rPr>
        <w:t xml:space="preserve"> ואתי לידי סכנה</w:t>
      </w:r>
      <w:r w:rsidR="00C82927">
        <w:rPr>
          <w:rFonts w:hint="cs"/>
          <w:szCs w:val="24"/>
          <w:rtl/>
        </w:rPr>
        <w:t>.</w:t>
      </w:r>
      <w:r w:rsidR="00C82927" w:rsidRPr="00C82927">
        <w:rPr>
          <w:szCs w:val="24"/>
          <w:rtl/>
        </w:rPr>
        <w:t xml:space="preserve"> אף על גב </w:t>
      </w:r>
      <w:proofErr w:type="spellStart"/>
      <w:r w:rsidR="00C82927" w:rsidRPr="00C82927">
        <w:rPr>
          <w:szCs w:val="24"/>
          <w:rtl/>
        </w:rPr>
        <w:t>דגבי</w:t>
      </w:r>
      <w:proofErr w:type="spellEnd"/>
      <w:r w:rsidR="00C82927" w:rsidRPr="00C82927">
        <w:rPr>
          <w:szCs w:val="24"/>
          <w:rtl/>
        </w:rPr>
        <w:t xml:space="preserve"> יולדת </w:t>
      </w:r>
      <w:proofErr w:type="spellStart"/>
      <w:r w:rsidR="00C82927" w:rsidRPr="00C82927">
        <w:rPr>
          <w:szCs w:val="24"/>
          <w:rtl/>
        </w:rPr>
        <w:t>אמרינן</w:t>
      </w:r>
      <w:proofErr w:type="spellEnd"/>
      <w:r w:rsidR="00C82927" w:rsidRPr="00C82927">
        <w:rPr>
          <w:szCs w:val="24"/>
          <w:rtl/>
        </w:rPr>
        <w:t xml:space="preserve"> בפרק </w:t>
      </w:r>
      <w:proofErr w:type="spellStart"/>
      <w:r w:rsidR="00C82927" w:rsidRPr="00C82927">
        <w:rPr>
          <w:szCs w:val="24"/>
          <w:rtl/>
        </w:rPr>
        <w:t>מפנין</w:t>
      </w:r>
      <w:proofErr w:type="spellEnd"/>
      <w:r w:rsidR="00C82927" w:rsidRPr="00C82927">
        <w:rPr>
          <w:szCs w:val="24"/>
          <w:rtl/>
        </w:rPr>
        <w:t xml:space="preserve"> </w:t>
      </w:r>
      <w:proofErr w:type="spellStart"/>
      <w:r w:rsidR="00C82927" w:rsidRPr="00C82927">
        <w:rPr>
          <w:szCs w:val="24"/>
          <w:rtl/>
        </w:rPr>
        <w:t>דכל</w:t>
      </w:r>
      <w:proofErr w:type="spellEnd"/>
      <w:r w:rsidR="00C82927" w:rsidRPr="00C82927">
        <w:rPr>
          <w:szCs w:val="24"/>
          <w:rtl/>
        </w:rPr>
        <w:t xml:space="preserve"> מה </w:t>
      </w:r>
      <w:proofErr w:type="spellStart"/>
      <w:r w:rsidR="00C82927" w:rsidRPr="00C82927">
        <w:rPr>
          <w:szCs w:val="24"/>
          <w:rtl/>
        </w:rPr>
        <w:t>שאיפשר</w:t>
      </w:r>
      <w:proofErr w:type="spellEnd"/>
      <w:r w:rsidR="00C82927" w:rsidRPr="00C82927">
        <w:rPr>
          <w:szCs w:val="24"/>
          <w:rtl/>
        </w:rPr>
        <w:t xml:space="preserve"> </w:t>
      </w:r>
      <w:proofErr w:type="spellStart"/>
      <w:r w:rsidR="00C82927" w:rsidRPr="00C82927">
        <w:rPr>
          <w:szCs w:val="24"/>
          <w:rtl/>
        </w:rPr>
        <w:t>לשנויי</w:t>
      </w:r>
      <w:proofErr w:type="spellEnd"/>
      <w:r w:rsidR="00C82927" w:rsidRPr="00C82927">
        <w:rPr>
          <w:szCs w:val="24"/>
          <w:rtl/>
        </w:rPr>
        <w:t xml:space="preserve"> </w:t>
      </w:r>
      <w:proofErr w:type="spellStart"/>
      <w:r w:rsidR="00C82927" w:rsidRPr="00C82927">
        <w:rPr>
          <w:szCs w:val="24"/>
          <w:rtl/>
        </w:rPr>
        <w:t>משנינן</w:t>
      </w:r>
      <w:proofErr w:type="spellEnd"/>
      <w:r w:rsidR="00C82927" w:rsidRPr="00C82927">
        <w:rPr>
          <w:szCs w:val="24"/>
          <w:rtl/>
        </w:rPr>
        <w:t xml:space="preserve"> כגון חברתה מביאה לה שמן בשערה התם </w:t>
      </w:r>
      <w:proofErr w:type="spellStart"/>
      <w:r w:rsidR="00C82927" w:rsidRPr="00C82927">
        <w:rPr>
          <w:szCs w:val="24"/>
          <w:rtl/>
        </w:rPr>
        <w:t>ליכא</w:t>
      </w:r>
      <w:proofErr w:type="spellEnd"/>
      <w:r w:rsidR="00C82927" w:rsidRPr="00C82927">
        <w:rPr>
          <w:szCs w:val="24"/>
          <w:rtl/>
        </w:rPr>
        <w:t xml:space="preserve"> בשינוי זה שום דיחוי אבל אם היו מחזרין אחר גוים וקטנים אתי לידי דיחוי</w:t>
      </w:r>
      <w:r>
        <w:rPr>
          <w:rFonts w:hint="cs"/>
          <w:szCs w:val="24"/>
          <w:rtl/>
        </w:rPr>
        <w:t>"</w:t>
      </w:r>
      <w:r w:rsidR="00C82927" w:rsidRPr="00C82927">
        <w:rPr>
          <w:szCs w:val="24"/>
          <w:rtl/>
        </w:rPr>
        <w:t>.</w:t>
      </w:r>
      <w:r w:rsidR="00850370">
        <w:rPr>
          <w:rFonts w:hint="cs"/>
          <w:szCs w:val="24"/>
          <w:rtl/>
        </w:rPr>
        <w:t xml:space="preserve"> </w:t>
      </w:r>
      <w:r w:rsidR="00850370" w:rsidRPr="00427E04">
        <w:rPr>
          <w:rFonts w:hint="cs"/>
          <w:sz w:val="18"/>
          <w:szCs w:val="20"/>
          <w:rtl/>
        </w:rPr>
        <w:t xml:space="preserve">(תוספות </w:t>
      </w:r>
      <w:proofErr w:type="spellStart"/>
      <w:r w:rsidR="00850370" w:rsidRPr="00427E04">
        <w:rPr>
          <w:rFonts w:hint="cs"/>
          <w:sz w:val="18"/>
          <w:szCs w:val="20"/>
          <w:rtl/>
        </w:rPr>
        <w:t>הרא"ש</w:t>
      </w:r>
      <w:proofErr w:type="spellEnd"/>
      <w:r w:rsidR="00850370" w:rsidRPr="00427E04">
        <w:rPr>
          <w:rFonts w:hint="cs"/>
          <w:sz w:val="18"/>
          <w:szCs w:val="20"/>
          <w:rtl/>
        </w:rPr>
        <w:t xml:space="preserve"> יומא שם</w:t>
      </w:r>
      <w:r w:rsidR="00A46242" w:rsidRPr="00427E04">
        <w:rPr>
          <w:rFonts w:hint="cs"/>
          <w:sz w:val="18"/>
          <w:szCs w:val="20"/>
          <w:rtl/>
        </w:rPr>
        <w:t>, וכעין זה בהלכותיו</w:t>
      </w:r>
      <w:r w:rsidR="00850370" w:rsidRPr="00427E04">
        <w:rPr>
          <w:rFonts w:hint="cs"/>
          <w:sz w:val="18"/>
          <w:szCs w:val="20"/>
          <w:rtl/>
        </w:rPr>
        <w:t>)</w:t>
      </w:r>
    </w:p>
    <w:p w14:paraId="26118937" w14:textId="65DF2142" w:rsidR="00850370" w:rsidRDefault="00850370" w:rsidP="00850370">
      <w:pPr>
        <w:rPr>
          <w:rtl/>
        </w:rPr>
      </w:pPr>
      <w:proofErr w:type="spellStart"/>
      <w:r>
        <w:rPr>
          <w:rFonts w:hint="cs"/>
          <w:rtl/>
        </w:rPr>
        <w:t>הרא"ש</w:t>
      </w:r>
      <w:proofErr w:type="spellEnd"/>
      <w:r>
        <w:rPr>
          <w:rFonts w:hint="cs"/>
          <w:rtl/>
        </w:rPr>
        <w:t xml:space="preserve"> מדגיש שהחשש איננו מ</w:t>
      </w:r>
      <w:r w:rsidR="001B1620">
        <w:rPr>
          <w:rFonts w:hint="cs"/>
          <w:rtl/>
        </w:rPr>
        <w:t>כך ש</w:t>
      </w:r>
      <w:r>
        <w:rPr>
          <w:rFonts w:hint="cs"/>
          <w:rtl/>
        </w:rPr>
        <w:t xml:space="preserve">עצם מלאכתו של </w:t>
      </w:r>
      <w:proofErr w:type="spellStart"/>
      <w:r>
        <w:rPr>
          <w:rFonts w:hint="cs"/>
          <w:rtl/>
        </w:rPr>
        <w:t>הנכרי</w:t>
      </w:r>
      <w:proofErr w:type="spellEnd"/>
      <w:r>
        <w:rPr>
          <w:rFonts w:hint="cs"/>
          <w:rtl/>
        </w:rPr>
        <w:t xml:space="preserve"> תתבצע ברשלנות, אלא מפני ההשתהות בחיפושים אחריו. </w:t>
      </w:r>
      <w:proofErr w:type="spellStart"/>
      <w:r>
        <w:rPr>
          <w:rFonts w:hint="cs"/>
          <w:rtl/>
        </w:rPr>
        <w:t>הרא"ש</w:t>
      </w:r>
      <w:proofErr w:type="spellEnd"/>
      <w:r>
        <w:rPr>
          <w:rFonts w:hint="cs"/>
          <w:rtl/>
        </w:rPr>
        <w:t xml:space="preserve"> עורך השוואה בין מלאכה על ידי </w:t>
      </w:r>
      <w:proofErr w:type="spellStart"/>
      <w:r>
        <w:rPr>
          <w:rFonts w:hint="cs"/>
          <w:rtl/>
        </w:rPr>
        <w:t>נכרי</w:t>
      </w:r>
      <w:proofErr w:type="spellEnd"/>
      <w:r>
        <w:rPr>
          <w:rFonts w:hint="cs"/>
          <w:rtl/>
        </w:rPr>
        <w:t xml:space="preserve"> ובין מלאכה בשינוי, ומסביר שאפילו אם נדרש שינוי במלאכת פיקוח נפש </w:t>
      </w:r>
      <w:r>
        <w:rPr>
          <w:rtl/>
        </w:rPr>
        <w:t>–</w:t>
      </w:r>
      <w:r>
        <w:rPr>
          <w:rFonts w:hint="cs"/>
          <w:rtl/>
        </w:rPr>
        <w:t xml:space="preserve"> ולכך נתייחס </w:t>
      </w:r>
      <w:proofErr w:type="spellStart"/>
      <w:r>
        <w:rPr>
          <w:rFonts w:hint="cs"/>
          <w:rtl/>
        </w:rPr>
        <w:t>בעז"ה</w:t>
      </w:r>
      <w:proofErr w:type="spellEnd"/>
      <w:r>
        <w:rPr>
          <w:rFonts w:hint="cs"/>
          <w:rtl/>
        </w:rPr>
        <w:t xml:space="preserve"> בשיעורים הבאים </w:t>
      </w:r>
      <w:r>
        <w:rPr>
          <w:rtl/>
        </w:rPr>
        <w:t>–</w:t>
      </w:r>
      <w:r>
        <w:rPr>
          <w:rFonts w:hint="cs"/>
          <w:rtl/>
        </w:rPr>
        <w:t xml:space="preserve"> הרי שאין לדרוש </w:t>
      </w:r>
      <w:r w:rsidR="00E15A51">
        <w:rPr>
          <w:rFonts w:hint="cs"/>
          <w:rtl/>
        </w:rPr>
        <w:t>שה</w:t>
      </w:r>
      <w:r>
        <w:rPr>
          <w:rFonts w:hint="cs"/>
          <w:rtl/>
        </w:rPr>
        <w:t xml:space="preserve">מלאכה </w:t>
      </w:r>
      <w:r w:rsidR="00E15A51">
        <w:rPr>
          <w:rFonts w:hint="cs"/>
          <w:rtl/>
        </w:rPr>
        <w:t xml:space="preserve">תיעשה </w:t>
      </w:r>
      <w:r>
        <w:rPr>
          <w:rFonts w:hint="cs"/>
          <w:rtl/>
        </w:rPr>
        <w:t xml:space="preserve">על ידי </w:t>
      </w:r>
      <w:proofErr w:type="spellStart"/>
      <w:r>
        <w:rPr>
          <w:rFonts w:hint="cs"/>
          <w:rtl/>
        </w:rPr>
        <w:t>נכרי</w:t>
      </w:r>
      <w:proofErr w:type="spellEnd"/>
      <w:r w:rsidR="00612E6C">
        <w:rPr>
          <w:rFonts w:hint="cs"/>
          <w:rtl/>
        </w:rPr>
        <w:t xml:space="preserve"> דווקא,</w:t>
      </w:r>
      <w:r>
        <w:rPr>
          <w:rFonts w:hint="cs"/>
          <w:rtl/>
        </w:rPr>
        <w:t xml:space="preserve"> מכוח אותו חשש לעיכוב ו</w:t>
      </w:r>
      <w:r w:rsidR="00A46242">
        <w:rPr>
          <w:rFonts w:hint="cs"/>
          <w:rtl/>
        </w:rPr>
        <w:t>ל</w:t>
      </w:r>
      <w:r>
        <w:rPr>
          <w:rFonts w:hint="cs"/>
          <w:rtl/>
        </w:rPr>
        <w:t>השתהות</w:t>
      </w:r>
      <w:r w:rsidR="00612E6C">
        <w:rPr>
          <w:rFonts w:hint="cs"/>
          <w:rtl/>
        </w:rPr>
        <w:t>, כאמור</w:t>
      </w:r>
      <w:r>
        <w:rPr>
          <w:rFonts w:hint="cs"/>
          <w:rtl/>
        </w:rPr>
        <w:t>.</w:t>
      </w:r>
    </w:p>
    <w:p w14:paraId="769FD746" w14:textId="77777777" w:rsidR="00CD5C14" w:rsidRDefault="00CD5C14" w:rsidP="00850370">
      <w:pPr>
        <w:rPr>
          <w:rtl/>
        </w:rPr>
      </w:pPr>
    </w:p>
    <w:p w14:paraId="3BD07D8C" w14:textId="419A75E3" w:rsidR="002E273B" w:rsidRDefault="0042277A" w:rsidP="000A512F">
      <w:pPr>
        <w:pStyle w:val="II"/>
        <w:numPr>
          <w:ilvl w:val="1"/>
          <w:numId w:val="19"/>
        </w:numPr>
        <w:rPr>
          <w:rtl/>
        </w:rPr>
      </w:pPr>
      <w:r>
        <w:rPr>
          <w:rFonts w:hint="cs"/>
          <w:rtl/>
        </w:rPr>
        <w:t>שני הפירושים ב</w:t>
      </w:r>
      <w:r w:rsidR="00F87E9C">
        <w:rPr>
          <w:rFonts w:hint="cs"/>
          <w:rtl/>
        </w:rPr>
        <w:t xml:space="preserve">מאירי: </w:t>
      </w:r>
      <w:r w:rsidR="002E273B">
        <w:rPr>
          <w:rFonts w:hint="cs"/>
          <w:rtl/>
        </w:rPr>
        <w:t xml:space="preserve"> </w:t>
      </w:r>
      <w:r w:rsidR="00976B57">
        <w:rPr>
          <w:rFonts w:hint="cs"/>
          <w:rtl/>
        </w:rPr>
        <w:t>'</w:t>
      </w:r>
      <w:r w:rsidR="002E273B">
        <w:rPr>
          <w:rFonts w:hint="cs"/>
          <w:rtl/>
        </w:rPr>
        <w:t>שמא יאמרו בקושי התירו</w:t>
      </w:r>
      <w:r w:rsidR="00976B57">
        <w:rPr>
          <w:rFonts w:hint="cs"/>
          <w:rtl/>
        </w:rPr>
        <w:t>' או "שלא תהא שבת קלה בעיניהם"</w:t>
      </w:r>
    </w:p>
    <w:p w14:paraId="7C8B1DA2" w14:textId="5DA950C5" w:rsidR="00850370" w:rsidRDefault="00850370" w:rsidP="00850370">
      <w:pPr>
        <w:rPr>
          <w:rtl/>
        </w:rPr>
      </w:pPr>
      <w:r>
        <w:rPr>
          <w:rFonts w:hint="cs"/>
          <w:rtl/>
        </w:rPr>
        <w:t xml:space="preserve">פירוש אחר </w:t>
      </w:r>
      <w:r w:rsidR="001C5B20">
        <w:rPr>
          <w:rFonts w:hint="cs"/>
          <w:rtl/>
        </w:rPr>
        <w:t xml:space="preserve">שהביאו </w:t>
      </w:r>
      <w:r>
        <w:rPr>
          <w:rFonts w:hint="cs"/>
          <w:rtl/>
        </w:rPr>
        <w:t xml:space="preserve">הראשונים נובע מהמשך דברי </w:t>
      </w:r>
      <w:proofErr w:type="spellStart"/>
      <w:r>
        <w:rPr>
          <w:rFonts w:hint="cs"/>
          <w:rtl/>
        </w:rPr>
        <w:t>התוספתא</w:t>
      </w:r>
      <w:proofErr w:type="spellEnd"/>
      <w:r w:rsidR="00E57681">
        <w:rPr>
          <w:rFonts w:hint="cs"/>
          <w:rtl/>
        </w:rPr>
        <w:t xml:space="preserve"> </w:t>
      </w:r>
      <w:r w:rsidR="00492365">
        <w:rPr>
          <w:rFonts w:hint="cs"/>
          <w:rtl/>
        </w:rPr>
        <w:t xml:space="preserve">שם </w:t>
      </w:r>
      <w:r w:rsidR="00E57681" w:rsidRPr="000A512F">
        <w:rPr>
          <w:sz w:val="16"/>
          <w:szCs w:val="20"/>
          <w:rtl/>
        </w:rPr>
        <w:t xml:space="preserve">(שבת </w:t>
      </w:r>
      <w:r w:rsidR="00E57681" w:rsidRPr="000A512F">
        <w:rPr>
          <w:rFonts w:hint="eastAsia"/>
          <w:sz w:val="16"/>
          <w:szCs w:val="20"/>
          <w:rtl/>
        </w:rPr>
        <w:t>ט</w:t>
      </w:r>
      <w:r w:rsidR="00E57681" w:rsidRPr="000A512F">
        <w:rPr>
          <w:sz w:val="16"/>
          <w:szCs w:val="20"/>
          <w:rtl/>
        </w:rPr>
        <w:t xml:space="preserve">"ו, </w:t>
      </w:r>
      <w:r w:rsidR="00E57681" w:rsidRPr="000A512F">
        <w:rPr>
          <w:rFonts w:hint="eastAsia"/>
          <w:sz w:val="16"/>
          <w:szCs w:val="20"/>
          <w:rtl/>
        </w:rPr>
        <w:t>טו</w:t>
      </w:r>
      <w:r w:rsidR="00E57681" w:rsidRPr="000A512F">
        <w:rPr>
          <w:sz w:val="16"/>
          <w:szCs w:val="20"/>
          <w:rtl/>
        </w:rPr>
        <w:t>)</w:t>
      </w:r>
      <w:r>
        <w:rPr>
          <w:rFonts w:hint="cs"/>
          <w:rtl/>
        </w:rPr>
        <w:t>:</w:t>
      </w:r>
    </w:p>
    <w:p w14:paraId="74C25C4D" w14:textId="372C58C9" w:rsidR="00850370" w:rsidRPr="00850370" w:rsidRDefault="00A00587" w:rsidP="00850370">
      <w:pPr>
        <w:pStyle w:val="a4"/>
        <w:ind w:left="737"/>
        <w:rPr>
          <w:szCs w:val="24"/>
          <w:rtl/>
        </w:rPr>
      </w:pPr>
      <w:r>
        <w:rPr>
          <w:rFonts w:hint="cs"/>
          <w:szCs w:val="24"/>
          <w:rtl/>
        </w:rPr>
        <w:t>"</w:t>
      </w:r>
      <w:r w:rsidR="00850370" w:rsidRPr="00850370">
        <w:rPr>
          <w:szCs w:val="24"/>
          <w:rtl/>
        </w:rPr>
        <w:t xml:space="preserve">ואין </w:t>
      </w:r>
      <w:proofErr w:type="spellStart"/>
      <w:r w:rsidR="00850370" w:rsidRPr="00850370">
        <w:rPr>
          <w:szCs w:val="24"/>
          <w:rtl/>
        </w:rPr>
        <w:t>אומרין</w:t>
      </w:r>
      <w:proofErr w:type="spellEnd"/>
      <w:r w:rsidR="00850370" w:rsidRPr="00850370">
        <w:rPr>
          <w:szCs w:val="24"/>
          <w:rtl/>
        </w:rPr>
        <w:t xml:space="preserve"> יעשו דברים הללו לא על פי נשים ולא על פי </w:t>
      </w:r>
      <w:proofErr w:type="spellStart"/>
      <w:r w:rsidR="00850370" w:rsidRPr="00850370">
        <w:rPr>
          <w:szCs w:val="24"/>
          <w:rtl/>
        </w:rPr>
        <w:t>כותיים</w:t>
      </w:r>
      <w:proofErr w:type="spellEnd"/>
      <w:r w:rsidR="00850370" w:rsidRPr="00850370">
        <w:rPr>
          <w:szCs w:val="24"/>
          <w:rtl/>
        </w:rPr>
        <w:t xml:space="preserve">, אבל </w:t>
      </w:r>
      <w:proofErr w:type="spellStart"/>
      <w:r w:rsidR="00850370" w:rsidRPr="00850370">
        <w:rPr>
          <w:szCs w:val="24"/>
          <w:rtl/>
        </w:rPr>
        <w:t>מצטרפין</w:t>
      </w:r>
      <w:proofErr w:type="spellEnd"/>
      <w:r w:rsidR="00850370" w:rsidRPr="00850370">
        <w:rPr>
          <w:szCs w:val="24"/>
          <w:rtl/>
        </w:rPr>
        <w:t xml:space="preserve"> לדעת אחרת</w:t>
      </w:r>
      <w:r>
        <w:rPr>
          <w:rFonts w:hint="cs"/>
          <w:szCs w:val="24"/>
          <w:rtl/>
        </w:rPr>
        <w:t>"</w:t>
      </w:r>
      <w:r w:rsidR="00850370">
        <w:rPr>
          <w:rFonts w:hint="cs"/>
          <w:szCs w:val="24"/>
          <w:rtl/>
        </w:rPr>
        <w:t xml:space="preserve">. </w:t>
      </w:r>
      <w:r w:rsidR="00850370" w:rsidRPr="00A00587">
        <w:rPr>
          <w:rFonts w:hint="cs"/>
          <w:sz w:val="18"/>
          <w:szCs w:val="20"/>
          <w:rtl/>
        </w:rPr>
        <w:t>(יומא פד:)</w:t>
      </w:r>
      <w:r w:rsidR="00850370" w:rsidRPr="00A00587">
        <w:rPr>
          <w:sz w:val="18"/>
          <w:szCs w:val="20"/>
          <w:rtl/>
        </w:rPr>
        <w:t xml:space="preserve"> </w:t>
      </w:r>
      <w:r w:rsidR="00850370" w:rsidRPr="00A00587">
        <w:rPr>
          <w:rFonts w:hint="cs"/>
          <w:sz w:val="18"/>
          <w:szCs w:val="20"/>
          <w:rtl/>
        </w:rPr>
        <w:t xml:space="preserve"> </w:t>
      </w:r>
    </w:p>
    <w:p w14:paraId="149DA9C6" w14:textId="0C54781F" w:rsidR="00850370" w:rsidRDefault="00850370" w:rsidP="00850370">
      <w:pPr>
        <w:rPr>
          <w:rtl/>
        </w:rPr>
      </w:pPr>
      <w:r>
        <w:rPr>
          <w:rFonts w:hint="cs"/>
          <w:rtl/>
        </w:rPr>
        <w:t>הראשונים התלבטו בפירוש הדין "</w:t>
      </w:r>
      <w:proofErr w:type="spellStart"/>
      <w:r>
        <w:rPr>
          <w:rFonts w:hint="cs"/>
          <w:rtl/>
        </w:rPr>
        <w:t>מצטרפין</w:t>
      </w:r>
      <w:proofErr w:type="spellEnd"/>
      <w:r>
        <w:rPr>
          <w:rFonts w:hint="cs"/>
          <w:rtl/>
        </w:rPr>
        <w:t xml:space="preserve"> לדעת אחרת</w:t>
      </w:r>
      <w:r w:rsidR="00F76519">
        <w:rPr>
          <w:rFonts w:hint="cs"/>
          <w:rtl/>
        </w:rPr>
        <w:t xml:space="preserve">": </w:t>
      </w:r>
      <w:r>
        <w:rPr>
          <w:rFonts w:hint="cs"/>
          <w:rtl/>
        </w:rPr>
        <w:t xml:space="preserve">רש"י שם מסביר שמדובר </w:t>
      </w:r>
      <w:r w:rsidR="00F553EF">
        <w:rPr>
          <w:rFonts w:hint="cs"/>
          <w:rtl/>
        </w:rPr>
        <w:t>ב</w:t>
      </w:r>
      <w:r>
        <w:rPr>
          <w:rFonts w:hint="cs"/>
          <w:rtl/>
        </w:rPr>
        <w:t xml:space="preserve">מצב שבו קיימת מחלוקת בין רופאים או מומחים לגבי אבחנת החולי, והחידוש הוא שגם דעת אישה או כותי נספרת ומצטרפת. אך המאירי ציין שרבים מן הראשונים פירשו שהצירוף לדעת אחרת קשור לרישא של </w:t>
      </w:r>
      <w:proofErr w:type="spellStart"/>
      <w:r>
        <w:rPr>
          <w:rFonts w:hint="cs"/>
          <w:rtl/>
        </w:rPr>
        <w:t>התוספתא</w:t>
      </w:r>
      <w:proofErr w:type="spellEnd"/>
      <w:r>
        <w:rPr>
          <w:rFonts w:hint="cs"/>
          <w:rtl/>
        </w:rPr>
        <w:t xml:space="preserve">, </w:t>
      </w:r>
      <w:r>
        <w:rPr>
          <w:rFonts w:hint="cs"/>
          <w:rtl/>
        </w:rPr>
        <w:t>ולחשש העקרוני בביצוע מלאכות שלא על ידי גדולי ישראל:</w:t>
      </w:r>
    </w:p>
    <w:p w14:paraId="596E1E51" w14:textId="68EAA58D" w:rsidR="00850370" w:rsidRPr="00850370" w:rsidRDefault="001240BA" w:rsidP="00A46242">
      <w:pPr>
        <w:pStyle w:val="a4"/>
        <w:ind w:left="737"/>
        <w:rPr>
          <w:szCs w:val="24"/>
          <w:rtl/>
        </w:rPr>
      </w:pPr>
      <w:r>
        <w:rPr>
          <w:rFonts w:hint="cs"/>
          <w:szCs w:val="24"/>
          <w:rtl/>
        </w:rPr>
        <w:t>"</w:t>
      </w:r>
      <w:r w:rsidR="00850370" w:rsidRPr="00850370">
        <w:rPr>
          <w:szCs w:val="24"/>
          <w:rtl/>
        </w:rPr>
        <w:t xml:space="preserve">וצריך </w:t>
      </w:r>
      <w:proofErr w:type="spellStart"/>
      <w:r w:rsidR="00850370" w:rsidRPr="00850370">
        <w:rPr>
          <w:szCs w:val="24"/>
          <w:rtl/>
        </w:rPr>
        <w:t>להזהר</w:t>
      </w:r>
      <w:proofErr w:type="spellEnd"/>
      <w:r w:rsidR="00850370" w:rsidRPr="00850370">
        <w:rPr>
          <w:szCs w:val="24"/>
          <w:rtl/>
        </w:rPr>
        <w:t xml:space="preserve"> שלא לעשותם על ידי נשים וכותים מפני </w:t>
      </w:r>
      <w:proofErr w:type="spellStart"/>
      <w:r w:rsidR="00850370" w:rsidRPr="00850370">
        <w:rPr>
          <w:szCs w:val="24"/>
          <w:rtl/>
        </w:rPr>
        <w:t>שמצטרפין</w:t>
      </w:r>
      <w:proofErr w:type="spellEnd"/>
      <w:r w:rsidR="00850370" w:rsidRPr="00850370">
        <w:rPr>
          <w:szCs w:val="24"/>
          <w:rtl/>
        </w:rPr>
        <w:t xml:space="preserve"> לדעת אחרת</w:t>
      </w:r>
      <w:r w:rsidR="00850370">
        <w:rPr>
          <w:rFonts w:hint="cs"/>
          <w:szCs w:val="24"/>
          <w:rtl/>
        </w:rPr>
        <w:t>,</w:t>
      </w:r>
      <w:r w:rsidR="00850370">
        <w:rPr>
          <w:szCs w:val="24"/>
          <w:rtl/>
        </w:rPr>
        <w:t xml:space="preserve"> ר</w:t>
      </w:r>
      <w:r w:rsidR="00850370">
        <w:rPr>
          <w:rFonts w:hint="cs"/>
          <w:szCs w:val="24"/>
          <w:rtl/>
        </w:rPr>
        <w:t xml:space="preserve">וצה לומר </w:t>
      </w:r>
      <w:proofErr w:type="spellStart"/>
      <w:r w:rsidR="00850370" w:rsidRPr="00850370">
        <w:rPr>
          <w:szCs w:val="24"/>
          <w:rtl/>
        </w:rPr>
        <w:t>שמתעצלין</w:t>
      </w:r>
      <w:proofErr w:type="spellEnd"/>
      <w:r w:rsidR="00850370" w:rsidRPr="00850370">
        <w:rPr>
          <w:szCs w:val="24"/>
          <w:rtl/>
        </w:rPr>
        <w:t xml:space="preserve"> בדבר מפני שמפקפקים על שאנו </w:t>
      </w:r>
      <w:proofErr w:type="spellStart"/>
      <w:r w:rsidR="00850370" w:rsidRPr="00850370">
        <w:rPr>
          <w:szCs w:val="24"/>
          <w:rtl/>
        </w:rPr>
        <w:t>מצוים</w:t>
      </w:r>
      <w:proofErr w:type="spellEnd"/>
      <w:r w:rsidR="00850370" w:rsidRPr="00850370">
        <w:rPr>
          <w:szCs w:val="24"/>
          <w:rtl/>
        </w:rPr>
        <w:t xml:space="preserve"> אותם לעשות ואין אנו עושים בעצמינו שמא יש סרך איסור בדבר</w:t>
      </w:r>
      <w:r w:rsidR="00850370">
        <w:rPr>
          <w:rFonts w:hint="cs"/>
          <w:szCs w:val="24"/>
          <w:rtl/>
        </w:rPr>
        <w:t>,</w:t>
      </w:r>
      <w:r w:rsidR="00850370" w:rsidRPr="00850370">
        <w:rPr>
          <w:szCs w:val="24"/>
          <w:rtl/>
        </w:rPr>
        <w:t xml:space="preserve"> ושאנו מקילים בהם שלא להקפיד אם יתלה הקולר </w:t>
      </w:r>
      <w:proofErr w:type="spellStart"/>
      <w:r w:rsidR="00850370" w:rsidRPr="00850370">
        <w:rPr>
          <w:szCs w:val="24"/>
          <w:rtl/>
        </w:rPr>
        <w:t>בצוארם</w:t>
      </w:r>
      <w:proofErr w:type="spellEnd"/>
      <w:r w:rsidR="00850370">
        <w:rPr>
          <w:rFonts w:hint="cs"/>
          <w:szCs w:val="24"/>
          <w:rtl/>
        </w:rPr>
        <w:t>.</w:t>
      </w:r>
      <w:r w:rsidR="00850370" w:rsidRPr="00850370">
        <w:rPr>
          <w:szCs w:val="24"/>
          <w:rtl/>
        </w:rPr>
        <w:t xml:space="preserve"> וי</w:t>
      </w:r>
      <w:r w:rsidR="00850370">
        <w:rPr>
          <w:rFonts w:hint="cs"/>
          <w:szCs w:val="24"/>
          <w:rtl/>
        </w:rPr>
        <w:t xml:space="preserve">ש מפרשים </w:t>
      </w:r>
      <w:r w:rsidR="00850370" w:rsidRPr="00850370">
        <w:rPr>
          <w:szCs w:val="24"/>
          <w:rtl/>
        </w:rPr>
        <w:t xml:space="preserve">בה </w:t>
      </w:r>
      <w:proofErr w:type="spellStart"/>
      <w:r w:rsidR="00850370" w:rsidRPr="00850370">
        <w:rPr>
          <w:szCs w:val="24"/>
          <w:rtl/>
        </w:rPr>
        <w:t>שמדמין</w:t>
      </w:r>
      <w:proofErr w:type="spellEnd"/>
      <w:r w:rsidR="00850370" w:rsidRPr="00850370">
        <w:rPr>
          <w:szCs w:val="24"/>
          <w:rtl/>
        </w:rPr>
        <w:t xml:space="preserve"> </w:t>
      </w:r>
      <w:proofErr w:type="spellStart"/>
      <w:r w:rsidR="00850370" w:rsidRPr="00850370">
        <w:rPr>
          <w:szCs w:val="24"/>
          <w:rtl/>
        </w:rPr>
        <w:t>מלתא</w:t>
      </w:r>
      <w:proofErr w:type="spellEnd"/>
      <w:r w:rsidR="00850370" w:rsidRPr="00850370">
        <w:rPr>
          <w:szCs w:val="24"/>
          <w:rtl/>
        </w:rPr>
        <w:t xml:space="preserve"> </w:t>
      </w:r>
      <w:proofErr w:type="spellStart"/>
      <w:r w:rsidR="00850370" w:rsidRPr="00850370">
        <w:rPr>
          <w:szCs w:val="24"/>
          <w:rtl/>
        </w:rPr>
        <w:t>למלתא</w:t>
      </w:r>
      <w:proofErr w:type="spellEnd"/>
      <w:r w:rsidR="00850370" w:rsidRPr="00850370">
        <w:rPr>
          <w:szCs w:val="24"/>
          <w:rtl/>
        </w:rPr>
        <w:t xml:space="preserve"> ויבואו להקל במה שאין בו סכנה</w:t>
      </w:r>
      <w:r>
        <w:rPr>
          <w:rFonts w:hint="cs"/>
          <w:szCs w:val="24"/>
          <w:rtl/>
        </w:rPr>
        <w:t>"</w:t>
      </w:r>
      <w:r w:rsidR="00850370">
        <w:rPr>
          <w:rFonts w:hint="cs"/>
          <w:szCs w:val="24"/>
          <w:rtl/>
        </w:rPr>
        <w:t xml:space="preserve">. </w:t>
      </w:r>
      <w:r w:rsidR="00850370" w:rsidRPr="001240BA">
        <w:rPr>
          <w:rFonts w:hint="cs"/>
          <w:sz w:val="18"/>
          <w:szCs w:val="20"/>
          <w:rtl/>
        </w:rPr>
        <w:t xml:space="preserve">(מאירי </w:t>
      </w:r>
      <w:r w:rsidR="00A46242" w:rsidRPr="001240BA">
        <w:rPr>
          <w:rFonts w:hint="cs"/>
          <w:sz w:val="18"/>
          <w:szCs w:val="20"/>
          <w:rtl/>
        </w:rPr>
        <w:t>יומא פד: ד"ה מחמין</w:t>
      </w:r>
      <w:r w:rsidR="00850370" w:rsidRPr="001240BA">
        <w:rPr>
          <w:rFonts w:hint="cs"/>
          <w:sz w:val="18"/>
          <w:szCs w:val="20"/>
          <w:rtl/>
        </w:rPr>
        <w:t>)</w:t>
      </w:r>
    </w:p>
    <w:p w14:paraId="1036DECB" w14:textId="15849EF1" w:rsidR="00011091" w:rsidRDefault="00850370" w:rsidP="00850370">
      <w:pPr>
        <w:rPr>
          <w:rtl/>
        </w:rPr>
      </w:pPr>
      <w:r>
        <w:rPr>
          <w:rFonts w:hint="cs"/>
          <w:rtl/>
        </w:rPr>
        <w:t>על פי גישה זו, "דעת אחרת" פירושה הבנה לא נכונה של המותר והאסור</w:t>
      </w:r>
      <w:r w:rsidR="00947ABF">
        <w:rPr>
          <w:rFonts w:hint="cs"/>
          <w:rtl/>
        </w:rPr>
        <w:t xml:space="preserve">: </w:t>
      </w:r>
      <w:r>
        <w:rPr>
          <w:rFonts w:hint="cs"/>
          <w:rtl/>
        </w:rPr>
        <w:t>האפשרות הראשונה שמציע המאירי היא שאותו כותי שמבקשים ממנו לבצע את המלאכה יתרשל בה, משום שיחשוב שלאמיתו של דבר אסור לחלל שבת לצורך פיקוח נפש, וזו הסיבה שמבקשים דווקא ממנו.</w:t>
      </w:r>
    </w:p>
    <w:p w14:paraId="7345D7A1" w14:textId="696AE6AA" w:rsidR="00850370" w:rsidRDefault="00850370" w:rsidP="00850370">
      <w:pPr>
        <w:rPr>
          <w:rtl/>
        </w:rPr>
      </w:pPr>
      <w:r>
        <w:rPr>
          <w:rFonts w:hint="cs"/>
          <w:rtl/>
        </w:rPr>
        <w:t>האפשרות השני</w:t>
      </w:r>
      <w:r w:rsidR="00947ABF">
        <w:rPr>
          <w:rFonts w:hint="cs"/>
          <w:rtl/>
        </w:rPr>
        <w:t>י</w:t>
      </w:r>
      <w:r>
        <w:rPr>
          <w:rFonts w:hint="cs"/>
          <w:rtl/>
        </w:rPr>
        <w:t>ה שמציע המאירי היא שהכותי ילמד שהותרה הרצועה, ומותר לחלל שבת גם בדברים שאין בהם פיקוח נפש.</w:t>
      </w:r>
      <w:r w:rsidR="00003816">
        <w:rPr>
          <w:rFonts w:hint="cs"/>
          <w:rtl/>
        </w:rPr>
        <w:t xml:space="preserve"> כך משמע גם מלשונו של הרמב"ם </w:t>
      </w:r>
      <w:r w:rsidR="00003816" w:rsidRPr="001240BA">
        <w:rPr>
          <w:rFonts w:hint="cs"/>
          <w:sz w:val="16"/>
          <w:szCs w:val="20"/>
          <w:rtl/>
        </w:rPr>
        <w:t>(</w:t>
      </w:r>
      <w:r w:rsidR="001240BA" w:rsidRPr="001240BA">
        <w:rPr>
          <w:rFonts w:hint="cs"/>
          <w:sz w:val="16"/>
          <w:szCs w:val="20"/>
          <w:rtl/>
        </w:rPr>
        <w:t xml:space="preserve">הלכות </w:t>
      </w:r>
      <w:r w:rsidR="00003816" w:rsidRPr="001240BA">
        <w:rPr>
          <w:rFonts w:hint="cs"/>
          <w:sz w:val="16"/>
          <w:szCs w:val="20"/>
          <w:rtl/>
        </w:rPr>
        <w:t>שבת ב'</w:t>
      </w:r>
      <w:r w:rsidR="001240BA" w:rsidRPr="001240BA">
        <w:rPr>
          <w:rFonts w:hint="cs"/>
          <w:sz w:val="16"/>
          <w:szCs w:val="20"/>
          <w:rtl/>
        </w:rPr>
        <w:t>,</w:t>
      </w:r>
      <w:r w:rsidR="00003816" w:rsidRPr="001240BA">
        <w:rPr>
          <w:rFonts w:hint="cs"/>
          <w:sz w:val="16"/>
          <w:szCs w:val="20"/>
          <w:rtl/>
        </w:rPr>
        <w:t xml:space="preserve"> ג)</w:t>
      </w:r>
      <w:r w:rsidR="00003816">
        <w:rPr>
          <w:rFonts w:hint="cs"/>
          <w:rtl/>
        </w:rPr>
        <w:t xml:space="preserve"> שהסביר "כדי שלא תהא שבת קלה בעיניהם", כלומר שהחשש הוא מפני זלזול כללי יותר בשמירת השבת. </w:t>
      </w:r>
      <w:r>
        <w:rPr>
          <w:rFonts w:hint="cs"/>
          <w:rtl/>
        </w:rPr>
        <w:t xml:space="preserve"> </w:t>
      </w:r>
    </w:p>
    <w:p w14:paraId="60B74DB4" w14:textId="5A47E7BC" w:rsidR="00850370" w:rsidRDefault="00011091" w:rsidP="00003816">
      <w:pPr>
        <w:rPr>
          <w:rtl/>
        </w:rPr>
      </w:pPr>
      <w:r>
        <w:rPr>
          <w:rFonts w:hint="cs"/>
          <w:rtl/>
        </w:rPr>
        <w:t>בחזרה לפירוש הראשון במאירי</w:t>
      </w:r>
      <w:r w:rsidR="005766B7">
        <w:rPr>
          <w:rFonts w:hint="cs"/>
          <w:rtl/>
        </w:rPr>
        <w:t>.</w:t>
      </w:r>
      <w:r>
        <w:rPr>
          <w:rFonts w:hint="cs"/>
          <w:rtl/>
        </w:rPr>
        <w:t xml:space="preserve"> </w:t>
      </w:r>
      <w:r w:rsidR="009526A1">
        <w:rPr>
          <w:rFonts w:hint="cs"/>
          <w:rtl/>
        </w:rPr>
        <w:t xml:space="preserve">לאור פירוש </w:t>
      </w:r>
      <w:r w:rsidR="005766B7">
        <w:rPr>
          <w:rFonts w:hint="cs"/>
          <w:rtl/>
        </w:rPr>
        <w:t>זה</w:t>
      </w:r>
      <w:r w:rsidR="00003816">
        <w:rPr>
          <w:rFonts w:hint="cs"/>
          <w:rtl/>
        </w:rPr>
        <w:t xml:space="preserve"> ניתן לפרש </w:t>
      </w:r>
      <w:r w:rsidR="009526A1">
        <w:rPr>
          <w:rFonts w:hint="cs"/>
          <w:rtl/>
        </w:rPr>
        <w:t>גם את הרישא</w:t>
      </w:r>
      <w:r w:rsidR="00003816">
        <w:rPr>
          <w:rFonts w:hint="cs"/>
          <w:rtl/>
        </w:rPr>
        <w:t xml:space="preserve"> של הברייתא</w:t>
      </w:r>
      <w:r w:rsidR="009526A1">
        <w:rPr>
          <w:rFonts w:hint="cs"/>
          <w:rtl/>
        </w:rPr>
        <w:t xml:space="preserve">: אין לעשות מלאכה על ידי </w:t>
      </w:r>
      <w:proofErr w:type="spellStart"/>
      <w:r w:rsidR="009526A1">
        <w:rPr>
          <w:rFonts w:hint="cs"/>
          <w:rtl/>
        </w:rPr>
        <w:t>נכרי</w:t>
      </w:r>
      <w:proofErr w:type="spellEnd"/>
      <w:r w:rsidR="009526A1">
        <w:rPr>
          <w:rFonts w:hint="cs"/>
          <w:rtl/>
        </w:rPr>
        <w:t xml:space="preserve">, משום שהדבר עלול להוביל למסקנה המוטעית שפיקוח נפש בשבת הוא היתר דחוק, שמוטב להימנע או להתחמק ממנו. כדי להוציא מטעות זו, </w:t>
      </w:r>
      <w:r w:rsidR="0015505F">
        <w:rPr>
          <w:rFonts w:hint="cs"/>
          <w:rtl/>
        </w:rPr>
        <w:t xml:space="preserve">על </w:t>
      </w:r>
      <w:r w:rsidR="009526A1">
        <w:rPr>
          <w:rFonts w:hint="cs"/>
          <w:rtl/>
        </w:rPr>
        <w:t xml:space="preserve">הפעולה </w:t>
      </w:r>
      <w:r w:rsidR="0015505F">
        <w:rPr>
          <w:rFonts w:hint="cs"/>
          <w:rtl/>
        </w:rPr>
        <w:t xml:space="preserve">להיעשות </w:t>
      </w:r>
      <w:r w:rsidR="009526A1">
        <w:rPr>
          <w:rFonts w:hint="cs"/>
          <w:rtl/>
        </w:rPr>
        <w:t xml:space="preserve">על ידי גדולי ישראל וחכמיהם. </w:t>
      </w:r>
      <w:r w:rsidR="00003816">
        <w:rPr>
          <w:rFonts w:hint="cs"/>
          <w:rtl/>
        </w:rPr>
        <w:t xml:space="preserve">כך הסביר זאת </w:t>
      </w:r>
      <w:proofErr w:type="spellStart"/>
      <w:r w:rsidR="00003816">
        <w:rPr>
          <w:rFonts w:hint="cs"/>
          <w:rtl/>
        </w:rPr>
        <w:t>הר"ן</w:t>
      </w:r>
      <w:proofErr w:type="spellEnd"/>
      <w:r w:rsidR="00003816">
        <w:rPr>
          <w:rFonts w:hint="cs"/>
          <w:rtl/>
        </w:rPr>
        <w:t>:</w:t>
      </w:r>
    </w:p>
    <w:p w14:paraId="6D978E7E" w14:textId="1B7A095B" w:rsidR="00003816" w:rsidRPr="00003816" w:rsidRDefault="001240BA" w:rsidP="00003816">
      <w:pPr>
        <w:pStyle w:val="a4"/>
        <w:ind w:left="737"/>
        <w:rPr>
          <w:szCs w:val="24"/>
          <w:rtl/>
        </w:rPr>
      </w:pPr>
      <w:r>
        <w:rPr>
          <w:rFonts w:hint="cs"/>
          <w:szCs w:val="24"/>
          <w:rtl/>
        </w:rPr>
        <w:t>"</w:t>
      </w:r>
      <w:r w:rsidR="00003816" w:rsidRPr="00003816">
        <w:rPr>
          <w:szCs w:val="24"/>
          <w:rtl/>
        </w:rPr>
        <w:t xml:space="preserve">שהדברים </w:t>
      </w:r>
      <w:proofErr w:type="spellStart"/>
      <w:r w:rsidR="00003816" w:rsidRPr="00003816">
        <w:rPr>
          <w:szCs w:val="24"/>
          <w:rtl/>
        </w:rPr>
        <w:t>הצריכין</w:t>
      </w:r>
      <w:proofErr w:type="spellEnd"/>
      <w:r w:rsidR="00003816" w:rsidRPr="00003816">
        <w:rPr>
          <w:szCs w:val="24"/>
          <w:rtl/>
        </w:rPr>
        <w:t xml:space="preserve"> לחולה שיש בו סכנה בשבת אין </w:t>
      </w:r>
      <w:proofErr w:type="spellStart"/>
      <w:r w:rsidR="00003816" w:rsidRPr="00003816">
        <w:rPr>
          <w:szCs w:val="24"/>
          <w:rtl/>
        </w:rPr>
        <w:t>עושין</w:t>
      </w:r>
      <w:proofErr w:type="spellEnd"/>
      <w:r w:rsidR="00003816" w:rsidRPr="00003816">
        <w:rPr>
          <w:szCs w:val="24"/>
          <w:rtl/>
        </w:rPr>
        <w:t xml:space="preserve"> אותן כלל ע"י נכרים והקטנים ואפילו באקראי בעלמא שמא יאמרו הבאים בקושי התירו פקוח נפש ואין </w:t>
      </w:r>
      <w:proofErr w:type="spellStart"/>
      <w:r w:rsidR="00003816" w:rsidRPr="00003816">
        <w:rPr>
          <w:szCs w:val="24"/>
          <w:rtl/>
        </w:rPr>
        <w:t>מתירין</w:t>
      </w:r>
      <w:proofErr w:type="spellEnd"/>
      <w:r w:rsidR="00003816" w:rsidRPr="00003816">
        <w:rPr>
          <w:szCs w:val="24"/>
          <w:rtl/>
        </w:rPr>
        <w:t xml:space="preserve"> אותו </w:t>
      </w:r>
      <w:proofErr w:type="spellStart"/>
      <w:r w:rsidR="00003816" w:rsidRPr="00003816">
        <w:rPr>
          <w:szCs w:val="24"/>
          <w:rtl/>
        </w:rPr>
        <w:t>לכתחלה</w:t>
      </w:r>
      <w:proofErr w:type="spellEnd"/>
      <w:r w:rsidR="00003816" w:rsidRPr="00003816">
        <w:rPr>
          <w:szCs w:val="24"/>
          <w:rtl/>
        </w:rPr>
        <w:t xml:space="preserve"> על ידי </w:t>
      </w:r>
      <w:proofErr w:type="spellStart"/>
      <w:r w:rsidR="00003816" w:rsidRPr="00003816">
        <w:rPr>
          <w:szCs w:val="24"/>
          <w:rtl/>
        </w:rPr>
        <w:t>המחוייבים</w:t>
      </w:r>
      <w:proofErr w:type="spellEnd"/>
      <w:r w:rsidR="00003816" w:rsidRPr="00003816">
        <w:rPr>
          <w:szCs w:val="24"/>
          <w:rtl/>
        </w:rPr>
        <w:t xml:space="preserve"> במצות</w:t>
      </w:r>
      <w:r>
        <w:rPr>
          <w:rFonts w:hint="cs"/>
          <w:szCs w:val="24"/>
          <w:rtl/>
        </w:rPr>
        <w:t>"</w:t>
      </w:r>
      <w:r w:rsidR="00003816" w:rsidRPr="00003816">
        <w:rPr>
          <w:rFonts w:hint="cs"/>
          <w:szCs w:val="24"/>
          <w:rtl/>
        </w:rPr>
        <w:t xml:space="preserve">. </w:t>
      </w:r>
      <w:r w:rsidR="00003816" w:rsidRPr="001240BA">
        <w:rPr>
          <w:rFonts w:hint="cs"/>
          <w:sz w:val="18"/>
          <w:szCs w:val="20"/>
          <w:rtl/>
        </w:rPr>
        <w:t>(</w:t>
      </w:r>
      <w:proofErr w:type="spellStart"/>
      <w:r w:rsidR="00003816" w:rsidRPr="001240BA">
        <w:rPr>
          <w:rFonts w:hint="cs"/>
          <w:sz w:val="18"/>
          <w:szCs w:val="20"/>
          <w:rtl/>
        </w:rPr>
        <w:t>ר"ן</w:t>
      </w:r>
      <w:proofErr w:type="spellEnd"/>
      <w:r w:rsidR="00003816" w:rsidRPr="001240BA">
        <w:rPr>
          <w:rFonts w:hint="cs"/>
          <w:sz w:val="18"/>
          <w:szCs w:val="20"/>
          <w:rtl/>
        </w:rPr>
        <w:t xml:space="preserve"> על הרי"ף יומא ד: באלפס, ד"ה ואין)</w:t>
      </w:r>
    </w:p>
    <w:p w14:paraId="7B57C30C" w14:textId="24FCE695" w:rsidR="00850370" w:rsidRDefault="00003816" w:rsidP="002E273B">
      <w:pPr>
        <w:rPr>
          <w:rtl/>
        </w:rPr>
      </w:pPr>
      <w:r>
        <w:rPr>
          <w:rFonts w:hint="cs"/>
          <w:rtl/>
        </w:rPr>
        <w:t xml:space="preserve">להלן בדבריו שם מציין </w:t>
      </w:r>
      <w:proofErr w:type="spellStart"/>
      <w:r>
        <w:rPr>
          <w:rFonts w:hint="cs"/>
          <w:rtl/>
        </w:rPr>
        <w:t>הר"ן</w:t>
      </w:r>
      <w:proofErr w:type="spellEnd"/>
      <w:r>
        <w:rPr>
          <w:rFonts w:hint="cs"/>
          <w:rtl/>
        </w:rPr>
        <w:t xml:space="preserve"> גם את החשש שמא עד שנמצא </w:t>
      </w:r>
      <w:proofErr w:type="spellStart"/>
      <w:r>
        <w:rPr>
          <w:rFonts w:hint="cs"/>
          <w:rtl/>
        </w:rPr>
        <w:t>נכרי</w:t>
      </w:r>
      <w:proofErr w:type="spellEnd"/>
      <w:r>
        <w:rPr>
          <w:rFonts w:hint="cs"/>
          <w:rtl/>
        </w:rPr>
        <w:t xml:space="preserve"> זמין יבוא החולה לידי סכנה, </w:t>
      </w:r>
      <w:r w:rsidR="002E273B">
        <w:rPr>
          <w:rFonts w:hint="cs"/>
          <w:rtl/>
        </w:rPr>
        <w:t xml:space="preserve">אך לענייננו משמעותית פרשנותו לעניין "דעת אחרת", ולהבנה </w:t>
      </w:r>
      <w:r w:rsidR="002E273B">
        <w:rPr>
          <w:rFonts w:hint="cs"/>
          <w:rtl/>
        </w:rPr>
        <w:lastRenderedPageBreak/>
        <w:t>המוטעית שפיקוח נפש הוא היתר דחוק, הבנה שעלולה לעלות בחיי אדם</w:t>
      </w:r>
      <w:r w:rsidR="001240BA">
        <w:rPr>
          <w:rFonts w:hint="cs"/>
          <w:rtl/>
        </w:rPr>
        <w:t>.</w:t>
      </w:r>
      <w:r w:rsidR="00A46242">
        <w:rPr>
          <w:rStyle w:val="aa"/>
          <w:rtl/>
        </w:rPr>
        <w:footnoteReference w:id="2"/>
      </w:r>
    </w:p>
    <w:p w14:paraId="1526A44B" w14:textId="77777777" w:rsidR="00F87E9C" w:rsidRDefault="00F87E9C" w:rsidP="002E273B">
      <w:pPr>
        <w:rPr>
          <w:rtl/>
        </w:rPr>
      </w:pPr>
    </w:p>
    <w:p w14:paraId="48623AC9" w14:textId="1ED6F8E9" w:rsidR="00B922D0" w:rsidRDefault="003E3420" w:rsidP="000A512F">
      <w:pPr>
        <w:pStyle w:val="II"/>
        <w:numPr>
          <w:ilvl w:val="1"/>
          <w:numId w:val="19"/>
        </w:numPr>
        <w:rPr>
          <w:rtl/>
        </w:rPr>
      </w:pPr>
      <w:r>
        <w:rPr>
          <w:rFonts w:hint="cs"/>
          <w:rtl/>
        </w:rPr>
        <w:t>סיכום בינים וחידושו של ה'דברי מלכיאל'</w:t>
      </w:r>
    </w:p>
    <w:p w14:paraId="66F30CEF" w14:textId="510D2D7B" w:rsidR="002A4098" w:rsidRDefault="002A4098" w:rsidP="002A4098">
      <w:pPr>
        <w:rPr>
          <w:rtl/>
        </w:rPr>
      </w:pPr>
      <w:r>
        <w:rPr>
          <w:rFonts w:hint="cs"/>
          <w:rtl/>
        </w:rPr>
        <w:t xml:space="preserve">לסיכום, אף שמתבקש היה להסביר את ההלכה שלפנינו על פי היסוד </w:t>
      </w:r>
      <w:r w:rsidR="00AF4D88">
        <w:rPr>
          <w:rFonts w:hint="cs"/>
          <w:rtl/>
        </w:rPr>
        <w:t>ש</w:t>
      </w:r>
      <w:r>
        <w:rPr>
          <w:rFonts w:hint="cs"/>
          <w:rtl/>
        </w:rPr>
        <w:t xml:space="preserve">שבת "הותרה", כפי </w:t>
      </w:r>
      <w:r w:rsidR="00D14576">
        <w:rPr>
          <w:rFonts w:hint="cs"/>
          <w:rtl/>
        </w:rPr>
        <w:t xml:space="preserve">שאכן נאמר </w:t>
      </w:r>
      <w:r>
        <w:rPr>
          <w:rFonts w:hint="cs"/>
          <w:rtl/>
        </w:rPr>
        <w:t xml:space="preserve">בפסקי </w:t>
      </w:r>
      <w:proofErr w:type="spellStart"/>
      <w:r>
        <w:rPr>
          <w:rFonts w:hint="cs"/>
          <w:rtl/>
        </w:rPr>
        <w:t>הרי"ד</w:t>
      </w:r>
      <w:proofErr w:type="spellEnd"/>
      <w:r>
        <w:rPr>
          <w:rFonts w:hint="cs"/>
          <w:rtl/>
        </w:rPr>
        <w:t xml:space="preserve">, הרי שבפועל רוב הראשונים הבינו שההלכה </w:t>
      </w:r>
      <w:r w:rsidR="00073088">
        <w:rPr>
          <w:rFonts w:hint="cs"/>
          <w:rtl/>
        </w:rPr>
        <w:t>נובעת מ</w:t>
      </w:r>
      <w:r>
        <w:rPr>
          <w:rFonts w:hint="cs"/>
          <w:rtl/>
        </w:rPr>
        <w:t xml:space="preserve">חששות שונים, ולא </w:t>
      </w:r>
      <w:r w:rsidR="00073088">
        <w:rPr>
          <w:rFonts w:hint="cs"/>
          <w:rtl/>
        </w:rPr>
        <w:t>מ</w:t>
      </w:r>
      <w:r>
        <w:rPr>
          <w:rFonts w:hint="cs"/>
          <w:rtl/>
        </w:rPr>
        <w:t>תפי</w:t>
      </w:r>
      <w:r w:rsidR="009223C7">
        <w:rPr>
          <w:rFonts w:hint="cs"/>
          <w:rtl/>
        </w:rPr>
        <w:t>ס</w:t>
      </w:r>
      <w:r>
        <w:rPr>
          <w:rFonts w:hint="cs"/>
          <w:rtl/>
        </w:rPr>
        <w:t xml:space="preserve">ה עקרונית </w:t>
      </w:r>
      <w:r w:rsidR="00244114">
        <w:rPr>
          <w:rFonts w:hint="cs"/>
          <w:rtl/>
        </w:rPr>
        <w:t xml:space="preserve">לגבי הלכות </w:t>
      </w:r>
      <w:r>
        <w:rPr>
          <w:rFonts w:hint="cs"/>
          <w:rtl/>
        </w:rPr>
        <w:t>פיקוח נפש. כזכור, ה</w:t>
      </w:r>
      <w:r w:rsidRPr="000A512F">
        <w:rPr>
          <w:rFonts w:hint="eastAsia"/>
          <w:b/>
          <w:bCs/>
          <w:rtl/>
        </w:rPr>
        <w:t>כסף</w:t>
      </w:r>
      <w:r w:rsidRPr="000A512F">
        <w:rPr>
          <w:b/>
          <w:bCs/>
          <w:rtl/>
        </w:rPr>
        <w:t xml:space="preserve"> </w:t>
      </w:r>
      <w:r w:rsidRPr="000A512F">
        <w:rPr>
          <w:rFonts w:hint="eastAsia"/>
          <w:b/>
          <w:bCs/>
          <w:rtl/>
        </w:rPr>
        <w:t>משנה</w:t>
      </w:r>
      <w:r>
        <w:rPr>
          <w:rFonts w:hint="cs"/>
          <w:rtl/>
        </w:rPr>
        <w:t xml:space="preserve"> אכן נקט שלדעת הרמב"ם שבת "דחויה", ולא "הותרה", ובכל זאת פסק ב</w:t>
      </w:r>
      <w:r w:rsidRPr="000A512F">
        <w:rPr>
          <w:rFonts w:hint="eastAsia"/>
          <w:b/>
          <w:bCs/>
          <w:rtl/>
        </w:rPr>
        <w:t>שולחן</w:t>
      </w:r>
      <w:r w:rsidRPr="000A512F">
        <w:rPr>
          <w:b/>
          <w:bCs/>
          <w:rtl/>
        </w:rPr>
        <w:t xml:space="preserve"> </w:t>
      </w:r>
      <w:r w:rsidRPr="000A512F">
        <w:rPr>
          <w:rFonts w:hint="eastAsia"/>
          <w:b/>
          <w:bCs/>
          <w:rtl/>
        </w:rPr>
        <w:t>ערוך</w:t>
      </w:r>
      <w:r>
        <w:rPr>
          <w:rFonts w:hint="cs"/>
          <w:rtl/>
        </w:rPr>
        <w:t xml:space="preserve"> בפשטות גמורה שאין לחלל שבת על ידי </w:t>
      </w:r>
      <w:proofErr w:type="spellStart"/>
      <w:r>
        <w:rPr>
          <w:rFonts w:hint="cs"/>
          <w:rtl/>
        </w:rPr>
        <w:t>נכרי</w:t>
      </w:r>
      <w:proofErr w:type="spellEnd"/>
      <w:r>
        <w:rPr>
          <w:rFonts w:hint="cs"/>
          <w:rtl/>
        </w:rPr>
        <w:t xml:space="preserve">, כפי שנראה מייד. </w:t>
      </w:r>
    </w:p>
    <w:p w14:paraId="078A94CB" w14:textId="25353D05" w:rsidR="002A4098" w:rsidRDefault="00F87E9C" w:rsidP="002A4098">
      <w:pPr>
        <w:rPr>
          <w:rtl/>
        </w:rPr>
      </w:pPr>
      <w:r>
        <w:rPr>
          <w:rFonts w:hint="cs"/>
          <w:rtl/>
        </w:rPr>
        <w:t xml:space="preserve">למרות כל זאת, </w:t>
      </w:r>
      <w:proofErr w:type="spellStart"/>
      <w:r w:rsidR="002A4098">
        <w:rPr>
          <w:rFonts w:hint="cs"/>
          <w:rtl/>
        </w:rPr>
        <w:t>בשו"ת</w:t>
      </w:r>
      <w:proofErr w:type="spellEnd"/>
      <w:r w:rsidR="002A4098">
        <w:rPr>
          <w:rFonts w:hint="cs"/>
          <w:rtl/>
        </w:rPr>
        <w:t xml:space="preserve"> דברי מלכיאל</w:t>
      </w:r>
      <w:r w:rsidR="002A4098">
        <w:rPr>
          <w:rStyle w:val="aa"/>
          <w:rtl/>
        </w:rPr>
        <w:footnoteReference w:id="3"/>
      </w:r>
      <w:r w:rsidR="002A4098">
        <w:rPr>
          <w:rFonts w:hint="cs"/>
          <w:rtl/>
        </w:rPr>
        <w:t xml:space="preserve"> מחדש, שהא בהא </w:t>
      </w:r>
      <w:proofErr w:type="spellStart"/>
      <w:r w:rsidR="002A4098">
        <w:rPr>
          <w:rFonts w:hint="cs"/>
          <w:rtl/>
        </w:rPr>
        <w:t>תליא</w:t>
      </w:r>
      <w:proofErr w:type="spellEnd"/>
      <w:r w:rsidR="002A4098">
        <w:rPr>
          <w:rFonts w:hint="cs"/>
          <w:rtl/>
        </w:rPr>
        <w:t>:</w:t>
      </w:r>
    </w:p>
    <w:p w14:paraId="61C28080" w14:textId="77777777" w:rsidR="00FD7808" w:rsidRDefault="00F3572F" w:rsidP="002A4098">
      <w:pPr>
        <w:pStyle w:val="a4"/>
        <w:ind w:left="737"/>
        <w:rPr>
          <w:szCs w:val="24"/>
          <w:rtl/>
        </w:rPr>
      </w:pPr>
      <w:r>
        <w:rPr>
          <w:rFonts w:hint="cs"/>
          <w:szCs w:val="24"/>
          <w:rtl/>
        </w:rPr>
        <w:t>"</w:t>
      </w:r>
      <w:r w:rsidR="002A4098" w:rsidRPr="002A4098">
        <w:rPr>
          <w:szCs w:val="24"/>
          <w:rtl/>
        </w:rPr>
        <w:t xml:space="preserve">ולזה נלע"ד דגם הרמב"ם </w:t>
      </w:r>
      <w:proofErr w:type="spellStart"/>
      <w:r w:rsidR="002A4098" w:rsidRPr="002A4098">
        <w:rPr>
          <w:szCs w:val="24"/>
          <w:rtl/>
        </w:rPr>
        <w:t>ס</w:t>
      </w:r>
      <w:r w:rsidR="002A4098" w:rsidRPr="002A4098">
        <w:rPr>
          <w:rFonts w:hint="cs"/>
          <w:szCs w:val="24"/>
          <w:rtl/>
        </w:rPr>
        <w:t>בירא</w:t>
      </w:r>
      <w:proofErr w:type="spellEnd"/>
      <w:r w:rsidR="002A4098" w:rsidRPr="002A4098">
        <w:rPr>
          <w:rFonts w:hint="cs"/>
          <w:szCs w:val="24"/>
          <w:rtl/>
        </w:rPr>
        <w:t xml:space="preserve"> ליה </w:t>
      </w:r>
      <w:r w:rsidR="002A4098" w:rsidRPr="002A4098">
        <w:rPr>
          <w:szCs w:val="24"/>
          <w:rtl/>
        </w:rPr>
        <w:t>שכל האיסורים הותרו לגבי פקו</w:t>
      </w:r>
      <w:r w:rsidR="002A4098" w:rsidRPr="002A4098">
        <w:rPr>
          <w:rFonts w:hint="cs"/>
          <w:szCs w:val="24"/>
          <w:rtl/>
        </w:rPr>
        <w:t xml:space="preserve">ח נפש... </w:t>
      </w:r>
      <w:r w:rsidR="002A4098" w:rsidRPr="002A4098">
        <w:rPr>
          <w:szCs w:val="24"/>
          <w:rtl/>
        </w:rPr>
        <w:t>וכן מוכח ממ</w:t>
      </w:r>
      <w:r w:rsidR="002A4098" w:rsidRPr="002A4098">
        <w:rPr>
          <w:rFonts w:hint="cs"/>
          <w:szCs w:val="24"/>
          <w:rtl/>
        </w:rPr>
        <w:t xml:space="preserve">ה שכתב הרמב"ם בפרק ב' מהלכות שבת </w:t>
      </w:r>
      <w:r w:rsidR="002A4098" w:rsidRPr="002A4098">
        <w:rPr>
          <w:szCs w:val="24"/>
          <w:rtl/>
        </w:rPr>
        <w:t xml:space="preserve">וביתר ביאור בפירוש המשנה </w:t>
      </w:r>
      <w:proofErr w:type="spellStart"/>
      <w:r w:rsidR="002A4098" w:rsidRPr="002A4098">
        <w:rPr>
          <w:szCs w:val="24"/>
          <w:rtl/>
        </w:rPr>
        <w:t>ספי"ח</w:t>
      </w:r>
      <w:proofErr w:type="spellEnd"/>
      <w:r w:rsidR="002A4098" w:rsidRPr="002A4098">
        <w:rPr>
          <w:szCs w:val="24"/>
          <w:rtl/>
        </w:rPr>
        <w:t xml:space="preserve"> </w:t>
      </w:r>
      <w:proofErr w:type="spellStart"/>
      <w:r w:rsidR="002A4098" w:rsidRPr="002A4098">
        <w:rPr>
          <w:szCs w:val="24"/>
          <w:rtl/>
        </w:rPr>
        <w:t>דשבת</w:t>
      </w:r>
      <w:proofErr w:type="spellEnd"/>
      <w:r w:rsidR="002A4098" w:rsidRPr="002A4098">
        <w:rPr>
          <w:szCs w:val="24"/>
          <w:rtl/>
        </w:rPr>
        <w:t xml:space="preserve"> הטעם שבמקום פקו</w:t>
      </w:r>
      <w:r w:rsidR="002A4098" w:rsidRPr="002A4098">
        <w:rPr>
          <w:rFonts w:hint="cs"/>
          <w:szCs w:val="24"/>
          <w:rtl/>
        </w:rPr>
        <w:t xml:space="preserve">ח נפש </w:t>
      </w:r>
      <w:r w:rsidR="002A4098" w:rsidRPr="002A4098">
        <w:rPr>
          <w:szCs w:val="24"/>
          <w:rtl/>
        </w:rPr>
        <w:t>עושים רק ע"י גדולי ישראל</w:t>
      </w:r>
      <w:r w:rsidR="002A4098" w:rsidRPr="002A4098">
        <w:rPr>
          <w:rFonts w:hint="cs"/>
          <w:szCs w:val="24"/>
          <w:rtl/>
        </w:rPr>
        <w:t>,</w:t>
      </w:r>
      <w:r w:rsidR="002A4098" w:rsidRPr="002A4098">
        <w:rPr>
          <w:szCs w:val="24"/>
          <w:rtl/>
        </w:rPr>
        <w:t xml:space="preserve"> כי אם יעשו ע"י קטנים או עכו"ם יבואו להקל בחילול שבת כי לא ידעו שזה הותר רק בשביל </w:t>
      </w:r>
      <w:proofErr w:type="spellStart"/>
      <w:r w:rsidR="002A4098" w:rsidRPr="002A4098">
        <w:rPr>
          <w:szCs w:val="24"/>
          <w:rtl/>
        </w:rPr>
        <w:t>פקו"</w:t>
      </w:r>
      <w:r w:rsidR="002A4098" w:rsidRPr="002A4098">
        <w:rPr>
          <w:rFonts w:hint="cs"/>
          <w:szCs w:val="24"/>
          <w:rtl/>
        </w:rPr>
        <w:t>נ</w:t>
      </w:r>
      <w:proofErr w:type="spellEnd"/>
      <w:r w:rsidR="002A4098" w:rsidRPr="002A4098">
        <w:rPr>
          <w:szCs w:val="24"/>
          <w:rtl/>
        </w:rPr>
        <w:t>.</w:t>
      </w:r>
    </w:p>
    <w:p w14:paraId="7836984C" w14:textId="23111795" w:rsidR="002A4098" w:rsidRPr="00BC7FD8" w:rsidRDefault="002A4098" w:rsidP="002A4098">
      <w:pPr>
        <w:pStyle w:val="a4"/>
        <w:ind w:left="737"/>
        <w:rPr>
          <w:sz w:val="18"/>
          <w:szCs w:val="20"/>
          <w:rtl/>
        </w:rPr>
      </w:pPr>
      <w:r w:rsidRPr="002A4098">
        <w:rPr>
          <w:szCs w:val="24"/>
          <w:rtl/>
        </w:rPr>
        <w:t xml:space="preserve">ואי </w:t>
      </w:r>
      <w:proofErr w:type="spellStart"/>
      <w:r w:rsidRPr="002A4098">
        <w:rPr>
          <w:szCs w:val="24"/>
          <w:rtl/>
        </w:rPr>
        <w:t>נימא</w:t>
      </w:r>
      <w:proofErr w:type="spellEnd"/>
      <w:r w:rsidRPr="002A4098">
        <w:rPr>
          <w:szCs w:val="24"/>
          <w:rtl/>
        </w:rPr>
        <w:t xml:space="preserve"> שדחוי</w:t>
      </w:r>
      <w:r w:rsidRPr="002A4098">
        <w:rPr>
          <w:rFonts w:hint="cs"/>
          <w:szCs w:val="24"/>
          <w:rtl/>
        </w:rPr>
        <w:t>ה</w:t>
      </w:r>
      <w:r w:rsidRPr="002A4098">
        <w:rPr>
          <w:szCs w:val="24"/>
          <w:rtl/>
        </w:rPr>
        <w:t xml:space="preserve"> היא לגבי </w:t>
      </w:r>
      <w:proofErr w:type="spellStart"/>
      <w:r w:rsidRPr="002A4098">
        <w:rPr>
          <w:szCs w:val="24"/>
          <w:rtl/>
        </w:rPr>
        <w:t>פקו"נ</w:t>
      </w:r>
      <w:proofErr w:type="spellEnd"/>
      <w:r w:rsidRPr="002A4098">
        <w:rPr>
          <w:rFonts w:hint="cs"/>
          <w:szCs w:val="24"/>
          <w:rtl/>
        </w:rPr>
        <w:t>,</w:t>
      </w:r>
      <w:r w:rsidRPr="002A4098">
        <w:rPr>
          <w:szCs w:val="24"/>
          <w:rtl/>
        </w:rPr>
        <w:t xml:space="preserve"> וא"כ מדאורייתא צריך להדר לעשות בהיתר</w:t>
      </w:r>
      <w:r w:rsidRPr="002A4098">
        <w:rPr>
          <w:rFonts w:hint="cs"/>
          <w:szCs w:val="24"/>
          <w:rtl/>
        </w:rPr>
        <w:t xml:space="preserve">, </w:t>
      </w:r>
      <w:r w:rsidRPr="002A4098">
        <w:rPr>
          <w:szCs w:val="24"/>
          <w:rtl/>
        </w:rPr>
        <w:t>איך אפשר שיתקנו לעשות דווקא בגדולים בשביל איזה חשש</w:t>
      </w:r>
      <w:r w:rsidRPr="002A4098">
        <w:rPr>
          <w:rFonts w:hint="cs"/>
          <w:szCs w:val="24"/>
          <w:rtl/>
        </w:rPr>
        <w:t>?!</w:t>
      </w:r>
      <w:r w:rsidRPr="002A4098">
        <w:rPr>
          <w:szCs w:val="24"/>
          <w:rtl/>
        </w:rPr>
        <w:t xml:space="preserve"> ואף שיש </w:t>
      </w:r>
      <w:proofErr w:type="spellStart"/>
      <w:r w:rsidRPr="002A4098">
        <w:rPr>
          <w:szCs w:val="24"/>
          <w:rtl/>
        </w:rPr>
        <w:t>כח</w:t>
      </w:r>
      <w:proofErr w:type="spellEnd"/>
      <w:r w:rsidRPr="002A4098">
        <w:rPr>
          <w:szCs w:val="24"/>
          <w:rtl/>
        </w:rPr>
        <w:t xml:space="preserve"> ביד חז"ל לעקור ד</w:t>
      </w:r>
      <w:r w:rsidRPr="002A4098">
        <w:rPr>
          <w:rFonts w:hint="cs"/>
          <w:szCs w:val="24"/>
          <w:rtl/>
        </w:rPr>
        <w:t xml:space="preserve">בר תורה, </w:t>
      </w:r>
      <w:r w:rsidRPr="002A4098">
        <w:rPr>
          <w:szCs w:val="24"/>
          <w:rtl/>
        </w:rPr>
        <w:t xml:space="preserve">היינו </w:t>
      </w:r>
      <w:proofErr w:type="spellStart"/>
      <w:r w:rsidRPr="002A4098">
        <w:rPr>
          <w:szCs w:val="24"/>
          <w:rtl/>
        </w:rPr>
        <w:t>היכא</w:t>
      </w:r>
      <w:proofErr w:type="spellEnd"/>
      <w:r w:rsidRPr="002A4098">
        <w:rPr>
          <w:szCs w:val="24"/>
          <w:rtl/>
        </w:rPr>
        <w:t xml:space="preserve"> </w:t>
      </w:r>
      <w:proofErr w:type="spellStart"/>
      <w:r w:rsidRPr="002A4098">
        <w:rPr>
          <w:szCs w:val="24"/>
          <w:rtl/>
        </w:rPr>
        <w:t>דאיכא</w:t>
      </w:r>
      <w:proofErr w:type="spellEnd"/>
      <w:r w:rsidRPr="002A4098">
        <w:rPr>
          <w:szCs w:val="24"/>
          <w:rtl/>
        </w:rPr>
        <w:t xml:space="preserve"> </w:t>
      </w:r>
      <w:proofErr w:type="spellStart"/>
      <w:r w:rsidRPr="002A4098">
        <w:rPr>
          <w:szCs w:val="24"/>
          <w:rtl/>
        </w:rPr>
        <w:t>מיגדר</w:t>
      </w:r>
      <w:proofErr w:type="spellEnd"/>
      <w:r w:rsidRPr="002A4098">
        <w:rPr>
          <w:szCs w:val="24"/>
          <w:rtl/>
        </w:rPr>
        <w:t xml:space="preserve"> מילתא אבל לא </w:t>
      </w:r>
      <w:proofErr w:type="spellStart"/>
      <w:r w:rsidRPr="002A4098">
        <w:rPr>
          <w:szCs w:val="24"/>
          <w:rtl/>
        </w:rPr>
        <w:t>בכה</w:t>
      </w:r>
      <w:r w:rsidRPr="002A4098">
        <w:rPr>
          <w:rFonts w:hint="cs"/>
          <w:szCs w:val="24"/>
          <w:rtl/>
        </w:rPr>
        <w:t>אי</w:t>
      </w:r>
      <w:proofErr w:type="spellEnd"/>
      <w:r w:rsidRPr="002A4098">
        <w:rPr>
          <w:rFonts w:hint="cs"/>
          <w:szCs w:val="24"/>
          <w:rtl/>
        </w:rPr>
        <w:t xml:space="preserve"> </w:t>
      </w:r>
      <w:proofErr w:type="spellStart"/>
      <w:r w:rsidRPr="002A4098">
        <w:rPr>
          <w:rFonts w:hint="cs"/>
          <w:szCs w:val="24"/>
          <w:rtl/>
        </w:rPr>
        <w:t>גוונא</w:t>
      </w:r>
      <w:proofErr w:type="spellEnd"/>
      <w:r w:rsidRPr="002A4098">
        <w:rPr>
          <w:rFonts w:hint="cs"/>
          <w:szCs w:val="24"/>
          <w:rtl/>
        </w:rPr>
        <w:t xml:space="preserve">. ועל </w:t>
      </w:r>
      <w:proofErr w:type="spellStart"/>
      <w:r>
        <w:rPr>
          <w:rFonts w:hint="cs"/>
          <w:szCs w:val="24"/>
          <w:rtl/>
        </w:rPr>
        <w:t>כרחך</w:t>
      </w:r>
      <w:proofErr w:type="spellEnd"/>
      <w:r w:rsidRPr="002A4098">
        <w:rPr>
          <w:rFonts w:hint="cs"/>
          <w:szCs w:val="24"/>
          <w:rtl/>
        </w:rPr>
        <w:t xml:space="preserve"> צריך לומר כמו שנתבאר, </w:t>
      </w:r>
      <w:proofErr w:type="spellStart"/>
      <w:r w:rsidRPr="002A4098">
        <w:rPr>
          <w:szCs w:val="24"/>
          <w:rtl/>
        </w:rPr>
        <w:t>דהרמב"ם</w:t>
      </w:r>
      <w:proofErr w:type="spellEnd"/>
      <w:r w:rsidRPr="002A4098">
        <w:rPr>
          <w:szCs w:val="24"/>
          <w:rtl/>
        </w:rPr>
        <w:t xml:space="preserve"> </w:t>
      </w:r>
      <w:proofErr w:type="spellStart"/>
      <w:r w:rsidRPr="002A4098">
        <w:rPr>
          <w:szCs w:val="24"/>
          <w:rtl/>
        </w:rPr>
        <w:t>ס</w:t>
      </w:r>
      <w:r w:rsidRPr="002A4098">
        <w:rPr>
          <w:rFonts w:hint="cs"/>
          <w:szCs w:val="24"/>
          <w:rtl/>
        </w:rPr>
        <w:t>בירא</w:t>
      </w:r>
      <w:proofErr w:type="spellEnd"/>
      <w:r w:rsidRPr="002A4098">
        <w:rPr>
          <w:rFonts w:hint="cs"/>
          <w:szCs w:val="24"/>
          <w:rtl/>
        </w:rPr>
        <w:t xml:space="preserve"> ליה </w:t>
      </w:r>
      <w:proofErr w:type="spellStart"/>
      <w:r w:rsidRPr="002A4098">
        <w:rPr>
          <w:szCs w:val="24"/>
          <w:rtl/>
        </w:rPr>
        <w:t>דהותרה</w:t>
      </w:r>
      <w:proofErr w:type="spellEnd"/>
      <w:r w:rsidR="00F3572F">
        <w:rPr>
          <w:rFonts w:hint="cs"/>
          <w:szCs w:val="24"/>
          <w:rtl/>
        </w:rPr>
        <w:t>"</w:t>
      </w:r>
      <w:r w:rsidRPr="002A4098">
        <w:rPr>
          <w:szCs w:val="24"/>
          <w:rtl/>
        </w:rPr>
        <w:t xml:space="preserve">. </w:t>
      </w:r>
      <w:r w:rsidRPr="00BC7FD8">
        <w:rPr>
          <w:rFonts w:hint="cs"/>
          <w:sz w:val="18"/>
          <w:szCs w:val="20"/>
          <w:rtl/>
        </w:rPr>
        <w:t>(שו"ת דבר מלכיאל, ד' ט"ו)</w:t>
      </w:r>
    </w:p>
    <w:p w14:paraId="3F233F5E" w14:textId="48EF38F1" w:rsidR="002A4098" w:rsidRDefault="002A4098" w:rsidP="002A4098">
      <w:pPr>
        <w:rPr>
          <w:rtl/>
        </w:rPr>
      </w:pPr>
      <w:r>
        <w:rPr>
          <w:rFonts w:hint="cs"/>
          <w:rtl/>
        </w:rPr>
        <w:t xml:space="preserve">לדעת </w:t>
      </w:r>
      <w:proofErr w:type="spellStart"/>
      <w:r>
        <w:rPr>
          <w:rFonts w:hint="cs"/>
          <w:rtl/>
        </w:rPr>
        <w:t>ה</w:t>
      </w:r>
      <w:r w:rsidRPr="0090012D">
        <w:rPr>
          <w:rFonts w:hint="cs"/>
          <w:b/>
          <w:bCs/>
          <w:rtl/>
        </w:rPr>
        <w:t>דברי</w:t>
      </w:r>
      <w:proofErr w:type="spellEnd"/>
      <w:r w:rsidRPr="0090012D">
        <w:rPr>
          <w:rFonts w:hint="cs"/>
          <w:b/>
          <w:bCs/>
          <w:rtl/>
        </w:rPr>
        <w:t xml:space="preserve"> מלכיאל</w:t>
      </w:r>
      <w:r>
        <w:rPr>
          <w:rFonts w:hint="cs"/>
          <w:rtl/>
        </w:rPr>
        <w:t xml:space="preserve">, אילו היה נוקט הרמב"ם שהשבת "דחויה", הוא בוודאי היה מחייב לחלל שבת על ידי </w:t>
      </w:r>
      <w:proofErr w:type="spellStart"/>
      <w:r>
        <w:rPr>
          <w:rFonts w:hint="cs"/>
          <w:rtl/>
        </w:rPr>
        <w:t>נכרי</w:t>
      </w:r>
      <w:proofErr w:type="spellEnd"/>
      <w:r>
        <w:rPr>
          <w:rFonts w:hint="cs"/>
          <w:rtl/>
        </w:rPr>
        <w:t>, גם אם קיים חשש רחוק ל"דעת אחרת" ולאי</w:t>
      </w:r>
      <w:r w:rsidR="00616B5E">
        <w:rPr>
          <w:rFonts w:hint="cs"/>
          <w:rtl/>
        </w:rPr>
        <w:t xml:space="preserve"> </w:t>
      </w:r>
      <w:r>
        <w:rPr>
          <w:rFonts w:hint="cs"/>
          <w:rtl/>
        </w:rPr>
        <w:t>הבנות. רק תפי</w:t>
      </w:r>
      <w:r w:rsidR="00E62E07">
        <w:rPr>
          <w:rFonts w:hint="cs"/>
          <w:rtl/>
        </w:rPr>
        <w:t>ס</w:t>
      </w:r>
      <w:r>
        <w:rPr>
          <w:rFonts w:hint="cs"/>
          <w:rtl/>
        </w:rPr>
        <w:t xml:space="preserve">ת "הותרה", שלמעשה מייתרת את הצורך בחיזור אחר דרכי היתר ובביצוע המלאכה על ידי </w:t>
      </w:r>
      <w:proofErr w:type="spellStart"/>
      <w:r>
        <w:rPr>
          <w:rFonts w:hint="cs"/>
          <w:rtl/>
        </w:rPr>
        <w:t>נכרי</w:t>
      </w:r>
      <w:proofErr w:type="spellEnd"/>
      <w:r>
        <w:rPr>
          <w:rFonts w:hint="cs"/>
          <w:rtl/>
        </w:rPr>
        <w:t>, מאפשרת לחדש גם את כל החששות שהוזכרו לעיל.</w:t>
      </w:r>
    </w:p>
    <w:p w14:paraId="30763F03" w14:textId="77777777" w:rsidR="00BC7FD8" w:rsidRPr="002A4098" w:rsidRDefault="00BC7FD8" w:rsidP="002A4098">
      <w:pPr>
        <w:rPr>
          <w:rtl/>
        </w:rPr>
      </w:pPr>
    </w:p>
    <w:p w14:paraId="2EC34D40" w14:textId="1241B9E3" w:rsidR="002E273B" w:rsidRDefault="002E273B" w:rsidP="000A512F">
      <w:pPr>
        <w:pStyle w:val="I"/>
        <w:rPr>
          <w:rtl/>
        </w:rPr>
      </w:pPr>
      <w:r>
        <w:rPr>
          <w:rFonts w:hint="cs"/>
          <w:rtl/>
        </w:rPr>
        <w:t xml:space="preserve">ראשונים המחמירים לחלל שבת </w:t>
      </w:r>
      <w:r w:rsidR="00906E64">
        <w:rPr>
          <w:rFonts w:hint="cs"/>
          <w:rtl/>
        </w:rPr>
        <w:t xml:space="preserve">דווקא </w:t>
      </w:r>
      <w:r>
        <w:rPr>
          <w:rFonts w:hint="cs"/>
          <w:rtl/>
        </w:rPr>
        <w:t xml:space="preserve">על ידי </w:t>
      </w:r>
      <w:proofErr w:type="spellStart"/>
      <w:r>
        <w:rPr>
          <w:rFonts w:hint="cs"/>
          <w:rtl/>
        </w:rPr>
        <w:t>נכרי</w:t>
      </w:r>
      <w:proofErr w:type="spellEnd"/>
    </w:p>
    <w:p w14:paraId="4FDD216A" w14:textId="3D2C5CE5" w:rsidR="002E273B" w:rsidRDefault="002E273B" w:rsidP="002A4098">
      <w:pPr>
        <w:rPr>
          <w:rtl/>
        </w:rPr>
      </w:pPr>
      <w:r>
        <w:rPr>
          <w:rFonts w:hint="cs"/>
          <w:rtl/>
        </w:rPr>
        <w:t xml:space="preserve">סקרנו עד כה פירושים שונים </w:t>
      </w:r>
      <w:r w:rsidR="00E66485">
        <w:rPr>
          <w:rFonts w:hint="cs"/>
          <w:rtl/>
        </w:rPr>
        <w:t xml:space="preserve">להלכה </w:t>
      </w:r>
      <w:r>
        <w:rPr>
          <w:rFonts w:hint="cs"/>
          <w:rtl/>
        </w:rPr>
        <w:t xml:space="preserve">שאין לחלל שבת על ידי </w:t>
      </w:r>
      <w:proofErr w:type="spellStart"/>
      <w:r>
        <w:rPr>
          <w:rFonts w:hint="cs"/>
          <w:rtl/>
        </w:rPr>
        <w:t>נכרי</w:t>
      </w:r>
      <w:proofErr w:type="spellEnd"/>
      <w:r>
        <w:rPr>
          <w:rFonts w:hint="cs"/>
          <w:rtl/>
        </w:rPr>
        <w:t xml:space="preserve">, אך הצד השווה לכולם הוא שההלכה כשלעצמה מוסכמת, ואת חילול השבת יש </w:t>
      </w:r>
      <w:r w:rsidR="00A65390">
        <w:rPr>
          <w:rFonts w:hint="cs"/>
          <w:rtl/>
        </w:rPr>
        <w:t xml:space="preserve">לעשות </w:t>
      </w:r>
      <w:r>
        <w:rPr>
          <w:rFonts w:hint="cs"/>
          <w:rtl/>
        </w:rPr>
        <w:t xml:space="preserve">על ידי גדולי ישראל. והנה, מחדש </w:t>
      </w:r>
      <w:proofErr w:type="spellStart"/>
      <w:r>
        <w:rPr>
          <w:rFonts w:hint="cs"/>
          <w:rtl/>
        </w:rPr>
        <w:t>הרי"ד</w:t>
      </w:r>
      <w:proofErr w:type="spellEnd"/>
      <w:r>
        <w:rPr>
          <w:rFonts w:hint="cs"/>
          <w:rtl/>
        </w:rPr>
        <w:t>:</w:t>
      </w:r>
    </w:p>
    <w:p w14:paraId="6505A535" w14:textId="122049CC" w:rsidR="002E273B" w:rsidRPr="002E273B" w:rsidRDefault="00DF1E3F" w:rsidP="002E273B">
      <w:pPr>
        <w:pStyle w:val="a4"/>
        <w:ind w:left="737"/>
        <w:rPr>
          <w:szCs w:val="24"/>
          <w:rtl/>
        </w:rPr>
      </w:pPr>
      <w:r>
        <w:rPr>
          <w:rFonts w:hint="cs"/>
          <w:szCs w:val="24"/>
          <w:rtl/>
        </w:rPr>
        <w:t>"</w:t>
      </w:r>
      <w:r w:rsidR="002E273B" w:rsidRPr="002E273B">
        <w:rPr>
          <w:szCs w:val="24"/>
          <w:rtl/>
        </w:rPr>
        <w:t>ואין אומרים יעשו הדברים הללו על ידי גוים או ע"י קטנים אלא ע"י גדולי ישראל</w:t>
      </w:r>
      <w:r w:rsidR="00A65390">
        <w:rPr>
          <w:rFonts w:hint="cs"/>
          <w:szCs w:val="24"/>
          <w:rtl/>
        </w:rPr>
        <w:t>.</w:t>
      </w:r>
      <w:r w:rsidR="002E273B" w:rsidRPr="002E273B">
        <w:rPr>
          <w:szCs w:val="24"/>
          <w:rtl/>
        </w:rPr>
        <w:t xml:space="preserve"> פי' אין אומרים נחזור אחר גוים או אחרי קטנים </w:t>
      </w:r>
      <w:proofErr w:type="spellStart"/>
      <w:r w:rsidR="002E273B" w:rsidRPr="002E273B">
        <w:rPr>
          <w:szCs w:val="24"/>
          <w:rtl/>
        </w:rPr>
        <w:t>דלאו</w:t>
      </w:r>
      <w:proofErr w:type="spellEnd"/>
      <w:r w:rsidR="002E273B" w:rsidRPr="002E273B">
        <w:rPr>
          <w:szCs w:val="24"/>
          <w:rtl/>
        </w:rPr>
        <w:t xml:space="preserve"> בני שביתה </w:t>
      </w:r>
      <w:proofErr w:type="spellStart"/>
      <w:r w:rsidR="002E273B" w:rsidRPr="002E273B">
        <w:rPr>
          <w:szCs w:val="24"/>
          <w:rtl/>
        </w:rPr>
        <w:t>נינהו</w:t>
      </w:r>
      <w:proofErr w:type="spellEnd"/>
      <w:r w:rsidR="002E273B" w:rsidRPr="002E273B">
        <w:rPr>
          <w:szCs w:val="24"/>
          <w:rtl/>
        </w:rPr>
        <w:t xml:space="preserve"> בעוד שנחזור אחריהם יכביד בחוליו אלא </w:t>
      </w:r>
      <w:proofErr w:type="spellStart"/>
      <w:r w:rsidR="002E273B" w:rsidRPr="002E273B">
        <w:rPr>
          <w:szCs w:val="24"/>
          <w:rtl/>
        </w:rPr>
        <w:t>עושין</w:t>
      </w:r>
      <w:proofErr w:type="spellEnd"/>
      <w:r w:rsidR="002E273B" w:rsidRPr="002E273B">
        <w:rPr>
          <w:szCs w:val="24"/>
          <w:rtl/>
        </w:rPr>
        <w:t xml:space="preserve"> אותן ע"י גדולי ישראל </w:t>
      </w:r>
      <w:proofErr w:type="spellStart"/>
      <w:r w:rsidR="002E273B" w:rsidRPr="002E273B">
        <w:rPr>
          <w:szCs w:val="24"/>
          <w:rtl/>
        </w:rPr>
        <w:t>דבני</w:t>
      </w:r>
      <w:proofErr w:type="spellEnd"/>
      <w:r w:rsidR="002E273B" w:rsidRPr="002E273B">
        <w:rPr>
          <w:szCs w:val="24"/>
          <w:rtl/>
        </w:rPr>
        <w:t xml:space="preserve"> שביתה </w:t>
      </w:r>
      <w:proofErr w:type="spellStart"/>
      <w:r w:rsidR="002E273B" w:rsidRPr="002E273B">
        <w:rPr>
          <w:szCs w:val="24"/>
          <w:rtl/>
        </w:rPr>
        <w:t>נינהו</w:t>
      </w:r>
      <w:proofErr w:type="spellEnd"/>
      <w:r w:rsidR="002E273B" w:rsidRPr="002E273B">
        <w:rPr>
          <w:szCs w:val="24"/>
          <w:rtl/>
        </w:rPr>
        <w:t xml:space="preserve"> אבל ודאי אם היו מזומנים לנו מוטב שנעשה ע"י גוים ולא ע"י ישראל וע"י קטנים ולא ע"י גדולים</w:t>
      </w:r>
      <w:r>
        <w:rPr>
          <w:rFonts w:hint="cs"/>
          <w:szCs w:val="24"/>
          <w:rtl/>
        </w:rPr>
        <w:t>"</w:t>
      </w:r>
      <w:r w:rsidR="002E273B" w:rsidRPr="002E273B">
        <w:rPr>
          <w:szCs w:val="24"/>
          <w:rtl/>
        </w:rPr>
        <w:t>.</w:t>
      </w:r>
      <w:r w:rsidR="002E273B">
        <w:rPr>
          <w:rFonts w:hint="cs"/>
          <w:szCs w:val="24"/>
          <w:rtl/>
        </w:rPr>
        <w:t xml:space="preserve"> </w:t>
      </w:r>
      <w:r w:rsidR="002E273B" w:rsidRPr="0016404F">
        <w:rPr>
          <w:rFonts w:hint="cs"/>
          <w:sz w:val="18"/>
          <w:szCs w:val="20"/>
          <w:rtl/>
        </w:rPr>
        <w:t>(תוספות רי"ד יומא פד: ד"ה ואין</w:t>
      </w:r>
      <w:r w:rsidR="00763202">
        <w:rPr>
          <w:rFonts w:hint="cs"/>
          <w:sz w:val="18"/>
          <w:szCs w:val="20"/>
          <w:rtl/>
        </w:rPr>
        <w:t>,</w:t>
      </w:r>
      <w:r w:rsidR="002E273B" w:rsidRPr="0016404F">
        <w:rPr>
          <w:rFonts w:hint="cs"/>
          <w:sz w:val="18"/>
          <w:szCs w:val="20"/>
          <w:rtl/>
        </w:rPr>
        <w:t xml:space="preserve"> וכעין זה גם בפסקי </w:t>
      </w:r>
      <w:proofErr w:type="spellStart"/>
      <w:r w:rsidR="002E273B" w:rsidRPr="0016404F">
        <w:rPr>
          <w:rFonts w:hint="cs"/>
          <w:sz w:val="18"/>
          <w:szCs w:val="20"/>
          <w:rtl/>
        </w:rPr>
        <w:t>הרי"ד</w:t>
      </w:r>
      <w:proofErr w:type="spellEnd"/>
      <w:r w:rsidR="002E273B" w:rsidRPr="0016404F">
        <w:rPr>
          <w:rFonts w:hint="cs"/>
          <w:sz w:val="18"/>
          <w:szCs w:val="20"/>
          <w:rtl/>
        </w:rPr>
        <w:t xml:space="preserve"> שם)</w:t>
      </w:r>
    </w:p>
    <w:p w14:paraId="500C234D" w14:textId="4462699E" w:rsidR="002E273B" w:rsidRDefault="002E273B" w:rsidP="002E273B">
      <w:pPr>
        <w:rPr>
          <w:rtl/>
        </w:rPr>
      </w:pPr>
      <w:proofErr w:type="spellStart"/>
      <w:r>
        <w:rPr>
          <w:rFonts w:hint="cs"/>
          <w:rtl/>
        </w:rPr>
        <w:t>הרי"ד</w:t>
      </w:r>
      <w:proofErr w:type="spellEnd"/>
      <w:r>
        <w:rPr>
          <w:rFonts w:hint="cs"/>
          <w:rtl/>
        </w:rPr>
        <w:t xml:space="preserve"> מקבל את דעת </w:t>
      </w:r>
      <w:proofErr w:type="spellStart"/>
      <w:r>
        <w:rPr>
          <w:rFonts w:hint="cs"/>
          <w:rtl/>
        </w:rPr>
        <w:t>הרא"ש</w:t>
      </w:r>
      <w:proofErr w:type="spellEnd"/>
      <w:r>
        <w:rPr>
          <w:rFonts w:hint="cs"/>
          <w:rtl/>
        </w:rPr>
        <w:t xml:space="preserve"> שהחשש הוא שמא החיפוש אחר </w:t>
      </w:r>
      <w:proofErr w:type="spellStart"/>
      <w:r>
        <w:rPr>
          <w:rFonts w:hint="cs"/>
          <w:rtl/>
        </w:rPr>
        <w:t>נכרי</w:t>
      </w:r>
      <w:proofErr w:type="spellEnd"/>
      <w:r>
        <w:rPr>
          <w:rFonts w:hint="cs"/>
          <w:rtl/>
        </w:rPr>
        <w:t xml:space="preserve"> יוביל לעיכוב, ועל כן מגיע למסקנה שאם </w:t>
      </w:r>
      <w:proofErr w:type="spellStart"/>
      <w:r>
        <w:rPr>
          <w:rFonts w:hint="cs"/>
          <w:rtl/>
        </w:rPr>
        <w:t>הנכרי</w:t>
      </w:r>
      <w:proofErr w:type="spellEnd"/>
      <w:r>
        <w:rPr>
          <w:rFonts w:hint="cs"/>
          <w:rtl/>
        </w:rPr>
        <w:t xml:space="preserve"> עומד מוכן ומזומן, אכן מוטב שהוא זה </w:t>
      </w:r>
      <w:r w:rsidR="008D614D">
        <w:rPr>
          <w:rFonts w:hint="cs"/>
          <w:rtl/>
        </w:rPr>
        <w:t xml:space="preserve">שיעשה </w:t>
      </w:r>
      <w:r>
        <w:rPr>
          <w:rFonts w:hint="cs"/>
          <w:rtl/>
        </w:rPr>
        <w:t>את המלאכה</w:t>
      </w:r>
      <w:r w:rsidR="002B1490">
        <w:rPr>
          <w:rFonts w:hint="cs"/>
          <w:rtl/>
        </w:rPr>
        <w:t xml:space="preserve"> ויחלל את השבת</w:t>
      </w:r>
      <w:r>
        <w:rPr>
          <w:rFonts w:hint="cs"/>
          <w:rtl/>
        </w:rPr>
        <w:t xml:space="preserve">. </w:t>
      </w:r>
      <w:proofErr w:type="spellStart"/>
      <w:r>
        <w:rPr>
          <w:rFonts w:hint="cs"/>
          <w:rtl/>
        </w:rPr>
        <w:t>הרא"ש</w:t>
      </w:r>
      <w:proofErr w:type="spellEnd"/>
      <w:r>
        <w:rPr>
          <w:rFonts w:hint="cs"/>
          <w:rtl/>
        </w:rPr>
        <w:t xml:space="preserve"> שצוטט לעיל הדגיש שאין כך פני הדברים, וגם אם </w:t>
      </w:r>
      <w:proofErr w:type="spellStart"/>
      <w:r>
        <w:rPr>
          <w:rFonts w:hint="cs"/>
          <w:rtl/>
        </w:rPr>
        <w:t>הנכרי</w:t>
      </w:r>
      <w:proofErr w:type="spellEnd"/>
      <w:r>
        <w:rPr>
          <w:rFonts w:hint="cs"/>
          <w:rtl/>
        </w:rPr>
        <w:t xml:space="preserve"> מזומן </w:t>
      </w:r>
      <w:r>
        <w:rPr>
          <w:rtl/>
        </w:rPr>
        <w:t>–</w:t>
      </w:r>
      <w:r>
        <w:rPr>
          <w:rFonts w:hint="cs"/>
          <w:rtl/>
        </w:rPr>
        <w:t xml:space="preserve"> יש לחשוש שמא בהזדמנות אחרת לא יהיה </w:t>
      </w:r>
      <w:proofErr w:type="spellStart"/>
      <w:r>
        <w:rPr>
          <w:rFonts w:hint="cs"/>
          <w:rtl/>
        </w:rPr>
        <w:t>נכרי</w:t>
      </w:r>
      <w:proofErr w:type="spellEnd"/>
      <w:r>
        <w:rPr>
          <w:rFonts w:hint="cs"/>
          <w:rtl/>
        </w:rPr>
        <w:t xml:space="preserve">, </w:t>
      </w:r>
      <w:r w:rsidR="00B57A95">
        <w:rPr>
          <w:rFonts w:hint="cs"/>
          <w:rtl/>
        </w:rPr>
        <w:t>ו</w:t>
      </w:r>
      <w:r>
        <w:rPr>
          <w:rFonts w:hint="cs"/>
          <w:rtl/>
        </w:rPr>
        <w:t xml:space="preserve">יבואו לידי סכנה. מסתבר שלדעת </w:t>
      </w:r>
      <w:proofErr w:type="spellStart"/>
      <w:r>
        <w:rPr>
          <w:rFonts w:hint="cs"/>
          <w:rtl/>
        </w:rPr>
        <w:t>הרי"ד</w:t>
      </w:r>
      <w:proofErr w:type="spellEnd"/>
      <w:r>
        <w:rPr>
          <w:rFonts w:hint="cs"/>
          <w:rtl/>
        </w:rPr>
        <w:t xml:space="preserve"> חשש זה הוא חשש רחוק, ועל כן הוא דוחה אותו. </w:t>
      </w:r>
    </w:p>
    <w:p w14:paraId="3CB01D02" w14:textId="6C0B2210" w:rsidR="00AF2DD2" w:rsidRDefault="00AF2DD2" w:rsidP="00A46242">
      <w:pPr>
        <w:rPr>
          <w:rtl/>
        </w:rPr>
      </w:pPr>
      <w:r>
        <w:rPr>
          <w:rFonts w:hint="cs"/>
          <w:rtl/>
        </w:rPr>
        <w:t xml:space="preserve">לעיל ציטטנו את דברי </w:t>
      </w:r>
      <w:proofErr w:type="spellStart"/>
      <w:r>
        <w:rPr>
          <w:rFonts w:hint="cs"/>
          <w:rtl/>
        </w:rPr>
        <w:t>הרי"ד</w:t>
      </w:r>
      <w:proofErr w:type="spellEnd"/>
      <w:r>
        <w:rPr>
          <w:rFonts w:hint="cs"/>
          <w:rtl/>
        </w:rPr>
        <w:t xml:space="preserve"> </w:t>
      </w:r>
      <w:proofErr w:type="spellStart"/>
      <w:r w:rsidR="00A46242">
        <w:rPr>
          <w:rFonts w:hint="cs"/>
          <w:rtl/>
        </w:rPr>
        <w:t>ב</w:t>
      </w:r>
      <w:r w:rsidR="00B3036F">
        <w:rPr>
          <w:rFonts w:hint="cs"/>
          <w:rtl/>
        </w:rPr>
        <w:t>פסקיו</w:t>
      </w:r>
      <w:proofErr w:type="spellEnd"/>
      <w:r w:rsidR="00B3036F">
        <w:rPr>
          <w:rFonts w:hint="cs"/>
          <w:rtl/>
        </w:rPr>
        <w:t xml:space="preserve"> על </w:t>
      </w:r>
      <w:r>
        <w:rPr>
          <w:rFonts w:hint="cs"/>
          <w:rtl/>
        </w:rPr>
        <w:t>מסכת שבת, הסותרים חזיתית את דבריו כאן, ולעת עתה לא ראיתי מי שהתייחס לסתירה זו. אך עצם ה</w:t>
      </w:r>
      <w:r w:rsidR="00AB1A59">
        <w:rPr>
          <w:rFonts w:hint="cs"/>
          <w:rtl/>
        </w:rPr>
        <w:t>שיט</w:t>
      </w:r>
      <w:r>
        <w:rPr>
          <w:rFonts w:hint="cs"/>
          <w:rtl/>
        </w:rPr>
        <w:t xml:space="preserve">ה שמייסד </w:t>
      </w:r>
      <w:proofErr w:type="spellStart"/>
      <w:r>
        <w:rPr>
          <w:rFonts w:hint="cs"/>
          <w:rtl/>
        </w:rPr>
        <w:t>הרי"ד</w:t>
      </w:r>
      <w:proofErr w:type="spellEnd"/>
      <w:r>
        <w:rPr>
          <w:rFonts w:hint="cs"/>
          <w:rtl/>
        </w:rPr>
        <w:t xml:space="preserve">, ולפיה כאשר אין כל חשש לעיכוב או השתהות בהגשת ההצלה, אכן ראוי לעשות זאת על ידי </w:t>
      </w:r>
      <w:proofErr w:type="spellStart"/>
      <w:r>
        <w:rPr>
          <w:rFonts w:hint="cs"/>
          <w:rtl/>
        </w:rPr>
        <w:t>נכרי</w:t>
      </w:r>
      <w:proofErr w:type="spellEnd"/>
      <w:r>
        <w:rPr>
          <w:rFonts w:hint="cs"/>
          <w:rtl/>
        </w:rPr>
        <w:t xml:space="preserve">, מפורשת גם בדבריהם של ראשונים אחרים. כך למשל כתב </w:t>
      </w:r>
      <w:proofErr w:type="spellStart"/>
      <w:r>
        <w:rPr>
          <w:rFonts w:hint="cs"/>
          <w:rtl/>
        </w:rPr>
        <w:t>הראבי"ה</w:t>
      </w:r>
      <w:proofErr w:type="spellEnd"/>
      <w:r>
        <w:rPr>
          <w:rFonts w:hint="cs"/>
          <w:rtl/>
        </w:rPr>
        <w:t>:</w:t>
      </w:r>
    </w:p>
    <w:p w14:paraId="11C3AA18" w14:textId="2A9DDEA7" w:rsidR="00AF2DD2" w:rsidRDefault="0016404F" w:rsidP="00AF2DD2">
      <w:pPr>
        <w:pStyle w:val="a4"/>
        <w:ind w:left="737"/>
        <w:rPr>
          <w:rtl/>
        </w:rPr>
      </w:pPr>
      <w:r>
        <w:rPr>
          <w:rFonts w:hint="cs"/>
          <w:szCs w:val="24"/>
          <w:rtl/>
        </w:rPr>
        <w:t>"</w:t>
      </w:r>
      <w:r w:rsidR="00AF2DD2" w:rsidRPr="00AF2DD2">
        <w:rPr>
          <w:szCs w:val="24"/>
          <w:rtl/>
        </w:rPr>
        <w:t xml:space="preserve">נראה לי </w:t>
      </w:r>
      <w:proofErr w:type="spellStart"/>
      <w:r w:rsidR="00AF2DD2" w:rsidRPr="00AF2DD2">
        <w:rPr>
          <w:szCs w:val="24"/>
          <w:rtl/>
        </w:rPr>
        <w:t>דשמעינן</w:t>
      </w:r>
      <w:proofErr w:type="spellEnd"/>
      <w:r w:rsidR="00AF2DD2" w:rsidRPr="00AF2DD2">
        <w:rPr>
          <w:szCs w:val="24"/>
          <w:rtl/>
        </w:rPr>
        <w:t xml:space="preserve"> מינה </w:t>
      </w:r>
      <w:proofErr w:type="spellStart"/>
      <w:r w:rsidR="00AF2DD2" w:rsidRPr="00AF2DD2">
        <w:rPr>
          <w:szCs w:val="24"/>
          <w:rtl/>
        </w:rPr>
        <w:t>דהא</w:t>
      </w:r>
      <w:proofErr w:type="spellEnd"/>
      <w:r w:rsidR="00AF2DD2" w:rsidRPr="00AF2DD2">
        <w:rPr>
          <w:szCs w:val="24"/>
          <w:rtl/>
        </w:rPr>
        <w:t xml:space="preserve"> </w:t>
      </w:r>
      <w:proofErr w:type="spellStart"/>
      <w:r w:rsidR="00AF2DD2" w:rsidRPr="00AF2DD2">
        <w:rPr>
          <w:szCs w:val="24"/>
          <w:rtl/>
        </w:rPr>
        <w:t>דאמרינן</w:t>
      </w:r>
      <w:proofErr w:type="spellEnd"/>
      <w:r w:rsidR="00AF2DD2" w:rsidRPr="00AF2DD2">
        <w:rPr>
          <w:szCs w:val="24"/>
          <w:rtl/>
        </w:rPr>
        <w:t xml:space="preserve"> הזריז הרי זה משובח כגון שצריך מתון קצת לגוים, אבל אם אפשר כך במהרה לגוים כמו בישראל יעשה על ידי גוים</w:t>
      </w:r>
      <w:r>
        <w:rPr>
          <w:rFonts w:hint="cs"/>
          <w:szCs w:val="24"/>
          <w:rtl/>
        </w:rPr>
        <w:t>"</w:t>
      </w:r>
      <w:r w:rsidR="00AF2DD2" w:rsidRPr="00AF2DD2">
        <w:rPr>
          <w:szCs w:val="24"/>
          <w:rtl/>
        </w:rPr>
        <w:t>.</w:t>
      </w:r>
      <w:r w:rsidR="00AF2DD2" w:rsidRPr="00AF2DD2">
        <w:rPr>
          <w:rFonts w:hint="cs"/>
          <w:szCs w:val="24"/>
          <w:rtl/>
        </w:rPr>
        <w:t xml:space="preserve"> </w:t>
      </w:r>
      <w:r w:rsidR="00AF2DD2" w:rsidRPr="00C6085C">
        <w:rPr>
          <w:rFonts w:hint="cs"/>
          <w:sz w:val="18"/>
          <w:szCs w:val="20"/>
          <w:rtl/>
        </w:rPr>
        <w:t>(</w:t>
      </w:r>
      <w:proofErr w:type="spellStart"/>
      <w:r w:rsidR="00AF2DD2" w:rsidRPr="00C6085C">
        <w:rPr>
          <w:rFonts w:hint="cs"/>
          <w:sz w:val="18"/>
          <w:szCs w:val="20"/>
          <w:rtl/>
        </w:rPr>
        <w:t>ראבי"ה</w:t>
      </w:r>
      <w:proofErr w:type="spellEnd"/>
      <w:r w:rsidR="00AF2DD2" w:rsidRPr="00C6085C">
        <w:rPr>
          <w:rFonts w:hint="cs"/>
          <w:sz w:val="18"/>
          <w:szCs w:val="20"/>
          <w:rtl/>
        </w:rPr>
        <w:t xml:space="preserve"> חלק ב', יומא תקל"א)</w:t>
      </w:r>
    </w:p>
    <w:p w14:paraId="527B4CC4" w14:textId="797F9850" w:rsidR="00AF4996" w:rsidRDefault="00AF2DD2" w:rsidP="00A46242">
      <w:pPr>
        <w:rPr>
          <w:rtl/>
        </w:rPr>
      </w:pPr>
      <w:r>
        <w:rPr>
          <w:rFonts w:hint="cs"/>
          <w:rtl/>
        </w:rPr>
        <w:lastRenderedPageBreak/>
        <w:t xml:space="preserve">בהמשך דבריו שם קובע </w:t>
      </w:r>
      <w:proofErr w:type="spellStart"/>
      <w:r>
        <w:rPr>
          <w:rFonts w:hint="cs"/>
          <w:rtl/>
        </w:rPr>
        <w:t>הראבי"ה</w:t>
      </w:r>
      <w:proofErr w:type="spellEnd"/>
      <w:r>
        <w:rPr>
          <w:rFonts w:hint="cs"/>
          <w:rtl/>
        </w:rPr>
        <w:t xml:space="preserve"> שאם נדרש לחמם יין לצורך חולה שיש בו סכנה בשבת </w:t>
      </w:r>
      <w:r>
        <w:rPr>
          <w:rtl/>
        </w:rPr>
        <w:t>–</w:t>
      </w:r>
      <w:r>
        <w:rPr>
          <w:rFonts w:hint="cs"/>
          <w:rtl/>
        </w:rPr>
        <w:t xml:space="preserve"> מוטב </w:t>
      </w:r>
      <w:proofErr w:type="spellStart"/>
      <w:r>
        <w:rPr>
          <w:rFonts w:hint="cs"/>
          <w:rtl/>
        </w:rPr>
        <w:t>שהנכרי</w:t>
      </w:r>
      <w:proofErr w:type="spellEnd"/>
      <w:r>
        <w:rPr>
          <w:rFonts w:hint="cs"/>
          <w:rtl/>
        </w:rPr>
        <w:t xml:space="preserve"> הוא זה שיחמם את היין. ה</w:t>
      </w:r>
      <w:r w:rsidRPr="000A512F">
        <w:rPr>
          <w:rFonts w:hint="eastAsia"/>
          <w:b/>
          <w:bCs/>
          <w:rtl/>
        </w:rPr>
        <w:t>בית</w:t>
      </w:r>
      <w:r w:rsidRPr="000A512F">
        <w:rPr>
          <w:b/>
          <w:bCs/>
          <w:rtl/>
        </w:rPr>
        <w:t xml:space="preserve"> </w:t>
      </w:r>
      <w:r w:rsidRPr="000A512F">
        <w:rPr>
          <w:rFonts w:hint="eastAsia"/>
          <w:b/>
          <w:bCs/>
          <w:rtl/>
        </w:rPr>
        <w:t>יוסף</w:t>
      </w:r>
      <w:r>
        <w:rPr>
          <w:rFonts w:hint="cs"/>
          <w:rtl/>
        </w:rPr>
        <w:t xml:space="preserve"> </w:t>
      </w:r>
      <w:r w:rsidRPr="000A512F">
        <w:rPr>
          <w:sz w:val="16"/>
          <w:szCs w:val="20"/>
          <w:rtl/>
        </w:rPr>
        <w:t xml:space="preserve">(אורח </w:t>
      </w:r>
      <w:r w:rsidRPr="000A512F">
        <w:rPr>
          <w:rFonts w:hint="eastAsia"/>
          <w:sz w:val="16"/>
          <w:szCs w:val="20"/>
          <w:rtl/>
        </w:rPr>
        <w:t>חיים</w:t>
      </w:r>
      <w:r w:rsidRPr="000A512F">
        <w:rPr>
          <w:sz w:val="16"/>
          <w:szCs w:val="20"/>
          <w:rtl/>
        </w:rPr>
        <w:t xml:space="preserve"> שכ"ח</w:t>
      </w:r>
      <w:r w:rsidR="0086776D" w:rsidRPr="000A512F">
        <w:rPr>
          <w:sz w:val="16"/>
          <w:szCs w:val="20"/>
          <w:rtl/>
        </w:rPr>
        <w:t>,</w:t>
      </w:r>
      <w:r w:rsidRPr="000A512F">
        <w:rPr>
          <w:sz w:val="16"/>
          <w:szCs w:val="20"/>
          <w:rtl/>
        </w:rPr>
        <w:t xml:space="preserve"> </w:t>
      </w:r>
      <w:proofErr w:type="spellStart"/>
      <w:r w:rsidRPr="000A512F">
        <w:rPr>
          <w:sz w:val="16"/>
          <w:szCs w:val="20"/>
          <w:rtl/>
        </w:rPr>
        <w:t>י</w:t>
      </w:r>
      <w:r w:rsidRPr="000A512F">
        <w:rPr>
          <w:rFonts w:hint="eastAsia"/>
          <w:sz w:val="16"/>
          <w:szCs w:val="20"/>
          <w:rtl/>
        </w:rPr>
        <w:t>ב</w:t>
      </w:r>
      <w:proofErr w:type="spellEnd"/>
      <w:r w:rsidRPr="000A512F">
        <w:rPr>
          <w:sz w:val="16"/>
          <w:szCs w:val="20"/>
          <w:rtl/>
        </w:rPr>
        <w:t>)</w:t>
      </w:r>
      <w:r>
        <w:rPr>
          <w:rFonts w:hint="cs"/>
          <w:rtl/>
        </w:rPr>
        <w:t xml:space="preserve"> התקשה בכך, שכן למדנו בשיעורים הקודמים שמוטב לחלל את השבת על ידי ישראל מלהגיש לחולה שיש בו סכנה מאכל אסור (כמו נבילה, או במקרה הזה יין נסך). </w:t>
      </w:r>
      <w:r w:rsidR="00AF4996">
        <w:rPr>
          <w:rFonts w:hint="cs"/>
          <w:rtl/>
        </w:rPr>
        <w:t>ואכן, ה</w:t>
      </w:r>
      <w:r w:rsidR="00AF4996" w:rsidRPr="000A512F">
        <w:rPr>
          <w:rFonts w:hint="eastAsia"/>
          <w:b/>
          <w:bCs/>
          <w:rtl/>
        </w:rPr>
        <w:t>בית</w:t>
      </w:r>
      <w:r w:rsidR="00AF4996" w:rsidRPr="000A512F">
        <w:rPr>
          <w:b/>
          <w:bCs/>
          <w:rtl/>
        </w:rPr>
        <w:t xml:space="preserve"> יוסף </w:t>
      </w:r>
      <w:r w:rsidR="00AF4996">
        <w:rPr>
          <w:rFonts w:hint="cs"/>
          <w:rtl/>
        </w:rPr>
        <w:t xml:space="preserve">דוחה את דברי </w:t>
      </w:r>
      <w:proofErr w:type="spellStart"/>
      <w:r w:rsidR="00AF4996">
        <w:rPr>
          <w:rFonts w:hint="cs"/>
          <w:rtl/>
        </w:rPr>
        <w:t>הראבי"ה</w:t>
      </w:r>
      <w:proofErr w:type="spellEnd"/>
      <w:r w:rsidR="00AF4996">
        <w:rPr>
          <w:rFonts w:hint="cs"/>
          <w:rtl/>
        </w:rPr>
        <w:t xml:space="preserve"> בעניין הזה. </w:t>
      </w:r>
    </w:p>
    <w:p w14:paraId="7E073002" w14:textId="1E1A0E07" w:rsidR="002E273B" w:rsidRDefault="00AF4996" w:rsidP="00AF4996">
      <w:pPr>
        <w:rPr>
          <w:rtl/>
        </w:rPr>
      </w:pPr>
      <w:r>
        <w:rPr>
          <w:rFonts w:hint="cs"/>
          <w:rtl/>
        </w:rPr>
        <w:t xml:space="preserve">גם </w:t>
      </w:r>
      <w:proofErr w:type="spellStart"/>
      <w:r>
        <w:rPr>
          <w:rFonts w:hint="cs"/>
          <w:rtl/>
        </w:rPr>
        <w:t>הרמ"א</w:t>
      </w:r>
      <w:proofErr w:type="spellEnd"/>
      <w:r>
        <w:rPr>
          <w:rFonts w:hint="cs"/>
          <w:rtl/>
        </w:rPr>
        <w:t xml:space="preserve"> ב</w:t>
      </w:r>
      <w:r w:rsidRPr="00EB2CDC">
        <w:rPr>
          <w:rFonts w:hint="cs"/>
          <w:b/>
          <w:bCs/>
          <w:rtl/>
        </w:rPr>
        <w:t>דרכי משה</w:t>
      </w:r>
      <w:r>
        <w:rPr>
          <w:rFonts w:hint="cs"/>
          <w:rtl/>
        </w:rPr>
        <w:t xml:space="preserve"> העיר על כך שדברי </w:t>
      </w:r>
      <w:proofErr w:type="spellStart"/>
      <w:r>
        <w:rPr>
          <w:rFonts w:hint="cs"/>
          <w:rtl/>
        </w:rPr>
        <w:t>הראבי"ה</w:t>
      </w:r>
      <w:proofErr w:type="spellEnd"/>
      <w:r>
        <w:rPr>
          <w:rFonts w:hint="cs"/>
          <w:rtl/>
        </w:rPr>
        <w:t xml:space="preserve"> סותרים את עצם ההלכה שבה עסקינן בדבר מלאכה על ידי ישראל ולא על ידי </w:t>
      </w:r>
      <w:proofErr w:type="spellStart"/>
      <w:r>
        <w:rPr>
          <w:rFonts w:hint="cs"/>
          <w:rtl/>
        </w:rPr>
        <w:t>נכרי</w:t>
      </w:r>
      <w:proofErr w:type="spellEnd"/>
      <w:r>
        <w:rPr>
          <w:rFonts w:hint="cs"/>
          <w:rtl/>
        </w:rPr>
        <w:t xml:space="preserve">, אלא שלאחר הערה זו מסיים </w:t>
      </w:r>
      <w:proofErr w:type="spellStart"/>
      <w:r>
        <w:rPr>
          <w:rFonts w:hint="cs"/>
          <w:rtl/>
        </w:rPr>
        <w:t>הרמ"א</w:t>
      </w:r>
      <w:proofErr w:type="spellEnd"/>
      <w:r>
        <w:rPr>
          <w:rFonts w:hint="cs"/>
          <w:rtl/>
        </w:rPr>
        <w:t xml:space="preserve"> וכותב:</w:t>
      </w:r>
    </w:p>
    <w:p w14:paraId="6898E933" w14:textId="2D33BF89" w:rsidR="00AF4996" w:rsidRDefault="00C6085C" w:rsidP="00AF4996">
      <w:pPr>
        <w:pStyle w:val="a4"/>
        <w:ind w:left="737"/>
        <w:rPr>
          <w:sz w:val="18"/>
          <w:szCs w:val="20"/>
          <w:rtl/>
        </w:rPr>
      </w:pPr>
      <w:r>
        <w:rPr>
          <w:rFonts w:hint="cs"/>
          <w:szCs w:val="24"/>
          <w:rtl/>
        </w:rPr>
        <w:t>"</w:t>
      </w:r>
      <w:r w:rsidR="00AF4996" w:rsidRPr="00AF4996">
        <w:rPr>
          <w:szCs w:val="24"/>
          <w:rtl/>
        </w:rPr>
        <w:t xml:space="preserve">מיהו כמדומה לי </w:t>
      </w:r>
      <w:proofErr w:type="spellStart"/>
      <w:r w:rsidR="00AF4996" w:rsidRPr="00AF4996">
        <w:rPr>
          <w:szCs w:val="24"/>
          <w:rtl/>
        </w:rPr>
        <w:t>שנוהגין</w:t>
      </w:r>
      <w:proofErr w:type="spellEnd"/>
      <w:r w:rsidR="00AF4996" w:rsidRPr="00AF4996">
        <w:rPr>
          <w:szCs w:val="24"/>
          <w:rtl/>
        </w:rPr>
        <w:t xml:space="preserve"> כדברי </w:t>
      </w:r>
      <w:proofErr w:type="spellStart"/>
      <w:r w:rsidR="00AF4996" w:rsidRPr="00AF4996">
        <w:rPr>
          <w:szCs w:val="24"/>
          <w:rtl/>
        </w:rPr>
        <w:t>ראבי"ה</w:t>
      </w:r>
      <w:proofErr w:type="spellEnd"/>
      <w:r w:rsidR="00AF4996" w:rsidRPr="00AF4996">
        <w:rPr>
          <w:szCs w:val="24"/>
          <w:rtl/>
        </w:rPr>
        <w:t xml:space="preserve"> </w:t>
      </w:r>
      <w:proofErr w:type="spellStart"/>
      <w:r w:rsidR="00AF4996" w:rsidRPr="00AF4996">
        <w:rPr>
          <w:szCs w:val="24"/>
          <w:rtl/>
        </w:rPr>
        <w:t>דכל</w:t>
      </w:r>
      <w:proofErr w:type="spellEnd"/>
      <w:r w:rsidR="00AF4996" w:rsidRPr="00AF4996">
        <w:rPr>
          <w:szCs w:val="24"/>
          <w:rtl/>
        </w:rPr>
        <w:t xml:space="preserve"> </w:t>
      </w:r>
      <w:proofErr w:type="spellStart"/>
      <w:r w:rsidR="00AF4996" w:rsidRPr="00AF4996">
        <w:rPr>
          <w:szCs w:val="24"/>
          <w:rtl/>
        </w:rPr>
        <w:t>היכא</w:t>
      </w:r>
      <w:proofErr w:type="spellEnd"/>
      <w:r w:rsidR="00AF4996" w:rsidRPr="00AF4996">
        <w:rPr>
          <w:szCs w:val="24"/>
          <w:rtl/>
        </w:rPr>
        <w:t xml:space="preserve"> </w:t>
      </w:r>
      <w:proofErr w:type="spellStart"/>
      <w:r w:rsidR="00AF4996" w:rsidRPr="00AF4996">
        <w:rPr>
          <w:szCs w:val="24"/>
          <w:rtl/>
        </w:rPr>
        <w:t>דאפשר</w:t>
      </w:r>
      <w:proofErr w:type="spellEnd"/>
      <w:r w:rsidR="00AF4996" w:rsidRPr="00AF4996">
        <w:rPr>
          <w:szCs w:val="24"/>
          <w:rtl/>
        </w:rPr>
        <w:t xml:space="preserve"> בגוי בלא שיהוי </w:t>
      </w:r>
      <w:proofErr w:type="spellStart"/>
      <w:r w:rsidR="00AF4996" w:rsidRPr="00AF4996">
        <w:rPr>
          <w:szCs w:val="24"/>
          <w:rtl/>
        </w:rPr>
        <w:t>עושין</w:t>
      </w:r>
      <w:proofErr w:type="spellEnd"/>
      <w:r w:rsidR="00AF4996" w:rsidRPr="00AF4996">
        <w:rPr>
          <w:szCs w:val="24"/>
          <w:rtl/>
        </w:rPr>
        <w:t xml:space="preserve"> לו הכל על ידי גוי</w:t>
      </w:r>
      <w:r>
        <w:rPr>
          <w:rFonts w:hint="cs"/>
          <w:szCs w:val="24"/>
          <w:rtl/>
        </w:rPr>
        <w:t>"</w:t>
      </w:r>
      <w:r w:rsidR="00AF4996">
        <w:rPr>
          <w:rFonts w:hint="cs"/>
          <w:szCs w:val="24"/>
          <w:rtl/>
        </w:rPr>
        <w:t xml:space="preserve">. </w:t>
      </w:r>
      <w:r w:rsidR="00AF4996" w:rsidRPr="00D4768C">
        <w:rPr>
          <w:rFonts w:hint="cs"/>
          <w:sz w:val="18"/>
          <w:szCs w:val="20"/>
          <w:rtl/>
        </w:rPr>
        <w:t>(דרכי משה אורח חיים שכ"ח</w:t>
      </w:r>
      <w:r w:rsidR="00EB2CDC">
        <w:rPr>
          <w:rFonts w:hint="cs"/>
          <w:sz w:val="18"/>
          <w:szCs w:val="20"/>
          <w:rtl/>
        </w:rPr>
        <w:t>,</w:t>
      </w:r>
      <w:r w:rsidR="00AF4996" w:rsidRPr="00D4768C">
        <w:rPr>
          <w:rFonts w:hint="cs"/>
          <w:sz w:val="18"/>
          <w:szCs w:val="20"/>
          <w:rtl/>
        </w:rPr>
        <w:t xml:space="preserve"> ט"ו)</w:t>
      </w:r>
    </w:p>
    <w:p w14:paraId="4EC20346" w14:textId="77777777" w:rsidR="00D4768C" w:rsidRDefault="00D4768C" w:rsidP="00D4768C">
      <w:pPr>
        <w:rPr>
          <w:rtl/>
        </w:rPr>
      </w:pPr>
    </w:p>
    <w:p w14:paraId="7B1288BE" w14:textId="6585096F" w:rsidR="00AF2DD2" w:rsidRDefault="00AF4996" w:rsidP="000A512F">
      <w:pPr>
        <w:pStyle w:val="I"/>
        <w:rPr>
          <w:rtl/>
        </w:rPr>
      </w:pPr>
      <w:r>
        <w:rPr>
          <w:rFonts w:hint="cs"/>
          <w:rtl/>
        </w:rPr>
        <w:t xml:space="preserve">דעת </w:t>
      </w:r>
      <w:proofErr w:type="spellStart"/>
      <w:r>
        <w:rPr>
          <w:rFonts w:hint="cs"/>
          <w:rtl/>
        </w:rPr>
        <w:t>הרמ"א</w:t>
      </w:r>
      <w:proofErr w:type="spellEnd"/>
      <w:r>
        <w:rPr>
          <w:rFonts w:hint="cs"/>
          <w:rtl/>
        </w:rPr>
        <w:t xml:space="preserve"> והחולקים עליו</w:t>
      </w:r>
    </w:p>
    <w:p w14:paraId="3BE02A8F" w14:textId="5B8896E5" w:rsidR="00AF4996" w:rsidRDefault="000C3E51" w:rsidP="004D1A65">
      <w:pPr>
        <w:rPr>
          <w:rtl/>
        </w:rPr>
      </w:pPr>
      <w:r>
        <w:rPr>
          <w:rFonts w:hint="cs"/>
          <w:rtl/>
        </w:rPr>
        <w:t xml:space="preserve">להלכה, </w:t>
      </w:r>
      <w:r w:rsidR="00AF4996">
        <w:rPr>
          <w:rFonts w:hint="cs"/>
          <w:rtl/>
        </w:rPr>
        <w:t>ה</w:t>
      </w:r>
      <w:r w:rsidR="00AF4996" w:rsidRPr="00D4768C">
        <w:rPr>
          <w:rFonts w:hint="cs"/>
          <w:b/>
          <w:bCs/>
          <w:rtl/>
        </w:rPr>
        <w:t>שולחן ערוך</w:t>
      </w:r>
      <w:r w:rsidR="00AF4996">
        <w:rPr>
          <w:rFonts w:hint="cs"/>
          <w:rtl/>
        </w:rPr>
        <w:t xml:space="preserve"> פסק בפשטות לאור כל האמור לעיל:</w:t>
      </w:r>
    </w:p>
    <w:p w14:paraId="7D75D31E" w14:textId="39631A9A" w:rsidR="00AF4996" w:rsidRPr="00AF4996" w:rsidRDefault="00D4768C" w:rsidP="00AF4996">
      <w:pPr>
        <w:pStyle w:val="a4"/>
        <w:ind w:left="737"/>
        <w:rPr>
          <w:szCs w:val="24"/>
          <w:rtl/>
        </w:rPr>
      </w:pPr>
      <w:r>
        <w:rPr>
          <w:rFonts w:hint="cs"/>
          <w:szCs w:val="24"/>
          <w:rtl/>
        </w:rPr>
        <w:t>"</w:t>
      </w:r>
      <w:proofErr w:type="spellStart"/>
      <w:r w:rsidR="00AF4996" w:rsidRPr="00AF4996">
        <w:rPr>
          <w:szCs w:val="24"/>
          <w:rtl/>
        </w:rPr>
        <w:t>כשמחללין</w:t>
      </w:r>
      <w:proofErr w:type="spellEnd"/>
      <w:r w:rsidR="00AF4996" w:rsidRPr="00AF4996">
        <w:rPr>
          <w:szCs w:val="24"/>
          <w:rtl/>
        </w:rPr>
        <w:t xml:space="preserve"> שבת על חולה שיש בו סכנה, </w:t>
      </w:r>
      <w:proofErr w:type="spellStart"/>
      <w:r w:rsidR="00AF4996" w:rsidRPr="00AF4996">
        <w:rPr>
          <w:szCs w:val="24"/>
          <w:rtl/>
        </w:rPr>
        <w:t>משתדלין</w:t>
      </w:r>
      <w:proofErr w:type="spellEnd"/>
      <w:r w:rsidR="00AF4996" w:rsidRPr="00AF4996">
        <w:rPr>
          <w:szCs w:val="24"/>
          <w:rtl/>
        </w:rPr>
        <w:t xml:space="preserve"> שלא לעשות ע"י אינו יהודי וקטנים ונשים אלא ע"י ישראלים גדולים ובני דעת</w:t>
      </w:r>
      <w:r>
        <w:rPr>
          <w:rFonts w:hint="cs"/>
          <w:szCs w:val="24"/>
          <w:rtl/>
        </w:rPr>
        <w:t>"</w:t>
      </w:r>
      <w:r w:rsidR="00AF4996" w:rsidRPr="00AF4996">
        <w:rPr>
          <w:szCs w:val="24"/>
          <w:rtl/>
        </w:rPr>
        <w:t>.</w:t>
      </w:r>
      <w:r w:rsidR="00AF4996">
        <w:rPr>
          <w:rFonts w:hint="cs"/>
          <w:szCs w:val="24"/>
          <w:rtl/>
        </w:rPr>
        <w:t xml:space="preserve"> </w:t>
      </w:r>
      <w:r w:rsidR="00AF4996" w:rsidRPr="00D4768C">
        <w:rPr>
          <w:rFonts w:hint="cs"/>
          <w:sz w:val="18"/>
          <w:szCs w:val="20"/>
          <w:rtl/>
        </w:rPr>
        <w:t>(שולחן ערוך אורח חיים, שכ"ח י"ב)</w:t>
      </w:r>
    </w:p>
    <w:p w14:paraId="3258FAD7" w14:textId="29656D8B" w:rsidR="00AF4996" w:rsidRDefault="00AF4996" w:rsidP="00AF4996">
      <w:pPr>
        <w:rPr>
          <w:rFonts w:asciiTheme="minorHAnsi" w:hAnsiTheme="minorHAnsi"/>
          <w:sz w:val="22"/>
          <w:rtl/>
        </w:rPr>
      </w:pPr>
      <w:proofErr w:type="spellStart"/>
      <w:r>
        <w:rPr>
          <w:rFonts w:asciiTheme="minorHAnsi" w:hAnsiTheme="minorHAnsi" w:hint="cs"/>
          <w:sz w:val="22"/>
          <w:rtl/>
        </w:rPr>
        <w:t>הרמ"א</w:t>
      </w:r>
      <w:proofErr w:type="spellEnd"/>
      <w:r>
        <w:rPr>
          <w:rFonts w:asciiTheme="minorHAnsi" w:hAnsiTheme="minorHAnsi" w:hint="cs"/>
          <w:sz w:val="22"/>
          <w:rtl/>
        </w:rPr>
        <w:t xml:space="preserve"> במקום משיג</w:t>
      </w:r>
      <w:r w:rsidR="00E76707">
        <w:rPr>
          <w:rFonts w:asciiTheme="minorHAnsi" w:hAnsiTheme="minorHAnsi" w:hint="cs"/>
          <w:sz w:val="22"/>
          <w:rtl/>
        </w:rPr>
        <w:t>, ו</w:t>
      </w:r>
      <w:r w:rsidR="00E76707">
        <w:rPr>
          <w:rFonts w:hint="cs"/>
          <w:rtl/>
        </w:rPr>
        <w:t>כדרכו כמעט בכל מקום מביא את המנהג המקובל כפסק הלכה</w:t>
      </w:r>
      <w:r>
        <w:rPr>
          <w:rFonts w:asciiTheme="minorHAnsi" w:hAnsiTheme="minorHAnsi" w:hint="cs"/>
          <w:sz w:val="22"/>
          <w:rtl/>
        </w:rPr>
        <w:t>:</w:t>
      </w:r>
    </w:p>
    <w:p w14:paraId="14A3F5E3" w14:textId="678B03D6" w:rsidR="00AF4996" w:rsidRPr="00AF4996" w:rsidRDefault="00D4768C" w:rsidP="00AF4996">
      <w:pPr>
        <w:pStyle w:val="a4"/>
        <w:ind w:left="737"/>
        <w:rPr>
          <w:szCs w:val="24"/>
          <w:rtl/>
        </w:rPr>
      </w:pPr>
      <w:r>
        <w:rPr>
          <w:rFonts w:hint="cs"/>
          <w:szCs w:val="24"/>
          <w:rtl/>
        </w:rPr>
        <w:t>"</w:t>
      </w:r>
      <w:r w:rsidR="00AF4996" w:rsidRPr="00AF4996">
        <w:rPr>
          <w:szCs w:val="24"/>
          <w:rtl/>
        </w:rPr>
        <w:t xml:space="preserve">הגה: וי"א דאם אפשר לעשות בלא דיחוי ובלא איחור ע"י שינוי, עושה ע"י שינוי; ואם אפשר לעשות על ידי אינו יהודי בלא איחור כלל, </w:t>
      </w:r>
      <w:proofErr w:type="spellStart"/>
      <w:r w:rsidR="00AF4996" w:rsidRPr="00AF4996">
        <w:rPr>
          <w:szCs w:val="24"/>
          <w:rtl/>
        </w:rPr>
        <w:t>עושין</w:t>
      </w:r>
      <w:proofErr w:type="spellEnd"/>
      <w:r w:rsidR="00AF4996" w:rsidRPr="00AF4996">
        <w:rPr>
          <w:szCs w:val="24"/>
          <w:rtl/>
        </w:rPr>
        <w:t xml:space="preserve"> ע"י אינו יהוד</w:t>
      </w:r>
      <w:r w:rsidR="00AF4996">
        <w:rPr>
          <w:szCs w:val="24"/>
          <w:rtl/>
        </w:rPr>
        <w:t xml:space="preserve">י, </w:t>
      </w:r>
      <w:r w:rsidR="00AF4996" w:rsidRPr="000A512F">
        <w:rPr>
          <w:b/>
          <w:bCs/>
          <w:szCs w:val="24"/>
          <w:rtl/>
        </w:rPr>
        <w:t>וכן נוהגים</w:t>
      </w:r>
      <w:r>
        <w:rPr>
          <w:rFonts w:hint="cs"/>
          <w:szCs w:val="24"/>
          <w:rtl/>
        </w:rPr>
        <w:t>"</w:t>
      </w:r>
      <w:r w:rsidR="00AF4996" w:rsidRPr="00AF4996">
        <w:rPr>
          <w:szCs w:val="24"/>
          <w:rtl/>
        </w:rPr>
        <w:t>.</w:t>
      </w:r>
    </w:p>
    <w:p w14:paraId="4387D519" w14:textId="5B1F13E3" w:rsidR="00AF4996" w:rsidRDefault="00AF4996" w:rsidP="004A49F4">
      <w:pPr>
        <w:rPr>
          <w:rtl/>
        </w:rPr>
      </w:pPr>
      <w:proofErr w:type="spellStart"/>
      <w:r>
        <w:rPr>
          <w:rFonts w:hint="cs"/>
          <w:rtl/>
        </w:rPr>
        <w:t>הרמ"א</w:t>
      </w:r>
      <w:proofErr w:type="spellEnd"/>
      <w:r>
        <w:rPr>
          <w:rFonts w:hint="cs"/>
          <w:rtl/>
        </w:rPr>
        <w:t xml:space="preserve"> כורך יחד מלאכה בשינוי עם מלאכה על ידי </w:t>
      </w:r>
      <w:proofErr w:type="spellStart"/>
      <w:r>
        <w:rPr>
          <w:rFonts w:hint="cs"/>
          <w:rtl/>
        </w:rPr>
        <w:t>נכרי</w:t>
      </w:r>
      <w:proofErr w:type="spellEnd"/>
      <w:r>
        <w:rPr>
          <w:rFonts w:hint="cs"/>
          <w:rtl/>
        </w:rPr>
        <w:t xml:space="preserve">, וקובע בפירוש שהמנהג הוא לחלל שבת על ידי </w:t>
      </w:r>
      <w:proofErr w:type="spellStart"/>
      <w:r>
        <w:rPr>
          <w:rFonts w:hint="cs"/>
          <w:rtl/>
        </w:rPr>
        <w:t>נכרי</w:t>
      </w:r>
      <w:proofErr w:type="spellEnd"/>
      <w:r>
        <w:rPr>
          <w:rFonts w:hint="cs"/>
          <w:rtl/>
        </w:rPr>
        <w:t xml:space="preserve"> אם אמנם הדבר אינו מעכב את ההצלה.</w:t>
      </w:r>
    </w:p>
    <w:p w14:paraId="22E02600" w14:textId="142C88D7" w:rsidR="004A49F4" w:rsidRDefault="00AF4996" w:rsidP="00200238">
      <w:pPr>
        <w:rPr>
          <w:rtl/>
        </w:rPr>
      </w:pPr>
      <w:r>
        <w:rPr>
          <w:rFonts w:hint="cs"/>
          <w:rtl/>
        </w:rPr>
        <w:t xml:space="preserve">כמה מגדולי הפוסקים תמהו תמיהה רבה על פסק זה של </w:t>
      </w:r>
      <w:proofErr w:type="spellStart"/>
      <w:r>
        <w:rPr>
          <w:rFonts w:hint="cs"/>
          <w:rtl/>
        </w:rPr>
        <w:t>הרמ"א</w:t>
      </w:r>
      <w:proofErr w:type="spellEnd"/>
      <w:r>
        <w:rPr>
          <w:rFonts w:hint="cs"/>
          <w:rtl/>
        </w:rPr>
        <w:t xml:space="preserve">. כבר </w:t>
      </w:r>
      <w:proofErr w:type="spellStart"/>
      <w:r>
        <w:rPr>
          <w:rFonts w:hint="cs"/>
          <w:rtl/>
        </w:rPr>
        <w:t>הט"ז</w:t>
      </w:r>
      <w:proofErr w:type="spellEnd"/>
      <w:r>
        <w:rPr>
          <w:rFonts w:hint="cs"/>
          <w:rtl/>
        </w:rPr>
        <w:t xml:space="preserve"> במקום </w:t>
      </w:r>
      <w:r w:rsidR="006C38E5">
        <w:rPr>
          <w:rFonts w:hint="cs"/>
          <w:rtl/>
        </w:rPr>
        <w:t xml:space="preserve">הגדיר פסיקה זו כ"דבר </w:t>
      </w:r>
      <w:proofErr w:type="spellStart"/>
      <w:r w:rsidR="006C38E5">
        <w:rPr>
          <w:rFonts w:hint="cs"/>
          <w:rtl/>
        </w:rPr>
        <w:t>תימה</w:t>
      </w:r>
      <w:proofErr w:type="spellEnd"/>
      <w:r w:rsidR="006C38E5">
        <w:rPr>
          <w:rFonts w:hint="cs"/>
          <w:rtl/>
        </w:rPr>
        <w:t xml:space="preserve">" והאריך לסכם את החששות השונים שהעלו הראשונים מפני </w:t>
      </w:r>
      <w:r w:rsidR="00F53E2A">
        <w:rPr>
          <w:rFonts w:hint="cs"/>
          <w:rtl/>
        </w:rPr>
        <w:t xml:space="preserve">עשיית </w:t>
      </w:r>
      <w:r w:rsidR="006C38E5">
        <w:rPr>
          <w:rFonts w:hint="cs"/>
          <w:rtl/>
        </w:rPr>
        <w:t xml:space="preserve">מלאכה על ידי </w:t>
      </w:r>
      <w:proofErr w:type="spellStart"/>
      <w:r w:rsidR="006C38E5">
        <w:rPr>
          <w:rFonts w:hint="cs"/>
          <w:rtl/>
        </w:rPr>
        <w:t>נכרי</w:t>
      </w:r>
      <w:proofErr w:type="spellEnd"/>
      <w:r w:rsidR="006C38E5">
        <w:rPr>
          <w:rFonts w:hint="cs"/>
          <w:rtl/>
        </w:rPr>
        <w:t xml:space="preserve"> גם במקום שבו אין חשש לעיכוב </w:t>
      </w:r>
      <w:r w:rsidR="00F53E2A">
        <w:rPr>
          <w:rFonts w:hint="cs"/>
          <w:rtl/>
        </w:rPr>
        <w:t>ולשיהוי</w:t>
      </w:r>
      <w:r w:rsidR="006C38E5">
        <w:rPr>
          <w:rFonts w:hint="cs"/>
          <w:rtl/>
        </w:rPr>
        <w:t xml:space="preserve">. </w:t>
      </w:r>
      <w:proofErr w:type="spellStart"/>
      <w:r w:rsidR="006C38E5">
        <w:rPr>
          <w:rFonts w:hint="cs"/>
          <w:rtl/>
        </w:rPr>
        <w:t>הט"ז</w:t>
      </w:r>
      <w:proofErr w:type="spellEnd"/>
      <w:r w:rsidR="006C38E5">
        <w:rPr>
          <w:rFonts w:hint="cs"/>
          <w:rtl/>
        </w:rPr>
        <w:t xml:space="preserve"> מסיים את דבריו וקובע:</w:t>
      </w:r>
    </w:p>
    <w:p w14:paraId="255C92E1" w14:textId="6E780F59" w:rsidR="006C38E5" w:rsidRPr="006C38E5" w:rsidRDefault="00D4768C" w:rsidP="006C38E5">
      <w:pPr>
        <w:pStyle w:val="a4"/>
        <w:ind w:left="737"/>
        <w:rPr>
          <w:szCs w:val="24"/>
          <w:rtl/>
        </w:rPr>
      </w:pPr>
      <w:r>
        <w:rPr>
          <w:rFonts w:hint="cs"/>
          <w:szCs w:val="24"/>
          <w:rtl/>
        </w:rPr>
        <w:t>"</w:t>
      </w:r>
      <w:r w:rsidR="006C38E5" w:rsidRPr="006C38E5">
        <w:rPr>
          <w:szCs w:val="24"/>
          <w:rtl/>
        </w:rPr>
        <w:t xml:space="preserve">ואף שכתב רמ"א וכן </w:t>
      </w:r>
      <w:proofErr w:type="spellStart"/>
      <w:r w:rsidR="006C38E5" w:rsidRPr="006C38E5">
        <w:rPr>
          <w:szCs w:val="24"/>
          <w:rtl/>
        </w:rPr>
        <w:t>נוהגין</w:t>
      </w:r>
      <w:proofErr w:type="spellEnd"/>
      <w:r w:rsidR="006C38E5">
        <w:rPr>
          <w:rFonts w:hint="cs"/>
          <w:szCs w:val="24"/>
          <w:rtl/>
        </w:rPr>
        <w:t>,</w:t>
      </w:r>
      <w:r w:rsidR="006C38E5" w:rsidRPr="006C38E5">
        <w:rPr>
          <w:szCs w:val="24"/>
          <w:rtl/>
        </w:rPr>
        <w:t xml:space="preserve"> אין מזה ראיה </w:t>
      </w:r>
      <w:proofErr w:type="spellStart"/>
      <w:r w:rsidR="006C38E5" w:rsidRPr="000A512F">
        <w:rPr>
          <w:b/>
          <w:bCs/>
          <w:szCs w:val="24"/>
          <w:rtl/>
        </w:rPr>
        <w:t>דלאו</w:t>
      </w:r>
      <w:proofErr w:type="spellEnd"/>
      <w:r w:rsidR="006C38E5" w:rsidRPr="000A512F">
        <w:rPr>
          <w:b/>
          <w:bCs/>
          <w:szCs w:val="24"/>
          <w:rtl/>
        </w:rPr>
        <w:t xml:space="preserve"> מנהג </w:t>
      </w:r>
      <w:proofErr w:type="spellStart"/>
      <w:r w:rsidR="006C38E5" w:rsidRPr="000A512F">
        <w:rPr>
          <w:b/>
          <w:bCs/>
          <w:szCs w:val="24"/>
          <w:rtl/>
        </w:rPr>
        <w:t>ותיקין</w:t>
      </w:r>
      <w:proofErr w:type="spellEnd"/>
      <w:r w:rsidR="006C38E5" w:rsidRPr="000A512F">
        <w:rPr>
          <w:b/>
          <w:bCs/>
          <w:szCs w:val="24"/>
          <w:rtl/>
        </w:rPr>
        <w:t xml:space="preserve"> הוא</w:t>
      </w:r>
      <w:r>
        <w:rPr>
          <w:rFonts w:hint="cs"/>
          <w:szCs w:val="24"/>
          <w:rtl/>
        </w:rPr>
        <w:t>"</w:t>
      </w:r>
      <w:r w:rsidR="006C38E5">
        <w:rPr>
          <w:rFonts w:hint="cs"/>
          <w:szCs w:val="24"/>
          <w:rtl/>
        </w:rPr>
        <w:t xml:space="preserve">. </w:t>
      </w:r>
      <w:r w:rsidR="006C38E5" w:rsidRPr="00D4768C">
        <w:rPr>
          <w:rFonts w:hint="cs"/>
          <w:sz w:val="18"/>
          <w:szCs w:val="20"/>
          <w:rtl/>
        </w:rPr>
        <w:t xml:space="preserve">(ט"ז אורח חיים שכ"ח </w:t>
      </w:r>
      <w:proofErr w:type="spellStart"/>
      <w:r w:rsidR="006C38E5" w:rsidRPr="00D4768C">
        <w:rPr>
          <w:rFonts w:hint="cs"/>
          <w:sz w:val="18"/>
          <w:szCs w:val="20"/>
          <w:rtl/>
        </w:rPr>
        <w:t>ס"ק</w:t>
      </w:r>
      <w:proofErr w:type="spellEnd"/>
      <w:r w:rsidR="006C38E5" w:rsidRPr="00D4768C">
        <w:rPr>
          <w:rFonts w:hint="cs"/>
          <w:sz w:val="18"/>
          <w:szCs w:val="20"/>
          <w:rtl/>
        </w:rPr>
        <w:t xml:space="preserve"> ה')</w:t>
      </w:r>
    </w:p>
    <w:p w14:paraId="001B943A" w14:textId="546A902A" w:rsidR="003219D0" w:rsidRDefault="003219D0" w:rsidP="003219D0">
      <w:pPr>
        <w:rPr>
          <w:rtl/>
        </w:rPr>
      </w:pPr>
      <w:r>
        <w:rPr>
          <w:rFonts w:hint="cs"/>
          <w:rtl/>
        </w:rPr>
        <w:t xml:space="preserve">ועוד כתב שם, שאף אם מאן דהו נוהג </w:t>
      </w:r>
      <w:proofErr w:type="spellStart"/>
      <w:r>
        <w:rPr>
          <w:rFonts w:hint="cs"/>
          <w:rtl/>
        </w:rPr>
        <w:t>כרמ"א</w:t>
      </w:r>
      <w:proofErr w:type="spellEnd"/>
      <w:r>
        <w:rPr>
          <w:rFonts w:hint="cs"/>
          <w:rtl/>
        </w:rPr>
        <w:t>, ומשתמש ב</w:t>
      </w:r>
      <w:r w:rsidR="00D75082">
        <w:rPr>
          <w:rFonts w:hint="cs"/>
          <w:rtl/>
        </w:rPr>
        <w:t>גוי</w:t>
      </w:r>
      <w:r>
        <w:rPr>
          <w:rFonts w:hint="cs"/>
          <w:rtl/>
        </w:rPr>
        <w:t>, עליו "לגלות ברבים", כלומר להכריז ולהבהיר, שעיקר הדין הוא שמותר לחלל שבת לצורכי פיקוח נפש גם על ידי ישראל.</w:t>
      </w:r>
    </w:p>
    <w:p w14:paraId="1E9571CA" w14:textId="33641B99" w:rsidR="006C38E5" w:rsidRDefault="006D16B6" w:rsidP="006C38E5">
      <w:pPr>
        <w:rPr>
          <w:rtl/>
        </w:rPr>
      </w:pPr>
      <w:r>
        <w:rPr>
          <w:rFonts w:hint="cs"/>
          <w:rtl/>
        </w:rPr>
        <w:t>'</w:t>
      </w:r>
      <w:r w:rsidR="006C38E5">
        <w:rPr>
          <w:rFonts w:hint="cs"/>
          <w:rtl/>
        </w:rPr>
        <w:t>ערוך השולחן</w:t>
      </w:r>
      <w:r>
        <w:rPr>
          <w:rFonts w:hint="cs"/>
          <w:rtl/>
        </w:rPr>
        <w:t>'</w:t>
      </w:r>
      <w:r w:rsidR="006C38E5">
        <w:rPr>
          <w:rFonts w:hint="cs"/>
          <w:rtl/>
        </w:rPr>
        <w:t xml:space="preserve"> שם פסק גם הוא כדעת </w:t>
      </w:r>
      <w:proofErr w:type="spellStart"/>
      <w:r w:rsidR="006C38E5">
        <w:rPr>
          <w:rFonts w:hint="cs"/>
          <w:rtl/>
        </w:rPr>
        <w:t>הט"ז</w:t>
      </w:r>
      <w:proofErr w:type="spellEnd"/>
      <w:r w:rsidR="006C38E5">
        <w:rPr>
          <w:rFonts w:hint="cs"/>
          <w:rtl/>
        </w:rPr>
        <w:t xml:space="preserve">, וקבע כי "יש להתפלא" מדוע פסק </w:t>
      </w:r>
      <w:proofErr w:type="spellStart"/>
      <w:r w:rsidR="006C38E5">
        <w:rPr>
          <w:rFonts w:hint="cs"/>
          <w:rtl/>
        </w:rPr>
        <w:t>הרמ"א</w:t>
      </w:r>
      <w:proofErr w:type="spellEnd"/>
      <w:r w:rsidR="006C38E5">
        <w:rPr>
          <w:rFonts w:hint="cs"/>
          <w:rtl/>
        </w:rPr>
        <w:t xml:space="preserve"> כפי שפסק.</w:t>
      </w:r>
    </w:p>
    <w:p w14:paraId="0505B070" w14:textId="2B3C203D" w:rsidR="006C38E5" w:rsidRDefault="006C38E5" w:rsidP="006C38E5">
      <w:pPr>
        <w:rPr>
          <w:rtl/>
        </w:rPr>
      </w:pPr>
      <w:r>
        <w:rPr>
          <w:rFonts w:hint="cs"/>
          <w:rtl/>
        </w:rPr>
        <w:t xml:space="preserve">לעומתם, מפסקי המשנה ברורה </w:t>
      </w:r>
      <w:r w:rsidRPr="006D16B6">
        <w:rPr>
          <w:rFonts w:hint="cs"/>
          <w:sz w:val="16"/>
          <w:szCs w:val="20"/>
          <w:rtl/>
        </w:rPr>
        <w:t xml:space="preserve">(שכ"ח </w:t>
      </w:r>
      <w:proofErr w:type="spellStart"/>
      <w:r w:rsidRPr="006D16B6">
        <w:rPr>
          <w:rFonts w:hint="cs"/>
          <w:sz w:val="16"/>
          <w:szCs w:val="20"/>
          <w:rtl/>
        </w:rPr>
        <w:t>ס"ק</w:t>
      </w:r>
      <w:proofErr w:type="spellEnd"/>
      <w:r w:rsidRPr="006D16B6">
        <w:rPr>
          <w:rFonts w:hint="cs"/>
          <w:sz w:val="16"/>
          <w:szCs w:val="20"/>
          <w:rtl/>
        </w:rPr>
        <w:t xml:space="preserve"> ל"ה, של"א </w:t>
      </w:r>
      <w:proofErr w:type="spellStart"/>
      <w:r w:rsidRPr="006D16B6">
        <w:rPr>
          <w:rFonts w:hint="cs"/>
          <w:sz w:val="16"/>
          <w:szCs w:val="20"/>
          <w:rtl/>
        </w:rPr>
        <w:t>ס"ק</w:t>
      </w:r>
      <w:proofErr w:type="spellEnd"/>
      <w:r w:rsidRPr="006D16B6">
        <w:rPr>
          <w:rFonts w:hint="cs"/>
          <w:sz w:val="16"/>
          <w:szCs w:val="20"/>
          <w:rtl/>
        </w:rPr>
        <w:t xml:space="preserve"> כ"ד ובשער הציון שם)</w:t>
      </w:r>
      <w:r>
        <w:rPr>
          <w:rFonts w:hint="cs"/>
          <w:rtl/>
        </w:rPr>
        <w:t xml:space="preserve"> נראה שקיבל את פסק </w:t>
      </w:r>
      <w:proofErr w:type="spellStart"/>
      <w:r>
        <w:rPr>
          <w:rFonts w:hint="cs"/>
          <w:rtl/>
        </w:rPr>
        <w:t>הרמ"א</w:t>
      </w:r>
      <w:proofErr w:type="spellEnd"/>
      <w:r>
        <w:rPr>
          <w:rFonts w:hint="cs"/>
          <w:rtl/>
        </w:rPr>
        <w:t xml:space="preserve">, ואף כאשר ציטט את דברי </w:t>
      </w:r>
      <w:proofErr w:type="spellStart"/>
      <w:r>
        <w:rPr>
          <w:rFonts w:hint="cs"/>
          <w:rtl/>
        </w:rPr>
        <w:t>הט"ז</w:t>
      </w:r>
      <w:proofErr w:type="spellEnd"/>
      <w:r>
        <w:rPr>
          <w:rFonts w:hint="cs"/>
          <w:rtl/>
        </w:rPr>
        <w:t xml:space="preserve"> </w:t>
      </w:r>
      <w:r w:rsidRPr="00BE064A">
        <w:rPr>
          <w:rFonts w:hint="cs"/>
          <w:sz w:val="16"/>
          <w:szCs w:val="20"/>
          <w:rtl/>
        </w:rPr>
        <w:t xml:space="preserve">(שכ"ח </w:t>
      </w:r>
      <w:proofErr w:type="spellStart"/>
      <w:r w:rsidRPr="00BE064A">
        <w:rPr>
          <w:rFonts w:hint="cs"/>
          <w:sz w:val="16"/>
          <w:szCs w:val="20"/>
          <w:rtl/>
        </w:rPr>
        <w:t>ס"ק</w:t>
      </w:r>
      <w:proofErr w:type="spellEnd"/>
      <w:r w:rsidRPr="00BE064A">
        <w:rPr>
          <w:rFonts w:hint="cs"/>
          <w:sz w:val="16"/>
          <w:szCs w:val="20"/>
          <w:rtl/>
        </w:rPr>
        <w:t xml:space="preserve"> ל"ז)</w:t>
      </w:r>
      <w:r>
        <w:rPr>
          <w:rFonts w:hint="cs"/>
          <w:rtl/>
        </w:rPr>
        <w:t xml:space="preserve"> נטה להחמיר רק אם אמנם קיים חשש </w:t>
      </w:r>
      <w:r>
        <w:rPr>
          <w:rtl/>
        </w:rPr>
        <w:t>–</w:t>
      </w:r>
      <w:r>
        <w:rPr>
          <w:rFonts w:hint="cs"/>
          <w:rtl/>
        </w:rPr>
        <w:t xml:space="preserve"> ואפילו חשש רחוק </w:t>
      </w:r>
      <w:r>
        <w:rPr>
          <w:rtl/>
        </w:rPr>
        <w:t>–</w:t>
      </w:r>
      <w:r>
        <w:rPr>
          <w:rFonts w:hint="cs"/>
          <w:rtl/>
        </w:rPr>
        <w:t xml:space="preserve"> </w:t>
      </w:r>
      <w:r w:rsidR="007D523F">
        <w:rPr>
          <w:rFonts w:hint="cs"/>
          <w:rtl/>
        </w:rPr>
        <w:t xml:space="preserve">שעשיית </w:t>
      </w:r>
      <w:r>
        <w:rPr>
          <w:rFonts w:hint="cs"/>
          <w:rtl/>
        </w:rPr>
        <w:t xml:space="preserve">המלאכה על ידי </w:t>
      </w:r>
      <w:proofErr w:type="spellStart"/>
      <w:r>
        <w:rPr>
          <w:rFonts w:hint="cs"/>
          <w:rtl/>
        </w:rPr>
        <w:t>נכרי</w:t>
      </w:r>
      <w:proofErr w:type="spellEnd"/>
      <w:r>
        <w:rPr>
          <w:rFonts w:hint="cs"/>
          <w:rtl/>
        </w:rPr>
        <w:t xml:space="preserve"> </w:t>
      </w:r>
      <w:r w:rsidR="009E7E1A">
        <w:rPr>
          <w:rFonts w:hint="cs"/>
          <w:rtl/>
        </w:rPr>
        <w:t>ת</w:t>
      </w:r>
      <w:r>
        <w:rPr>
          <w:rFonts w:hint="cs"/>
          <w:rtl/>
        </w:rPr>
        <w:t>וביל לעיכוב כלשהו</w:t>
      </w:r>
      <w:r w:rsidR="00C60829">
        <w:rPr>
          <w:rFonts w:hint="cs"/>
          <w:rtl/>
        </w:rPr>
        <w:t>.</w:t>
      </w:r>
      <w:r w:rsidR="003219D0">
        <w:rPr>
          <w:rStyle w:val="aa"/>
          <w:rtl/>
        </w:rPr>
        <w:footnoteReference w:id="4"/>
      </w:r>
    </w:p>
    <w:p w14:paraId="75BF47FB" w14:textId="48E0C505" w:rsidR="00D73319" w:rsidRDefault="00D73319" w:rsidP="00D73319">
      <w:pPr>
        <w:rPr>
          <w:rtl/>
        </w:rPr>
      </w:pPr>
      <w:r>
        <w:rPr>
          <w:rFonts w:hint="cs"/>
          <w:rtl/>
        </w:rPr>
        <w:t>אדמו"ר הזקן ב</w:t>
      </w:r>
      <w:r w:rsidRPr="000A512F">
        <w:rPr>
          <w:rFonts w:hint="eastAsia"/>
          <w:b/>
          <w:bCs/>
          <w:rtl/>
        </w:rPr>
        <w:t>שולחן</w:t>
      </w:r>
      <w:r w:rsidRPr="000A512F">
        <w:rPr>
          <w:b/>
          <w:bCs/>
          <w:rtl/>
        </w:rPr>
        <w:t xml:space="preserve"> </w:t>
      </w:r>
      <w:r w:rsidRPr="000A512F">
        <w:rPr>
          <w:rFonts w:hint="eastAsia"/>
          <w:b/>
          <w:bCs/>
          <w:rtl/>
        </w:rPr>
        <w:t>ערוך</w:t>
      </w:r>
      <w:r w:rsidRPr="000A512F">
        <w:rPr>
          <w:b/>
          <w:bCs/>
          <w:rtl/>
        </w:rPr>
        <w:t xml:space="preserve"> </w:t>
      </w:r>
      <w:r w:rsidRPr="000A512F">
        <w:rPr>
          <w:rFonts w:hint="eastAsia"/>
          <w:b/>
          <w:bCs/>
          <w:rtl/>
        </w:rPr>
        <w:t>הרב</w:t>
      </w:r>
      <w:r>
        <w:rPr>
          <w:rFonts w:hint="cs"/>
          <w:rtl/>
        </w:rPr>
        <w:t xml:space="preserve"> סיכם את המחלוקת בהרחבה, ומסקנתו היא שאכן מנהג העולם כדעת </w:t>
      </w:r>
      <w:proofErr w:type="spellStart"/>
      <w:r>
        <w:rPr>
          <w:rFonts w:hint="cs"/>
          <w:rtl/>
        </w:rPr>
        <w:t>הרמ"א</w:t>
      </w:r>
      <w:proofErr w:type="spellEnd"/>
      <w:r>
        <w:rPr>
          <w:rFonts w:hint="cs"/>
          <w:rtl/>
        </w:rPr>
        <w:t xml:space="preserve">, ואולם עדיף היה לנהוג דווקא כדעת </w:t>
      </w:r>
      <w:proofErr w:type="spellStart"/>
      <w:r>
        <w:rPr>
          <w:rFonts w:hint="cs"/>
          <w:rtl/>
        </w:rPr>
        <w:t>הט"ז</w:t>
      </w:r>
      <w:proofErr w:type="spellEnd"/>
      <w:r>
        <w:rPr>
          <w:rFonts w:hint="cs"/>
          <w:rtl/>
        </w:rPr>
        <w:t>. בתוך דבריו הדגיש את הזיקה ההדוקה של הדיון כולו לשאלת "הותרה" ו"דחויה":</w:t>
      </w:r>
    </w:p>
    <w:p w14:paraId="74764AD5" w14:textId="6C3AE99D" w:rsidR="00D73319" w:rsidRPr="00D73319" w:rsidRDefault="00C60829" w:rsidP="00D73319">
      <w:pPr>
        <w:pStyle w:val="a4"/>
        <w:ind w:left="737"/>
        <w:rPr>
          <w:szCs w:val="24"/>
          <w:rtl/>
        </w:rPr>
      </w:pPr>
      <w:r>
        <w:rPr>
          <w:rFonts w:hint="cs"/>
          <w:szCs w:val="24"/>
          <w:rtl/>
        </w:rPr>
        <w:t>"</w:t>
      </w:r>
      <w:r w:rsidR="00D73319" w:rsidRPr="00D73319">
        <w:rPr>
          <w:szCs w:val="24"/>
          <w:rtl/>
        </w:rPr>
        <w:t>ומכל מקום אף אם יש לפנינו נכרים או קטנים שאינן בני מצות אין אומרים הרי אפשר לעשות ע"י אלו ולא יתחלל שבת ע"י ישראלים בני מצות</w:t>
      </w:r>
      <w:r w:rsidR="00D73319" w:rsidRPr="00D73319">
        <w:rPr>
          <w:rFonts w:hint="cs"/>
          <w:szCs w:val="24"/>
          <w:rtl/>
        </w:rPr>
        <w:t>,</w:t>
      </w:r>
      <w:r w:rsidR="00D73319" w:rsidRPr="00D73319">
        <w:rPr>
          <w:szCs w:val="24"/>
          <w:rtl/>
        </w:rPr>
        <w:t xml:space="preserve"> לפי </w:t>
      </w:r>
      <w:proofErr w:type="spellStart"/>
      <w:r w:rsidR="00D73319" w:rsidRPr="00D73319">
        <w:rPr>
          <w:szCs w:val="24"/>
          <w:rtl/>
        </w:rPr>
        <w:t>שמכיון</w:t>
      </w:r>
      <w:proofErr w:type="spellEnd"/>
      <w:r w:rsidR="00D73319" w:rsidRPr="00D73319">
        <w:rPr>
          <w:szCs w:val="24"/>
          <w:rtl/>
        </w:rPr>
        <w:t xml:space="preserve"> שאין דרך להצילו אלא בעשיית מלאכה האסורה בשבת </w:t>
      </w:r>
      <w:r w:rsidR="00D73319" w:rsidRPr="00C60829">
        <w:rPr>
          <w:b/>
          <w:bCs/>
          <w:szCs w:val="24"/>
          <w:rtl/>
        </w:rPr>
        <w:t xml:space="preserve">הרי נדחה השבת בשבילו לגבי ישראלים </w:t>
      </w:r>
      <w:proofErr w:type="spellStart"/>
      <w:r w:rsidR="00D73319" w:rsidRPr="00C60829">
        <w:rPr>
          <w:b/>
          <w:bCs/>
          <w:szCs w:val="24"/>
          <w:rtl/>
        </w:rPr>
        <w:t>המחוייבים</w:t>
      </w:r>
      <w:proofErr w:type="spellEnd"/>
      <w:r w:rsidR="00D73319" w:rsidRPr="00C60829">
        <w:rPr>
          <w:b/>
          <w:bCs/>
          <w:szCs w:val="24"/>
          <w:rtl/>
        </w:rPr>
        <w:t xml:space="preserve"> בהצלתו ואין כאן חילול כלל</w:t>
      </w:r>
      <w:r w:rsidR="00D73319" w:rsidRPr="00D73319">
        <w:rPr>
          <w:rFonts w:hint="cs"/>
          <w:szCs w:val="24"/>
          <w:rtl/>
        </w:rPr>
        <w:t>...</w:t>
      </w:r>
    </w:p>
    <w:p w14:paraId="7921CE7A" w14:textId="2DB31350" w:rsidR="00D73319" w:rsidRPr="00D73319" w:rsidRDefault="00D73319" w:rsidP="00D73319">
      <w:pPr>
        <w:pStyle w:val="a4"/>
        <w:ind w:left="737"/>
        <w:rPr>
          <w:szCs w:val="24"/>
          <w:rtl/>
        </w:rPr>
      </w:pPr>
      <w:r w:rsidRPr="00C60829">
        <w:rPr>
          <w:b/>
          <w:bCs/>
          <w:szCs w:val="24"/>
          <w:rtl/>
        </w:rPr>
        <w:t>ויש אומרים שכיון שהשבת דחויה היא ולא הותרה כלל מה שאפשר לעשות שלא יהא חילול מן התורה צריך לעשות שלא יהא חילול במלאכה מן התורה</w:t>
      </w:r>
      <w:r w:rsidRPr="00D73319">
        <w:rPr>
          <w:rFonts w:hint="cs"/>
          <w:szCs w:val="24"/>
          <w:rtl/>
        </w:rPr>
        <w:t>,</w:t>
      </w:r>
      <w:r w:rsidRPr="00D73319">
        <w:rPr>
          <w:szCs w:val="24"/>
          <w:rtl/>
        </w:rPr>
        <w:t xml:space="preserve"> ולכן אם אפשר לעשות בלא דיחוי ובלא איחור ע"י שינוי עושה ע"י שינוי שאז אין איסור מן התורה ואם אפשר לעשות ע"י </w:t>
      </w:r>
      <w:proofErr w:type="spellStart"/>
      <w:r w:rsidRPr="00D73319">
        <w:rPr>
          <w:szCs w:val="24"/>
          <w:rtl/>
        </w:rPr>
        <w:t>נכרי</w:t>
      </w:r>
      <w:proofErr w:type="spellEnd"/>
      <w:r w:rsidRPr="00D73319">
        <w:rPr>
          <w:szCs w:val="24"/>
          <w:rtl/>
        </w:rPr>
        <w:t xml:space="preserve"> בלא איחור כלל צריך לעשות ע"י </w:t>
      </w:r>
      <w:proofErr w:type="spellStart"/>
      <w:r w:rsidRPr="00D73319">
        <w:rPr>
          <w:szCs w:val="24"/>
          <w:rtl/>
        </w:rPr>
        <w:t>נכרי</w:t>
      </w:r>
      <w:proofErr w:type="spellEnd"/>
      <w:r w:rsidRPr="00D73319">
        <w:rPr>
          <w:szCs w:val="24"/>
          <w:rtl/>
        </w:rPr>
        <w:t xml:space="preserve"> מן התורה</w:t>
      </w:r>
      <w:r>
        <w:rPr>
          <w:rFonts w:hint="cs"/>
          <w:szCs w:val="24"/>
          <w:rtl/>
        </w:rPr>
        <w:t>,</w:t>
      </w:r>
      <w:r w:rsidRPr="00D73319">
        <w:rPr>
          <w:szCs w:val="24"/>
          <w:rtl/>
        </w:rPr>
        <w:t xml:space="preserve"> ולא אסרו לעשות ע"י </w:t>
      </w:r>
      <w:proofErr w:type="spellStart"/>
      <w:r w:rsidRPr="00D73319">
        <w:rPr>
          <w:szCs w:val="24"/>
          <w:rtl/>
        </w:rPr>
        <w:t>נכרי</w:t>
      </w:r>
      <w:proofErr w:type="spellEnd"/>
      <w:r w:rsidRPr="00D73319">
        <w:rPr>
          <w:szCs w:val="24"/>
          <w:rtl/>
        </w:rPr>
        <w:t xml:space="preserve"> אלא במקום שיש לחוש שמא יתעצל </w:t>
      </w:r>
      <w:proofErr w:type="spellStart"/>
      <w:r w:rsidRPr="00D73319">
        <w:rPr>
          <w:szCs w:val="24"/>
          <w:rtl/>
        </w:rPr>
        <w:t>הנכרי</w:t>
      </w:r>
      <w:proofErr w:type="spellEnd"/>
      <w:r w:rsidRPr="00D73319">
        <w:rPr>
          <w:szCs w:val="24"/>
          <w:rtl/>
        </w:rPr>
        <w:t xml:space="preserve"> ויבא לידי דיחוי </w:t>
      </w:r>
      <w:proofErr w:type="spellStart"/>
      <w:r w:rsidRPr="00D73319">
        <w:rPr>
          <w:szCs w:val="24"/>
          <w:rtl/>
        </w:rPr>
        <w:t>ועכוב</w:t>
      </w:r>
      <w:proofErr w:type="spellEnd"/>
      <w:r w:rsidRPr="00D73319">
        <w:rPr>
          <w:szCs w:val="24"/>
          <w:rtl/>
        </w:rPr>
        <w:t xml:space="preserve"> אבל לא כשישראל עומד עליו ומזרזו </w:t>
      </w:r>
      <w:proofErr w:type="spellStart"/>
      <w:r w:rsidRPr="00D73319">
        <w:rPr>
          <w:szCs w:val="24"/>
          <w:rtl/>
        </w:rPr>
        <w:t>בענין</w:t>
      </w:r>
      <w:proofErr w:type="spellEnd"/>
      <w:r w:rsidRPr="00D73319">
        <w:rPr>
          <w:szCs w:val="24"/>
          <w:rtl/>
        </w:rPr>
        <w:t xml:space="preserve"> שאין לחוש לכלום.</w:t>
      </w:r>
    </w:p>
    <w:p w14:paraId="71F32B41" w14:textId="1256A2A3" w:rsidR="00D73319" w:rsidRDefault="00D73319" w:rsidP="00D73319">
      <w:pPr>
        <w:pStyle w:val="a4"/>
        <w:ind w:left="737"/>
        <w:rPr>
          <w:rtl/>
        </w:rPr>
      </w:pPr>
      <w:r w:rsidRPr="00C60829">
        <w:rPr>
          <w:b/>
          <w:bCs/>
          <w:szCs w:val="24"/>
          <w:rtl/>
        </w:rPr>
        <w:lastRenderedPageBreak/>
        <w:t xml:space="preserve">והעיקר </w:t>
      </w:r>
      <w:proofErr w:type="spellStart"/>
      <w:r w:rsidRPr="00C60829">
        <w:rPr>
          <w:b/>
          <w:bCs/>
          <w:szCs w:val="24"/>
          <w:rtl/>
        </w:rPr>
        <w:t>כסברא</w:t>
      </w:r>
      <w:proofErr w:type="spellEnd"/>
      <w:r w:rsidRPr="00C60829">
        <w:rPr>
          <w:b/>
          <w:bCs/>
          <w:szCs w:val="24"/>
          <w:rtl/>
        </w:rPr>
        <w:t xml:space="preserve"> הראשונה ואעפ"כ המנהג במדינות אלו </w:t>
      </w:r>
      <w:proofErr w:type="spellStart"/>
      <w:r w:rsidRPr="00C60829">
        <w:rPr>
          <w:b/>
          <w:bCs/>
          <w:szCs w:val="24"/>
          <w:rtl/>
        </w:rPr>
        <w:t>כסברא</w:t>
      </w:r>
      <w:proofErr w:type="spellEnd"/>
      <w:r w:rsidRPr="00C60829">
        <w:rPr>
          <w:b/>
          <w:bCs/>
          <w:szCs w:val="24"/>
          <w:rtl/>
        </w:rPr>
        <w:t xml:space="preserve"> האחרונה</w:t>
      </w:r>
      <w:r w:rsidRPr="00C60829">
        <w:rPr>
          <w:rFonts w:hint="cs"/>
          <w:b/>
          <w:bCs/>
          <w:szCs w:val="24"/>
          <w:rtl/>
        </w:rPr>
        <w:t>,</w:t>
      </w:r>
      <w:r w:rsidRPr="00C60829">
        <w:rPr>
          <w:b/>
          <w:bCs/>
          <w:szCs w:val="24"/>
          <w:rtl/>
        </w:rPr>
        <w:t xml:space="preserve"> אבל טוב שלא לנהוג כן </w:t>
      </w:r>
      <w:r w:rsidRPr="00D73319">
        <w:rPr>
          <w:szCs w:val="24"/>
          <w:rtl/>
        </w:rPr>
        <w:t xml:space="preserve">כי יש חשש שמא יראו עכשיו שאין </w:t>
      </w:r>
      <w:proofErr w:type="spellStart"/>
      <w:r w:rsidRPr="00D73319">
        <w:rPr>
          <w:szCs w:val="24"/>
          <w:rtl/>
        </w:rPr>
        <w:t>עושין</w:t>
      </w:r>
      <w:proofErr w:type="spellEnd"/>
      <w:r w:rsidRPr="00D73319">
        <w:rPr>
          <w:szCs w:val="24"/>
          <w:rtl/>
        </w:rPr>
        <w:t xml:space="preserve"> רק ע"י </w:t>
      </w:r>
      <w:proofErr w:type="spellStart"/>
      <w:r w:rsidRPr="00D73319">
        <w:rPr>
          <w:szCs w:val="24"/>
          <w:rtl/>
        </w:rPr>
        <w:t>נכרי</w:t>
      </w:r>
      <w:proofErr w:type="spellEnd"/>
      <w:r w:rsidRPr="00D73319">
        <w:rPr>
          <w:szCs w:val="24"/>
          <w:rtl/>
        </w:rPr>
        <w:t xml:space="preserve"> יסברו שיש איסור בזה לעולם על ידי ישראל ולפעמים לא יהיה </w:t>
      </w:r>
      <w:proofErr w:type="spellStart"/>
      <w:r w:rsidRPr="00D73319">
        <w:rPr>
          <w:szCs w:val="24"/>
          <w:rtl/>
        </w:rPr>
        <w:t>נכרי</w:t>
      </w:r>
      <w:proofErr w:type="spellEnd"/>
      <w:r w:rsidRPr="00D73319">
        <w:rPr>
          <w:szCs w:val="24"/>
          <w:rtl/>
        </w:rPr>
        <w:t xml:space="preserve"> מצוי ועל ידי זה יסתכן החולה במה שימתינו על </w:t>
      </w:r>
      <w:proofErr w:type="spellStart"/>
      <w:r w:rsidRPr="00D73319">
        <w:rPr>
          <w:szCs w:val="24"/>
          <w:rtl/>
        </w:rPr>
        <w:t>הנכרי</w:t>
      </w:r>
      <w:proofErr w:type="spellEnd"/>
      <w:r w:rsidRPr="00D73319">
        <w:rPr>
          <w:szCs w:val="24"/>
          <w:rtl/>
        </w:rPr>
        <w:t xml:space="preserve"> ועכ"פ הרוצה לעשות ע"י </w:t>
      </w:r>
      <w:proofErr w:type="spellStart"/>
      <w:r w:rsidRPr="00D73319">
        <w:rPr>
          <w:szCs w:val="24"/>
          <w:rtl/>
        </w:rPr>
        <w:t>נכרי</w:t>
      </w:r>
      <w:proofErr w:type="spellEnd"/>
      <w:r w:rsidRPr="00D73319">
        <w:rPr>
          <w:szCs w:val="24"/>
          <w:rtl/>
        </w:rPr>
        <w:t xml:space="preserve"> יגלה לרבים באותו פעם שיש היתר לישרא</w:t>
      </w:r>
      <w:r w:rsidR="00A96832">
        <w:rPr>
          <w:szCs w:val="24"/>
          <w:rtl/>
        </w:rPr>
        <w:t xml:space="preserve">ל עצמו אלא </w:t>
      </w:r>
      <w:proofErr w:type="spellStart"/>
      <w:r w:rsidR="00A96832">
        <w:rPr>
          <w:szCs w:val="24"/>
          <w:rtl/>
        </w:rPr>
        <w:t>שהנכרי</w:t>
      </w:r>
      <w:proofErr w:type="spellEnd"/>
      <w:r w:rsidR="00A96832">
        <w:rPr>
          <w:szCs w:val="24"/>
          <w:rtl/>
        </w:rPr>
        <w:t xml:space="preserve"> הוא מזומן כאן</w:t>
      </w:r>
      <w:r w:rsidR="00C60829">
        <w:rPr>
          <w:rFonts w:hint="cs"/>
          <w:szCs w:val="24"/>
          <w:rtl/>
        </w:rPr>
        <w:t>"</w:t>
      </w:r>
      <w:r w:rsidR="00A96832">
        <w:rPr>
          <w:rFonts w:hint="cs"/>
          <w:szCs w:val="24"/>
          <w:rtl/>
        </w:rPr>
        <w:t xml:space="preserve">. </w:t>
      </w:r>
      <w:r w:rsidR="00A96832" w:rsidRPr="00A4308B">
        <w:rPr>
          <w:rFonts w:hint="cs"/>
          <w:sz w:val="18"/>
          <w:szCs w:val="20"/>
          <w:rtl/>
        </w:rPr>
        <w:t>(שולחן ערוך הרב שכ"ח</w:t>
      </w:r>
      <w:r w:rsidR="00A4308B">
        <w:rPr>
          <w:rFonts w:hint="cs"/>
          <w:sz w:val="18"/>
          <w:szCs w:val="20"/>
          <w:rtl/>
        </w:rPr>
        <w:t>,</w:t>
      </w:r>
      <w:r w:rsidR="00A96832" w:rsidRPr="00A4308B">
        <w:rPr>
          <w:rFonts w:hint="cs"/>
          <w:sz w:val="18"/>
          <w:szCs w:val="20"/>
          <w:rtl/>
        </w:rPr>
        <w:t xml:space="preserve"> י"ג)</w:t>
      </w:r>
    </w:p>
    <w:p w14:paraId="5007C24D" w14:textId="77777777" w:rsidR="00770875" w:rsidRDefault="00770875" w:rsidP="00770875">
      <w:pPr>
        <w:rPr>
          <w:rtl/>
        </w:rPr>
      </w:pPr>
    </w:p>
    <w:p w14:paraId="02BB0E8A" w14:textId="3CAD9EC0" w:rsidR="006C38E5" w:rsidRDefault="006C38E5" w:rsidP="000A512F">
      <w:pPr>
        <w:pStyle w:val="I"/>
        <w:rPr>
          <w:rtl/>
        </w:rPr>
      </w:pPr>
      <w:r>
        <w:rPr>
          <w:rFonts w:hint="cs"/>
          <w:rtl/>
        </w:rPr>
        <w:t>הבחנ</w:t>
      </w:r>
      <w:r w:rsidR="00874347">
        <w:rPr>
          <w:rFonts w:hint="cs"/>
          <w:rtl/>
        </w:rPr>
        <w:t>ת האחרונים</w:t>
      </w:r>
      <w:r>
        <w:rPr>
          <w:rFonts w:hint="cs"/>
          <w:rtl/>
        </w:rPr>
        <w:t xml:space="preserve"> בין רמות שונות של פיקוח נפש</w:t>
      </w:r>
    </w:p>
    <w:p w14:paraId="6E605310" w14:textId="28674A1C" w:rsidR="006C38E5" w:rsidRDefault="006C38E5" w:rsidP="006C38E5">
      <w:pPr>
        <w:rPr>
          <w:rtl/>
        </w:rPr>
      </w:pPr>
      <w:r>
        <w:rPr>
          <w:rFonts w:hint="cs"/>
          <w:rtl/>
        </w:rPr>
        <w:t xml:space="preserve">אחד הנושאים המרכזיים שאליהם נידרש בהמשך הסדרה הוא ההגדרה המדויקת של פיקוח נפש בסכנה עכשווית ובסכנה עתידית. מבלי להיכנס לעובי הקורה בנושא, נראה מדברי הפוסקים שההבחנה בין רמות שונות של פיקוח נפש משמעותית מאוד גם למסקנת ההלכה בנידון שלפנינו. </w:t>
      </w:r>
    </w:p>
    <w:p w14:paraId="1D92D2AA" w14:textId="114347FF" w:rsidR="006C38E5" w:rsidRDefault="006C38E5" w:rsidP="0076385D">
      <w:pPr>
        <w:rPr>
          <w:rtl/>
        </w:rPr>
      </w:pPr>
      <w:r>
        <w:rPr>
          <w:rFonts w:hint="cs"/>
          <w:rtl/>
        </w:rPr>
        <w:t>כך למשל, ב</w:t>
      </w:r>
      <w:r w:rsidR="00200238">
        <w:rPr>
          <w:rFonts w:hint="cs"/>
          <w:rtl/>
        </w:rPr>
        <w:t>חלק מ</w:t>
      </w:r>
      <w:r>
        <w:rPr>
          <w:rFonts w:hint="cs"/>
          <w:rtl/>
        </w:rPr>
        <w:t xml:space="preserve">בתי </w:t>
      </w:r>
      <w:r w:rsidR="00200238">
        <w:rPr>
          <w:rFonts w:hint="cs"/>
          <w:rtl/>
        </w:rPr>
        <w:t>ה</w:t>
      </w:r>
      <w:r>
        <w:rPr>
          <w:rFonts w:hint="cs"/>
          <w:rtl/>
        </w:rPr>
        <w:t xml:space="preserve">חולים מעסיקים בשבת </w:t>
      </w:r>
      <w:r w:rsidR="0076385D">
        <w:rPr>
          <w:rFonts w:hint="cs"/>
          <w:rtl/>
        </w:rPr>
        <w:t>'</w:t>
      </w:r>
      <w:r>
        <w:rPr>
          <w:rFonts w:hint="cs"/>
          <w:rtl/>
        </w:rPr>
        <w:t>כתבנים</w:t>
      </w:r>
      <w:r w:rsidR="0076385D">
        <w:rPr>
          <w:rFonts w:hint="cs"/>
          <w:rtl/>
        </w:rPr>
        <w:t>'</w:t>
      </w:r>
      <w:r>
        <w:rPr>
          <w:rFonts w:hint="cs"/>
          <w:rtl/>
        </w:rPr>
        <w:t xml:space="preserve"> ש</w:t>
      </w:r>
      <w:r w:rsidR="00565211">
        <w:rPr>
          <w:rFonts w:hint="cs"/>
          <w:rtl/>
        </w:rPr>
        <w:t>משמשי</w:t>
      </w:r>
      <w:r>
        <w:rPr>
          <w:rFonts w:hint="cs"/>
          <w:rtl/>
        </w:rPr>
        <w:t xml:space="preserve">ם למעשה </w:t>
      </w:r>
      <w:r w:rsidR="00B4560E">
        <w:rPr>
          <w:rFonts w:hint="cs"/>
          <w:rtl/>
        </w:rPr>
        <w:t>כ'</w:t>
      </w:r>
      <w:r>
        <w:rPr>
          <w:rFonts w:hint="cs"/>
          <w:rtl/>
        </w:rPr>
        <w:t>גוי</w:t>
      </w:r>
      <w:r w:rsidR="00B4560E">
        <w:rPr>
          <w:rFonts w:hint="cs"/>
          <w:rtl/>
        </w:rPr>
        <w:t>ים</w:t>
      </w:r>
      <w:r>
        <w:rPr>
          <w:rFonts w:hint="cs"/>
          <w:rtl/>
        </w:rPr>
        <w:t xml:space="preserve"> של שבת</w:t>
      </w:r>
      <w:r w:rsidR="00B4560E">
        <w:rPr>
          <w:rFonts w:hint="cs"/>
          <w:rtl/>
        </w:rPr>
        <w:t>'</w:t>
      </w:r>
      <w:r>
        <w:rPr>
          <w:rFonts w:hint="cs"/>
          <w:rtl/>
        </w:rPr>
        <w:t xml:space="preserve"> שתפקיד</w:t>
      </w:r>
      <w:r w:rsidR="00A73A7E">
        <w:rPr>
          <w:rFonts w:hint="cs"/>
          <w:rtl/>
        </w:rPr>
        <w:t>ם</w:t>
      </w:r>
      <w:r>
        <w:rPr>
          <w:rFonts w:hint="cs"/>
          <w:rtl/>
        </w:rPr>
        <w:t xml:space="preserve"> לבצע רישומים, או פעולות אחרות הכרוכות באיסור תורה, עבור המאושפזים. כתבנים אלה עושים את מלאכתם גם כאשר מדובר </w:t>
      </w:r>
      <w:r w:rsidR="00A73A7E">
        <w:rPr>
          <w:rFonts w:hint="cs"/>
          <w:rtl/>
        </w:rPr>
        <w:t>ב</w:t>
      </w:r>
      <w:r>
        <w:rPr>
          <w:rFonts w:hint="cs"/>
          <w:rtl/>
        </w:rPr>
        <w:t xml:space="preserve">חולים שיש בהם סכנה, שלכאורה </w:t>
      </w:r>
      <w:r w:rsidR="003219D0">
        <w:rPr>
          <w:rFonts w:hint="cs"/>
          <w:rtl/>
        </w:rPr>
        <w:t xml:space="preserve">אמורים היו להגיש להם עזרה על ידי </w:t>
      </w:r>
      <w:r w:rsidR="0095569D">
        <w:rPr>
          <w:rFonts w:hint="cs"/>
          <w:rtl/>
        </w:rPr>
        <w:t>"</w:t>
      </w:r>
      <w:r w:rsidR="003219D0">
        <w:rPr>
          <w:rFonts w:hint="cs"/>
          <w:rtl/>
        </w:rPr>
        <w:t>גדולי ישראל וחכמיהם</w:t>
      </w:r>
      <w:r w:rsidR="0095569D">
        <w:rPr>
          <w:rFonts w:hint="cs"/>
          <w:rtl/>
        </w:rPr>
        <w:t>"</w:t>
      </w:r>
      <w:r w:rsidR="003219D0">
        <w:rPr>
          <w:rFonts w:hint="cs"/>
          <w:rtl/>
        </w:rPr>
        <w:t xml:space="preserve">! </w:t>
      </w:r>
    </w:p>
    <w:p w14:paraId="12FCB89A" w14:textId="3E925F4F" w:rsidR="003219D0" w:rsidRDefault="003219D0" w:rsidP="00200238">
      <w:pPr>
        <w:rPr>
          <w:rtl/>
        </w:rPr>
      </w:pPr>
      <w:r>
        <w:rPr>
          <w:rFonts w:hint="cs"/>
          <w:rtl/>
        </w:rPr>
        <w:t>מסתבר</w:t>
      </w:r>
      <w:r w:rsidR="0095569D">
        <w:rPr>
          <w:rFonts w:hint="cs"/>
          <w:rtl/>
        </w:rPr>
        <w:t xml:space="preserve"> </w:t>
      </w:r>
      <w:r>
        <w:rPr>
          <w:rFonts w:hint="cs"/>
          <w:rtl/>
        </w:rPr>
        <w:t xml:space="preserve">שכאשר מדובר על פעולות חיוניות </w:t>
      </w:r>
      <w:r w:rsidR="00200238">
        <w:rPr>
          <w:rFonts w:hint="cs"/>
          <w:rtl/>
        </w:rPr>
        <w:t>אך שגרתיות</w:t>
      </w:r>
      <w:r>
        <w:rPr>
          <w:rFonts w:hint="cs"/>
          <w:rtl/>
        </w:rPr>
        <w:t xml:space="preserve">, ולא להגשת עזרה דחופה ומידית במקרה ספציפי, יש </w:t>
      </w:r>
      <w:r w:rsidR="00381796">
        <w:rPr>
          <w:rFonts w:hint="cs"/>
          <w:rtl/>
        </w:rPr>
        <w:t xml:space="preserve">יותר </w:t>
      </w:r>
      <w:r>
        <w:rPr>
          <w:rFonts w:hint="cs"/>
          <w:rtl/>
        </w:rPr>
        <w:t xml:space="preserve">מקום להחמיר ולבצע את המלאכות על ידי </w:t>
      </w:r>
      <w:r w:rsidR="00520EA8">
        <w:rPr>
          <w:rFonts w:hint="cs"/>
          <w:rtl/>
        </w:rPr>
        <w:t>גויים</w:t>
      </w:r>
      <w:r>
        <w:rPr>
          <w:rFonts w:hint="cs"/>
          <w:rtl/>
        </w:rPr>
        <w:t xml:space="preserve">. </w:t>
      </w:r>
    </w:p>
    <w:p w14:paraId="6ED5B941" w14:textId="7039D053" w:rsidR="00381796" w:rsidRDefault="00381796" w:rsidP="003219D0">
      <w:pPr>
        <w:rPr>
          <w:rtl/>
        </w:rPr>
      </w:pPr>
      <w:r>
        <w:rPr>
          <w:rFonts w:hint="cs"/>
          <w:rtl/>
        </w:rPr>
        <w:t xml:space="preserve">כמה מגדולי הפוסקים הביעו יסוד זה בסגנונות שונים. למשל, </w:t>
      </w:r>
      <w:proofErr w:type="spellStart"/>
      <w:r>
        <w:rPr>
          <w:rFonts w:hint="cs"/>
          <w:rtl/>
        </w:rPr>
        <w:t>בשו"ת</w:t>
      </w:r>
      <w:proofErr w:type="spellEnd"/>
      <w:r>
        <w:rPr>
          <w:rFonts w:hint="cs"/>
          <w:rtl/>
        </w:rPr>
        <w:t xml:space="preserve"> שבט הלוי נתבקש לקבוע אימתי שברים מסוגים שונים נחשבים פיקוח נפש, ובסיום דבריו כתב:</w:t>
      </w:r>
    </w:p>
    <w:p w14:paraId="6E711163" w14:textId="3547B1E1" w:rsidR="00381796" w:rsidRDefault="00F4576A" w:rsidP="00381796">
      <w:pPr>
        <w:pStyle w:val="a4"/>
        <w:ind w:left="737"/>
        <w:rPr>
          <w:szCs w:val="24"/>
          <w:rtl/>
        </w:rPr>
      </w:pPr>
      <w:r>
        <w:rPr>
          <w:rFonts w:hint="cs"/>
          <w:szCs w:val="24"/>
          <w:rtl/>
        </w:rPr>
        <w:t>"</w:t>
      </w:r>
      <w:r w:rsidR="00381796" w:rsidRPr="00381796">
        <w:rPr>
          <w:szCs w:val="24"/>
          <w:rtl/>
        </w:rPr>
        <w:t xml:space="preserve">מכל האמור למעלה יראה </w:t>
      </w:r>
      <w:proofErr w:type="spellStart"/>
      <w:r w:rsidR="00381796" w:rsidRPr="00381796">
        <w:rPr>
          <w:szCs w:val="24"/>
          <w:rtl/>
        </w:rPr>
        <w:t>דפרשת</w:t>
      </w:r>
      <w:proofErr w:type="spellEnd"/>
      <w:r w:rsidR="00381796" w:rsidRPr="00381796">
        <w:rPr>
          <w:szCs w:val="24"/>
          <w:rtl/>
        </w:rPr>
        <w:t xml:space="preserve"> השברים פרשה סתומה היא </w:t>
      </w:r>
      <w:proofErr w:type="spellStart"/>
      <w:r w:rsidR="00381796" w:rsidRPr="00381796">
        <w:rPr>
          <w:szCs w:val="24"/>
          <w:rtl/>
        </w:rPr>
        <w:t>דלפעמים</w:t>
      </w:r>
      <w:proofErr w:type="spellEnd"/>
      <w:r w:rsidR="00381796" w:rsidRPr="00381796">
        <w:rPr>
          <w:szCs w:val="24"/>
          <w:rtl/>
        </w:rPr>
        <w:t xml:space="preserve"> </w:t>
      </w:r>
      <w:proofErr w:type="spellStart"/>
      <w:r w:rsidR="00381796" w:rsidRPr="00381796">
        <w:rPr>
          <w:szCs w:val="24"/>
          <w:rtl/>
        </w:rPr>
        <w:t>מחללין</w:t>
      </w:r>
      <w:proofErr w:type="spellEnd"/>
      <w:r w:rsidR="00381796" w:rsidRPr="00381796">
        <w:rPr>
          <w:szCs w:val="24"/>
          <w:rtl/>
        </w:rPr>
        <w:t xml:space="preserve"> על לא דבר </w:t>
      </w:r>
      <w:proofErr w:type="spellStart"/>
      <w:r w:rsidR="00381796" w:rsidRPr="00381796">
        <w:rPr>
          <w:szCs w:val="24"/>
          <w:rtl/>
        </w:rPr>
        <w:t>ועוקרין</w:t>
      </w:r>
      <w:proofErr w:type="spellEnd"/>
      <w:r w:rsidR="00381796" w:rsidRPr="00381796">
        <w:rPr>
          <w:szCs w:val="24"/>
          <w:rtl/>
        </w:rPr>
        <w:t xml:space="preserve"> הלכות ברורות</w:t>
      </w:r>
      <w:r w:rsidR="00381796">
        <w:rPr>
          <w:rFonts w:hint="cs"/>
          <w:szCs w:val="24"/>
          <w:rtl/>
        </w:rPr>
        <w:t>,</w:t>
      </w:r>
      <w:r w:rsidR="00381796" w:rsidRPr="00381796">
        <w:rPr>
          <w:szCs w:val="24"/>
          <w:rtl/>
        </w:rPr>
        <w:t xml:space="preserve"> ולפעמים מותר לחלל</w:t>
      </w:r>
      <w:r w:rsidR="00381796">
        <w:rPr>
          <w:rFonts w:hint="cs"/>
          <w:szCs w:val="24"/>
          <w:rtl/>
        </w:rPr>
        <w:t>.</w:t>
      </w:r>
      <w:r w:rsidR="00381796" w:rsidRPr="00381796">
        <w:rPr>
          <w:szCs w:val="24"/>
          <w:rtl/>
        </w:rPr>
        <w:t xml:space="preserve"> ולכן שמעו </w:t>
      </w:r>
      <w:proofErr w:type="spellStart"/>
      <w:r w:rsidR="00381796" w:rsidRPr="00381796">
        <w:rPr>
          <w:szCs w:val="24"/>
          <w:rtl/>
        </w:rPr>
        <w:t>ותחי</w:t>
      </w:r>
      <w:proofErr w:type="spellEnd"/>
      <w:r w:rsidR="00381796" w:rsidRPr="00381796">
        <w:rPr>
          <w:szCs w:val="24"/>
          <w:rtl/>
        </w:rPr>
        <w:t xml:space="preserve"> נפשכם </w:t>
      </w:r>
      <w:proofErr w:type="spellStart"/>
      <w:r w:rsidR="00381796" w:rsidRPr="00381796">
        <w:rPr>
          <w:szCs w:val="24"/>
          <w:rtl/>
        </w:rPr>
        <w:t>דחברת</w:t>
      </w:r>
      <w:proofErr w:type="spellEnd"/>
      <w:r w:rsidR="00381796" w:rsidRPr="00381796">
        <w:rPr>
          <w:szCs w:val="24"/>
          <w:rtl/>
        </w:rPr>
        <w:t xml:space="preserve"> הצלה תהי' בחלקה ע"י יהודים שומרי מצות ויודעי הלכות וחלקה להבדיל ע"י גוים רופאים וחובשים, ובכל אופן יהי' במשרד שם ישראל זריז עומד על גביהם</w:t>
      </w:r>
      <w:r w:rsidR="00381796">
        <w:rPr>
          <w:rFonts w:hint="cs"/>
          <w:szCs w:val="24"/>
          <w:rtl/>
        </w:rPr>
        <w:t>...</w:t>
      </w:r>
    </w:p>
    <w:p w14:paraId="74F9F051" w14:textId="28A71FEB" w:rsidR="00381796" w:rsidRPr="00381796" w:rsidRDefault="00381796" w:rsidP="00381796">
      <w:pPr>
        <w:pStyle w:val="a4"/>
        <w:ind w:left="737"/>
        <w:rPr>
          <w:szCs w:val="24"/>
          <w:rtl/>
        </w:rPr>
      </w:pPr>
      <w:r w:rsidRPr="00381796">
        <w:rPr>
          <w:szCs w:val="24"/>
          <w:rtl/>
        </w:rPr>
        <w:t xml:space="preserve">ואף על פי </w:t>
      </w:r>
      <w:proofErr w:type="spellStart"/>
      <w:r w:rsidRPr="00381796">
        <w:rPr>
          <w:szCs w:val="24"/>
          <w:rtl/>
        </w:rPr>
        <w:t>שהט"ז</w:t>
      </w:r>
      <w:proofErr w:type="spellEnd"/>
      <w:r w:rsidRPr="00381796">
        <w:rPr>
          <w:szCs w:val="24"/>
          <w:rtl/>
        </w:rPr>
        <w:t xml:space="preserve"> נוטה לעשות דוקא ע</w:t>
      </w:r>
      <w:r>
        <w:rPr>
          <w:rFonts w:hint="cs"/>
          <w:szCs w:val="24"/>
          <w:rtl/>
        </w:rPr>
        <w:t xml:space="preserve">ל ידי ישראל, </w:t>
      </w:r>
      <w:r w:rsidRPr="00381796">
        <w:rPr>
          <w:szCs w:val="24"/>
          <w:rtl/>
        </w:rPr>
        <w:t xml:space="preserve">הרי </w:t>
      </w:r>
      <w:r>
        <w:rPr>
          <w:rFonts w:hint="cs"/>
          <w:szCs w:val="24"/>
          <w:rtl/>
        </w:rPr>
        <w:t xml:space="preserve">זה </w:t>
      </w:r>
      <w:r>
        <w:rPr>
          <w:szCs w:val="24"/>
          <w:rtl/>
        </w:rPr>
        <w:t>דוקא במקום שהסכנה בבירור</w:t>
      </w:r>
      <w:r>
        <w:rPr>
          <w:rFonts w:hint="cs"/>
          <w:szCs w:val="24"/>
          <w:rtl/>
        </w:rPr>
        <w:t xml:space="preserve">, </w:t>
      </w:r>
      <w:r w:rsidRPr="00381796">
        <w:rPr>
          <w:szCs w:val="24"/>
          <w:rtl/>
        </w:rPr>
        <w:t>לא במקום ספק</w:t>
      </w:r>
      <w:r>
        <w:rPr>
          <w:rFonts w:hint="cs"/>
          <w:szCs w:val="24"/>
          <w:rtl/>
        </w:rPr>
        <w:t>.</w:t>
      </w:r>
      <w:r w:rsidRPr="00381796">
        <w:rPr>
          <w:szCs w:val="24"/>
          <w:rtl/>
        </w:rPr>
        <w:t xml:space="preserve"> וגם היושב ע"י הטלפון יכול להיות גוי מבין ועל ידו ישב הישראל הנותן ההוראה והמזרז לצאת אם צריך</w:t>
      </w:r>
      <w:r>
        <w:rPr>
          <w:rFonts w:hint="cs"/>
          <w:szCs w:val="24"/>
          <w:rtl/>
        </w:rPr>
        <w:t>.</w:t>
      </w:r>
      <w:r w:rsidRPr="00381796">
        <w:rPr>
          <w:szCs w:val="24"/>
          <w:rtl/>
        </w:rPr>
        <w:t xml:space="preserve"> והחשש שחושש </w:t>
      </w:r>
      <w:proofErr w:type="spellStart"/>
      <w:r w:rsidRPr="00381796">
        <w:rPr>
          <w:szCs w:val="24"/>
          <w:rtl/>
        </w:rPr>
        <w:t>הט"ז</w:t>
      </w:r>
      <w:proofErr w:type="spellEnd"/>
      <w:r w:rsidRPr="00381796">
        <w:rPr>
          <w:szCs w:val="24"/>
          <w:rtl/>
        </w:rPr>
        <w:t xml:space="preserve"> </w:t>
      </w:r>
      <w:proofErr w:type="spellStart"/>
      <w:r w:rsidRPr="00381796">
        <w:rPr>
          <w:szCs w:val="24"/>
          <w:rtl/>
        </w:rPr>
        <w:t>דשמא</w:t>
      </w:r>
      <w:proofErr w:type="spellEnd"/>
      <w:r w:rsidRPr="00381796">
        <w:rPr>
          <w:szCs w:val="24"/>
          <w:rtl/>
        </w:rPr>
        <w:t xml:space="preserve"> יאמרו </w:t>
      </w:r>
      <w:proofErr w:type="spellStart"/>
      <w:r w:rsidRPr="00381796">
        <w:rPr>
          <w:szCs w:val="24"/>
          <w:rtl/>
        </w:rPr>
        <w:t>דאסור</w:t>
      </w:r>
      <w:proofErr w:type="spellEnd"/>
      <w:r w:rsidRPr="00381796">
        <w:rPr>
          <w:szCs w:val="24"/>
          <w:rtl/>
        </w:rPr>
        <w:t xml:space="preserve"> לחלל ע"י ישראלים ונמצאת מכשילן </w:t>
      </w:r>
      <w:proofErr w:type="spellStart"/>
      <w:r w:rsidRPr="00381796">
        <w:rPr>
          <w:szCs w:val="24"/>
          <w:rtl/>
        </w:rPr>
        <w:t>לע"ל</w:t>
      </w:r>
      <w:proofErr w:type="spellEnd"/>
      <w:r w:rsidRPr="00381796">
        <w:rPr>
          <w:szCs w:val="24"/>
          <w:rtl/>
        </w:rPr>
        <w:t xml:space="preserve"> לא שייך בנדון שלכם כיון שבמקום </w:t>
      </w:r>
      <w:proofErr w:type="spellStart"/>
      <w:r w:rsidRPr="00381796">
        <w:rPr>
          <w:szCs w:val="24"/>
          <w:rtl/>
        </w:rPr>
        <w:t>דאיכא</w:t>
      </w:r>
      <w:proofErr w:type="spellEnd"/>
      <w:r w:rsidRPr="00381796">
        <w:rPr>
          <w:szCs w:val="24"/>
          <w:rtl/>
        </w:rPr>
        <w:t xml:space="preserve"> סכנה ברורה הרי יוצאים גם ישראלים להציל</w:t>
      </w:r>
      <w:r w:rsidR="00013885">
        <w:rPr>
          <w:rFonts w:hint="cs"/>
          <w:szCs w:val="24"/>
          <w:rtl/>
        </w:rPr>
        <w:t>"</w:t>
      </w:r>
      <w:r w:rsidRPr="00381796">
        <w:rPr>
          <w:szCs w:val="24"/>
          <w:rtl/>
        </w:rPr>
        <w:t>.</w:t>
      </w:r>
      <w:r w:rsidRPr="00381796">
        <w:rPr>
          <w:rFonts w:hint="cs"/>
          <w:szCs w:val="24"/>
          <w:rtl/>
        </w:rPr>
        <w:t xml:space="preserve"> </w:t>
      </w:r>
      <w:r w:rsidRPr="00013885">
        <w:rPr>
          <w:rFonts w:hint="cs"/>
          <w:sz w:val="18"/>
          <w:szCs w:val="20"/>
          <w:rtl/>
        </w:rPr>
        <w:t>(שו"ת שבט הלוי ו' כ"ה)</w:t>
      </w:r>
    </w:p>
    <w:p w14:paraId="4AC701FC" w14:textId="69002F73" w:rsidR="006C38E5" w:rsidRDefault="00381796" w:rsidP="00200238">
      <w:pPr>
        <w:rPr>
          <w:rtl/>
        </w:rPr>
      </w:pPr>
      <w:r>
        <w:rPr>
          <w:rFonts w:hint="cs"/>
          <w:rtl/>
        </w:rPr>
        <w:t xml:space="preserve">לדעת הרב </w:t>
      </w:r>
      <w:proofErr w:type="spellStart"/>
      <w:r>
        <w:rPr>
          <w:rFonts w:hint="cs"/>
          <w:rtl/>
        </w:rPr>
        <w:t>ואזנר</w:t>
      </w:r>
      <w:proofErr w:type="spellEnd"/>
      <w:r>
        <w:rPr>
          <w:rFonts w:hint="cs"/>
          <w:rtl/>
        </w:rPr>
        <w:t>, מצבים המוגדרים כספק פיקוח נפש</w:t>
      </w:r>
      <w:r w:rsidR="00200238">
        <w:rPr>
          <w:rFonts w:hint="cs"/>
          <w:rtl/>
        </w:rPr>
        <w:t xml:space="preserve"> מתירים חילול שבת, אך בהם נכון יותר לחלל </w:t>
      </w:r>
      <w:r>
        <w:rPr>
          <w:rFonts w:hint="cs"/>
          <w:rtl/>
        </w:rPr>
        <w:t xml:space="preserve">על ידי גוי של שבת. </w:t>
      </w:r>
    </w:p>
    <w:p w14:paraId="3A028901" w14:textId="77777777" w:rsidR="00381796" w:rsidRDefault="00381796" w:rsidP="00381796">
      <w:pPr>
        <w:rPr>
          <w:rtl/>
        </w:rPr>
      </w:pPr>
      <w:r>
        <w:rPr>
          <w:rFonts w:hint="cs"/>
          <w:rtl/>
        </w:rPr>
        <w:t>דוגמה אחרת לכך קשורה למעטפת רחוקה יותר של פיקוח נפש. הזכרנו בשיעורים הקודמים את ההיתר להדליק מדורה לצורך חולה כדי שיתחמם, ועל כך כתב ה</w:t>
      </w:r>
      <w:r w:rsidRPr="000A512F">
        <w:rPr>
          <w:rFonts w:hint="eastAsia"/>
          <w:b/>
          <w:bCs/>
          <w:rtl/>
        </w:rPr>
        <w:t>משנה</w:t>
      </w:r>
      <w:r w:rsidRPr="000A512F">
        <w:rPr>
          <w:b/>
          <w:bCs/>
          <w:rtl/>
        </w:rPr>
        <w:t xml:space="preserve"> </w:t>
      </w:r>
      <w:r w:rsidRPr="000A512F">
        <w:rPr>
          <w:rFonts w:hint="eastAsia"/>
          <w:b/>
          <w:bCs/>
          <w:rtl/>
        </w:rPr>
        <w:t>ברורה</w:t>
      </w:r>
      <w:r>
        <w:rPr>
          <w:rFonts w:hint="cs"/>
          <w:rtl/>
        </w:rPr>
        <w:t>:</w:t>
      </w:r>
    </w:p>
    <w:p w14:paraId="7F1E2B7D" w14:textId="7940044B" w:rsidR="00381796" w:rsidRPr="009266B8" w:rsidRDefault="009266B8" w:rsidP="009D6A41">
      <w:pPr>
        <w:pStyle w:val="a4"/>
        <w:ind w:left="737"/>
        <w:rPr>
          <w:sz w:val="18"/>
          <w:szCs w:val="20"/>
          <w:rtl/>
        </w:rPr>
      </w:pPr>
      <w:r>
        <w:rPr>
          <w:rFonts w:hint="cs"/>
          <w:szCs w:val="24"/>
          <w:rtl/>
        </w:rPr>
        <w:t>"</w:t>
      </w:r>
      <w:proofErr w:type="spellStart"/>
      <w:r w:rsidR="00381796" w:rsidRPr="009D6A41">
        <w:rPr>
          <w:szCs w:val="24"/>
          <w:rtl/>
        </w:rPr>
        <w:t>דסתם</w:t>
      </w:r>
      <w:proofErr w:type="spellEnd"/>
      <w:r w:rsidR="00381796" w:rsidRPr="009D6A41">
        <w:rPr>
          <w:szCs w:val="24"/>
          <w:rtl/>
        </w:rPr>
        <w:t xml:space="preserve"> חולה מסוכן הוא אצל צינה</w:t>
      </w:r>
      <w:r w:rsidR="00381796" w:rsidRPr="009D6A41">
        <w:rPr>
          <w:rFonts w:hint="cs"/>
          <w:szCs w:val="24"/>
          <w:rtl/>
        </w:rPr>
        <w:t>,</w:t>
      </w:r>
      <w:r w:rsidR="00381796" w:rsidRPr="009D6A41">
        <w:rPr>
          <w:szCs w:val="24"/>
          <w:rtl/>
        </w:rPr>
        <w:t xml:space="preserve"> ואם אפשר ע</w:t>
      </w:r>
      <w:r w:rsidR="00381796" w:rsidRPr="009D6A41">
        <w:rPr>
          <w:rFonts w:hint="cs"/>
          <w:szCs w:val="24"/>
          <w:rtl/>
        </w:rPr>
        <w:t xml:space="preserve">ל ידי אינו יהודי, </w:t>
      </w:r>
      <w:r w:rsidR="00381796" w:rsidRPr="009D6A41">
        <w:rPr>
          <w:szCs w:val="24"/>
          <w:rtl/>
        </w:rPr>
        <w:t xml:space="preserve">יעשה </w:t>
      </w:r>
      <w:r w:rsidR="00381796" w:rsidRPr="009D6A41">
        <w:rPr>
          <w:rFonts w:hint="cs"/>
          <w:szCs w:val="24"/>
          <w:rtl/>
        </w:rPr>
        <w:t>על ידי אינו יהודי</w:t>
      </w:r>
      <w:r>
        <w:rPr>
          <w:rFonts w:hint="cs"/>
          <w:szCs w:val="24"/>
          <w:rtl/>
        </w:rPr>
        <w:t>"</w:t>
      </w:r>
      <w:r w:rsidR="00381796" w:rsidRPr="009D6A41">
        <w:rPr>
          <w:rFonts w:hint="cs"/>
          <w:szCs w:val="24"/>
          <w:rtl/>
        </w:rPr>
        <w:t xml:space="preserve">. </w:t>
      </w:r>
      <w:r w:rsidR="00381796" w:rsidRPr="009266B8">
        <w:rPr>
          <w:rFonts w:hint="cs"/>
          <w:sz w:val="18"/>
          <w:szCs w:val="20"/>
          <w:rtl/>
        </w:rPr>
        <w:t xml:space="preserve">(משנה ברורה שכ"ח </w:t>
      </w:r>
      <w:proofErr w:type="spellStart"/>
      <w:r w:rsidR="00381796" w:rsidRPr="009266B8">
        <w:rPr>
          <w:rFonts w:hint="cs"/>
          <w:sz w:val="18"/>
          <w:szCs w:val="20"/>
          <w:rtl/>
        </w:rPr>
        <w:t>ס"ק</w:t>
      </w:r>
      <w:proofErr w:type="spellEnd"/>
      <w:r w:rsidR="00381796" w:rsidRPr="009266B8">
        <w:rPr>
          <w:rFonts w:hint="cs"/>
          <w:sz w:val="18"/>
          <w:szCs w:val="20"/>
          <w:rtl/>
        </w:rPr>
        <w:t xml:space="preserve"> ס"ב)</w:t>
      </w:r>
    </w:p>
    <w:p w14:paraId="54AB7129" w14:textId="105F3796" w:rsidR="009D6A41" w:rsidRDefault="009D6A41" w:rsidP="00200238">
      <w:pPr>
        <w:rPr>
          <w:rtl/>
        </w:rPr>
      </w:pPr>
      <w:r>
        <w:rPr>
          <w:rFonts w:hint="cs"/>
          <w:rtl/>
        </w:rPr>
        <w:t xml:space="preserve">ניתן היה </w:t>
      </w:r>
      <w:r w:rsidR="00200238">
        <w:rPr>
          <w:rFonts w:hint="cs"/>
          <w:rtl/>
        </w:rPr>
        <w:t xml:space="preserve">לומר שפסק זה של המשנה ברורה הוא לשיטתו, שנקט עיקר כדעת </w:t>
      </w:r>
      <w:proofErr w:type="spellStart"/>
      <w:r w:rsidR="00200238">
        <w:rPr>
          <w:rFonts w:hint="cs"/>
          <w:rtl/>
        </w:rPr>
        <w:t>הרמ"א</w:t>
      </w:r>
      <w:proofErr w:type="spellEnd"/>
      <w:r w:rsidR="00200238">
        <w:rPr>
          <w:rFonts w:hint="cs"/>
          <w:rtl/>
        </w:rPr>
        <w:t xml:space="preserve">. ברם, </w:t>
      </w:r>
      <w:r w:rsidR="005D31E1">
        <w:rPr>
          <w:rFonts w:hint="cs"/>
          <w:rtl/>
        </w:rPr>
        <w:t>'</w:t>
      </w:r>
      <w:r>
        <w:rPr>
          <w:rFonts w:hint="cs"/>
          <w:rtl/>
        </w:rPr>
        <w:t>ערוך השולחן</w:t>
      </w:r>
      <w:r w:rsidR="005D31E1">
        <w:rPr>
          <w:rFonts w:hint="cs"/>
          <w:rtl/>
        </w:rPr>
        <w:t>'</w:t>
      </w:r>
      <w:r>
        <w:rPr>
          <w:rFonts w:hint="cs"/>
          <w:rtl/>
        </w:rPr>
        <w:t xml:space="preserve"> שכפי שראינו לעיל חלק בתוקף על פסק </w:t>
      </w:r>
      <w:proofErr w:type="spellStart"/>
      <w:r>
        <w:rPr>
          <w:rFonts w:hint="cs"/>
          <w:rtl/>
        </w:rPr>
        <w:t>הרמ"א</w:t>
      </w:r>
      <w:proofErr w:type="spellEnd"/>
      <w:r>
        <w:rPr>
          <w:rFonts w:hint="cs"/>
          <w:rtl/>
        </w:rPr>
        <w:t xml:space="preserve">, מקבל כאן </w:t>
      </w:r>
      <w:r w:rsidR="00200238">
        <w:rPr>
          <w:rFonts w:hint="cs"/>
          <w:rtl/>
        </w:rPr>
        <w:t xml:space="preserve">פסיקה </w:t>
      </w:r>
      <w:r>
        <w:rPr>
          <w:rFonts w:hint="cs"/>
          <w:rtl/>
        </w:rPr>
        <w:t>זו, ומסביר:</w:t>
      </w:r>
    </w:p>
    <w:p w14:paraId="24D174B1" w14:textId="42FCC825" w:rsidR="009D6A41" w:rsidRPr="009D6A41" w:rsidRDefault="00287C52" w:rsidP="009D6A41">
      <w:pPr>
        <w:pStyle w:val="a4"/>
        <w:ind w:left="737"/>
        <w:rPr>
          <w:szCs w:val="24"/>
          <w:rtl/>
        </w:rPr>
      </w:pPr>
      <w:r>
        <w:rPr>
          <w:rFonts w:hint="cs"/>
          <w:szCs w:val="24"/>
          <w:rtl/>
        </w:rPr>
        <w:t>"</w:t>
      </w:r>
      <w:proofErr w:type="spellStart"/>
      <w:r w:rsidR="009D6A41" w:rsidRPr="009D6A41">
        <w:rPr>
          <w:szCs w:val="24"/>
          <w:rtl/>
        </w:rPr>
        <w:t>ועושין</w:t>
      </w:r>
      <w:proofErr w:type="spellEnd"/>
      <w:r w:rsidR="009D6A41" w:rsidRPr="009D6A41">
        <w:rPr>
          <w:szCs w:val="24"/>
          <w:rtl/>
        </w:rPr>
        <w:t xml:space="preserve"> לו מדורה</w:t>
      </w:r>
      <w:r w:rsidR="009D6A41">
        <w:rPr>
          <w:rFonts w:hint="cs"/>
          <w:szCs w:val="24"/>
          <w:rtl/>
        </w:rPr>
        <w:t>,</w:t>
      </w:r>
      <w:r w:rsidR="009D6A41" w:rsidRPr="009D6A41">
        <w:rPr>
          <w:szCs w:val="24"/>
          <w:rtl/>
        </w:rPr>
        <w:t xml:space="preserve"> אך אם אפשר ע"י א</w:t>
      </w:r>
      <w:r w:rsidR="009D6A41">
        <w:rPr>
          <w:rFonts w:hint="cs"/>
          <w:szCs w:val="24"/>
          <w:rtl/>
        </w:rPr>
        <w:t xml:space="preserve">ינו יהודי </w:t>
      </w:r>
      <w:r w:rsidR="009D6A41" w:rsidRPr="009D6A41">
        <w:rPr>
          <w:szCs w:val="24"/>
          <w:rtl/>
        </w:rPr>
        <w:t>טוב לעשות על ידו</w:t>
      </w:r>
      <w:r w:rsidR="009D6A41">
        <w:rPr>
          <w:rFonts w:hint="cs"/>
          <w:szCs w:val="24"/>
          <w:rtl/>
        </w:rPr>
        <w:t>,</w:t>
      </w:r>
      <w:r w:rsidR="009D6A41" w:rsidRPr="009D6A41">
        <w:rPr>
          <w:szCs w:val="24"/>
          <w:rtl/>
        </w:rPr>
        <w:t xml:space="preserve"> </w:t>
      </w:r>
      <w:proofErr w:type="spellStart"/>
      <w:r w:rsidR="009D6A41" w:rsidRPr="009D6A41">
        <w:rPr>
          <w:szCs w:val="24"/>
          <w:rtl/>
        </w:rPr>
        <w:t>דבזה</w:t>
      </w:r>
      <w:proofErr w:type="spellEnd"/>
      <w:r w:rsidR="009D6A41" w:rsidRPr="009D6A41">
        <w:rPr>
          <w:szCs w:val="24"/>
          <w:rtl/>
        </w:rPr>
        <w:t xml:space="preserve"> </w:t>
      </w:r>
      <w:proofErr w:type="spellStart"/>
      <w:r w:rsidR="009D6A41" w:rsidRPr="009D6A41">
        <w:rPr>
          <w:szCs w:val="24"/>
          <w:rtl/>
        </w:rPr>
        <w:t>ליכא</w:t>
      </w:r>
      <w:proofErr w:type="spellEnd"/>
      <w:r w:rsidR="009D6A41" w:rsidRPr="009D6A41">
        <w:rPr>
          <w:szCs w:val="24"/>
          <w:rtl/>
        </w:rPr>
        <w:t xml:space="preserve"> בהלה ואינו נחוץ לזה כרגע</w:t>
      </w:r>
      <w:r w:rsidR="009D6A41">
        <w:rPr>
          <w:rFonts w:hint="cs"/>
          <w:szCs w:val="24"/>
          <w:rtl/>
        </w:rPr>
        <w:t>,</w:t>
      </w:r>
      <w:r w:rsidR="009D6A41" w:rsidRPr="009D6A41">
        <w:rPr>
          <w:szCs w:val="24"/>
          <w:rtl/>
        </w:rPr>
        <w:t xml:space="preserve"> א</w:t>
      </w:r>
      <w:r w:rsidR="009D6A41">
        <w:rPr>
          <w:rFonts w:hint="cs"/>
          <w:szCs w:val="24"/>
          <w:rtl/>
        </w:rPr>
        <w:t xml:space="preserve">לא אם כן </w:t>
      </w:r>
      <w:r w:rsidR="009D6A41" w:rsidRPr="009D6A41">
        <w:rPr>
          <w:szCs w:val="24"/>
          <w:rtl/>
        </w:rPr>
        <w:t>הרופא אומר שצריך חמימות תיכף דאז מצוה על הישראל להסיק ל</w:t>
      </w:r>
      <w:r w:rsidR="009D6A41">
        <w:rPr>
          <w:szCs w:val="24"/>
          <w:rtl/>
        </w:rPr>
        <w:t>ו המדורה ולא להמתין עד שימצא א</w:t>
      </w:r>
      <w:r w:rsidR="009D6A41">
        <w:rPr>
          <w:rFonts w:hint="cs"/>
          <w:szCs w:val="24"/>
          <w:rtl/>
        </w:rPr>
        <w:t>ינו יהודי</w:t>
      </w:r>
      <w:r>
        <w:rPr>
          <w:rFonts w:hint="cs"/>
          <w:szCs w:val="24"/>
          <w:rtl/>
        </w:rPr>
        <w:t>"</w:t>
      </w:r>
      <w:r w:rsidR="009D6A41">
        <w:rPr>
          <w:rFonts w:hint="cs"/>
          <w:szCs w:val="24"/>
          <w:rtl/>
        </w:rPr>
        <w:t xml:space="preserve">. </w:t>
      </w:r>
      <w:r w:rsidR="009D6A41" w:rsidRPr="00287C52">
        <w:rPr>
          <w:rFonts w:hint="cs"/>
          <w:sz w:val="18"/>
          <w:szCs w:val="20"/>
          <w:rtl/>
        </w:rPr>
        <w:t>(ערוך השולחן שם, כ"ח)</w:t>
      </w:r>
    </w:p>
    <w:p w14:paraId="4F14A938" w14:textId="2D23F83F" w:rsidR="009D6A41" w:rsidRDefault="009D6A41" w:rsidP="009D6A41">
      <w:pPr>
        <w:rPr>
          <w:rtl/>
        </w:rPr>
      </w:pPr>
      <w:r>
        <w:rPr>
          <w:rFonts w:hint="cs"/>
          <w:rtl/>
        </w:rPr>
        <w:t xml:space="preserve">כלומר יש מצבים שבהם אכן ברור מאוד שאין דחיפות כלל, ובזה ראוי </w:t>
      </w:r>
      <w:r w:rsidR="000105C8">
        <w:rPr>
          <w:rFonts w:hint="cs"/>
          <w:rtl/>
        </w:rPr>
        <w:t xml:space="preserve">לעשות </w:t>
      </w:r>
      <w:r>
        <w:rPr>
          <w:rFonts w:hint="cs"/>
          <w:rtl/>
        </w:rPr>
        <w:t xml:space="preserve">את המלאכה על ידי </w:t>
      </w:r>
      <w:proofErr w:type="spellStart"/>
      <w:r>
        <w:rPr>
          <w:rFonts w:hint="cs"/>
          <w:rtl/>
        </w:rPr>
        <w:t>נכרי</w:t>
      </w:r>
      <w:proofErr w:type="spellEnd"/>
      <w:r>
        <w:rPr>
          <w:rFonts w:hint="cs"/>
          <w:rtl/>
        </w:rPr>
        <w:t xml:space="preserve">. </w:t>
      </w:r>
    </w:p>
    <w:p w14:paraId="7AFD64FB" w14:textId="10601B7F" w:rsidR="009D6A41" w:rsidRDefault="009D6A41" w:rsidP="009D6A41">
      <w:pPr>
        <w:rPr>
          <w:rtl/>
        </w:rPr>
      </w:pPr>
      <w:r>
        <w:rPr>
          <w:rFonts w:hint="cs"/>
          <w:rtl/>
        </w:rPr>
        <w:t>ב</w:t>
      </w:r>
      <w:r w:rsidRPr="00287C52">
        <w:rPr>
          <w:rFonts w:hint="cs"/>
          <w:b/>
          <w:bCs/>
          <w:rtl/>
        </w:rPr>
        <w:t>שמירת שבת כהלכתה</w:t>
      </w:r>
      <w:r>
        <w:rPr>
          <w:rFonts w:hint="cs"/>
          <w:rtl/>
        </w:rPr>
        <w:t xml:space="preserve"> סיכם:</w:t>
      </w:r>
    </w:p>
    <w:p w14:paraId="73C2A73E" w14:textId="1BB47707" w:rsidR="009D6A41" w:rsidRPr="009D6A41" w:rsidRDefault="00287C52" w:rsidP="009D6A41">
      <w:pPr>
        <w:pStyle w:val="a4"/>
        <w:ind w:left="737"/>
        <w:rPr>
          <w:szCs w:val="24"/>
          <w:rtl/>
        </w:rPr>
      </w:pPr>
      <w:r>
        <w:rPr>
          <w:rFonts w:hint="cs"/>
          <w:szCs w:val="24"/>
          <w:rtl/>
        </w:rPr>
        <w:t>"</w:t>
      </w:r>
      <w:r w:rsidR="009D6A41" w:rsidRPr="009D6A41">
        <w:rPr>
          <w:rFonts w:hint="cs"/>
          <w:szCs w:val="24"/>
          <w:rtl/>
        </w:rPr>
        <w:t xml:space="preserve">אותם צרכים חיוניים של החולה שבסכנה שעשייתם אינה נחוצה בו ברגע ויצטרכו להם במשך השבת, אם אפשר, טוב לעשותם על-ידי </w:t>
      </w:r>
      <w:proofErr w:type="spellStart"/>
      <w:r w:rsidR="009D6A41" w:rsidRPr="009D6A41">
        <w:rPr>
          <w:rFonts w:hint="cs"/>
          <w:szCs w:val="24"/>
          <w:rtl/>
        </w:rPr>
        <w:t>נכרי</w:t>
      </w:r>
      <w:proofErr w:type="spellEnd"/>
      <w:r w:rsidR="009D6A41" w:rsidRPr="009D6A41">
        <w:rPr>
          <w:rFonts w:hint="cs"/>
          <w:szCs w:val="24"/>
          <w:rtl/>
        </w:rPr>
        <w:t xml:space="preserve">. ואמנם ודאי שאם אין </w:t>
      </w:r>
      <w:proofErr w:type="spellStart"/>
      <w:r w:rsidR="009D6A41" w:rsidRPr="009D6A41">
        <w:rPr>
          <w:rFonts w:hint="cs"/>
          <w:szCs w:val="24"/>
          <w:rtl/>
        </w:rPr>
        <w:t>נכרי</w:t>
      </w:r>
      <w:proofErr w:type="spellEnd"/>
      <w:r w:rsidR="009D6A41" w:rsidRPr="009D6A41">
        <w:rPr>
          <w:rFonts w:hint="cs"/>
          <w:szCs w:val="24"/>
          <w:rtl/>
        </w:rPr>
        <w:t xml:space="preserve"> במקום, מצוה על היהודי לעשות צרכים אלה עבור החולה שבסכנה, גם אם הם קשורים בעשיית מלאכות האסורות מן התורה</w:t>
      </w:r>
      <w:bookmarkStart w:id="1" w:name="17296_ftnref5216"/>
      <w:r w:rsidR="009D6A41" w:rsidRPr="009D6A41">
        <w:rPr>
          <w:szCs w:val="24"/>
          <w:rtl/>
        </w:rPr>
        <w:fldChar w:fldCharType="begin"/>
      </w:r>
      <w:r w:rsidR="009D6A41" w:rsidRPr="009D6A41">
        <w:rPr>
          <w:szCs w:val="24"/>
          <w:rtl/>
        </w:rPr>
        <w:instrText xml:space="preserve"> </w:instrText>
      </w:r>
      <w:r w:rsidR="009D6A41" w:rsidRPr="009D6A41">
        <w:rPr>
          <w:szCs w:val="24"/>
        </w:rPr>
        <w:instrText>HYPERLINK "https://www.books.zomet.org.il/" \l "17296_ftn5216" \o</w:instrText>
      </w:r>
      <w:r w:rsidR="009D6A41" w:rsidRPr="009D6A41">
        <w:rPr>
          <w:szCs w:val="24"/>
          <w:rtl/>
        </w:rPr>
        <w:instrText xml:space="preserve"> "" </w:instrText>
      </w:r>
      <w:r w:rsidR="009D6A41" w:rsidRPr="009D6A41">
        <w:rPr>
          <w:szCs w:val="24"/>
          <w:rtl/>
        </w:rPr>
        <w:fldChar w:fldCharType="end"/>
      </w:r>
      <w:bookmarkEnd w:id="1"/>
      <w:r w:rsidR="009D6A41" w:rsidRPr="009D6A41">
        <w:rPr>
          <w:rFonts w:hint="cs"/>
          <w:szCs w:val="24"/>
          <w:rtl/>
        </w:rPr>
        <w:t>.</w:t>
      </w:r>
    </w:p>
    <w:p w14:paraId="7381FA1A" w14:textId="12A7C866" w:rsidR="009D6A41" w:rsidRPr="009D6A41" w:rsidRDefault="009D6A41" w:rsidP="009D6A41">
      <w:pPr>
        <w:pStyle w:val="a4"/>
        <w:ind w:left="737"/>
        <w:rPr>
          <w:szCs w:val="24"/>
        </w:rPr>
      </w:pPr>
      <w:r w:rsidRPr="009D6A41">
        <w:rPr>
          <w:rFonts w:hint="cs"/>
          <w:szCs w:val="24"/>
          <w:rtl/>
        </w:rPr>
        <w:lastRenderedPageBreak/>
        <w:t xml:space="preserve">ולפיכך, בימים הקרים כשהחולה שבסכנה זקוק לחימום הבית ואינו צריך לכך בדחיפות, אם אפשר </w:t>
      </w:r>
      <w:r w:rsidR="00287C52">
        <w:rPr>
          <w:szCs w:val="24"/>
          <w:rtl/>
        </w:rPr>
        <w:t>–</w:t>
      </w:r>
      <w:r w:rsidRPr="009D6A41">
        <w:rPr>
          <w:rFonts w:hint="cs"/>
          <w:szCs w:val="24"/>
          <w:rtl/>
        </w:rPr>
        <w:t xml:space="preserve"> ידליק </w:t>
      </w:r>
      <w:proofErr w:type="spellStart"/>
      <w:r w:rsidRPr="009D6A41">
        <w:rPr>
          <w:rFonts w:hint="cs"/>
          <w:szCs w:val="24"/>
          <w:rtl/>
        </w:rPr>
        <w:t>הנכרי</w:t>
      </w:r>
      <w:proofErr w:type="spellEnd"/>
      <w:r w:rsidRPr="009D6A41">
        <w:rPr>
          <w:rFonts w:hint="cs"/>
          <w:szCs w:val="24"/>
          <w:rtl/>
        </w:rPr>
        <w:t xml:space="preserve"> את התנור; חולה שבסכנה שהשינה יפה לו, והאור דלוק בחדרו ומפריעו, אם אפשר </w:t>
      </w:r>
      <w:r w:rsidR="00287C52">
        <w:rPr>
          <w:szCs w:val="24"/>
          <w:rtl/>
        </w:rPr>
        <w:t>–</w:t>
      </w:r>
      <w:r w:rsidRPr="009D6A41">
        <w:rPr>
          <w:rFonts w:hint="cs"/>
          <w:szCs w:val="24"/>
          <w:rtl/>
        </w:rPr>
        <w:t xml:space="preserve"> יכבה </w:t>
      </w:r>
      <w:proofErr w:type="spellStart"/>
      <w:r w:rsidRPr="009D6A41">
        <w:rPr>
          <w:rFonts w:hint="cs"/>
          <w:szCs w:val="24"/>
          <w:rtl/>
        </w:rPr>
        <w:t>הנכרי</w:t>
      </w:r>
      <w:bookmarkStart w:id="2" w:name="17296_ftnref5227"/>
      <w:proofErr w:type="spellEnd"/>
      <w:r w:rsidR="00287C52">
        <w:rPr>
          <w:rFonts w:hint="cs"/>
          <w:szCs w:val="24"/>
          <w:rtl/>
        </w:rPr>
        <w:t>"</w:t>
      </w:r>
      <w:r>
        <w:rPr>
          <w:rFonts w:hint="cs"/>
          <w:szCs w:val="24"/>
          <w:rtl/>
        </w:rPr>
        <w:t xml:space="preserve">. </w:t>
      </w:r>
      <w:r w:rsidRPr="00F31545">
        <w:rPr>
          <w:rFonts w:hint="cs"/>
          <w:sz w:val="18"/>
          <w:szCs w:val="20"/>
          <w:rtl/>
        </w:rPr>
        <w:t>(שמירת שבת כהלכתה, ל"ח</w:t>
      </w:r>
      <w:r w:rsidR="00F31545">
        <w:rPr>
          <w:rFonts w:hint="cs"/>
          <w:sz w:val="18"/>
          <w:szCs w:val="20"/>
          <w:rtl/>
        </w:rPr>
        <w:t>,</w:t>
      </w:r>
      <w:r w:rsidRPr="00F31545">
        <w:rPr>
          <w:rFonts w:hint="cs"/>
          <w:sz w:val="18"/>
          <w:szCs w:val="20"/>
          <w:rtl/>
        </w:rPr>
        <w:t xml:space="preserve"> ב)</w:t>
      </w:r>
    </w:p>
    <w:bookmarkEnd w:id="2"/>
    <w:p w14:paraId="0B98DD21" w14:textId="5411B910" w:rsidR="004A49F4" w:rsidRDefault="00B01AA1" w:rsidP="00B01AA1">
      <w:pPr>
        <w:rPr>
          <w:rtl/>
        </w:rPr>
      </w:pPr>
      <w:r>
        <w:rPr>
          <w:rFonts w:hint="cs"/>
          <w:rtl/>
        </w:rPr>
        <w:t xml:space="preserve">בעת האחרונה היו מספר פרסומים </w:t>
      </w:r>
      <w:r w:rsidR="002A0142">
        <w:rPr>
          <w:rFonts w:hint="cs"/>
          <w:rtl/>
        </w:rPr>
        <w:t>ע</w:t>
      </w:r>
      <w:r>
        <w:rPr>
          <w:rFonts w:hint="cs"/>
          <w:rtl/>
        </w:rPr>
        <w:t>ל</w:t>
      </w:r>
      <w:r w:rsidR="002A0142">
        <w:rPr>
          <w:rFonts w:hint="cs"/>
          <w:rtl/>
        </w:rPr>
        <w:t xml:space="preserve"> </w:t>
      </w:r>
      <w:r w:rsidR="002D0A85">
        <w:rPr>
          <w:rFonts w:hint="cs"/>
          <w:rtl/>
        </w:rPr>
        <w:t>'</w:t>
      </w:r>
      <w:r>
        <w:rPr>
          <w:rFonts w:hint="cs"/>
          <w:rtl/>
        </w:rPr>
        <w:t xml:space="preserve">מוקד שבת על ידי רופא </w:t>
      </w:r>
      <w:proofErr w:type="spellStart"/>
      <w:r>
        <w:rPr>
          <w:rFonts w:hint="cs"/>
          <w:rtl/>
        </w:rPr>
        <w:t>נכרי</w:t>
      </w:r>
      <w:proofErr w:type="spellEnd"/>
      <w:r w:rsidR="002D0A85">
        <w:rPr>
          <w:rFonts w:hint="cs"/>
          <w:rtl/>
        </w:rPr>
        <w:t xml:space="preserve">'. </w:t>
      </w:r>
      <w:r>
        <w:rPr>
          <w:rFonts w:hint="cs"/>
          <w:rtl/>
        </w:rPr>
        <w:t>התועלת במוקדים אלה קשורה בעיקר להגשת עזרה לחולים שאין בהם סכנה</w:t>
      </w:r>
      <w:r w:rsidR="00216F51">
        <w:rPr>
          <w:rFonts w:hint="cs"/>
          <w:rtl/>
        </w:rPr>
        <w:t xml:space="preserve"> </w:t>
      </w:r>
      <w:r w:rsidR="00216F51">
        <w:rPr>
          <w:rtl/>
        </w:rPr>
        <w:t>–</w:t>
      </w:r>
      <w:r w:rsidR="00216F51">
        <w:rPr>
          <w:rFonts w:hint="cs"/>
          <w:rtl/>
        </w:rPr>
        <w:t xml:space="preserve"> </w:t>
      </w:r>
      <w:r>
        <w:rPr>
          <w:rFonts w:hint="cs"/>
          <w:rtl/>
        </w:rPr>
        <w:t xml:space="preserve">אך מכלל הדברים למדנו שלעיתים גם עבור חולים שיש בהם סכנה, תידרש מעורבות של רופא </w:t>
      </w:r>
      <w:proofErr w:type="spellStart"/>
      <w:r>
        <w:rPr>
          <w:rFonts w:hint="cs"/>
          <w:rtl/>
        </w:rPr>
        <w:t>נכרי</w:t>
      </w:r>
      <w:proofErr w:type="spellEnd"/>
      <w:r>
        <w:rPr>
          <w:rFonts w:hint="cs"/>
          <w:rtl/>
        </w:rPr>
        <w:t xml:space="preserve">, ובלבד שלא ייגרמו כל עיכוב או השהיה. </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66FD92A" w14:textId="77777777" w:rsidTr="002D7346">
        <w:tc>
          <w:tcPr>
            <w:tcW w:w="283" w:type="dxa"/>
            <w:tcBorders>
              <w:top w:val="nil"/>
              <w:left w:val="nil"/>
              <w:bottom w:val="nil"/>
              <w:right w:val="nil"/>
            </w:tcBorders>
          </w:tcPr>
          <w:p w14:paraId="2B1F319F" w14:textId="77777777" w:rsidR="00685E21" w:rsidRDefault="00685E21" w:rsidP="00542B13">
            <w:pPr>
              <w:pStyle w:val="ae"/>
              <w:jc w:val="both"/>
              <w:rPr>
                <w:noProof w:val="0"/>
              </w:rPr>
            </w:pPr>
          </w:p>
        </w:tc>
        <w:tc>
          <w:tcPr>
            <w:tcW w:w="4111" w:type="dxa"/>
            <w:tcBorders>
              <w:top w:val="nil"/>
              <w:left w:val="nil"/>
              <w:bottom w:val="nil"/>
              <w:right w:val="nil"/>
            </w:tcBorders>
          </w:tcPr>
          <w:p w14:paraId="66BF5B81"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56264D49" w14:textId="77777777" w:rsidR="00685E21" w:rsidRDefault="00685E21" w:rsidP="002D7346">
            <w:pPr>
              <w:pStyle w:val="ae"/>
              <w:rPr>
                <w:noProof w:val="0"/>
              </w:rPr>
            </w:pPr>
          </w:p>
        </w:tc>
      </w:tr>
      <w:tr w:rsidR="00685E21" w14:paraId="2B81A130" w14:textId="77777777" w:rsidTr="002D7346">
        <w:tc>
          <w:tcPr>
            <w:tcW w:w="283" w:type="dxa"/>
            <w:tcBorders>
              <w:top w:val="nil"/>
              <w:left w:val="nil"/>
              <w:bottom w:val="nil"/>
              <w:right w:val="nil"/>
            </w:tcBorders>
          </w:tcPr>
          <w:p w14:paraId="5BEAEC75" w14:textId="77777777" w:rsidR="00685E21" w:rsidRDefault="00685E21" w:rsidP="002D7346">
            <w:pPr>
              <w:pStyle w:val="ae"/>
              <w:rPr>
                <w:noProof w:val="0"/>
              </w:rPr>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8"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0F0CDB"/>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81DB" w14:textId="77777777" w:rsidR="00974828" w:rsidRDefault="00974828" w:rsidP="005F7985">
      <w:pPr>
        <w:spacing w:after="0" w:line="240" w:lineRule="auto"/>
      </w:pPr>
      <w:r>
        <w:separator/>
      </w:r>
    </w:p>
  </w:endnote>
  <w:endnote w:type="continuationSeparator" w:id="0">
    <w:p w14:paraId="565F807D" w14:textId="77777777" w:rsidR="00974828" w:rsidRDefault="00974828"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B141" w14:textId="77777777" w:rsidR="00974828" w:rsidRDefault="00974828" w:rsidP="005F7985">
      <w:pPr>
        <w:spacing w:after="0" w:line="240" w:lineRule="auto"/>
      </w:pPr>
      <w:r>
        <w:separator/>
      </w:r>
    </w:p>
  </w:footnote>
  <w:footnote w:type="continuationSeparator" w:id="0">
    <w:p w14:paraId="7F2B5381" w14:textId="77777777" w:rsidR="00974828" w:rsidRDefault="00974828" w:rsidP="005F7985">
      <w:pPr>
        <w:spacing w:after="0" w:line="240" w:lineRule="auto"/>
      </w:pPr>
      <w:r>
        <w:continuationSeparator/>
      </w:r>
    </w:p>
  </w:footnote>
  <w:footnote w:id="1">
    <w:p w14:paraId="1FEBB95F" w14:textId="51F9174C" w:rsidR="003219D0" w:rsidRDefault="003219D0" w:rsidP="00207337">
      <w:pPr>
        <w:pStyle w:val="a8"/>
        <w:rPr>
          <w:rtl/>
        </w:rPr>
      </w:pPr>
      <w:r>
        <w:rPr>
          <w:rStyle w:val="aa"/>
        </w:rPr>
        <w:footnoteRef/>
      </w:r>
      <w:r>
        <w:rPr>
          <w:rtl/>
        </w:rPr>
        <w:t xml:space="preserve"> </w:t>
      </w:r>
      <w:r w:rsidR="00BC271B">
        <w:rPr>
          <w:rtl/>
        </w:rPr>
        <w:tab/>
      </w:r>
      <w:r w:rsidR="00F065AE">
        <w:rPr>
          <w:rFonts w:hint="cs"/>
          <w:rtl/>
        </w:rPr>
        <w:t xml:space="preserve">אמנם </w:t>
      </w:r>
      <w:r w:rsidR="00B20D25">
        <w:rPr>
          <w:rFonts w:hint="cs"/>
          <w:rtl/>
        </w:rPr>
        <w:t>ה</w:t>
      </w:r>
      <w:r w:rsidR="00B20D25" w:rsidRPr="00BC271B">
        <w:rPr>
          <w:rFonts w:hint="cs"/>
          <w:b/>
          <w:bCs/>
          <w:rtl/>
        </w:rPr>
        <w:t>כסף משנה</w:t>
      </w:r>
      <w:r w:rsidR="00B20D25">
        <w:rPr>
          <w:rFonts w:hint="cs"/>
          <w:rtl/>
        </w:rPr>
        <w:t xml:space="preserve"> במקום לא פירש את הרמב"ם בדרך זו, אך מפרשים רבים אחרים דווקא כן</w:t>
      </w:r>
      <w:r w:rsidR="00F065AE">
        <w:rPr>
          <w:rFonts w:hint="cs"/>
          <w:rtl/>
        </w:rPr>
        <w:t xml:space="preserve">, ומסתבר לקשור זאת לפולמוס עם המינים </w:t>
      </w:r>
      <w:r w:rsidR="00F065AE" w:rsidRPr="000A512F">
        <w:rPr>
          <w:sz w:val="16"/>
          <w:szCs w:val="16"/>
          <w:rtl/>
        </w:rPr>
        <w:t xml:space="preserve">(שנדון </w:t>
      </w:r>
      <w:r w:rsidR="00F065AE" w:rsidRPr="000A512F">
        <w:rPr>
          <w:rFonts w:hint="eastAsia"/>
          <w:sz w:val="16"/>
          <w:szCs w:val="16"/>
          <w:rtl/>
        </w:rPr>
        <w:t>בהרחבה</w:t>
      </w:r>
      <w:r w:rsidR="00F065AE" w:rsidRPr="000A512F">
        <w:rPr>
          <w:sz w:val="16"/>
          <w:szCs w:val="16"/>
          <w:rtl/>
        </w:rPr>
        <w:t xml:space="preserve"> </w:t>
      </w:r>
      <w:r w:rsidR="00F065AE" w:rsidRPr="000A512F">
        <w:rPr>
          <w:rFonts w:hint="eastAsia"/>
          <w:sz w:val="16"/>
          <w:szCs w:val="16"/>
          <w:rtl/>
        </w:rPr>
        <w:t>ב</w:t>
      </w:r>
      <w:hyperlink r:id="rId1" w:history="1">
        <w:r w:rsidR="00F065AE" w:rsidRPr="000A512F">
          <w:rPr>
            <w:rStyle w:val="Hyperlink"/>
            <w:rFonts w:hint="eastAsia"/>
            <w:sz w:val="16"/>
            <w:szCs w:val="16"/>
            <w:rtl/>
          </w:rPr>
          <w:t>שיעור</w:t>
        </w:r>
        <w:r w:rsidR="00F065AE" w:rsidRPr="000A512F">
          <w:rPr>
            <w:rStyle w:val="Hyperlink"/>
            <w:sz w:val="16"/>
            <w:szCs w:val="16"/>
            <w:rtl/>
          </w:rPr>
          <w:t xml:space="preserve"> 2</w:t>
        </w:r>
      </w:hyperlink>
      <w:r w:rsidR="00212457" w:rsidRPr="000A512F">
        <w:rPr>
          <w:sz w:val="16"/>
          <w:szCs w:val="16"/>
          <w:rtl/>
        </w:rPr>
        <w:t xml:space="preserve"> ש</w:t>
      </w:r>
      <w:r w:rsidR="00212457" w:rsidRPr="000A512F">
        <w:rPr>
          <w:rFonts w:hint="eastAsia"/>
          <w:sz w:val="16"/>
          <w:szCs w:val="16"/>
          <w:rtl/>
        </w:rPr>
        <w:t>כותרתו</w:t>
      </w:r>
      <w:r w:rsidR="00212457" w:rsidRPr="000A512F">
        <w:rPr>
          <w:sz w:val="16"/>
          <w:szCs w:val="16"/>
          <w:rtl/>
        </w:rPr>
        <w:t xml:space="preserve"> 'הפולמוס עם המינים'</w:t>
      </w:r>
      <w:r w:rsidR="00F065AE" w:rsidRPr="000A512F">
        <w:rPr>
          <w:sz w:val="16"/>
          <w:szCs w:val="16"/>
          <w:rtl/>
        </w:rPr>
        <w:t>)</w:t>
      </w:r>
      <w:r w:rsidR="00B20D25">
        <w:rPr>
          <w:rFonts w:hint="cs"/>
          <w:rtl/>
        </w:rPr>
        <w:t xml:space="preserve"> </w:t>
      </w:r>
      <w:r w:rsidR="00B20D25">
        <w:rPr>
          <w:rtl/>
        </w:rPr>
        <w:t>–</w:t>
      </w:r>
      <w:r w:rsidR="00B20D25">
        <w:rPr>
          <w:rFonts w:hint="cs"/>
          <w:rtl/>
        </w:rPr>
        <w:t xml:space="preserve"> </w:t>
      </w:r>
      <w:r w:rsidR="00F065AE">
        <w:rPr>
          <w:rFonts w:hint="cs"/>
          <w:rtl/>
        </w:rPr>
        <w:t xml:space="preserve">על כל זאת ראו </w:t>
      </w:r>
      <w:r w:rsidR="007C0AB1">
        <w:rPr>
          <w:rFonts w:hint="cs"/>
          <w:rtl/>
        </w:rPr>
        <w:t>את ה</w:t>
      </w:r>
      <w:r>
        <w:rPr>
          <w:rFonts w:hint="cs"/>
          <w:rtl/>
        </w:rPr>
        <w:t xml:space="preserve">דיון </w:t>
      </w:r>
      <w:r w:rsidR="007C0AB1">
        <w:rPr>
          <w:rFonts w:hint="cs"/>
          <w:rtl/>
        </w:rPr>
        <w:t>ה</w:t>
      </w:r>
      <w:r>
        <w:rPr>
          <w:rFonts w:hint="cs"/>
          <w:rtl/>
        </w:rPr>
        <w:t xml:space="preserve">נרחב </w:t>
      </w:r>
      <w:proofErr w:type="spellStart"/>
      <w:r>
        <w:rPr>
          <w:rFonts w:hint="cs"/>
          <w:rtl/>
        </w:rPr>
        <w:t>בשו"ת</w:t>
      </w:r>
      <w:proofErr w:type="spellEnd"/>
      <w:r>
        <w:rPr>
          <w:rFonts w:hint="cs"/>
          <w:rtl/>
        </w:rPr>
        <w:t xml:space="preserve"> ציץ אליעזר</w:t>
      </w:r>
      <w:r w:rsidR="00CA173A">
        <w:rPr>
          <w:rFonts w:hint="cs"/>
          <w:rtl/>
        </w:rPr>
        <w:t xml:space="preserve"> כרך</w:t>
      </w:r>
      <w:r>
        <w:rPr>
          <w:rFonts w:hint="cs"/>
          <w:rtl/>
        </w:rPr>
        <w:t xml:space="preserve"> ח'</w:t>
      </w:r>
      <w:r w:rsidR="00CA173A">
        <w:rPr>
          <w:rFonts w:hint="cs"/>
          <w:rtl/>
        </w:rPr>
        <w:t xml:space="preserve"> סימן</w:t>
      </w:r>
      <w:r>
        <w:rPr>
          <w:rFonts w:hint="cs"/>
          <w:rtl/>
        </w:rPr>
        <w:t xml:space="preserve"> ט"ו פרק ב' אותיות </w:t>
      </w:r>
      <w:proofErr w:type="spellStart"/>
      <w:r>
        <w:rPr>
          <w:rFonts w:hint="cs"/>
          <w:rtl/>
        </w:rPr>
        <w:t>ו'</w:t>
      </w:r>
      <w:r w:rsidR="00BC271B" w:rsidRPr="00BC271B">
        <w:rPr>
          <w:rtl/>
        </w:rPr>
        <w:t>־</w:t>
      </w:r>
      <w:r>
        <w:rPr>
          <w:rFonts w:hint="cs"/>
          <w:rtl/>
        </w:rPr>
        <w:t>ז</w:t>
      </w:r>
      <w:proofErr w:type="spellEnd"/>
      <w:r>
        <w:rPr>
          <w:rFonts w:hint="cs"/>
          <w:rtl/>
        </w:rPr>
        <w:t>'.</w:t>
      </w:r>
    </w:p>
  </w:footnote>
  <w:footnote w:id="2">
    <w:p w14:paraId="151DC997" w14:textId="7FB8AF8D" w:rsidR="00A46242" w:rsidRDefault="00A46242" w:rsidP="00207337">
      <w:pPr>
        <w:pStyle w:val="a8"/>
        <w:rPr>
          <w:rtl/>
        </w:rPr>
      </w:pPr>
      <w:r>
        <w:rPr>
          <w:rStyle w:val="aa"/>
        </w:rPr>
        <w:footnoteRef/>
      </w:r>
      <w:r>
        <w:rPr>
          <w:rtl/>
        </w:rPr>
        <w:t xml:space="preserve"> </w:t>
      </w:r>
      <w:r w:rsidR="00F5376C">
        <w:rPr>
          <w:rtl/>
        </w:rPr>
        <w:tab/>
      </w:r>
      <w:r>
        <w:rPr>
          <w:rFonts w:hint="cs"/>
          <w:rtl/>
        </w:rPr>
        <w:t xml:space="preserve">כאמור למעלה, על פי גישה זו שתי ההלכות </w:t>
      </w:r>
      <w:proofErr w:type="spellStart"/>
      <w:r>
        <w:rPr>
          <w:rFonts w:hint="cs"/>
          <w:rtl/>
        </w:rPr>
        <w:t>שבתוספתא</w:t>
      </w:r>
      <w:proofErr w:type="spellEnd"/>
      <w:r>
        <w:rPr>
          <w:rFonts w:hint="cs"/>
          <w:rtl/>
        </w:rPr>
        <w:t xml:space="preserve"> </w:t>
      </w:r>
      <w:r w:rsidRPr="00F5376C">
        <w:rPr>
          <w:rFonts w:hint="cs"/>
          <w:sz w:val="16"/>
          <w:szCs w:val="16"/>
          <w:rtl/>
        </w:rPr>
        <w:t xml:space="preserve">(לגבי </w:t>
      </w:r>
      <w:proofErr w:type="spellStart"/>
      <w:r w:rsidRPr="00F5376C">
        <w:rPr>
          <w:rFonts w:hint="cs"/>
          <w:sz w:val="16"/>
          <w:szCs w:val="16"/>
          <w:rtl/>
        </w:rPr>
        <w:t>נכרי</w:t>
      </w:r>
      <w:proofErr w:type="spellEnd"/>
      <w:r w:rsidRPr="00F5376C">
        <w:rPr>
          <w:rFonts w:hint="cs"/>
          <w:sz w:val="16"/>
          <w:szCs w:val="16"/>
          <w:rtl/>
        </w:rPr>
        <w:t xml:space="preserve"> ולגבי אישה) </w:t>
      </w:r>
      <w:r w:rsidR="00E35F3B">
        <w:rPr>
          <w:rFonts w:hint="cs"/>
          <w:rtl/>
        </w:rPr>
        <w:t>עוסקות ב</w:t>
      </w:r>
      <w:r w:rsidR="00F5376C">
        <w:rPr>
          <w:rFonts w:hint="cs"/>
          <w:rtl/>
        </w:rPr>
        <w:t xml:space="preserve">אותו </w:t>
      </w:r>
      <w:r>
        <w:rPr>
          <w:rFonts w:hint="cs"/>
          <w:rtl/>
        </w:rPr>
        <w:t>עניין. ה</w:t>
      </w:r>
      <w:r w:rsidRPr="00F5376C">
        <w:rPr>
          <w:rFonts w:hint="cs"/>
          <w:b/>
          <w:bCs/>
          <w:rtl/>
        </w:rPr>
        <w:t>בית יוסף</w:t>
      </w:r>
      <w:r>
        <w:rPr>
          <w:rFonts w:hint="cs"/>
          <w:rtl/>
        </w:rPr>
        <w:t xml:space="preserve"> </w:t>
      </w:r>
      <w:r w:rsidRPr="00F5376C">
        <w:rPr>
          <w:rFonts w:hint="cs"/>
          <w:sz w:val="16"/>
          <w:szCs w:val="16"/>
          <w:rtl/>
        </w:rPr>
        <w:t>(אורח חיים שכ"ח</w:t>
      </w:r>
      <w:r w:rsidR="00F5376C">
        <w:rPr>
          <w:rFonts w:hint="cs"/>
          <w:sz w:val="16"/>
          <w:szCs w:val="16"/>
          <w:rtl/>
        </w:rPr>
        <w:t>,</w:t>
      </w:r>
      <w:r w:rsidRPr="00F5376C">
        <w:rPr>
          <w:rFonts w:hint="cs"/>
          <w:sz w:val="16"/>
          <w:szCs w:val="16"/>
          <w:rtl/>
        </w:rPr>
        <w:t xml:space="preserve"> י"ב) </w:t>
      </w:r>
      <w:r>
        <w:rPr>
          <w:rFonts w:hint="cs"/>
          <w:rtl/>
        </w:rPr>
        <w:t xml:space="preserve">דן בעניין זה, ואכן הדגיש שנחלקו ראשונים האם </w:t>
      </w:r>
      <w:proofErr w:type="spellStart"/>
      <w:r>
        <w:rPr>
          <w:rFonts w:hint="cs"/>
          <w:rtl/>
        </w:rPr>
        <w:t>בתוספתא</w:t>
      </w:r>
      <w:proofErr w:type="spellEnd"/>
      <w:r>
        <w:rPr>
          <w:rFonts w:hint="cs"/>
          <w:rtl/>
        </w:rPr>
        <w:t xml:space="preserve"> שתי הלכות שונות, או הלכה אחת.</w:t>
      </w:r>
    </w:p>
  </w:footnote>
  <w:footnote w:id="3">
    <w:p w14:paraId="79B1325C" w14:textId="02E1672D" w:rsidR="002A4098" w:rsidRDefault="002A4098" w:rsidP="00207337">
      <w:pPr>
        <w:pStyle w:val="a8"/>
        <w:rPr>
          <w:rtl/>
        </w:rPr>
      </w:pPr>
      <w:r>
        <w:rPr>
          <w:rStyle w:val="aa"/>
        </w:rPr>
        <w:footnoteRef/>
      </w:r>
      <w:r>
        <w:rPr>
          <w:rtl/>
        </w:rPr>
        <w:t xml:space="preserve"> </w:t>
      </w:r>
      <w:r w:rsidR="00787504">
        <w:rPr>
          <w:rtl/>
        </w:rPr>
        <w:tab/>
      </w:r>
      <w:r>
        <w:rPr>
          <w:rFonts w:hint="cs"/>
          <w:rtl/>
        </w:rPr>
        <w:t xml:space="preserve">רבי מלכיאל צבי </w:t>
      </w:r>
      <w:proofErr w:type="spellStart"/>
      <w:r>
        <w:rPr>
          <w:rFonts w:hint="cs"/>
          <w:rtl/>
        </w:rPr>
        <w:t>טננבוים</w:t>
      </w:r>
      <w:proofErr w:type="spellEnd"/>
      <w:r>
        <w:rPr>
          <w:rFonts w:hint="cs"/>
          <w:rtl/>
        </w:rPr>
        <w:t xml:space="preserve"> היה רבה של העיר </w:t>
      </w:r>
      <w:proofErr w:type="spellStart"/>
      <w:r>
        <w:rPr>
          <w:rFonts w:hint="cs"/>
          <w:rtl/>
        </w:rPr>
        <w:t>לומז'ה</w:t>
      </w:r>
      <w:proofErr w:type="spellEnd"/>
      <w:r>
        <w:rPr>
          <w:rFonts w:hint="cs"/>
          <w:rtl/>
        </w:rPr>
        <w:t>, ומגדולי הפוסקים בליטא בשלהי המאה ה</w:t>
      </w:r>
      <w:r w:rsidR="00F5376C" w:rsidRPr="00F5376C">
        <w:rPr>
          <w:rtl/>
        </w:rPr>
        <w:t>־</w:t>
      </w:r>
      <w:r>
        <w:rPr>
          <w:rFonts w:hint="cs"/>
          <w:rtl/>
        </w:rPr>
        <w:t>19 ובתחילת המאה ה</w:t>
      </w:r>
      <w:r w:rsidR="00F5376C" w:rsidRPr="00F5376C">
        <w:rPr>
          <w:rtl/>
        </w:rPr>
        <w:t>־</w:t>
      </w:r>
      <w:r>
        <w:rPr>
          <w:rFonts w:hint="cs"/>
          <w:rtl/>
        </w:rPr>
        <w:t>20.</w:t>
      </w:r>
    </w:p>
  </w:footnote>
  <w:footnote w:id="4">
    <w:p w14:paraId="0A28C775" w14:textId="5BFF90BB" w:rsidR="003219D0" w:rsidRDefault="003219D0" w:rsidP="00207337">
      <w:pPr>
        <w:pStyle w:val="a8"/>
        <w:rPr>
          <w:rtl/>
        </w:rPr>
      </w:pPr>
      <w:r>
        <w:rPr>
          <w:rStyle w:val="aa"/>
        </w:rPr>
        <w:footnoteRef/>
      </w:r>
      <w:r>
        <w:rPr>
          <w:rtl/>
        </w:rPr>
        <w:t xml:space="preserve"> </w:t>
      </w:r>
      <w:r w:rsidR="007751B7">
        <w:rPr>
          <w:rtl/>
        </w:rPr>
        <w:tab/>
      </w:r>
      <w:r>
        <w:rPr>
          <w:rFonts w:hint="cs"/>
          <w:rtl/>
        </w:rPr>
        <w:t xml:space="preserve">לסיכום דעות נוספות בין האחרונים בשאלה האם לפסוק כדעת </w:t>
      </w:r>
      <w:proofErr w:type="spellStart"/>
      <w:r>
        <w:rPr>
          <w:rFonts w:hint="cs"/>
          <w:rtl/>
        </w:rPr>
        <w:t>הרמ"א</w:t>
      </w:r>
      <w:proofErr w:type="spellEnd"/>
      <w:r w:rsidR="007751B7">
        <w:rPr>
          <w:rFonts w:hint="cs"/>
          <w:rtl/>
        </w:rPr>
        <w:t>,</w:t>
      </w:r>
      <w:r>
        <w:rPr>
          <w:rFonts w:hint="cs"/>
          <w:rtl/>
        </w:rPr>
        <w:t xml:space="preserve"> רא</w:t>
      </w:r>
      <w:r w:rsidR="007751B7">
        <w:rPr>
          <w:rFonts w:hint="cs"/>
          <w:rtl/>
        </w:rPr>
        <w:t>ו</w:t>
      </w:r>
      <w:r>
        <w:rPr>
          <w:rFonts w:hint="cs"/>
          <w:rtl/>
        </w:rPr>
        <w:t xml:space="preserve"> שו"ת ציץ אליעזר הנ"ל, אות י"ג.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D1A65">
      <w:rPr>
        <w:b/>
        <w:bCs/>
        <w:noProof/>
        <w:sz w:val="21"/>
        <w:rtl/>
      </w:rPr>
      <w:t>2</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D7979"/>
    <w:multiLevelType w:val="hybridMultilevel"/>
    <w:tmpl w:val="C6506BDE"/>
    <w:lvl w:ilvl="0" w:tplc="C2EC740A">
      <w:start w:val="1"/>
      <w:numFmt w:val="hebrew1"/>
      <w:lvlText w:val="%1."/>
      <w:lvlJc w:val="left"/>
      <w:pPr>
        <w:ind w:left="360" w:hanging="360"/>
      </w:pPr>
      <w:rPr>
        <w:rFonts w:hint="default"/>
      </w:rPr>
    </w:lvl>
    <w:lvl w:ilvl="1" w:tplc="9A3C704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184915"/>
    <w:multiLevelType w:val="hybridMultilevel"/>
    <w:tmpl w:val="BC44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37411"/>
    <w:multiLevelType w:val="hybridMultilevel"/>
    <w:tmpl w:val="FB90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742D41"/>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7"/>
  </w:num>
  <w:num w:numId="3">
    <w:abstractNumId w:val="3"/>
  </w:num>
  <w:num w:numId="4">
    <w:abstractNumId w:val="2"/>
  </w:num>
  <w:num w:numId="5">
    <w:abstractNumId w:val="7"/>
  </w:num>
  <w:num w:numId="6">
    <w:abstractNumId w:val="0"/>
  </w:num>
  <w:num w:numId="7">
    <w:abstractNumId w:val="1"/>
  </w:num>
  <w:num w:numId="8">
    <w:abstractNumId w:val="15"/>
  </w:num>
  <w:num w:numId="9">
    <w:abstractNumId w:val="5"/>
  </w:num>
  <w:num w:numId="10">
    <w:abstractNumId w:val="24"/>
  </w:num>
  <w:num w:numId="11">
    <w:abstractNumId w:val="4"/>
  </w:num>
  <w:num w:numId="12">
    <w:abstractNumId w:val="21"/>
  </w:num>
  <w:num w:numId="13">
    <w:abstractNumId w:val="10"/>
  </w:num>
  <w:num w:numId="14">
    <w:abstractNumId w:val="19"/>
  </w:num>
  <w:num w:numId="15">
    <w:abstractNumId w:val="11"/>
  </w:num>
  <w:num w:numId="16">
    <w:abstractNumId w:val="8"/>
  </w:num>
  <w:num w:numId="17">
    <w:abstractNumId w:val="18"/>
  </w:num>
  <w:num w:numId="18">
    <w:abstractNumId w:val="16"/>
  </w:num>
  <w:num w:numId="19">
    <w:abstractNumId w:val="12"/>
  </w:num>
  <w:num w:numId="20">
    <w:abstractNumId w:val="9"/>
  </w:num>
  <w:num w:numId="21">
    <w:abstractNumId w:val="20"/>
  </w:num>
  <w:num w:numId="22">
    <w:abstractNumId w:val="22"/>
  </w:num>
  <w:num w:numId="23">
    <w:abstractNumId w:val="23"/>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16"/>
    <w:rsid w:val="000038A0"/>
    <w:rsid w:val="000059C2"/>
    <w:rsid w:val="00007137"/>
    <w:rsid w:val="0000753D"/>
    <w:rsid w:val="000105C8"/>
    <w:rsid w:val="00011091"/>
    <w:rsid w:val="00013885"/>
    <w:rsid w:val="00015057"/>
    <w:rsid w:val="0001517C"/>
    <w:rsid w:val="00015A32"/>
    <w:rsid w:val="000164A3"/>
    <w:rsid w:val="00016FCE"/>
    <w:rsid w:val="00022CBF"/>
    <w:rsid w:val="00023E4C"/>
    <w:rsid w:val="00025139"/>
    <w:rsid w:val="0002622B"/>
    <w:rsid w:val="00026472"/>
    <w:rsid w:val="00026CC6"/>
    <w:rsid w:val="00027C39"/>
    <w:rsid w:val="00027FD6"/>
    <w:rsid w:val="00030166"/>
    <w:rsid w:val="000303B0"/>
    <w:rsid w:val="0003177D"/>
    <w:rsid w:val="000374AF"/>
    <w:rsid w:val="0004028C"/>
    <w:rsid w:val="000430A9"/>
    <w:rsid w:val="000438F6"/>
    <w:rsid w:val="000443E1"/>
    <w:rsid w:val="000458BC"/>
    <w:rsid w:val="000458D5"/>
    <w:rsid w:val="00047B9D"/>
    <w:rsid w:val="000501D0"/>
    <w:rsid w:val="0005366F"/>
    <w:rsid w:val="00053EEE"/>
    <w:rsid w:val="00054582"/>
    <w:rsid w:val="0005495C"/>
    <w:rsid w:val="000578B5"/>
    <w:rsid w:val="00062EEB"/>
    <w:rsid w:val="00062FEB"/>
    <w:rsid w:val="00063EEA"/>
    <w:rsid w:val="000678F9"/>
    <w:rsid w:val="00067E9B"/>
    <w:rsid w:val="00070458"/>
    <w:rsid w:val="00073088"/>
    <w:rsid w:val="00074417"/>
    <w:rsid w:val="000754EF"/>
    <w:rsid w:val="0007585E"/>
    <w:rsid w:val="00075CCE"/>
    <w:rsid w:val="00080049"/>
    <w:rsid w:val="000827D2"/>
    <w:rsid w:val="00083A6E"/>
    <w:rsid w:val="0008645B"/>
    <w:rsid w:val="00087384"/>
    <w:rsid w:val="000873F6"/>
    <w:rsid w:val="00090402"/>
    <w:rsid w:val="00091AA9"/>
    <w:rsid w:val="00091EAF"/>
    <w:rsid w:val="00092266"/>
    <w:rsid w:val="000933E7"/>
    <w:rsid w:val="00096243"/>
    <w:rsid w:val="00096929"/>
    <w:rsid w:val="000A001C"/>
    <w:rsid w:val="000A059E"/>
    <w:rsid w:val="000A18FC"/>
    <w:rsid w:val="000A1F8F"/>
    <w:rsid w:val="000A367D"/>
    <w:rsid w:val="000A37EB"/>
    <w:rsid w:val="000A512F"/>
    <w:rsid w:val="000B04E4"/>
    <w:rsid w:val="000B0D9D"/>
    <w:rsid w:val="000B1EA8"/>
    <w:rsid w:val="000B24FA"/>
    <w:rsid w:val="000B5028"/>
    <w:rsid w:val="000B5377"/>
    <w:rsid w:val="000B5C84"/>
    <w:rsid w:val="000C1C92"/>
    <w:rsid w:val="000C304A"/>
    <w:rsid w:val="000C3E51"/>
    <w:rsid w:val="000C5B57"/>
    <w:rsid w:val="000C5E16"/>
    <w:rsid w:val="000C6917"/>
    <w:rsid w:val="000C6B9E"/>
    <w:rsid w:val="000D00CA"/>
    <w:rsid w:val="000D02F0"/>
    <w:rsid w:val="000D4403"/>
    <w:rsid w:val="000E2344"/>
    <w:rsid w:val="000E3296"/>
    <w:rsid w:val="000E5AFD"/>
    <w:rsid w:val="000F0585"/>
    <w:rsid w:val="000F0CDB"/>
    <w:rsid w:val="000F4C66"/>
    <w:rsid w:val="000F632C"/>
    <w:rsid w:val="000F742B"/>
    <w:rsid w:val="00100BF7"/>
    <w:rsid w:val="001127C6"/>
    <w:rsid w:val="0011400B"/>
    <w:rsid w:val="001148A1"/>
    <w:rsid w:val="00116045"/>
    <w:rsid w:val="00116430"/>
    <w:rsid w:val="00117DF5"/>
    <w:rsid w:val="0012057A"/>
    <w:rsid w:val="00120C0C"/>
    <w:rsid w:val="00121012"/>
    <w:rsid w:val="00121208"/>
    <w:rsid w:val="001228E5"/>
    <w:rsid w:val="001240BA"/>
    <w:rsid w:val="001249DB"/>
    <w:rsid w:val="001277F9"/>
    <w:rsid w:val="00127B3D"/>
    <w:rsid w:val="0013147C"/>
    <w:rsid w:val="00133EF1"/>
    <w:rsid w:val="00134E7B"/>
    <w:rsid w:val="00135068"/>
    <w:rsid w:val="00136612"/>
    <w:rsid w:val="00136F86"/>
    <w:rsid w:val="00142AD7"/>
    <w:rsid w:val="001502DB"/>
    <w:rsid w:val="00150A06"/>
    <w:rsid w:val="00152BAA"/>
    <w:rsid w:val="0015505F"/>
    <w:rsid w:val="0015677D"/>
    <w:rsid w:val="00156D19"/>
    <w:rsid w:val="00163358"/>
    <w:rsid w:val="0016404F"/>
    <w:rsid w:val="00164E12"/>
    <w:rsid w:val="00171AE8"/>
    <w:rsid w:val="00173930"/>
    <w:rsid w:val="0017470E"/>
    <w:rsid w:val="001748C6"/>
    <w:rsid w:val="00175111"/>
    <w:rsid w:val="001763E4"/>
    <w:rsid w:val="0017752F"/>
    <w:rsid w:val="00177B59"/>
    <w:rsid w:val="00177B90"/>
    <w:rsid w:val="0018040E"/>
    <w:rsid w:val="001845BF"/>
    <w:rsid w:val="00184D94"/>
    <w:rsid w:val="00191C87"/>
    <w:rsid w:val="001938E5"/>
    <w:rsid w:val="00194CF0"/>
    <w:rsid w:val="0019539C"/>
    <w:rsid w:val="00196065"/>
    <w:rsid w:val="00197F06"/>
    <w:rsid w:val="001A0F71"/>
    <w:rsid w:val="001A37F7"/>
    <w:rsid w:val="001A3C7E"/>
    <w:rsid w:val="001A54F3"/>
    <w:rsid w:val="001A67B0"/>
    <w:rsid w:val="001A70D5"/>
    <w:rsid w:val="001B007D"/>
    <w:rsid w:val="001B02B6"/>
    <w:rsid w:val="001B1620"/>
    <w:rsid w:val="001B328F"/>
    <w:rsid w:val="001B365B"/>
    <w:rsid w:val="001B6487"/>
    <w:rsid w:val="001C08DD"/>
    <w:rsid w:val="001C19FA"/>
    <w:rsid w:val="001C3273"/>
    <w:rsid w:val="001C3EF7"/>
    <w:rsid w:val="001C5B20"/>
    <w:rsid w:val="001C5C2A"/>
    <w:rsid w:val="001C5FCC"/>
    <w:rsid w:val="001C76B7"/>
    <w:rsid w:val="001D4338"/>
    <w:rsid w:val="001D437F"/>
    <w:rsid w:val="001D6A1F"/>
    <w:rsid w:val="001E0CDB"/>
    <w:rsid w:val="001E0F1D"/>
    <w:rsid w:val="001E18E2"/>
    <w:rsid w:val="001E4FE5"/>
    <w:rsid w:val="001E5149"/>
    <w:rsid w:val="001E62F2"/>
    <w:rsid w:val="001E69F2"/>
    <w:rsid w:val="001E7C01"/>
    <w:rsid w:val="001F084B"/>
    <w:rsid w:val="001F137C"/>
    <w:rsid w:val="001F2BAA"/>
    <w:rsid w:val="001F42D0"/>
    <w:rsid w:val="001F54D5"/>
    <w:rsid w:val="001F632B"/>
    <w:rsid w:val="001F6737"/>
    <w:rsid w:val="00200238"/>
    <w:rsid w:val="002029E2"/>
    <w:rsid w:val="00207337"/>
    <w:rsid w:val="00210210"/>
    <w:rsid w:val="00210320"/>
    <w:rsid w:val="00212336"/>
    <w:rsid w:val="00212457"/>
    <w:rsid w:val="00216F51"/>
    <w:rsid w:val="0021742A"/>
    <w:rsid w:val="0022004E"/>
    <w:rsid w:val="00220057"/>
    <w:rsid w:val="00223934"/>
    <w:rsid w:val="00227613"/>
    <w:rsid w:val="00230609"/>
    <w:rsid w:val="002309DD"/>
    <w:rsid w:val="0023106E"/>
    <w:rsid w:val="00232E60"/>
    <w:rsid w:val="00234ACE"/>
    <w:rsid w:val="00236711"/>
    <w:rsid w:val="00240D01"/>
    <w:rsid w:val="0024302E"/>
    <w:rsid w:val="00244114"/>
    <w:rsid w:val="0024649B"/>
    <w:rsid w:val="00246ECC"/>
    <w:rsid w:val="00252739"/>
    <w:rsid w:val="002555B9"/>
    <w:rsid w:val="00255A96"/>
    <w:rsid w:val="0026116C"/>
    <w:rsid w:val="00261762"/>
    <w:rsid w:val="00262195"/>
    <w:rsid w:val="00262A1D"/>
    <w:rsid w:val="002636B3"/>
    <w:rsid w:val="00264252"/>
    <w:rsid w:val="0026431A"/>
    <w:rsid w:val="00264A26"/>
    <w:rsid w:val="0026525A"/>
    <w:rsid w:val="00267DC1"/>
    <w:rsid w:val="00267DCB"/>
    <w:rsid w:val="00270789"/>
    <w:rsid w:val="00271DCA"/>
    <w:rsid w:val="00272817"/>
    <w:rsid w:val="002752E7"/>
    <w:rsid w:val="00277A35"/>
    <w:rsid w:val="0028075C"/>
    <w:rsid w:val="00280858"/>
    <w:rsid w:val="002835DC"/>
    <w:rsid w:val="00283A2C"/>
    <w:rsid w:val="00286EA9"/>
    <w:rsid w:val="0028771E"/>
    <w:rsid w:val="00287C52"/>
    <w:rsid w:val="00287CDB"/>
    <w:rsid w:val="002937E7"/>
    <w:rsid w:val="00295D4F"/>
    <w:rsid w:val="00295F22"/>
    <w:rsid w:val="00297BC0"/>
    <w:rsid w:val="002A0142"/>
    <w:rsid w:val="002A10F3"/>
    <w:rsid w:val="002A2972"/>
    <w:rsid w:val="002A2D13"/>
    <w:rsid w:val="002A394A"/>
    <w:rsid w:val="002A4098"/>
    <w:rsid w:val="002A4A24"/>
    <w:rsid w:val="002B04C6"/>
    <w:rsid w:val="002B0C15"/>
    <w:rsid w:val="002B1490"/>
    <w:rsid w:val="002B1DE0"/>
    <w:rsid w:val="002B1DFD"/>
    <w:rsid w:val="002B30DB"/>
    <w:rsid w:val="002B41A6"/>
    <w:rsid w:val="002B59AF"/>
    <w:rsid w:val="002C335D"/>
    <w:rsid w:val="002C7729"/>
    <w:rsid w:val="002D06F7"/>
    <w:rsid w:val="002D0A85"/>
    <w:rsid w:val="002D18DD"/>
    <w:rsid w:val="002D1DB9"/>
    <w:rsid w:val="002D2311"/>
    <w:rsid w:val="002D2DB6"/>
    <w:rsid w:val="002D3217"/>
    <w:rsid w:val="002D53ED"/>
    <w:rsid w:val="002D72E6"/>
    <w:rsid w:val="002D7346"/>
    <w:rsid w:val="002D77FA"/>
    <w:rsid w:val="002D7DF4"/>
    <w:rsid w:val="002E05FB"/>
    <w:rsid w:val="002E1482"/>
    <w:rsid w:val="002E206A"/>
    <w:rsid w:val="002E273B"/>
    <w:rsid w:val="002E32BC"/>
    <w:rsid w:val="002E45C7"/>
    <w:rsid w:val="002E5F98"/>
    <w:rsid w:val="002E7BD4"/>
    <w:rsid w:val="002F0491"/>
    <w:rsid w:val="002F0778"/>
    <w:rsid w:val="002F0997"/>
    <w:rsid w:val="002F11BA"/>
    <w:rsid w:val="002F388C"/>
    <w:rsid w:val="002F5DDD"/>
    <w:rsid w:val="002F7983"/>
    <w:rsid w:val="002F79BE"/>
    <w:rsid w:val="002F7B2A"/>
    <w:rsid w:val="00300E44"/>
    <w:rsid w:val="00303B58"/>
    <w:rsid w:val="00305C16"/>
    <w:rsid w:val="003076E3"/>
    <w:rsid w:val="00307943"/>
    <w:rsid w:val="00310533"/>
    <w:rsid w:val="003106E5"/>
    <w:rsid w:val="0031173D"/>
    <w:rsid w:val="00311D01"/>
    <w:rsid w:val="00312DCF"/>
    <w:rsid w:val="00313557"/>
    <w:rsid w:val="00313EED"/>
    <w:rsid w:val="0031496D"/>
    <w:rsid w:val="00314F87"/>
    <w:rsid w:val="00315055"/>
    <w:rsid w:val="00315192"/>
    <w:rsid w:val="0031706A"/>
    <w:rsid w:val="003174E1"/>
    <w:rsid w:val="00317ED6"/>
    <w:rsid w:val="003213C2"/>
    <w:rsid w:val="003219D0"/>
    <w:rsid w:val="00322ED4"/>
    <w:rsid w:val="00326F3C"/>
    <w:rsid w:val="00327E74"/>
    <w:rsid w:val="00330650"/>
    <w:rsid w:val="0033127E"/>
    <w:rsid w:val="00331B50"/>
    <w:rsid w:val="00335C84"/>
    <w:rsid w:val="00353E96"/>
    <w:rsid w:val="00354A84"/>
    <w:rsid w:val="0035534F"/>
    <w:rsid w:val="00361046"/>
    <w:rsid w:val="003629D0"/>
    <w:rsid w:val="0036450E"/>
    <w:rsid w:val="003654A9"/>
    <w:rsid w:val="00366343"/>
    <w:rsid w:val="003668C2"/>
    <w:rsid w:val="0036691E"/>
    <w:rsid w:val="00367E4F"/>
    <w:rsid w:val="00371F00"/>
    <w:rsid w:val="0037310A"/>
    <w:rsid w:val="0037423C"/>
    <w:rsid w:val="00374C1D"/>
    <w:rsid w:val="00380328"/>
    <w:rsid w:val="00380C74"/>
    <w:rsid w:val="00380FCD"/>
    <w:rsid w:val="00381796"/>
    <w:rsid w:val="003818B2"/>
    <w:rsid w:val="00381AA9"/>
    <w:rsid w:val="00383FB0"/>
    <w:rsid w:val="00384078"/>
    <w:rsid w:val="00386644"/>
    <w:rsid w:val="003904BF"/>
    <w:rsid w:val="00390846"/>
    <w:rsid w:val="003946B0"/>
    <w:rsid w:val="00394C62"/>
    <w:rsid w:val="00396C00"/>
    <w:rsid w:val="003A1414"/>
    <w:rsid w:val="003B054A"/>
    <w:rsid w:val="003B1DC6"/>
    <w:rsid w:val="003B253E"/>
    <w:rsid w:val="003B5ED9"/>
    <w:rsid w:val="003B5FD0"/>
    <w:rsid w:val="003C54BA"/>
    <w:rsid w:val="003C5E39"/>
    <w:rsid w:val="003C67F9"/>
    <w:rsid w:val="003D3A46"/>
    <w:rsid w:val="003D3E25"/>
    <w:rsid w:val="003D4813"/>
    <w:rsid w:val="003D4B39"/>
    <w:rsid w:val="003D583D"/>
    <w:rsid w:val="003D759C"/>
    <w:rsid w:val="003D76BA"/>
    <w:rsid w:val="003E0543"/>
    <w:rsid w:val="003E3420"/>
    <w:rsid w:val="003E3C4F"/>
    <w:rsid w:val="003E50BE"/>
    <w:rsid w:val="003E52AB"/>
    <w:rsid w:val="003E5571"/>
    <w:rsid w:val="003E55CB"/>
    <w:rsid w:val="003E5B89"/>
    <w:rsid w:val="003E768B"/>
    <w:rsid w:val="003F1D02"/>
    <w:rsid w:val="003F2E39"/>
    <w:rsid w:val="003F53EF"/>
    <w:rsid w:val="003F5A6C"/>
    <w:rsid w:val="003F6FCD"/>
    <w:rsid w:val="003F7730"/>
    <w:rsid w:val="003F7890"/>
    <w:rsid w:val="00400309"/>
    <w:rsid w:val="00402C36"/>
    <w:rsid w:val="00402CC0"/>
    <w:rsid w:val="00403308"/>
    <w:rsid w:val="004042CA"/>
    <w:rsid w:val="004052E8"/>
    <w:rsid w:val="00406902"/>
    <w:rsid w:val="0040771F"/>
    <w:rsid w:val="004103E3"/>
    <w:rsid w:val="00410A67"/>
    <w:rsid w:val="00412386"/>
    <w:rsid w:val="00414AA4"/>
    <w:rsid w:val="004151A3"/>
    <w:rsid w:val="004157B5"/>
    <w:rsid w:val="00420534"/>
    <w:rsid w:val="00420C43"/>
    <w:rsid w:val="00421FB3"/>
    <w:rsid w:val="0042277A"/>
    <w:rsid w:val="0042449A"/>
    <w:rsid w:val="00424AE4"/>
    <w:rsid w:val="00424AF3"/>
    <w:rsid w:val="00424C76"/>
    <w:rsid w:val="00427882"/>
    <w:rsid w:val="00427E04"/>
    <w:rsid w:val="00430759"/>
    <w:rsid w:val="004343EC"/>
    <w:rsid w:val="00434455"/>
    <w:rsid w:val="004360C9"/>
    <w:rsid w:val="00436188"/>
    <w:rsid w:val="00436494"/>
    <w:rsid w:val="00437075"/>
    <w:rsid w:val="004371D5"/>
    <w:rsid w:val="004371E0"/>
    <w:rsid w:val="0044034A"/>
    <w:rsid w:val="00440F40"/>
    <w:rsid w:val="00450228"/>
    <w:rsid w:val="00453A8D"/>
    <w:rsid w:val="00455395"/>
    <w:rsid w:val="004557F7"/>
    <w:rsid w:val="00457187"/>
    <w:rsid w:val="004572F4"/>
    <w:rsid w:val="004609DA"/>
    <w:rsid w:val="00461EF1"/>
    <w:rsid w:val="00462206"/>
    <w:rsid w:val="004624D9"/>
    <w:rsid w:val="004649AD"/>
    <w:rsid w:val="0047018D"/>
    <w:rsid w:val="0047129E"/>
    <w:rsid w:val="004721A4"/>
    <w:rsid w:val="0047262B"/>
    <w:rsid w:val="0047500A"/>
    <w:rsid w:val="004756EC"/>
    <w:rsid w:val="00476034"/>
    <w:rsid w:val="00480A23"/>
    <w:rsid w:val="0048126C"/>
    <w:rsid w:val="004829C8"/>
    <w:rsid w:val="00483A47"/>
    <w:rsid w:val="0048563B"/>
    <w:rsid w:val="004907FA"/>
    <w:rsid w:val="00492365"/>
    <w:rsid w:val="0049270B"/>
    <w:rsid w:val="004940DD"/>
    <w:rsid w:val="00495D14"/>
    <w:rsid w:val="00496FA8"/>
    <w:rsid w:val="00497747"/>
    <w:rsid w:val="00497DA1"/>
    <w:rsid w:val="004A3B96"/>
    <w:rsid w:val="004A3E27"/>
    <w:rsid w:val="004A49F4"/>
    <w:rsid w:val="004A535A"/>
    <w:rsid w:val="004B2960"/>
    <w:rsid w:val="004B4BC9"/>
    <w:rsid w:val="004B595B"/>
    <w:rsid w:val="004C1081"/>
    <w:rsid w:val="004C2D5D"/>
    <w:rsid w:val="004C2DB2"/>
    <w:rsid w:val="004D1A65"/>
    <w:rsid w:val="004D1BCE"/>
    <w:rsid w:val="004D414A"/>
    <w:rsid w:val="004D422D"/>
    <w:rsid w:val="004D4D09"/>
    <w:rsid w:val="004E391B"/>
    <w:rsid w:val="004E70DA"/>
    <w:rsid w:val="004F1534"/>
    <w:rsid w:val="004F15E3"/>
    <w:rsid w:val="004F28B1"/>
    <w:rsid w:val="004F3A07"/>
    <w:rsid w:val="004F3B17"/>
    <w:rsid w:val="004F59FF"/>
    <w:rsid w:val="004F669C"/>
    <w:rsid w:val="00500126"/>
    <w:rsid w:val="00500AE4"/>
    <w:rsid w:val="00501B77"/>
    <w:rsid w:val="00503FC8"/>
    <w:rsid w:val="00505A47"/>
    <w:rsid w:val="005149C3"/>
    <w:rsid w:val="00516257"/>
    <w:rsid w:val="00520EA8"/>
    <w:rsid w:val="005220C9"/>
    <w:rsid w:val="00522825"/>
    <w:rsid w:val="00524943"/>
    <w:rsid w:val="00527F83"/>
    <w:rsid w:val="00530160"/>
    <w:rsid w:val="00530587"/>
    <w:rsid w:val="00530DBC"/>
    <w:rsid w:val="0053386D"/>
    <w:rsid w:val="00533E88"/>
    <w:rsid w:val="005340F6"/>
    <w:rsid w:val="00534CA4"/>
    <w:rsid w:val="0054004B"/>
    <w:rsid w:val="0054267B"/>
    <w:rsid w:val="00542B13"/>
    <w:rsid w:val="00543BFF"/>
    <w:rsid w:val="00544704"/>
    <w:rsid w:val="00545B59"/>
    <w:rsid w:val="00552A2B"/>
    <w:rsid w:val="00553804"/>
    <w:rsid w:val="00554712"/>
    <w:rsid w:val="00555345"/>
    <w:rsid w:val="00556D4D"/>
    <w:rsid w:val="00562126"/>
    <w:rsid w:val="0056454A"/>
    <w:rsid w:val="005647CD"/>
    <w:rsid w:val="00564B9B"/>
    <w:rsid w:val="00564E77"/>
    <w:rsid w:val="00565211"/>
    <w:rsid w:val="005666F9"/>
    <w:rsid w:val="00574508"/>
    <w:rsid w:val="00574939"/>
    <w:rsid w:val="0057659B"/>
    <w:rsid w:val="005766B7"/>
    <w:rsid w:val="00577317"/>
    <w:rsid w:val="00583B07"/>
    <w:rsid w:val="00583BE9"/>
    <w:rsid w:val="00586435"/>
    <w:rsid w:val="00586BD8"/>
    <w:rsid w:val="00587534"/>
    <w:rsid w:val="00592A00"/>
    <w:rsid w:val="005965FE"/>
    <w:rsid w:val="00596BEE"/>
    <w:rsid w:val="0059716D"/>
    <w:rsid w:val="005A3716"/>
    <w:rsid w:val="005A6DA7"/>
    <w:rsid w:val="005A7D88"/>
    <w:rsid w:val="005B0EF7"/>
    <w:rsid w:val="005B55CE"/>
    <w:rsid w:val="005B64E0"/>
    <w:rsid w:val="005B76C2"/>
    <w:rsid w:val="005C09B8"/>
    <w:rsid w:val="005C333F"/>
    <w:rsid w:val="005C4A16"/>
    <w:rsid w:val="005C4BB0"/>
    <w:rsid w:val="005C4E79"/>
    <w:rsid w:val="005C63CA"/>
    <w:rsid w:val="005D0F8C"/>
    <w:rsid w:val="005D1E3F"/>
    <w:rsid w:val="005D314E"/>
    <w:rsid w:val="005D31E1"/>
    <w:rsid w:val="005D34B6"/>
    <w:rsid w:val="005D3F4C"/>
    <w:rsid w:val="005D48CE"/>
    <w:rsid w:val="005D6110"/>
    <w:rsid w:val="005D723B"/>
    <w:rsid w:val="005E06CC"/>
    <w:rsid w:val="005E10BA"/>
    <w:rsid w:val="005E1B28"/>
    <w:rsid w:val="005E3153"/>
    <w:rsid w:val="005E44BA"/>
    <w:rsid w:val="005E788B"/>
    <w:rsid w:val="005F1EEC"/>
    <w:rsid w:val="005F45A6"/>
    <w:rsid w:val="005F4A21"/>
    <w:rsid w:val="005F6CB2"/>
    <w:rsid w:val="005F7985"/>
    <w:rsid w:val="006031AD"/>
    <w:rsid w:val="00604F95"/>
    <w:rsid w:val="006064E4"/>
    <w:rsid w:val="0060739A"/>
    <w:rsid w:val="00610134"/>
    <w:rsid w:val="00612E6C"/>
    <w:rsid w:val="00613A7B"/>
    <w:rsid w:val="006144B1"/>
    <w:rsid w:val="00615148"/>
    <w:rsid w:val="0061649C"/>
    <w:rsid w:val="00616911"/>
    <w:rsid w:val="00616B5E"/>
    <w:rsid w:val="006250E1"/>
    <w:rsid w:val="00626164"/>
    <w:rsid w:val="00626B50"/>
    <w:rsid w:val="00626B7E"/>
    <w:rsid w:val="00626F51"/>
    <w:rsid w:val="0062740D"/>
    <w:rsid w:val="0063345E"/>
    <w:rsid w:val="00634DF7"/>
    <w:rsid w:val="0063695D"/>
    <w:rsid w:val="00637F22"/>
    <w:rsid w:val="00640807"/>
    <w:rsid w:val="006409CD"/>
    <w:rsid w:val="0064671A"/>
    <w:rsid w:val="00646B8D"/>
    <w:rsid w:val="00655DC7"/>
    <w:rsid w:val="00656961"/>
    <w:rsid w:val="006569CA"/>
    <w:rsid w:val="00656EF2"/>
    <w:rsid w:val="006747B7"/>
    <w:rsid w:val="00675C8E"/>
    <w:rsid w:val="00675D5A"/>
    <w:rsid w:val="00676A7C"/>
    <w:rsid w:val="006777FE"/>
    <w:rsid w:val="00680F31"/>
    <w:rsid w:val="006819E8"/>
    <w:rsid w:val="00683AD6"/>
    <w:rsid w:val="0068488F"/>
    <w:rsid w:val="00684EAE"/>
    <w:rsid w:val="00685E21"/>
    <w:rsid w:val="00687F77"/>
    <w:rsid w:val="00690629"/>
    <w:rsid w:val="00691F33"/>
    <w:rsid w:val="006923E8"/>
    <w:rsid w:val="006945D7"/>
    <w:rsid w:val="006A2004"/>
    <w:rsid w:val="006A5858"/>
    <w:rsid w:val="006A75DD"/>
    <w:rsid w:val="006B1EF3"/>
    <w:rsid w:val="006B31E6"/>
    <w:rsid w:val="006B332C"/>
    <w:rsid w:val="006B69A6"/>
    <w:rsid w:val="006B708C"/>
    <w:rsid w:val="006C00C2"/>
    <w:rsid w:val="006C38E5"/>
    <w:rsid w:val="006C3C88"/>
    <w:rsid w:val="006C4E84"/>
    <w:rsid w:val="006C7122"/>
    <w:rsid w:val="006C78EC"/>
    <w:rsid w:val="006C7B79"/>
    <w:rsid w:val="006C7F3C"/>
    <w:rsid w:val="006D0187"/>
    <w:rsid w:val="006D16B3"/>
    <w:rsid w:val="006D16B6"/>
    <w:rsid w:val="006D639A"/>
    <w:rsid w:val="006E0C79"/>
    <w:rsid w:val="006E3C75"/>
    <w:rsid w:val="006E4652"/>
    <w:rsid w:val="006E6B76"/>
    <w:rsid w:val="006E7F81"/>
    <w:rsid w:val="006F2DC6"/>
    <w:rsid w:val="006F365A"/>
    <w:rsid w:val="006F3E20"/>
    <w:rsid w:val="006F612B"/>
    <w:rsid w:val="006F6BDD"/>
    <w:rsid w:val="0070000E"/>
    <w:rsid w:val="00702C02"/>
    <w:rsid w:val="0070328C"/>
    <w:rsid w:val="00703A8C"/>
    <w:rsid w:val="00704261"/>
    <w:rsid w:val="00704D81"/>
    <w:rsid w:val="00707A86"/>
    <w:rsid w:val="00710186"/>
    <w:rsid w:val="007112F6"/>
    <w:rsid w:val="007176D1"/>
    <w:rsid w:val="0072605C"/>
    <w:rsid w:val="007266FE"/>
    <w:rsid w:val="0072687E"/>
    <w:rsid w:val="00732B0A"/>
    <w:rsid w:val="00733A4B"/>
    <w:rsid w:val="007353F0"/>
    <w:rsid w:val="007361F0"/>
    <w:rsid w:val="00737534"/>
    <w:rsid w:val="00740158"/>
    <w:rsid w:val="007416EB"/>
    <w:rsid w:val="00744BA8"/>
    <w:rsid w:val="00745003"/>
    <w:rsid w:val="007467A7"/>
    <w:rsid w:val="00746F6D"/>
    <w:rsid w:val="00752A50"/>
    <w:rsid w:val="007569DC"/>
    <w:rsid w:val="00757250"/>
    <w:rsid w:val="00757C95"/>
    <w:rsid w:val="007611E7"/>
    <w:rsid w:val="00761263"/>
    <w:rsid w:val="00763202"/>
    <w:rsid w:val="007637EE"/>
    <w:rsid w:val="0076385D"/>
    <w:rsid w:val="00763E52"/>
    <w:rsid w:val="0077023A"/>
    <w:rsid w:val="00770875"/>
    <w:rsid w:val="0077090A"/>
    <w:rsid w:val="00771641"/>
    <w:rsid w:val="007728D3"/>
    <w:rsid w:val="00773527"/>
    <w:rsid w:val="00773F69"/>
    <w:rsid w:val="007746DA"/>
    <w:rsid w:val="007751B7"/>
    <w:rsid w:val="007766E6"/>
    <w:rsid w:val="007771C2"/>
    <w:rsid w:val="007801EF"/>
    <w:rsid w:val="00781A2D"/>
    <w:rsid w:val="00786329"/>
    <w:rsid w:val="007863AE"/>
    <w:rsid w:val="00786432"/>
    <w:rsid w:val="00786FDD"/>
    <w:rsid w:val="007873C0"/>
    <w:rsid w:val="00787504"/>
    <w:rsid w:val="00790A2F"/>
    <w:rsid w:val="00791356"/>
    <w:rsid w:val="00791790"/>
    <w:rsid w:val="00792C2B"/>
    <w:rsid w:val="007938CE"/>
    <w:rsid w:val="00793B1D"/>
    <w:rsid w:val="007949FA"/>
    <w:rsid w:val="00797025"/>
    <w:rsid w:val="00797182"/>
    <w:rsid w:val="007A0AD1"/>
    <w:rsid w:val="007A3054"/>
    <w:rsid w:val="007A44B4"/>
    <w:rsid w:val="007A5597"/>
    <w:rsid w:val="007A5DD6"/>
    <w:rsid w:val="007A6AB1"/>
    <w:rsid w:val="007A7757"/>
    <w:rsid w:val="007B261F"/>
    <w:rsid w:val="007B3547"/>
    <w:rsid w:val="007B4A83"/>
    <w:rsid w:val="007C0386"/>
    <w:rsid w:val="007C0400"/>
    <w:rsid w:val="007C0AB1"/>
    <w:rsid w:val="007C250B"/>
    <w:rsid w:val="007C5FA6"/>
    <w:rsid w:val="007C67CF"/>
    <w:rsid w:val="007D0026"/>
    <w:rsid w:val="007D1254"/>
    <w:rsid w:val="007D523F"/>
    <w:rsid w:val="007D61B8"/>
    <w:rsid w:val="007D63B1"/>
    <w:rsid w:val="007E2997"/>
    <w:rsid w:val="007E356E"/>
    <w:rsid w:val="007E36C2"/>
    <w:rsid w:val="007E4231"/>
    <w:rsid w:val="007E5B1D"/>
    <w:rsid w:val="007E5EF0"/>
    <w:rsid w:val="007E7500"/>
    <w:rsid w:val="007E79DC"/>
    <w:rsid w:val="007F0C6C"/>
    <w:rsid w:val="007F35DE"/>
    <w:rsid w:val="007F364A"/>
    <w:rsid w:val="007F3DDB"/>
    <w:rsid w:val="007F4E71"/>
    <w:rsid w:val="007F5454"/>
    <w:rsid w:val="007F596B"/>
    <w:rsid w:val="007F7CA3"/>
    <w:rsid w:val="00800126"/>
    <w:rsid w:val="0080063E"/>
    <w:rsid w:val="0080092E"/>
    <w:rsid w:val="00804639"/>
    <w:rsid w:val="00807830"/>
    <w:rsid w:val="00812012"/>
    <w:rsid w:val="00812C1B"/>
    <w:rsid w:val="008131C8"/>
    <w:rsid w:val="00813980"/>
    <w:rsid w:val="00814A2F"/>
    <w:rsid w:val="00823567"/>
    <w:rsid w:val="00824D2F"/>
    <w:rsid w:val="00830C2F"/>
    <w:rsid w:val="00830EC2"/>
    <w:rsid w:val="008319E8"/>
    <w:rsid w:val="00832F77"/>
    <w:rsid w:val="00833622"/>
    <w:rsid w:val="00835345"/>
    <w:rsid w:val="00836521"/>
    <w:rsid w:val="008368CF"/>
    <w:rsid w:val="00840790"/>
    <w:rsid w:val="00841D4A"/>
    <w:rsid w:val="00842E53"/>
    <w:rsid w:val="00843B96"/>
    <w:rsid w:val="0084680B"/>
    <w:rsid w:val="00846942"/>
    <w:rsid w:val="00847351"/>
    <w:rsid w:val="008474D1"/>
    <w:rsid w:val="00850370"/>
    <w:rsid w:val="00850598"/>
    <w:rsid w:val="008513DA"/>
    <w:rsid w:val="00853B1E"/>
    <w:rsid w:val="00857F24"/>
    <w:rsid w:val="00863532"/>
    <w:rsid w:val="0086377C"/>
    <w:rsid w:val="0086494B"/>
    <w:rsid w:val="00865437"/>
    <w:rsid w:val="00865727"/>
    <w:rsid w:val="00866CAF"/>
    <w:rsid w:val="00867672"/>
    <w:rsid w:val="0086776D"/>
    <w:rsid w:val="00870F89"/>
    <w:rsid w:val="00871064"/>
    <w:rsid w:val="00874347"/>
    <w:rsid w:val="00874870"/>
    <w:rsid w:val="008778CB"/>
    <w:rsid w:val="00880EA4"/>
    <w:rsid w:val="0088713A"/>
    <w:rsid w:val="008901C6"/>
    <w:rsid w:val="00891BB3"/>
    <w:rsid w:val="00891E49"/>
    <w:rsid w:val="00893835"/>
    <w:rsid w:val="00895E35"/>
    <w:rsid w:val="00895F7F"/>
    <w:rsid w:val="008A00C5"/>
    <w:rsid w:val="008A09C0"/>
    <w:rsid w:val="008A12A8"/>
    <w:rsid w:val="008A1B7D"/>
    <w:rsid w:val="008A4014"/>
    <w:rsid w:val="008A410D"/>
    <w:rsid w:val="008A78C9"/>
    <w:rsid w:val="008A7C28"/>
    <w:rsid w:val="008B1A6C"/>
    <w:rsid w:val="008B3362"/>
    <w:rsid w:val="008B3D42"/>
    <w:rsid w:val="008B5117"/>
    <w:rsid w:val="008B5C8A"/>
    <w:rsid w:val="008B62C2"/>
    <w:rsid w:val="008B6B9E"/>
    <w:rsid w:val="008B7F40"/>
    <w:rsid w:val="008C0363"/>
    <w:rsid w:val="008C19CE"/>
    <w:rsid w:val="008C2748"/>
    <w:rsid w:val="008C4DDB"/>
    <w:rsid w:val="008C591D"/>
    <w:rsid w:val="008C5B82"/>
    <w:rsid w:val="008C6BC9"/>
    <w:rsid w:val="008D309C"/>
    <w:rsid w:val="008D4165"/>
    <w:rsid w:val="008D54DA"/>
    <w:rsid w:val="008D614D"/>
    <w:rsid w:val="008E0733"/>
    <w:rsid w:val="008E1A7D"/>
    <w:rsid w:val="008E2980"/>
    <w:rsid w:val="008E5089"/>
    <w:rsid w:val="008E523A"/>
    <w:rsid w:val="008E7704"/>
    <w:rsid w:val="008F38C8"/>
    <w:rsid w:val="008F6310"/>
    <w:rsid w:val="0090012D"/>
    <w:rsid w:val="009002A5"/>
    <w:rsid w:val="009021B3"/>
    <w:rsid w:val="00902960"/>
    <w:rsid w:val="00905E67"/>
    <w:rsid w:val="00906E64"/>
    <w:rsid w:val="0091083F"/>
    <w:rsid w:val="009120C5"/>
    <w:rsid w:val="0091422E"/>
    <w:rsid w:val="00915D70"/>
    <w:rsid w:val="00916CBC"/>
    <w:rsid w:val="00920E57"/>
    <w:rsid w:val="009215D9"/>
    <w:rsid w:val="009223C7"/>
    <w:rsid w:val="009245EF"/>
    <w:rsid w:val="0092575B"/>
    <w:rsid w:val="009266B8"/>
    <w:rsid w:val="0093325C"/>
    <w:rsid w:val="00935B08"/>
    <w:rsid w:val="0093715B"/>
    <w:rsid w:val="009372DF"/>
    <w:rsid w:val="00937A44"/>
    <w:rsid w:val="00937FF1"/>
    <w:rsid w:val="00940DE0"/>
    <w:rsid w:val="00942ABC"/>
    <w:rsid w:val="0094454D"/>
    <w:rsid w:val="00947ABF"/>
    <w:rsid w:val="009526A1"/>
    <w:rsid w:val="0095334F"/>
    <w:rsid w:val="00954200"/>
    <w:rsid w:val="00955226"/>
    <w:rsid w:val="0095569D"/>
    <w:rsid w:val="00955961"/>
    <w:rsid w:val="00957A09"/>
    <w:rsid w:val="00960B61"/>
    <w:rsid w:val="00970825"/>
    <w:rsid w:val="00972646"/>
    <w:rsid w:val="00974828"/>
    <w:rsid w:val="00975E80"/>
    <w:rsid w:val="00976B57"/>
    <w:rsid w:val="009775CC"/>
    <w:rsid w:val="0098126F"/>
    <w:rsid w:val="009825F2"/>
    <w:rsid w:val="00985582"/>
    <w:rsid w:val="00985D80"/>
    <w:rsid w:val="00986A10"/>
    <w:rsid w:val="00987EE7"/>
    <w:rsid w:val="00992860"/>
    <w:rsid w:val="0099371B"/>
    <w:rsid w:val="00997864"/>
    <w:rsid w:val="009A0826"/>
    <w:rsid w:val="009A4C0C"/>
    <w:rsid w:val="009A6715"/>
    <w:rsid w:val="009A6931"/>
    <w:rsid w:val="009B5E32"/>
    <w:rsid w:val="009B70F2"/>
    <w:rsid w:val="009C004D"/>
    <w:rsid w:val="009C2F55"/>
    <w:rsid w:val="009C51A0"/>
    <w:rsid w:val="009C554E"/>
    <w:rsid w:val="009C6467"/>
    <w:rsid w:val="009C6C3A"/>
    <w:rsid w:val="009D143A"/>
    <w:rsid w:val="009D598D"/>
    <w:rsid w:val="009D5A68"/>
    <w:rsid w:val="009D6A41"/>
    <w:rsid w:val="009D757B"/>
    <w:rsid w:val="009E0E0A"/>
    <w:rsid w:val="009E220C"/>
    <w:rsid w:val="009E26C5"/>
    <w:rsid w:val="009E6F74"/>
    <w:rsid w:val="009E7E1A"/>
    <w:rsid w:val="009F0CFF"/>
    <w:rsid w:val="009F1F91"/>
    <w:rsid w:val="009F301F"/>
    <w:rsid w:val="009F32DA"/>
    <w:rsid w:val="009F5979"/>
    <w:rsid w:val="009F73F1"/>
    <w:rsid w:val="00A00587"/>
    <w:rsid w:val="00A00ECD"/>
    <w:rsid w:val="00A0251A"/>
    <w:rsid w:val="00A03E61"/>
    <w:rsid w:val="00A04E63"/>
    <w:rsid w:val="00A065C6"/>
    <w:rsid w:val="00A10F64"/>
    <w:rsid w:val="00A16DE6"/>
    <w:rsid w:val="00A17CC0"/>
    <w:rsid w:val="00A17E19"/>
    <w:rsid w:val="00A21DE3"/>
    <w:rsid w:val="00A27E38"/>
    <w:rsid w:val="00A27EAB"/>
    <w:rsid w:val="00A306DF"/>
    <w:rsid w:val="00A352D6"/>
    <w:rsid w:val="00A35DEA"/>
    <w:rsid w:val="00A417D3"/>
    <w:rsid w:val="00A41EAF"/>
    <w:rsid w:val="00A4308B"/>
    <w:rsid w:val="00A432CE"/>
    <w:rsid w:val="00A438A0"/>
    <w:rsid w:val="00A443AC"/>
    <w:rsid w:val="00A45370"/>
    <w:rsid w:val="00A45EEA"/>
    <w:rsid w:val="00A46242"/>
    <w:rsid w:val="00A47392"/>
    <w:rsid w:val="00A50BE3"/>
    <w:rsid w:val="00A511E2"/>
    <w:rsid w:val="00A51F2D"/>
    <w:rsid w:val="00A5275C"/>
    <w:rsid w:val="00A55913"/>
    <w:rsid w:val="00A562F4"/>
    <w:rsid w:val="00A61622"/>
    <w:rsid w:val="00A623E1"/>
    <w:rsid w:val="00A62A82"/>
    <w:rsid w:val="00A65390"/>
    <w:rsid w:val="00A67580"/>
    <w:rsid w:val="00A67BCC"/>
    <w:rsid w:val="00A70C98"/>
    <w:rsid w:val="00A70E1F"/>
    <w:rsid w:val="00A721E3"/>
    <w:rsid w:val="00A72BDE"/>
    <w:rsid w:val="00A73A7E"/>
    <w:rsid w:val="00A73AC3"/>
    <w:rsid w:val="00A8315C"/>
    <w:rsid w:val="00A84C56"/>
    <w:rsid w:val="00A84EB6"/>
    <w:rsid w:val="00A86146"/>
    <w:rsid w:val="00A9321B"/>
    <w:rsid w:val="00A96832"/>
    <w:rsid w:val="00A97382"/>
    <w:rsid w:val="00A97713"/>
    <w:rsid w:val="00A9798B"/>
    <w:rsid w:val="00AA6DFF"/>
    <w:rsid w:val="00AB11ED"/>
    <w:rsid w:val="00AB1A59"/>
    <w:rsid w:val="00AB328A"/>
    <w:rsid w:val="00AB49E4"/>
    <w:rsid w:val="00AB54EB"/>
    <w:rsid w:val="00AC2DB0"/>
    <w:rsid w:val="00AC387D"/>
    <w:rsid w:val="00AC39CB"/>
    <w:rsid w:val="00AC4207"/>
    <w:rsid w:val="00AC523C"/>
    <w:rsid w:val="00AC6004"/>
    <w:rsid w:val="00AC6AD3"/>
    <w:rsid w:val="00AD12E5"/>
    <w:rsid w:val="00AD1EC8"/>
    <w:rsid w:val="00AD3AF5"/>
    <w:rsid w:val="00AD3DD2"/>
    <w:rsid w:val="00AD4303"/>
    <w:rsid w:val="00AD521A"/>
    <w:rsid w:val="00AE1BD0"/>
    <w:rsid w:val="00AE1DA8"/>
    <w:rsid w:val="00AE2FA2"/>
    <w:rsid w:val="00AE33CD"/>
    <w:rsid w:val="00AE3F6A"/>
    <w:rsid w:val="00AF2A36"/>
    <w:rsid w:val="00AF2C14"/>
    <w:rsid w:val="00AF2DD2"/>
    <w:rsid w:val="00AF4996"/>
    <w:rsid w:val="00AF4B9B"/>
    <w:rsid w:val="00AF4C2A"/>
    <w:rsid w:val="00AF4D88"/>
    <w:rsid w:val="00AF78D0"/>
    <w:rsid w:val="00AF7A72"/>
    <w:rsid w:val="00B01AA1"/>
    <w:rsid w:val="00B16AD2"/>
    <w:rsid w:val="00B1790A"/>
    <w:rsid w:val="00B17B6D"/>
    <w:rsid w:val="00B20B3D"/>
    <w:rsid w:val="00B20D25"/>
    <w:rsid w:val="00B2126F"/>
    <w:rsid w:val="00B2236F"/>
    <w:rsid w:val="00B23219"/>
    <w:rsid w:val="00B237C5"/>
    <w:rsid w:val="00B243F4"/>
    <w:rsid w:val="00B24B5A"/>
    <w:rsid w:val="00B2571E"/>
    <w:rsid w:val="00B2672C"/>
    <w:rsid w:val="00B3036F"/>
    <w:rsid w:val="00B32258"/>
    <w:rsid w:val="00B32303"/>
    <w:rsid w:val="00B33943"/>
    <w:rsid w:val="00B33C9F"/>
    <w:rsid w:val="00B35C0C"/>
    <w:rsid w:val="00B376C4"/>
    <w:rsid w:val="00B37B07"/>
    <w:rsid w:val="00B40D5E"/>
    <w:rsid w:val="00B40E08"/>
    <w:rsid w:val="00B43B92"/>
    <w:rsid w:val="00B4556D"/>
    <w:rsid w:val="00B4560E"/>
    <w:rsid w:val="00B47D28"/>
    <w:rsid w:val="00B54A20"/>
    <w:rsid w:val="00B5602D"/>
    <w:rsid w:val="00B56A7A"/>
    <w:rsid w:val="00B56C92"/>
    <w:rsid w:val="00B57A95"/>
    <w:rsid w:val="00B60644"/>
    <w:rsid w:val="00B62012"/>
    <w:rsid w:val="00B6335B"/>
    <w:rsid w:val="00B6527D"/>
    <w:rsid w:val="00B65700"/>
    <w:rsid w:val="00B65D0E"/>
    <w:rsid w:val="00B65D5E"/>
    <w:rsid w:val="00B7243D"/>
    <w:rsid w:val="00B766DD"/>
    <w:rsid w:val="00B77C82"/>
    <w:rsid w:val="00B803D7"/>
    <w:rsid w:val="00B80C1B"/>
    <w:rsid w:val="00B82F13"/>
    <w:rsid w:val="00B82F4A"/>
    <w:rsid w:val="00B86177"/>
    <w:rsid w:val="00B86A06"/>
    <w:rsid w:val="00B86EB6"/>
    <w:rsid w:val="00B87B04"/>
    <w:rsid w:val="00B90183"/>
    <w:rsid w:val="00B90D8A"/>
    <w:rsid w:val="00B922D0"/>
    <w:rsid w:val="00B92A67"/>
    <w:rsid w:val="00B93097"/>
    <w:rsid w:val="00B945D3"/>
    <w:rsid w:val="00B96EDC"/>
    <w:rsid w:val="00BA0320"/>
    <w:rsid w:val="00BA15EA"/>
    <w:rsid w:val="00BA6FAE"/>
    <w:rsid w:val="00BA7870"/>
    <w:rsid w:val="00BB1AE3"/>
    <w:rsid w:val="00BB379F"/>
    <w:rsid w:val="00BB43B4"/>
    <w:rsid w:val="00BB44B6"/>
    <w:rsid w:val="00BB69EE"/>
    <w:rsid w:val="00BB769E"/>
    <w:rsid w:val="00BB7767"/>
    <w:rsid w:val="00BC0419"/>
    <w:rsid w:val="00BC271B"/>
    <w:rsid w:val="00BC5172"/>
    <w:rsid w:val="00BC6A3D"/>
    <w:rsid w:val="00BC7C5F"/>
    <w:rsid w:val="00BC7FD8"/>
    <w:rsid w:val="00BD30FF"/>
    <w:rsid w:val="00BD32A3"/>
    <w:rsid w:val="00BD38AD"/>
    <w:rsid w:val="00BD447D"/>
    <w:rsid w:val="00BD576A"/>
    <w:rsid w:val="00BD7661"/>
    <w:rsid w:val="00BE064A"/>
    <w:rsid w:val="00BE1240"/>
    <w:rsid w:val="00BE77CB"/>
    <w:rsid w:val="00BF0322"/>
    <w:rsid w:val="00BF05A2"/>
    <w:rsid w:val="00BF2385"/>
    <w:rsid w:val="00BF43FA"/>
    <w:rsid w:val="00BF4406"/>
    <w:rsid w:val="00BF5720"/>
    <w:rsid w:val="00BF5AD3"/>
    <w:rsid w:val="00BF6107"/>
    <w:rsid w:val="00C007F3"/>
    <w:rsid w:val="00C02BF9"/>
    <w:rsid w:val="00C0450C"/>
    <w:rsid w:val="00C05BCA"/>
    <w:rsid w:val="00C06BD0"/>
    <w:rsid w:val="00C07D76"/>
    <w:rsid w:val="00C11E29"/>
    <w:rsid w:val="00C12248"/>
    <w:rsid w:val="00C129E3"/>
    <w:rsid w:val="00C143D2"/>
    <w:rsid w:val="00C148D7"/>
    <w:rsid w:val="00C14C5A"/>
    <w:rsid w:val="00C20096"/>
    <w:rsid w:val="00C21A2D"/>
    <w:rsid w:val="00C21E81"/>
    <w:rsid w:val="00C22ED5"/>
    <w:rsid w:val="00C25383"/>
    <w:rsid w:val="00C26A04"/>
    <w:rsid w:val="00C279AE"/>
    <w:rsid w:val="00C326B1"/>
    <w:rsid w:val="00C32906"/>
    <w:rsid w:val="00C3412B"/>
    <w:rsid w:val="00C34C36"/>
    <w:rsid w:val="00C35702"/>
    <w:rsid w:val="00C35CAE"/>
    <w:rsid w:val="00C36A62"/>
    <w:rsid w:val="00C42983"/>
    <w:rsid w:val="00C42E94"/>
    <w:rsid w:val="00C4453E"/>
    <w:rsid w:val="00C44664"/>
    <w:rsid w:val="00C452D8"/>
    <w:rsid w:val="00C4673E"/>
    <w:rsid w:val="00C47C75"/>
    <w:rsid w:val="00C52AC0"/>
    <w:rsid w:val="00C53107"/>
    <w:rsid w:val="00C60829"/>
    <w:rsid w:val="00C6085C"/>
    <w:rsid w:val="00C62185"/>
    <w:rsid w:val="00C632B1"/>
    <w:rsid w:val="00C639A0"/>
    <w:rsid w:val="00C640F0"/>
    <w:rsid w:val="00C65157"/>
    <w:rsid w:val="00C66147"/>
    <w:rsid w:val="00C66FF3"/>
    <w:rsid w:val="00C72246"/>
    <w:rsid w:val="00C73263"/>
    <w:rsid w:val="00C762A4"/>
    <w:rsid w:val="00C76524"/>
    <w:rsid w:val="00C7678B"/>
    <w:rsid w:val="00C76E86"/>
    <w:rsid w:val="00C82927"/>
    <w:rsid w:val="00C84078"/>
    <w:rsid w:val="00C84C4F"/>
    <w:rsid w:val="00C850CC"/>
    <w:rsid w:val="00C9267B"/>
    <w:rsid w:val="00C93C45"/>
    <w:rsid w:val="00C94D76"/>
    <w:rsid w:val="00C955E8"/>
    <w:rsid w:val="00C97DC8"/>
    <w:rsid w:val="00C97EBD"/>
    <w:rsid w:val="00CA173A"/>
    <w:rsid w:val="00CA2C77"/>
    <w:rsid w:val="00CA3B41"/>
    <w:rsid w:val="00CA66C7"/>
    <w:rsid w:val="00CA7957"/>
    <w:rsid w:val="00CA7F1E"/>
    <w:rsid w:val="00CB0DC2"/>
    <w:rsid w:val="00CB11E4"/>
    <w:rsid w:val="00CB1F5F"/>
    <w:rsid w:val="00CB2527"/>
    <w:rsid w:val="00CB2ED0"/>
    <w:rsid w:val="00CB363D"/>
    <w:rsid w:val="00CB45FD"/>
    <w:rsid w:val="00CB5419"/>
    <w:rsid w:val="00CB73CC"/>
    <w:rsid w:val="00CB7FEE"/>
    <w:rsid w:val="00CC12A9"/>
    <w:rsid w:val="00CC2BC4"/>
    <w:rsid w:val="00CC778C"/>
    <w:rsid w:val="00CD14F2"/>
    <w:rsid w:val="00CD5C14"/>
    <w:rsid w:val="00CD651D"/>
    <w:rsid w:val="00CD78AB"/>
    <w:rsid w:val="00CE05E0"/>
    <w:rsid w:val="00CE26F6"/>
    <w:rsid w:val="00CE2CA0"/>
    <w:rsid w:val="00CE35F2"/>
    <w:rsid w:val="00CF1A64"/>
    <w:rsid w:val="00CF363C"/>
    <w:rsid w:val="00D02D6A"/>
    <w:rsid w:val="00D0672F"/>
    <w:rsid w:val="00D12B5C"/>
    <w:rsid w:val="00D1435A"/>
    <w:rsid w:val="00D14576"/>
    <w:rsid w:val="00D14D30"/>
    <w:rsid w:val="00D1518B"/>
    <w:rsid w:val="00D2249D"/>
    <w:rsid w:val="00D2370C"/>
    <w:rsid w:val="00D24061"/>
    <w:rsid w:val="00D25208"/>
    <w:rsid w:val="00D253F0"/>
    <w:rsid w:val="00D25C3F"/>
    <w:rsid w:val="00D323F4"/>
    <w:rsid w:val="00D32996"/>
    <w:rsid w:val="00D345D1"/>
    <w:rsid w:val="00D348ED"/>
    <w:rsid w:val="00D40C47"/>
    <w:rsid w:val="00D43241"/>
    <w:rsid w:val="00D43B73"/>
    <w:rsid w:val="00D45690"/>
    <w:rsid w:val="00D4768C"/>
    <w:rsid w:val="00D543E3"/>
    <w:rsid w:val="00D550A9"/>
    <w:rsid w:val="00D55277"/>
    <w:rsid w:val="00D56A89"/>
    <w:rsid w:val="00D61E80"/>
    <w:rsid w:val="00D66424"/>
    <w:rsid w:val="00D67878"/>
    <w:rsid w:val="00D67E69"/>
    <w:rsid w:val="00D70DEE"/>
    <w:rsid w:val="00D7131F"/>
    <w:rsid w:val="00D73319"/>
    <w:rsid w:val="00D7436F"/>
    <w:rsid w:val="00D74DD2"/>
    <w:rsid w:val="00D75082"/>
    <w:rsid w:val="00D761C2"/>
    <w:rsid w:val="00D823B6"/>
    <w:rsid w:val="00D84328"/>
    <w:rsid w:val="00D90DC3"/>
    <w:rsid w:val="00D9250D"/>
    <w:rsid w:val="00D92A75"/>
    <w:rsid w:val="00D94341"/>
    <w:rsid w:val="00D97609"/>
    <w:rsid w:val="00DA06A2"/>
    <w:rsid w:val="00DA08AA"/>
    <w:rsid w:val="00DA4E68"/>
    <w:rsid w:val="00DA5D25"/>
    <w:rsid w:val="00DA748F"/>
    <w:rsid w:val="00DB03E7"/>
    <w:rsid w:val="00DB0EBF"/>
    <w:rsid w:val="00DB2884"/>
    <w:rsid w:val="00DB381D"/>
    <w:rsid w:val="00DB628E"/>
    <w:rsid w:val="00DB7976"/>
    <w:rsid w:val="00DC559C"/>
    <w:rsid w:val="00DC5A71"/>
    <w:rsid w:val="00DC7E63"/>
    <w:rsid w:val="00DD011C"/>
    <w:rsid w:val="00DD02C6"/>
    <w:rsid w:val="00DD18B2"/>
    <w:rsid w:val="00DD41BA"/>
    <w:rsid w:val="00DD4D04"/>
    <w:rsid w:val="00DD52A8"/>
    <w:rsid w:val="00DD6CA3"/>
    <w:rsid w:val="00DD78BE"/>
    <w:rsid w:val="00DE0A30"/>
    <w:rsid w:val="00DE0D88"/>
    <w:rsid w:val="00DE513B"/>
    <w:rsid w:val="00DE5A75"/>
    <w:rsid w:val="00DE686F"/>
    <w:rsid w:val="00DE7040"/>
    <w:rsid w:val="00DF02AF"/>
    <w:rsid w:val="00DF070F"/>
    <w:rsid w:val="00DF1E3F"/>
    <w:rsid w:val="00DF2427"/>
    <w:rsid w:val="00DF305D"/>
    <w:rsid w:val="00DF30CA"/>
    <w:rsid w:val="00DF3CB5"/>
    <w:rsid w:val="00DF4EC9"/>
    <w:rsid w:val="00DF6814"/>
    <w:rsid w:val="00DF6E08"/>
    <w:rsid w:val="00E02E73"/>
    <w:rsid w:val="00E033A9"/>
    <w:rsid w:val="00E12E8D"/>
    <w:rsid w:val="00E15A51"/>
    <w:rsid w:val="00E167FB"/>
    <w:rsid w:val="00E20BA6"/>
    <w:rsid w:val="00E21F9D"/>
    <w:rsid w:val="00E224F2"/>
    <w:rsid w:val="00E25C0D"/>
    <w:rsid w:val="00E27D91"/>
    <w:rsid w:val="00E32449"/>
    <w:rsid w:val="00E35733"/>
    <w:rsid w:val="00E35DDF"/>
    <w:rsid w:val="00E35F3B"/>
    <w:rsid w:val="00E411B9"/>
    <w:rsid w:val="00E41339"/>
    <w:rsid w:val="00E43363"/>
    <w:rsid w:val="00E43405"/>
    <w:rsid w:val="00E4376C"/>
    <w:rsid w:val="00E46548"/>
    <w:rsid w:val="00E46B4B"/>
    <w:rsid w:val="00E47DC2"/>
    <w:rsid w:val="00E50379"/>
    <w:rsid w:val="00E51CD2"/>
    <w:rsid w:val="00E51D7C"/>
    <w:rsid w:val="00E538D5"/>
    <w:rsid w:val="00E53BF2"/>
    <w:rsid w:val="00E564B2"/>
    <w:rsid w:val="00E5727D"/>
    <w:rsid w:val="00E57681"/>
    <w:rsid w:val="00E62E07"/>
    <w:rsid w:val="00E63B3F"/>
    <w:rsid w:val="00E64DA3"/>
    <w:rsid w:val="00E66485"/>
    <w:rsid w:val="00E70580"/>
    <w:rsid w:val="00E71454"/>
    <w:rsid w:val="00E71B74"/>
    <w:rsid w:val="00E71C56"/>
    <w:rsid w:val="00E76707"/>
    <w:rsid w:val="00E77ACB"/>
    <w:rsid w:val="00E80764"/>
    <w:rsid w:val="00E82DA9"/>
    <w:rsid w:val="00E8360B"/>
    <w:rsid w:val="00E84EBF"/>
    <w:rsid w:val="00E867C7"/>
    <w:rsid w:val="00EA03E9"/>
    <w:rsid w:val="00EA205A"/>
    <w:rsid w:val="00EA261D"/>
    <w:rsid w:val="00EA26B3"/>
    <w:rsid w:val="00EA3490"/>
    <w:rsid w:val="00EA5BE2"/>
    <w:rsid w:val="00EA7816"/>
    <w:rsid w:val="00EB2CDC"/>
    <w:rsid w:val="00EB3393"/>
    <w:rsid w:val="00EB3625"/>
    <w:rsid w:val="00EB474F"/>
    <w:rsid w:val="00EB4E02"/>
    <w:rsid w:val="00EB549D"/>
    <w:rsid w:val="00EB6E1F"/>
    <w:rsid w:val="00EB6FD4"/>
    <w:rsid w:val="00EB7464"/>
    <w:rsid w:val="00EC00C3"/>
    <w:rsid w:val="00EC20E8"/>
    <w:rsid w:val="00EC271E"/>
    <w:rsid w:val="00EC5312"/>
    <w:rsid w:val="00EC5839"/>
    <w:rsid w:val="00EC7AB5"/>
    <w:rsid w:val="00EC7BA7"/>
    <w:rsid w:val="00ED0F35"/>
    <w:rsid w:val="00ED2454"/>
    <w:rsid w:val="00ED42F9"/>
    <w:rsid w:val="00ED4818"/>
    <w:rsid w:val="00ED4A9E"/>
    <w:rsid w:val="00ED4AE0"/>
    <w:rsid w:val="00ED6540"/>
    <w:rsid w:val="00ED6ADC"/>
    <w:rsid w:val="00EE1D24"/>
    <w:rsid w:val="00EE5210"/>
    <w:rsid w:val="00EE5EDF"/>
    <w:rsid w:val="00EE6F0F"/>
    <w:rsid w:val="00EF3CF6"/>
    <w:rsid w:val="00EF6B2F"/>
    <w:rsid w:val="00EF7926"/>
    <w:rsid w:val="00F01291"/>
    <w:rsid w:val="00F03806"/>
    <w:rsid w:val="00F04115"/>
    <w:rsid w:val="00F065AE"/>
    <w:rsid w:val="00F10E94"/>
    <w:rsid w:val="00F120E4"/>
    <w:rsid w:val="00F12CD7"/>
    <w:rsid w:val="00F172E6"/>
    <w:rsid w:val="00F17D47"/>
    <w:rsid w:val="00F17DD4"/>
    <w:rsid w:val="00F20407"/>
    <w:rsid w:val="00F22B8A"/>
    <w:rsid w:val="00F22D57"/>
    <w:rsid w:val="00F24E1D"/>
    <w:rsid w:val="00F25953"/>
    <w:rsid w:val="00F31545"/>
    <w:rsid w:val="00F32518"/>
    <w:rsid w:val="00F3572F"/>
    <w:rsid w:val="00F37BEB"/>
    <w:rsid w:val="00F42958"/>
    <w:rsid w:val="00F4298A"/>
    <w:rsid w:val="00F44A75"/>
    <w:rsid w:val="00F44B60"/>
    <w:rsid w:val="00F4576A"/>
    <w:rsid w:val="00F46D1C"/>
    <w:rsid w:val="00F47DE4"/>
    <w:rsid w:val="00F52F50"/>
    <w:rsid w:val="00F5376C"/>
    <w:rsid w:val="00F53A54"/>
    <w:rsid w:val="00F53E2A"/>
    <w:rsid w:val="00F553EF"/>
    <w:rsid w:val="00F55AAC"/>
    <w:rsid w:val="00F569B6"/>
    <w:rsid w:val="00F569F3"/>
    <w:rsid w:val="00F6010C"/>
    <w:rsid w:val="00F619B9"/>
    <w:rsid w:val="00F64754"/>
    <w:rsid w:val="00F65B2D"/>
    <w:rsid w:val="00F66F01"/>
    <w:rsid w:val="00F729C1"/>
    <w:rsid w:val="00F73661"/>
    <w:rsid w:val="00F76519"/>
    <w:rsid w:val="00F80019"/>
    <w:rsid w:val="00F81084"/>
    <w:rsid w:val="00F8219A"/>
    <w:rsid w:val="00F82619"/>
    <w:rsid w:val="00F82AEA"/>
    <w:rsid w:val="00F87694"/>
    <w:rsid w:val="00F87E9C"/>
    <w:rsid w:val="00F912AE"/>
    <w:rsid w:val="00F91D94"/>
    <w:rsid w:val="00F92339"/>
    <w:rsid w:val="00F92D63"/>
    <w:rsid w:val="00F92DDA"/>
    <w:rsid w:val="00F940F4"/>
    <w:rsid w:val="00F9495D"/>
    <w:rsid w:val="00F95E3A"/>
    <w:rsid w:val="00F9705F"/>
    <w:rsid w:val="00F970DC"/>
    <w:rsid w:val="00F9737F"/>
    <w:rsid w:val="00FA124F"/>
    <w:rsid w:val="00FA2DE5"/>
    <w:rsid w:val="00FA5DAF"/>
    <w:rsid w:val="00FA6FEC"/>
    <w:rsid w:val="00FA7A99"/>
    <w:rsid w:val="00FB1EFB"/>
    <w:rsid w:val="00FB6BCA"/>
    <w:rsid w:val="00FB6E75"/>
    <w:rsid w:val="00FC0A4E"/>
    <w:rsid w:val="00FC2633"/>
    <w:rsid w:val="00FC332D"/>
    <w:rsid w:val="00FC4B2B"/>
    <w:rsid w:val="00FC6AF8"/>
    <w:rsid w:val="00FC7F6C"/>
    <w:rsid w:val="00FD0695"/>
    <w:rsid w:val="00FD0952"/>
    <w:rsid w:val="00FD095A"/>
    <w:rsid w:val="00FD1923"/>
    <w:rsid w:val="00FD1C04"/>
    <w:rsid w:val="00FD21EE"/>
    <w:rsid w:val="00FD3088"/>
    <w:rsid w:val="00FD3D61"/>
    <w:rsid w:val="00FD4796"/>
    <w:rsid w:val="00FD7808"/>
    <w:rsid w:val="00FD7F2F"/>
    <w:rsid w:val="00FE10A8"/>
    <w:rsid w:val="00FE2AC7"/>
    <w:rsid w:val="00FE34BC"/>
    <w:rsid w:val="00FE5696"/>
    <w:rsid w:val="00FE70B4"/>
    <w:rsid w:val="00FF0A7F"/>
    <w:rsid w:val="00FF2006"/>
    <w:rsid w:val="00FF21EE"/>
    <w:rsid w:val="00FF2695"/>
    <w:rsid w:val="00FF3891"/>
    <w:rsid w:val="00FF3F79"/>
    <w:rsid w:val="00FF479F"/>
    <w:rsid w:val="00FF4A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87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semiHidden/>
    <w:unhideWhenUsed/>
    <w:rsid w:val="009D6A41"/>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7801EF"/>
    <w:pPr>
      <w:tabs>
        <w:tab w:val="right" w:pos="4620"/>
      </w:tabs>
      <w:spacing w:before="240" w:after="120" w:line="300" w:lineRule="auto"/>
      <w:ind w:left="720"/>
    </w:pPr>
    <w:rPr>
      <w:rFonts w:asciiTheme="minorHAnsi" w:hAnsiTheme="minorHAnsi"/>
      <w:sz w:val="22"/>
      <w:szCs w:val="22"/>
    </w:rPr>
  </w:style>
  <w:style w:type="character" w:customStyle="1" w:styleId="a5">
    <w:name w:val="ציטוט תו"/>
    <w:link w:val="a4"/>
    <w:uiPriority w:val="29"/>
    <w:rsid w:val="007801EF"/>
    <w:rPr>
      <w:rFonts w:cs="Narkisim"/>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07337"/>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207337"/>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character" w:customStyle="1" w:styleId="60">
    <w:name w:val="כותרת 6 תו"/>
    <w:basedOn w:val="a0"/>
    <w:link w:val="6"/>
    <w:uiPriority w:val="9"/>
    <w:semiHidden/>
    <w:rsid w:val="009D6A41"/>
    <w:rPr>
      <w:rFonts w:asciiTheme="majorHAnsi" w:eastAsiaTheme="majorEastAsia" w:hAnsiTheme="majorHAnsi" w:cstheme="majorBidi"/>
      <w:color w:val="1F4D78" w:themeColor="accent1" w:themeShade="7F"/>
      <w:sz w:val="20"/>
      <w:szCs w:val="24"/>
    </w:rPr>
  </w:style>
  <w:style w:type="paragraph" w:styleId="33">
    <w:name w:val="Body Text 3"/>
    <w:basedOn w:val="a"/>
    <w:link w:val="34"/>
    <w:uiPriority w:val="99"/>
    <w:unhideWhenUsed/>
    <w:rsid w:val="00ED2454"/>
  </w:style>
  <w:style w:type="character" w:customStyle="1" w:styleId="34">
    <w:name w:val="גוף טקסט 3 תו"/>
    <w:basedOn w:val="a0"/>
    <w:link w:val="33"/>
    <w:uiPriority w:val="99"/>
    <w:rsid w:val="00ED2454"/>
    <w:rPr>
      <w:rFonts w:ascii="Times New Roman" w:hAnsi="Times New Roman" w:cs="Narkisim"/>
      <w:sz w:val="20"/>
      <w:szCs w:val="24"/>
    </w:rPr>
  </w:style>
  <w:style w:type="character" w:customStyle="1" w:styleId="28">
    <w:name w:val="אזכור לא מזוהה2"/>
    <w:basedOn w:val="a0"/>
    <w:uiPriority w:val="99"/>
    <w:semiHidden/>
    <w:unhideWhenUsed/>
    <w:rsid w:val="0021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79206027">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hapulmus-im-hamin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E683-9CCF-4725-9AF4-8F57D624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85</TotalTime>
  <Pages>6</Pages>
  <Words>2512</Words>
  <Characters>12562</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150</cp:revision>
  <dcterms:created xsi:type="dcterms:W3CDTF">2021-11-15T19:39:00Z</dcterms:created>
  <dcterms:modified xsi:type="dcterms:W3CDTF">2021-11-18T12:40:00Z</dcterms:modified>
</cp:coreProperties>
</file>