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10A62BD7" w:rsidR="00685E21" w:rsidRPr="000933E7" w:rsidRDefault="00B80C1B" w:rsidP="00900D59">
      <w:pPr>
        <w:pStyle w:val="ad"/>
        <w:rPr>
          <w:rFonts w:ascii="Heebo" w:hAnsi="Heebo" w:cs="Heebo"/>
          <w:rtl/>
        </w:rPr>
      </w:pPr>
      <w:r>
        <w:rPr>
          <w:rFonts w:ascii="Heebo" w:hAnsi="Heebo" w:cs="Heebo" w:hint="cs"/>
          <w:rtl/>
        </w:rPr>
        <w:t xml:space="preserve">שיעור מספר </w:t>
      </w:r>
      <w:r w:rsidR="00900D59">
        <w:rPr>
          <w:rFonts w:ascii="Heebo" w:hAnsi="Heebo" w:cs="Heebo" w:hint="cs"/>
          <w:rtl/>
        </w:rPr>
        <w:t>9</w:t>
      </w:r>
    </w:p>
    <w:p w14:paraId="249D6F2C" w14:textId="01D1FFB5" w:rsidR="00685E21" w:rsidRDefault="00900D59" w:rsidP="00A74A54">
      <w:pPr>
        <w:pStyle w:val="1"/>
        <w:rPr>
          <w:sz w:val="22"/>
          <w:szCs w:val="46"/>
          <w:rtl/>
        </w:rPr>
      </w:pPr>
      <w:bookmarkStart w:id="0" w:name="OLE_LINK1"/>
      <w:r>
        <w:rPr>
          <w:rFonts w:hint="cs"/>
          <w:rtl/>
        </w:rPr>
        <w:t>דחיית טיפול למוצאי שבת</w:t>
      </w:r>
    </w:p>
    <w:p w14:paraId="704B716E" w14:textId="77777777" w:rsidR="00444EA6" w:rsidRPr="00444EA6" w:rsidRDefault="00444EA6" w:rsidP="00444EA6"/>
    <w:bookmarkEnd w:id="0"/>
    <w:p w14:paraId="1E2D345D" w14:textId="3A9ED27C" w:rsidR="00D543E3" w:rsidRDefault="00DC7E63" w:rsidP="00DC7E63">
      <w:pPr>
        <w:pStyle w:val="I"/>
        <w:numPr>
          <w:ilvl w:val="0"/>
          <w:numId w:val="19"/>
        </w:numPr>
        <w:rPr>
          <w:rtl/>
        </w:rPr>
      </w:pPr>
      <w:r>
        <w:rPr>
          <w:rFonts w:hint="cs"/>
          <w:rtl/>
        </w:rPr>
        <w:t>פתיחה</w:t>
      </w:r>
    </w:p>
    <w:p w14:paraId="431DF8D5" w14:textId="602BA75F" w:rsidR="00900D59" w:rsidRDefault="00900D59" w:rsidP="006A46C8">
      <w:pPr>
        <w:rPr>
          <w:rtl/>
        </w:rPr>
      </w:pPr>
      <w:r>
        <w:rPr>
          <w:rFonts w:hint="cs"/>
          <w:rtl/>
        </w:rPr>
        <w:t>בשיעור הקודם עסקנו בחידושו של ה</w:t>
      </w:r>
      <w:r w:rsidRPr="00F05311">
        <w:rPr>
          <w:rFonts w:hint="eastAsia"/>
          <w:b/>
          <w:bCs/>
          <w:rtl/>
        </w:rPr>
        <w:t>מגיד</w:t>
      </w:r>
      <w:r w:rsidRPr="00F05311">
        <w:rPr>
          <w:b/>
          <w:bCs/>
          <w:rtl/>
        </w:rPr>
        <w:t xml:space="preserve"> משנה </w:t>
      </w:r>
      <w:r>
        <w:rPr>
          <w:rFonts w:hint="cs"/>
          <w:rtl/>
        </w:rPr>
        <w:t xml:space="preserve">אודות פעולות שאינן חיוניות לצורך חולה שיש בו סכנה. כפי שראינו, אחת הדרכים להסביר את שיטתו קשורה </w:t>
      </w:r>
      <w:r w:rsidR="006A46C8">
        <w:rPr>
          <w:rFonts w:hint="cs"/>
          <w:rtl/>
        </w:rPr>
        <w:t xml:space="preserve">לשאלת </w:t>
      </w:r>
      <w:r>
        <w:rPr>
          <w:rFonts w:hint="cs"/>
          <w:rtl/>
        </w:rPr>
        <w:t xml:space="preserve">"הותרה" ו"דחויה", אם כי הצענו גם ביאורים נוספים. </w:t>
      </w:r>
    </w:p>
    <w:p w14:paraId="6DA3703B" w14:textId="32639BFC" w:rsidR="00900D59" w:rsidRDefault="00900D59" w:rsidP="006A46C8">
      <w:pPr>
        <w:rPr>
          <w:rtl/>
        </w:rPr>
      </w:pPr>
      <w:r>
        <w:rPr>
          <w:rFonts w:hint="cs"/>
          <w:rtl/>
        </w:rPr>
        <w:t xml:space="preserve">בשיעור זה נעבור </w:t>
      </w:r>
      <w:proofErr w:type="spellStart"/>
      <w:r>
        <w:rPr>
          <w:rFonts w:hint="cs"/>
          <w:rtl/>
        </w:rPr>
        <w:t>לסוגי</w:t>
      </w:r>
      <w:r w:rsidR="00BC239A">
        <w:rPr>
          <w:rFonts w:hint="cs"/>
          <w:rtl/>
        </w:rPr>
        <w:t>א</w:t>
      </w:r>
      <w:proofErr w:type="spellEnd"/>
      <w:r>
        <w:rPr>
          <w:rFonts w:hint="cs"/>
          <w:rtl/>
        </w:rPr>
        <w:t xml:space="preserve"> קרובה, שגם אותה יש המבארים לאור עניין "הותרה" ו"דחויה", </w:t>
      </w:r>
      <w:r w:rsidR="006A46C8">
        <w:rPr>
          <w:rFonts w:hint="cs"/>
          <w:rtl/>
        </w:rPr>
        <w:t>ואף יש מי שקשר בינה ובין דברי ה</w:t>
      </w:r>
      <w:r w:rsidR="006A46C8" w:rsidRPr="00F05311">
        <w:rPr>
          <w:rFonts w:hint="eastAsia"/>
          <w:b/>
          <w:bCs/>
          <w:rtl/>
        </w:rPr>
        <w:t>מגיד</w:t>
      </w:r>
      <w:r w:rsidR="006A46C8" w:rsidRPr="00F05311">
        <w:rPr>
          <w:b/>
          <w:bCs/>
          <w:rtl/>
        </w:rPr>
        <w:t xml:space="preserve"> </w:t>
      </w:r>
      <w:r w:rsidR="006A46C8" w:rsidRPr="00F05311">
        <w:rPr>
          <w:rFonts w:hint="eastAsia"/>
          <w:b/>
          <w:bCs/>
          <w:rtl/>
        </w:rPr>
        <w:t>משנה</w:t>
      </w:r>
      <w:r w:rsidR="006A46C8">
        <w:rPr>
          <w:rFonts w:hint="cs"/>
          <w:rtl/>
        </w:rPr>
        <w:t xml:space="preserve">. </w:t>
      </w:r>
    </w:p>
    <w:p w14:paraId="040901D3" w14:textId="5089F236" w:rsidR="00900D59" w:rsidRDefault="00900D59" w:rsidP="00ED3196">
      <w:pPr>
        <w:rPr>
          <w:rtl/>
        </w:rPr>
      </w:pPr>
      <w:r>
        <w:rPr>
          <w:rFonts w:hint="cs"/>
          <w:rtl/>
        </w:rPr>
        <w:t xml:space="preserve">הנחה פשוטה וברורה, שכאשר נדרש טיפול דחוף לצורך פיקוח נפש </w:t>
      </w:r>
      <w:r>
        <w:rPr>
          <w:rtl/>
        </w:rPr>
        <w:t>–</w:t>
      </w:r>
      <w:r>
        <w:rPr>
          <w:rFonts w:hint="cs"/>
          <w:rtl/>
        </w:rPr>
        <w:t xml:space="preserve"> מחללים את השבת. אך יש מצבים שבהם האבחנה הרפואית קובעת שבוודאי מדובר </w:t>
      </w:r>
      <w:r w:rsidR="002172AC">
        <w:rPr>
          <w:rFonts w:hint="cs"/>
          <w:rtl/>
        </w:rPr>
        <w:t>ב</w:t>
      </w:r>
      <w:r>
        <w:rPr>
          <w:rFonts w:hint="cs"/>
          <w:rtl/>
        </w:rPr>
        <w:t>חולי שיש בו סכנת חיים ועל כן נדרש טיפול וסיוע, ואולם אין דחיפות בהגשת הטיפול, והמתנה של כמה שעות</w:t>
      </w:r>
      <w:r w:rsidR="00ED3196">
        <w:rPr>
          <w:rFonts w:hint="cs"/>
          <w:rtl/>
        </w:rPr>
        <w:t xml:space="preserve"> ואפילו כמה ימים</w:t>
      </w:r>
      <w:r>
        <w:rPr>
          <w:rFonts w:hint="cs"/>
          <w:rtl/>
        </w:rPr>
        <w:t xml:space="preserve"> לא תסכן את החולה. האם גם במצבים כאלה מותר לחלל את השבת, שכן סוף סוף הרי זהו חולי שיש בו סכנה</w:t>
      </w:r>
      <w:r w:rsidR="00C24417">
        <w:rPr>
          <w:rFonts w:hint="cs"/>
          <w:rtl/>
        </w:rPr>
        <w:t xml:space="preserve"> </w:t>
      </w:r>
      <w:r w:rsidR="00C24417">
        <w:rPr>
          <w:rtl/>
        </w:rPr>
        <w:t>–</w:t>
      </w:r>
      <w:r w:rsidR="00C24417">
        <w:rPr>
          <w:rFonts w:hint="cs"/>
          <w:rtl/>
        </w:rPr>
        <w:t xml:space="preserve"> </w:t>
      </w:r>
      <w:r>
        <w:rPr>
          <w:rFonts w:hint="cs"/>
          <w:rtl/>
        </w:rPr>
        <w:t xml:space="preserve">או שמא </w:t>
      </w:r>
      <w:r w:rsidR="00ED3196">
        <w:rPr>
          <w:rFonts w:hint="cs"/>
          <w:rtl/>
        </w:rPr>
        <w:t xml:space="preserve">אם </w:t>
      </w:r>
      <w:r>
        <w:rPr>
          <w:rFonts w:hint="cs"/>
          <w:rtl/>
        </w:rPr>
        <w:t>ניתן להתעכב ולהמתין למוצאי שבת, חובה לנהוג כך?</w:t>
      </w:r>
    </w:p>
    <w:p w14:paraId="423656C6" w14:textId="77777777" w:rsidR="001913A5" w:rsidRDefault="001913A5" w:rsidP="00ED3196">
      <w:pPr>
        <w:rPr>
          <w:rtl/>
        </w:rPr>
      </w:pPr>
    </w:p>
    <w:p w14:paraId="121BC066" w14:textId="0E9BB290" w:rsidR="00900D59" w:rsidRDefault="00900D59" w:rsidP="00900D59">
      <w:pPr>
        <w:pStyle w:val="I"/>
        <w:numPr>
          <w:ilvl w:val="0"/>
          <w:numId w:val="19"/>
        </w:numPr>
        <w:rPr>
          <w:rtl/>
        </w:rPr>
      </w:pPr>
      <w:r>
        <w:rPr>
          <w:rFonts w:hint="cs"/>
          <w:rtl/>
        </w:rPr>
        <w:t xml:space="preserve">סוגיית הגמרא </w:t>
      </w:r>
      <w:r w:rsidRPr="00900D59">
        <w:rPr>
          <w:rtl/>
        </w:rPr>
        <w:t>–</w:t>
      </w:r>
      <w:r>
        <w:rPr>
          <w:rFonts w:hint="cs"/>
          <w:rtl/>
        </w:rPr>
        <w:t xml:space="preserve"> טיפול לשמונה ימים</w:t>
      </w:r>
    </w:p>
    <w:p w14:paraId="48E6B099" w14:textId="2DACFDDF" w:rsidR="00900D59" w:rsidRDefault="00900D59" w:rsidP="00ED3196">
      <w:pPr>
        <w:rPr>
          <w:rtl/>
        </w:rPr>
      </w:pPr>
      <w:r>
        <w:rPr>
          <w:rFonts w:hint="cs"/>
          <w:rtl/>
        </w:rPr>
        <w:t>לכאורה, השאלה שהצגנו נידונה בפירוש בגמרא במסכת יומא. במשנה נאמר ש"כל ספק נפשות דוחה את השבת"</w:t>
      </w:r>
      <w:r w:rsidR="00330526">
        <w:rPr>
          <w:rFonts w:hint="cs"/>
          <w:rtl/>
        </w:rPr>
        <w:t xml:space="preserve"> </w:t>
      </w:r>
      <w:r w:rsidR="00330526" w:rsidRPr="00F05311">
        <w:rPr>
          <w:sz w:val="16"/>
          <w:szCs w:val="20"/>
          <w:rtl/>
        </w:rPr>
        <w:t>(</w:t>
      </w:r>
      <w:r w:rsidR="00F770A2">
        <w:rPr>
          <w:rFonts w:hint="cs"/>
          <w:sz w:val="16"/>
          <w:szCs w:val="20"/>
          <w:rtl/>
        </w:rPr>
        <w:t xml:space="preserve">משנה </w:t>
      </w:r>
      <w:r w:rsidR="00F770A2" w:rsidRPr="00F05311">
        <w:rPr>
          <w:rFonts w:hint="eastAsia"/>
          <w:sz w:val="16"/>
          <w:szCs w:val="20"/>
          <w:rtl/>
        </w:rPr>
        <w:t>יומא</w:t>
      </w:r>
      <w:r w:rsidR="00F770A2" w:rsidRPr="00F05311">
        <w:rPr>
          <w:sz w:val="16"/>
          <w:szCs w:val="20"/>
          <w:rtl/>
        </w:rPr>
        <w:t xml:space="preserve"> </w:t>
      </w:r>
      <w:r w:rsidR="00F770A2" w:rsidRPr="00F05311">
        <w:rPr>
          <w:rFonts w:hint="eastAsia"/>
          <w:sz w:val="16"/>
          <w:szCs w:val="20"/>
          <w:rtl/>
        </w:rPr>
        <w:t>ח</w:t>
      </w:r>
      <w:r w:rsidR="00F770A2" w:rsidRPr="00F05311">
        <w:rPr>
          <w:sz w:val="16"/>
          <w:szCs w:val="20"/>
          <w:rtl/>
        </w:rPr>
        <w:t xml:space="preserve">', </w:t>
      </w:r>
      <w:r w:rsidR="00F770A2" w:rsidRPr="00F05311">
        <w:rPr>
          <w:rFonts w:hint="eastAsia"/>
          <w:sz w:val="16"/>
          <w:szCs w:val="20"/>
          <w:rtl/>
        </w:rPr>
        <w:t>ו</w:t>
      </w:r>
      <w:r w:rsidR="00330526" w:rsidRPr="00F05311">
        <w:rPr>
          <w:sz w:val="16"/>
          <w:szCs w:val="20"/>
          <w:rtl/>
        </w:rPr>
        <w:t>)</w:t>
      </w:r>
      <w:r>
        <w:rPr>
          <w:rFonts w:hint="cs"/>
          <w:rtl/>
        </w:rPr>
        <w:t xml:space="preserve">, והגמרא מסבירה </w:t>
      </w:r>
      <w:r w:rsidR="00ED3196">
        <w:rPr>
          <w:rFonts w:hint="cs"/>
          <w:rtl/>
        </w:rPr>
        <w:t xml:space="preserve">שתוספת זו </w:t>
      </w:r>
      <w:r>
        <w:rPr>
          <w:rFonts w:hint="cs"/>
          <w:rtl/>
        </w:rPr>
        <w:t>מחדש</w:t>
      </w:r>
      <w:r w:rsidR="00ED3196">
        <w:rPr>
          <w:rFonts w:hint="cs"/>
          <w:rtl/>
        </w:rPr>
        <w:t>ת</w:t>
      </w:r>
      <w:r>
        <w:rPr>
          <w:rFonts w:hint="cs"/>
          <w:rtl/>
        </w:rPr>
        <w:t xml:space="preserve"> הלכה </w:t>
      </w:r>
      <w:r w:rsidR="00BB1D68">
        <w:rPr>
          <w:rFonts w:hint="cs"/>
          <w:rtl/>
        </w:rPr>
        <w:t>נוספת</w:t>
      </w:r>
      <w:r>
        <w:rPr>
          <w:rFonts w:hint="cs"/>
          <w:rtl/>
        </w:rPr>
        <w:t>:</w:t>
      </w:r>
    </w:p>
    <w:p w14:paraId="7957835B" w14:textId="0A6A139F" w:rsidR="00900D59" w:rsidRDefault="00BB1D68" w:rsidP="002232FA">
      <w:pPr>
        <w:pStyle w:val="a4"/>
        <w:rPr>
          <w:rtl/>
        </w:rPr>
      </w:pPr>
      <w:r>
        <w:rPr>
          <w:rFonts w:hint="cs"/>
          <w:rtl/>
        </w:rPr>
        <w:t>"</w:t>
      </w:r>
      <w:r w:rsidR="00900D59">
        <w:rPr>
          <w:rtl/>
        </w:rPr>
        <w:t xml:space="preserve">אמר רב יהודה אמר רב: לא ספק שבת זו בלבד אמרו, אלא אפילו ספק שבת אחרת. היכי דמי? כגון </w:t>
      </w:r>
      <w:proofErr w:type="spellStart"/>
      <w:r w:rsidR="00900D59">
        <w:rPr>
          <w:rtl/>
        </w:rPr>
        <w:t>דאמדוה</w:t>
      </w:r>
      <w:proofErr w:type="spellEnd"/>
      <w:r w:rsidR="00900D59">
        <w:rPr>
          <w:rtl/>
        </w:rPr>
        <w:t xml:space="preserve"> </w:t>
      </w:r>
      <w:proofErr w:type="spellStart"/>
      <w:r w:rsidR="00900D59">
        <w:rPr>
          <w:rtl/>
        </w:rPr>
        <w:t>לתמניא</w:t>
      </w:r>
      <w:proofErr w:type="spellEnd"/>
      <w:r w:rsidR="00900D59">
        <w:rPr>
          <w:rtl/>
        </w:rPr>
        <w:t xml:space="preserve"> יומי, ויומא קמא שבתא. מהו </w:t>
      </w:r>
      <w:proofErr w:type="spellStart"/>
      <w:r w:rsidR="00900D59">
        <w:rPr>
          <w:rtl/>
        </w:rPr>
        <w:t>דתימא</w:t>
      </w:r>
      <w:proofErr w:type="spellEnd"/>
      <w:r w:rsidR="00900D59">
        <w:rPr>
          <w:rtl/>
        </w:rPr>
        <w:t xml:space="preserve">: </w:t>
      </w:r>
      <w:proofErr w:type="spellStart"/>
      <w:r w:rsidR="00900D59">
        <w:rPr>
          <w:rtl/>
        </w:rPr>
        <w:t>ליעכב</w:t>
      </w:r>
      <w:proofErr w:type="spellEnd"/>
      <w:r w:rsidR="00900D59">
        <w:rPr>
          <w:rtl/>
        </w:rPr>
        <w:t xml:space="preserve"> עד </w:t>
      </w:r>
      <w:proofErr w:type="spellStart"/>
      <w:r w:rsidR="00900D59">
        <w:rPr>
          <w:rtl/>
        </w:rPr>
        <w:t>לאורתא</w:t>
      </w:r>
      <w:proofErr w:type="spellEnd"/>
      <w:r w:rsidR="00900D59">
        <w:rPr>
          <w:rtl/>
        </w:rPr>
        <w:t xml:space="preserve"> כי היכי דלא </w:t>
      </w:r>
      <w:proofErr w:type="spellStart"/>
      <w:r w:rsidR="00900D59">
        <w:rPr>
          <w:rtl/>
        </w:rPr>
        <w:t>ניחול</w:t>
      </w:r>
      <w:proofErr w:type="spellEnd"/>
      <w:r w:rsidR="00900D59">
        <w:rPr>
          <w:rtl/>
        </w:rPr>
        <w:t xml:space="preserve"> עליה תרי שבתא, </w:t>
      </w:r>
      <w:proofErr w:type="spellStart"/>
      <w:r w:rsidR="00900D59">
        <w:rPr>
          <w:rtl/>
        </w:rPr>
        <w:t>קא</w:t>
      </w:r>
      <w:proofErr w:type="spellEnd"/>
      <w:r w:rsidR="00900D59">
        <w:rPr>
          <w:rtl/>
        </w:rPr>
        <w:t xml:space="preserve"> משמע לן</w:t>
      </w:r>
      <w:r w:rsidR="0075074B">
        <w:rPr>
          <w:rFonts w:hint="cs"/>
          <w:rtl/>
        </w:rPr>
        <w:t>"</w:t>
      </w:r>
      <w:r w:rsidR="00900D59">
        <w:rPr>
          <w:rtl/>
        </w:rPr>
        <w:t>.</w:t>
      </w:r>
      <w:r w:rsidR="00900D59">
        <w:rPr>
          <w:rFonts w:hint="cs"/>
          <w:rtl/>
        </w:rPr>
        <w:t xml:space="preserve"> </w:t>
      </w:r>
      <w:r w:rsidR="00900D59" w:rsidRPr="00F05311">
        <w:rPr>
          <w:sz w:val="18"/>
          <w:szCs w:val="20"/>
          <w:rtl/>
        </w:rPr>
        <w:t xml:space="preserve">(יומא </w:t>
      </w:r>
      <w:r w:rsidR="00900D59" w:rsidRPr="00F05311">
        <w:rPr>
          <w:rFonts w:hint="eastAsia"/>
          <w:sz w:val="18"/>
          <w:szCs w:val="20"/>
          <w:rtl/>
        </w:rPr>
        <w:t>פד</w:t>
      </w:r>
      <w:r w:rsidR="00900D59" w:rsidRPr="00F05311">
        <w:rPr>
          <w:sz w:val="18"/>
          <w:szCs w:val="20"/>
          <w:rtl/>
        </w:rPr>
        <w:t>:)</w:t>
      </w:r>
    </w:p>
    <w:p w14:paraId="49F25C46" w14:textId="1B6728BE" w:rsidR="00900D59" w:rsidRDefault="00900D59" w:rsidP="00900D59">
      <w:pPr>
        <w:rPr>
          <w:rtl/>
        </w:rPr>
      </w:pPr>
      <w:r>
        <w:rPr>
          <w:rFonts w:hint="cs"/>
          <w:rtl/>
        </w:rPr>
        <w:t>הרופאים דורשים טיפול של שמונה ימים, שאם יתחילו בו בשבת</w:t>
      </w:r>
      <w:r w:rsidR="00ED3196">
        <w:rPr>
          <w:rFonts w:hint="cs"/>
          <w:rtl/>
        </w:rPr>
        <w:t xml:space="preserve"> יחללו שתי שבתות, ואם י</w:t>
      </w:r>
      <w:r>
        <w:rPr>
          <w:rFonts w:hint="cs"/>
          <w:rtl/>
        </w:rPr>
        <w:t xml:space="preserve">דחוהו למוצאי שבת תתחלל רק שבת אחת. הגמרא קובעת מפורשות שאין </w:t>
      </w:r>
      <w:r>
        <w:rPr>
          <w:rFonts w:hint="cs"/>
          <w:rtl/>
        </w:rPr>
        <w:t xml:space="preserve">לערוך </w:t>
      </w:r>
      <w:r w:rsidR="00325C24">
        <w:rPr>
          <w:rFonts w:hint="cs"/>
          <w:rtl/>
        </w:rPr>
        <w:t>'</w:t>
      </w:r>
      <w:r>
        <w:rPr>
          <w:rFonts w:hint="cs"/>
          <w:rtl/>
        </w:rPr>
        <w:t>חשבונות</w:t>
      </w:r>
      <w:r w:rsidR="00325C24">
        <w:rPr>
          <w:rFonts w:hint="cs"/>
          <w:rtl/>
        </w:rPr>
        <w:t xml:space="preserve">' </w:t>
      </w:r>
      <w:r w:rsidR="00FB3A0C">
        <w:rPr>
          <w:rFonts w:hint="cs"/>
          <w:rtl/>
        </w:rPr>
        <w:t>ש</w:t>
      </w:r>
      <w:r>
        <w:rPr>
          <w:rFonts w:hint="cs"/>
          <w:rtl/>
        </w:rPr>
        <w:t xml:space="preserve">כאלה, ואם מדובר על חולה שיש בו סכנה, </w:t>
      </w:r>
      <w:r w:rsidR="00207164">
        <w:rPr>
          <w:rFonts w:hint="cs"/>
          <w:rtl/>
        </w:rPr>
        <w:t>יש לה</w:t>
      </w:r>
      <w:r>
        <w:rPr>
          <w:rFonts w:hint="cs"/>
          <w:rtl/>
        </w:rPr>
        <w:t>תחיל בטיפול תיכף ומייד.</w:t>
      </w:r>
    </w:p>
    <w:p w14:paraId="35A19E4A" w14:textId="5F92BBD7" w:rsidR="006E6755" w:rsidRDefault="00900D59" w:rsidP="00900D59">
      <w:pPr>
        <w:rPr>
          <w:rtl/>
        </w:rPr>
      </w:pPr>
      <w:r>
        <w:rPr>
          <w:rFonts w:hint="cs"/>
          <w:rtl/>
        </w:rPr>
        <w:t xml:space="preserve">דברי הגמרא נפסקו בפשטות וללא מחלוקת ברמב"ם </w:t>
      </w:r>
      <w:r w:rsidRPr="00F05311">
        <w:rPr>
          <w:sz w:val="16"/>
          <w:szCs w:val="20"/>
          <w:rtl/>
        </w:rPr>
        <w:t>(</w:t>
      </w:r>
      <w:r w:rsidR="007139F8">
        <w:rPr>
          <w:rFonts w:hint="cs"/>
          <w:sz w:val="16"/>
          <w:szCs w:val="20"/>
          <w:rtl/>
        </w:rPr>
        <w:t xml:space="preserve">הלכות </w:t>
      </w:r>
      <w:r w:rsidRPr="00F05311">
        <w:rPr>
          <w:rFonts w:hint="eastAsia"/>
          <w:sz w:val="16"/>
          <w:szCs w:val="20"/>
          <w:rtl/>
        </w:rPr>
        <w:t>שבת</w:t>
      </w:r>
      <w:r w:rsidRPr="00F05311">
        <w:rPr>
          <w:sz w:val="16"/>
          <w:szCs w:val="20"/>
          <w:rtl/>
        </w:rPr>
        <w:t xml:space="preserve">, </w:t>
      </w:r>
      <w:r w:rsidRPr="00F05311">
        <w:rPr>
          <w:rFonts w:hint="eastAsia"/>
          <w:sz w:val="16"/>
          <w:szCs w:val="20"/>
          <w:rtl/>
        </w:rPr>
        <w:t>ב</w:t>
      </w:r>
      <w:r w:rsidRPr="00F05311">
        <w:rPr>
          <w:sz w:val="16"/>
          <w:szCs w:val="20"/>
          <w:rtl/>
        </w:rPr>
        <w:t>'</w:t>
      </w:r>
      <w:r w:rsidR="007139F8">
        <w:rPr>
          <w:rFonts w:hint="cs"/>
          <w:sz w:val="16"/>
          <w:szCs w:val="20"/>
          <w:rtl/>
        </w:rPr>
        <w:t>,</w:t>
      </w:r>
      <w:r w:rsidRPr="00F05311">
        <w:rPr>
          <w:sz w:val="16"/>
          <w:szCs w:val="20"/>
          <w:rtl/>
        </w:rPr>
        <w:t xml:space="preserve"> ב)</w:t>
      </w:r>
      <w:r>
        <w:rPr>
          <w:rFonts w:hint="cs"/>
          <w:rtl/>
        </w:rPr>
        <w:t xml:space="preserve"> ו</w:t>
      </w:r>
      <w:r w:rsidR="006E6755">
        <w:rPr>
          <w:rFonts w:hint="cs"/>
          <w:rtl/>
        </w:rPr>
        <w:t xml:space="preserve">אף </w:t>
      </w:r>
      <w:r>
        <w:rPr>
          <w:rFonts w:hint="cs"/>
          <w:rtl/>
        </w:rPr>
        <w:t>בשולחן ערוך</w:t>
      </w:r>
      <w:r w:rsidR="006E6755">
        <w:rPr>
          <w:rFonts w:hint="cs"/>
          <w:rtl/>
        </w:rPr>
        <w:t>:</w:t>
      </w:r>
    </w:p>
    <w:p w14:paraId="45E0D2A5" w14:textId="074B9D5D" w:rsidR="00900D59" w:rsidRDefault="006E6755" w:rsidP="00F05311">
      <w:pPr>
        <w:pStyle w:val="a4"/>
        <w:rPr>
          <w:rtl/>
        </w:rPr>
      </w:pPr>
      <w:r>
        <w:rPr>
          <w:rFonts w:hint="cs"/>
          <w:rtl/>
        </w:rPr>
        <w:t>"</w:t>
      </w:r>
      <w:r w:rsidRPr="006E6755">
        <w:rPr>
          <w:rtl/>
        </w:rPr>
        <w:t xml:space="preserve">חולה שיש בו סכנה, </w:t>
      </w:r>
      <w:proofErr w:type="spellStart"/>
      <w:r w:rsidRPr="006E6755">
        <w:rPr>
          <w:rtl/>
        </w:rPr>
        <w:t>שאמדוהו</w:t>
      </w:r>
      <w:proofErr w:type="spellEnd"/>
      <w:r w:rsidRPr="006E6755">
        <w:rPr>
          <w:rtl/>
        </w:rPr>
        <w:t xml:space="preserve"> ביום שבת שצריך לעשות לו רפואה ידועה שיש בה מלאכת חילול שבת שמונה ימים, אין אומרים: נמתין עד הלילה ונמצא שלא לחלל עליו אלא שבת אחת, אלא יעשו מיד אף על פי </w:t>
      </w:r>
      <w:proofErr w:type="spellStart"/>
      <w:r w:rsidRPr="006E6755">
        <w:rPr>
          <w:rtl/>
        </w:rPr>
        <w:t>שמחללין</w:t>
      </w:r>
      <w:proofErr w:type="spellEnd"/>
      <w:r w:rsidRPr="006E6755">
        <w:rPr>
          <w:rtl/>
        </w:rPr>
        <w:t xml:space="preserve"> עליו שתי שבתות</w:t>
      </w:r>
      <w:r>
        <w:rPr>
          <w:rFonts w:hint="cs"/>
          <w:rtl/>
        </w:rPr>
        <w:t>"</w:t>
      </w:r>
      <w:r w:rsidRPr="006E6755">
        <w:rPr>
          <w:rtl/>
        </w:rPr>
        <w:t>.</w:t>
      </w:r>
      <w:r w:rsidR="00900D59">
        <w:rPr>
          <w:rFonts w:hint="cs"/>
          <w:rtl/>
        </w:rPr>
        <w:t xml:space="preserve"> </w:t>
      </w:r>
      <w:r w:rsidR="00900D59" w:rsidRPr="00F05311">
        <w:rPr>
          <w:sz w:val="16"/>
          <w:szCs w:val="20"/>
          <w:rtl/>
        </w:rPr>
        <w:t>(</w:t>
      </w:r>
      <w:r w:rsidR="004E179B">
        <w:rPr>
          <w:rFonts w:hint="cs"/>
          <w:sz w:val="16"/>
          <w:szCs w:val="20"/>
          <w:rtl/>
        </w:rPr>
        <w:t xml:space="preserve">שולחן ערוך </w:t>
      </w:r>
      <w:r w:rsidR="00900D59" w:rsidRPr="00F05311">
        <w:rPr>
          <w:rFonts w:hint="eastAsia"/>
          <w:sz w:val="16"/>
          <w:szCs w:val="20"/>
          <w:rtl/>
        </w:rPr>
        <w:t>אורח</w:t>
      </w:r>
      <w:r w:rsidR="00900D59" w:rsidRPr="00F05311">
        <w:rPr>
          <w:sz w:val="16"/>
          <w:szCs w:val="20"/>
          <w:rtl/>
        </w:rPr>
        <w:t xml:space="preserve"> </w:t>
      </w:r>
      <w:r w:rsidR="00900D59" w:rsidRPr="00F05311">
        <w:rPr>
          <w:rFonts w:hint="eastAsia"/>
          <w:sz w:val="16"/>
          <w:szCs w:val="20"/>
          <w:rtl/>
        </w:rPr>
        <w:t>חיים</w:t>
      </w:r>
      <w:r w:rsidR="00900D59" w:rsidRPr="00F05311">
        <w:rPr>
          <w:sz w:val="16"/>
          <w:szCs w:val="20"/>
          <w:rtl/>
        </w:rPr>
        <w:t xml:space="preserve"> שכ"ח</w:t>
      </w:r>
      <w:r w:rsidR="00827312">
        <w:rPr>
          <w:rFonts w:hint="cs"/>
          <w:sz w:val="16"/>
          <w:szCs w:val="20"/>
          <w:rtl/>
        </w:rPr>
        <w:t>,</w:t>
      </w:r>
      <w:r w:rsidR="00900D59" w:rsidRPr="00F05311">
        <w:rPr>
          <w:sz w:val="16"/>
          <w:szCs w:val="20"/>
          <w:rtl/>
        </w:rPr>
        <w:t xml:space="preserve"> י</w:t>
      </w:r>
      <w:r w:rsidR="00900D59" w:rsidRPr="00F05311">
        <w:rPr>
          <w:rFonts w:hint="eastAsia"/>
          <w:sz w:val="16"/>
          <w:szCs w:val="20"/>
          <w:rtl/>
        </w:rPr>
        <w:t>א</w:t>
      </w:r>
      <w:r w:rsidR="00900D59" w:rsidRPr="00F05311">
        <w:rPr>
          <w:sz w:val="16"/>
          <w:szCs w:val="20"/>
          <w:rtl/>
        </w:rPr>
        <w:t>)</w:t>
      </w:r>
    </w:p>
    <w:p w14:paraId="0253BDA3" w14:textId="77777777" w:rsidR="007D2452" w:rsidRDefault="007D2452" w:rsidP="00900D59">
      <w:pPr>
        <w:rPr>
          <w:rtl/>
        </w:rPr>
      </w:pPr>
    </w:p>
    <w:p w14:paraId="061E07AC" w14:textId="74E39685" w:rsidR="00900D59" w:rsidRDefault="00900D59" w:rsidP="00900D59">
      <w:pPr>
        <w:pStyle w:val="I"/>
        <w:numPr>
          <w:ilvl w:val="0"/>
          <w:numId w:val="19"/>
        </w:numPr>
        <w:rPr>
          <w:rtl/>
        </w:rPr>
      </w:pPr>
      <w:r>
        <w:rPr>
          <w:rFonts w:hint="cs"/>
          <w:rtl/>
        </w:rPr>
        <w:t>"חולי הממתין"</w:t>
      </w:r>
    </w:p>
    <w:p w14:paraId="62AE3F65" w14:textId="184037E3" w:rsidR="00900D59" w:rsidRDefault="00B02D5F" w:rsidP="00B02D5F">
      <w:pPr>
        <w:rPr>
          <w:rtl/>
        </w:rPr>
      </w:pPr>
      <w:r>
        <w:rPr>
          <w:rFonts w:hint="cs"/>
          <w:rtl/>
        </w:rPr>
        <w:t>על אף הדברים הפשוטים בסוגיית הגמרא</w:t>
      </w:r>
      <w:r w:rsidR="004E179B">
        <w:rPr>
          <w:rFonts w:hint="cs"/>
          <w:rtl/>
        </w:rPr>
        <w:t xml:space="preserve"> </w:t>
      </w:r>
      <w:r w:rsidR="00AC73C7">
        <w:rPr>
          <w:rtl/>
        </w:rPr>
        <w:t>–</w:t>
      </w:r>
      <w:r w:rsidR="00AC73C7">
        <w:rPr>
          <w:rFonts w:hint="cs"/>
          <w:rtl/>
        </w:rPr>
        <w:t xml:space="preserve"> </w:t>
      </w:r>
      <w:r w:rsidR="004E179B">
        <w:rPr>
          <w:rFonts w:hint="cs"/>
          <w:rtl/>
        </w:rPr>
        <w:t>ש</w:t>
      </w:r>
      <w:r w:rsidR="00AC73C7">
        <w:rPr>
          <w:rFonts w:hint="cs"/>
          <w:rtl/>
        </w:rPr>
        <w:t xml:space="preserve">כאמור </w:t>
      </w:r>
      <w:r w:rsidR="004E179B">
        <w:rPr>
          <w:rFonts w:hint="cs"/>
          <w:rtl/>
        </w:rPr>
        <w:t>נפסקה ללא עוררין</w:t>
      </w:r>
      <w:r w:rsidR="00AC73C7">
        <w:rPr>
          <w:rFonts w:hint="cs"/>
          <w:rtl/>
        </w:rPr>
        <w:t xml:space="preserve"> </w:t>
      </w:r>
      <w:r w:rsidR="00AC73C7">
        <w:rPr>
          <w:rtl/>
        </w:rPr>
        <w:t>–</w:t>
      </w:r>
      <w:r w:rsidR="00AC73C7">
        <w:rPr>
          <w:rFonts w:hint="cs"/>
          <w:rtl/>
        </w:rPr>
        <w:t xml:space="preserve"> </w:t>
      </w:r>
      <w:r>
        <w:rPr>
          <w:rFonts w:hint="cs"/>
          <w:rtl/>
        </w:rPr>
        <w:t>מצאנו שהרמב"ן בספרו תורת האדם פסק:</w:t>
      </w:r>
    </w:p>
    <w:p w14:paraId="6E8C3976" w14:textId="72ACAE71" w:rsidR="00B02D5F" w:rsidRDefault="00202E06" w:rsidP="002232FA">
      <w:pPr>
        <w:pStyle w:val="a4"/>
        <w:rPr>
          <w:rtl/>
        </w:rPr>
      </w:pPr>
      <w:r>
        <w:rPr>
          <w:rFonts w:hint="cs"/>
          <w:rtl/>
        </w:rPr>
        <w:t>"</w:t>
      </w:r>
      <w:r w:rsidR="00B02D5F" w:rsidRPr="00EC7172">
        <w:rPr>
          <w:rtl/>
        </w:rPr>
        <w:t xml:space="preserve">אבל כשיודעים ומכירים (נ"א: </w:t>
      </w:r>
      <w:proofErr w:type="spellStart"/>
      <w:r w:rsidR="00B02D5F" w:rsidRPr="00EC7172">
        <w:rPr>
          <w:rtl/>
        </w:rPr>
        <w:t>ורגילין</w:t>
      </w:r>
      <w:proofErr w:type="spellEnd"/>
      <w:r w:rsidR="00B02D5F" w:rsidRPr="00EC7172">
        <w:rPr>
          <w:rtl/>
        </w:rPr>
        <w:t>) באותו חולי שהוא ממתין ואין צריך חילול ודאי אסור לעשות לו</w:t>
      </w:r>
      <w:r>
        <w:rPr>
          <w:rFonts w:hint="cs"/>
          <w:rtl/>
        </w:rPr>
        <w:t>"</w:t>
      </w:r>
      <w:r w:rsidR="00B02D5F">
        <w:rPr>
          <w:rFonts w:hint="cs"/>
          <w:rtl/>
        </w:rPr>
        <w:t xml:space="preserve">. </w:t>
      </w:r>
      <w:r w:rsidR="00B02D5F" w:rsidRPr="00F05311">
        <w:rPr>
          <w:sz w:val="18"/>
          <w:szCs w:val="20"/>
          <w:rtl/>
        </w:rPr>
        <w:t xml:space="preserve">(תורת </w:t>
      </w:r>
      <w:r w:rsidR="00B02D5F" w:rsidRPr="00F05311">
        <w:rPr>
          <w:rFonts w:hint="eastAsia"/>
          <w:sz w:val="18"/>
          <w:szCs w:val="20"/>
          <w:rtl/>
        </w:rPr>
        <w:t>האדם</w:t>
      </w:r>
      <w:r w:rsidR="00B02D5F" w:rsidRPr="00F05311">
        <w:rPr>
          <w:sz w:val="18"/>
          <w:szCs w:val="20"/>
          <w:rtl/>
        </w:rPr>
        <w:t xml:space="preserve"> עניין הסכנה אות ה')</w:t>
      </w:r>
    </w:p>
    <w:p w14:paraId="2E432F2B" w14:textId="021EF5E3" w:rsidR="00B02D5F" w:rsidRDefault="00B02D5F" w:rsidP="00B02D5F">
      <w:pPr>
        <w:rPr>
          <w:rtl/>
        </w:rPr>
      </w:pPr>
      <w:r>
        <w:rPr>
          <w:rFonts w:hint="cs"/>
          <w:rtl/>
        </w:rPr>
        <w:t xml:space="preserve">כלומר, אם אכן ברור שניתן להמתין עד לצאת השבת </w:t>
      </w:r>
      <w:r w:rsidR="003E60B5">
        <w:rPr>
          <w:rFonts w:hint="cs"/>
          <w:rtl/>
        </w:rPr>
        <w:t xml:space="preserve">בלי שהחולי </w:t>
      </w:r>
      <w:r>
        <w:rPr>
          <w:rFonts w:hint="cs"/>
          <w:rtl/>
        </w:rPr>
        <w:t>יחמיר, אין היתר לחלל את השבת. גם הלכה זו נפסקה בשולחן ערוך:</w:t>
      </w:r>
    </w:p>
    <w:p w14:paraId="783A95B0" w14:textId="3A158C24" w:rsidR="00B02D5F" w:rsidRPr="00F05311" w:rsidRDefault="00D5717D" w:rsidP="002232FA">
      <w:pPr>
        <w:pStyle w:val="a4"/>
        <w:rPr>
          <w:sz w:val="18"/>
          <w:szCs w:val="20"/>
          <w:rtl/>
        </w:rPr>
      </w:pPr>
      <w:r>
        <w:rPr>
          <w:rFonts w:hint="cs"/>
          <w:rtl/>
        </w:rPr>
        <w:t>"</w:t>
      </w:r>
      <w:r w:rsidR="00B02D5F" w:rsidRPr="00B02D5F">
        <w:rPr>
          <w:rtl/>
        </w:rPr>
        <w:t>אבל כשיודעים ומכירים באותו חולי שממתין ואין צריך חילול, אסור לחלל עליו אף על פי שהיא מכה של חלל</w:t>
      </w:r>
      <w:r>
        <w:rPr>
          <w:rFonts w:hint="cs"/>
          <w:rtl/>
        </w:rPr>
        <w:t>"</w:t>
      </w:r>
      <w:r w:rsidR="00B02D5F">
        <w:rPr>
          <w:rFonts w:hint="cs"/>
          <w:rtl/>
        </w:rPr>
        <w:t xml:space="preserve">. </w:t>
      </w:r>
      <w:r w:rsidR="00B02D5F" w:rsidRPr="00F05311">
        <w:rPr>
          <w:sz w:val="18"/>
          <w:szCs w:val="20"/>
          <w:rtl/>
        </w:rPr>
        <w:t xml:space="preserve">(שולחן </w:t>
      </w:r>
      <w:r w:rsidR="00B02D5F" w:rsidRPr="00F05311">
        <w:rPr>
          <w:rFonts w:hint="eastAsia"/>
          <w:sz w:val="18"/>
          <w:szCs w:val="20"/>
          <w:rtl/>
        </w:rPr>
        <w:t>ערוך</w:t>
      </w:r>
      <w:r w:rsidR="00B02D5F" w:rsidRPr="00F05311">
        <w:rPr>
          <w:sz w:val="18"/>
          <w:szCs w:val="20"/>
          <w:rtl/>
        </w:rPr>
        <w:t xml:space="preserve"> </w:t>
      </w:r>
      <w:r w:rsidR="00B02D5F" w:rsidRPr="00F05311">
        <w:rPr>
          <w:rFonts w:hint="eastAsia"/>
          <w:sz w:val="18"/>
          <w:szCs w:val="20"/>
          <w:rtl/>
        </w:rPr>
        <w:t>אורח</w:t>
      </w:r>
      <w:r w:rsidR="00B02D5F" w:rsidRPr="00F05311">
        <w:rPr>
          <w:sz w:val="18"/>
          <w:szCs w:val="20"/>
          <w:rtl/>
        </w:rPr>
        <w:t xml:space="preserve"> </w:t>
      </w:r>
      <w:r w:rsidR="00B02D5F" w:rsidRPr="00F05311">
        <w:rPr>
          <w:rFonts w:hint="eastAsia"/>
          <w:sz w:val="18"/>
          <w:szCs w:val="20"/>
          <w:rtl/>
        </w:rPr>
        <w:t>חיים</w:t>
      </w:r>
      <w:r w:rsidR="00B02D5F" w:rsidRPr="00F05311">
        <w:rPr>
          <w:sz w:val="18"/>
          <w:szCs w:val="20"/>
          <w:rtl/>
        </w:rPr>
        <w:t xml:space="preserve"> שכ"ח</w:t>
      </w:r>
      <w:r>
        <w:rPr>
          <w:rFonts w:hint="cs"/>
          <w:sz w:val="18"/>
          <w:szCs w:val="20"/>
          <w:rtl/>
        </w:rPr>
        <w:t>,</w:t>
      </w:r>
      <w:r w:rsidR="00B02D5F" w:rsidRPr="00F05311">
        <w:rPr>
          <w:sz w:val="18"/>
          <w:szCs w:val="20"/>
          <w:rtl/>
        </w:rPr>
        <w:t xml:space="preserve"> ד)</w:t>
      </w:r>
    </w:p>
    <w:p w14:paraId="15D601E7" w14:textId="67AE0E54" w:rsidR="0024086F" w:rsidRDefault="00B02D5F" w:rsidP="00A043E2">
      <w:pPr>
        <w:rPr>
          <w:rtl/>
        </w:rPr>
      </w:pPr>
      <w:r>
        <w:rPr>
          <w:rFonts w:hint="cs"/>
          <w:rtl/>
        </w:rPr>
        <w:t xml:space="preserve">האחרונים </w:t>
      </w:r>
      <w:r w:rsidRPr="00F05311">
        <w:rPr>
          <w:sz w:val="16"/>
          <w:szCs w:val="20"/>
          <w:rtl/>
        </w:rPr>
        <w:t xml:space="preserve">(פרי </w:t>
      </w:r>
      <w:r w:rsidRPr="00F05311">
        <w:rPr>
          <w:rFonts w:hint="eastAsia"/>
          <w:sz w:val="16"/>
          <w:szCs w:val="20"/>
          <w:rtl/>
        </w:rPr>
        <w:t>חדש</w:t>
      </w:r>
      <w:r w:rsidRPr="00F05311">
        <w:rPr>
          <w:sz w:val="16"/>
          <w:szCs w:val="20"/>
          <w:rtl/>
        </w:rPr>
        <w:t xml:space="preserve">, </w:t>
      </w:r>
      <w:r w:rsidRPr="00F05311">
        <w:rPr>
          <w:rFonts w:hint="eastAsia"/>
          <w:sz w:val="16"/>
          <w:szCs w:val="20"/>
          <w:rtl/>
        </w:rPr>
        <w:t>מאמר</w:t>
      </w:r>
      <w:r w:rsidRPr="00F05311">
        <w:rPr>
          <w:sz w:val="16"/>
          <w:szCs w:val="20"/>
          <w:rtl/>
        </w:rPr>
        <w:t xml:space="preserve"> </w:t>
      </w:r>
      <w:r w:rsidRPr="00F05311">
        <w:rPr>
          <w:rFonts w:hint="eastAsia"/>
          <w:sz w:val="16"/>
          <w:szCs w:val="20"/>
          <w:rtl/>
        </w:rPr>
        <w:t>מרדכי</w:t>
      </w:r>
      <w:r w:rsidRPr="00F05311">
        <w:rPr>
          <w:sz w:val="16"/>
          <w:szCs w:val="20"/>
          <w:rtl/>
        </w:rPr>
        <w:t xml:space="preserve">, </w:t>
      </w:r>
      <w:r w:rsidRPr="00F05311">
        <w:rPr>
          <w:rFonts w:hint="eastAsia"/>
          <w:sz w:val="16"/>
          <w:szCs w:val="20"/>
          <w:rtl/>
        </w:rPr>
        <w:t>משנה</w:t>
      </w:r>
      <w:r w:rsidRPr="00F05311">
        <w:rPr>
          <w:sz w:val="16"/>
          <w:szCs w:val="20"/>
          <w:rtl/>
        </w:rPr>
        <w:t xml:space="preserve"> </w:t>
      </w:r>
      <w:r w:rsidRPr="00F05311">
        <w:rPr>
          <w:rFonts w:hint="eastAsia"/>
          <w:sz w:val="16"/>
          <w:szCs w:val="20"/>
          <w:rtl/>
        </w:rPr>
        <w:t>ברורה</w:t>
      </w:r>
      <w:r w:rsidRPr="00F05311">
        <w:rPr>
          <w:sz w:val="16"/>
          <w:szCs w:val="20"/>
          <w:rtl/>
        </w:rPr>
        <w:t xml:space="preserve"> </w:t>
      </w:r>
      <w:r w:rsidRPr="00F05311">
        <w:rPr>
          <w:rFonts w:hint="eastAsia"/>
          <w:sz w:val="16"/>
          <w:szCs w:val="20"/>
          <w:rtl/>
        </w:rPr>
        <w:t>ועוד</w:t>
      </w:r>
      <w:r w:rsidRPr="00F05311">
        <w:rPr>
          <w:sz w:val="16"/>
          <w:szCs w:val="20"/>
          <w:rtl/>
        </w:rPr>
        <w:t>)</w:t>
      </w:r>
      <w:r>
        <w:rPr>
          <w:rFonts w:hint="cs"/>
          <w:rtl/>
        </w:rPr>
        <w:t xml:space="preserve"> הרגישו בסתירה לכאורה בין שתי ההלכות: מצד אחד, מתחילים בטיפול מייד ואין ממתינים לצאת השבת, ומצד שני דוחים טיפול שאיננו דחוף למוצאי שבת אף שבוודאי מדובר על חולי שיש בו סכנה</w:t>
      </w:r>
      <w:r w:rsidR="0024086F">
        <w:rPr>
          <w:rFonts w:hint="cs"/>
          <w:rtl/>
        </w:rPr>
        <w:t>!</w:t>
      </w:r>
    </w:p>
    <w:p w14:paraId="0567DA16" w14:textId="1586B0C2" w:rsidR="00A043E2" w:rsidRDefault="00B02D5F" w:rsidP="00A043E2">
      <w:pPr>
        <w:rPr>
          <w:rtl/>
        </w:rPr>
      </w:pPr>
      <w:r>
        <w:rPr>
          <w:rFonts w:hint="cs"/>
          <w:rtl/>
        </w:rPr>
        <w:t xml:space="preserve">אך התירוץ פשוט: הרמב"ן עוסק בחולי שידוע </w:t>
      </w:r>
      <w:r>
        <w:rPr>
          <w:rFonts w:hint="cs"/>
          <w:b/>
          <w:bCs/>
          <w:rtl/>
        </w:rPr>
        <w:t>בוודאות</w:t>
      </w:r>
      <w:r>
        <w:rPr>
          <w:rFonts w:hint="cs"/>
          <w:rtl/>
        </w:rPr>
        <w:t xml:space="preserve"> שלא יחמיר עד למוצאי שבת, ועל כן מחייב להמתין</w:t>
      </w:r>
      <w:r w:rsidR="007D2E99">
        <w:rPr>
          <w:rFonts w:hint="cs"/>
          <w:rtl/>
        </w:rPr>
        <w:t xml:space="preserve"> עד למוצאי השבת, </w:t>
      </w:r>
      <w:r>
        <w:rPr>
          <w:rFonts w:hint="cs"/>
          <w:rtl/>
        </w:rPr>
        <w:t xml:space="preserve">בעוד שסוגיית הגמרא עוסקת בחולי שאין לגביו </w:t>
      </w:r>
      <w:r w:rsidR="007D2E99">
        <w:rPr>
          <w:rFonts w:hint="cs"/>
          <w:rtl/>
        </w:rPr>
        <w:t>ו</w:t>
      </w:r>
      <w:r>
        <w:rPr>
          <w:rFonts w:hint="cs"/>
          <w:rtl/>
        </w:rPr>
        <w:t xml:space="preserve">ודאות כזאת, ועל כן קובעת שאין להתחשב בחילול שתי שבתות, ויש להתחיל בטיפול מייד. </w:t>
      </w:r>
      <w:r w:rsidR="007D2E99">
        <w:rPr>
          <w:rFonts w:hint="cs"/>
          <w:rtl/>
        </w:rPr>
        <w:t xml:space="preserve">כך מסביר זאת </w:t>
      </w:r>
      <w:r w:rsidR="00A043E2">
        <w:rPr>
          <w:rFonts w:hint="cs"/>
          <w:rtl/>
        </w:rPr>
        <w:t>ה</w:t>
      </w:r>
      <w:r w:rsidR="00A043E2" w:rsidRPr="00F05311">
        <w:rPr>
          <w:rFonts w:hint="eastAsia"/>
          <w:b/>
          <w:bCs/>
          <w:rtl/>
        </w:rPr>
        <w:t>משנה</w:t>
      </w:r>
      <w:r w:rsidR="00A043E2" w:rsidRPr="00F05311">
        <w:rPr>
          <w:b/>
          <w:bCs/>
          <w:rtl/>
        </w:rPr>
        <w:t xml:space="preserve"> </w:t>
      </w:r>
      <w:r w:rsidR="00A043E2" w:rsidRPr="00F05311">
        <w:rPr>
          <w:rFonts w:hint="eastAsia"/>
          <w:b/>
          <w:bCs/>
          <w:rtl/>
        </w:rPr>
        <w:t>ברורה</w:t>
      </w:r>
      <w:r w:rsidR="00A043E2">
        <w:rPr>
          <w:rFonts w:hint="cs"/>
          <w:rtl/>
        </w:rPr>
        <w:t>:</w:t>
      </w:r>
    </w:p>
    <w:p w14:paraId="3BCA0CFA" w14:textId="539F7F90" w:rsidR="00A043E2" w:rsidRDefault="007D2E99" w:rsidP="002232FA">
      <w:pPr>
        <w:pStyle w:val="a4"/>
        <w:rPr>
          <w:rtl/>
        </w:rPr>
      </w:pPr>
      <w:r>
        <w:rPr>
          <w:rFonts w:hint="cs"/>
          <w:rtl/>
        </w:rPr>
        <w:t>"</w:t>
      </w:r>
      <w:r w:rsidR="00A043E2" w:rsidRPr="00B02D5F">
        <w:rPr>
          <w:rtl/>
        </w:rPr>
        <w:t>ואין סתירה</w:t>
      </w:r>
      <w:r w:rsidR="00A043E2">
        <w:rPr>
          <w:rFonts w:hint="cs"/>
          <w:rtl/>
        </w:rPr>
        <w:t xml:space="preserve">, </w:t>
      </w:r>
      <w:proofErr w:type="spellStart"/>
      <w:r w:rsidR="00A043E2" w:rsidRPr="00B02D5F">
        <w:rPr>
          <w:rtl/>
        </w:rPr>
        <w:t>דהתם</w:t>
      </w:r>
      <w:proofErr w:type="spellEnd"/>
      <w:r w:rsidR="00A043E2" w:rsidRPr="00B02D5F">
        <w:rPr>
          <w:rtl/>
        </w:rPr>
        <w:t xml:space="preserve"> הלא </w:t>
      </w:r>
      <w:proofErr w:type="spellStart"/>
      <w:r w:rsidR="00A043E2" w:rsidRPr="00B02D5F">
        <w:rPr>
          <w:rtl/>
        </w:rPr>
        <w:t>מיירי</w:t>
      </w:r>
      <w:proofErr w:type="spellEnd"/>
      <w:r w:rsidR="00A043E2" w:rsidRPr="00B02D5F">
        <w:rPr>
          <w:rtl/>
        </w:rPr>
        <w:t xml:space="preserve"> שיודע ומכיר שע</w:t>
      </w:r>
      <w:r w:rsidR="00A043E2">
        <w:rPr>
          <w:rFonts w:hint="cs"/>
          <w:rtl/>
        </w:rPr>
        <w:t xml:space="preserve">ל ידי </w:t>
      </w:r>
      <w:r w:rsidR="00A043E2" w:rsidRPr="00B02D5F">
        <w:rPr>
          <w:rtl/>
        </w:rPr>
        <w:t xml:space="preserve">המתנתו עד הערב לא יגיע שום </w:t>
      </w:r>
      <w:proofErr w:type="spellStart"/>
      <w:r w:rsidR="00A043E2" w:rsidRPr="00B02D5F">
        <w:rPr>
          <w:rtl/>
        </w:rPr>
        <w:t>ריעותא</w:t>
      </w:r>
      <w:proofErr w:type="spellEnd"/>
      <w:r w:rsidR="00A043E2" w:rsidRPr="00B02D5F">
        <w:rPr>
          <w:rtl/>
        </w:rPr>
        <w:t xml:space="preserve"> </w:t>
      </w:r>
      <w:proofErr w:type="spellStart"/>
      <w:r w:rsidR="00A043E2" w:rsidRPr="00B02D5F">
        <w:rPr>
          <w:rtl/>
        </w:rPr>
        <w:t>להחולה</w:t>
      </w:r>
      <w:proofErr w:type="spellEnd"/>
      <w:r w:rsidR="00A043E2">
        <w:rPr>
          <w:rFonts w:hint="cs"/>
          <w:rtl/>
        </w:rPr>
        <w:t>, מה שאין כן הכא</w:t>
      </w:r>
      <w:r w:rsidR="008E564C">
        <w:rPr>
          <w:rFonts w:hint="cs"/>
          <w:rtl/>
        </w:rPr>
        <w:t>"</w:t>
      </w:r>
      <w:r w:rsidR="00A043E2">
        <w:rPr>
          <w:rFonts w:hint="cs"/>
          <w:rtl/>
        </w:rPr>
        <w:t xml:space="preserve">. </w:t>
      </w:r>
      <w:r w:rsidR="00A043E2" w:rsidRPr="00F05311">
        <w:rPr>
          <w:sz w:val="18"/>
          <w:szCs w:val="20"/>
          <w:rtl/>
        </w:rPr>
        <w:t xml:space="preserve">(משנה ברורה </w:t>
      </w:r>
      <w:r w:rsidR="00D15531">
        <w:rPr>
          <w:rFonts w:hint="cs"/>
          <w:sz w:val="18"/>
          <w:szCs w:val="20"/>
          <w:rtl/>
        </w:rPr>
        <w:t>סימן שכ"ח</w:t>
      </w:r>
      <w:r w:rsidR="00A043E2" w:rsidRPr="00F05311">
        <w:rPr>
          <w:sz w:val="18"/>
          <w:szCs w:val="20"/>
          <w:rtl/>
        </w:rPr>
        <w:t xml:space="preserve"> </w:t>
      </w:r>
      <w:proofErr w:type="spellStart"/>
      <w:r w:rsidR="00A043E2" w:rsidRPr="00F05311">
        <w:rPr>
          <w:sz w:val="18"/>
          <w:szCs w:val="20"/>
          <w:rtl/>
        </w:rPr>
        <w:t>ס"ק</w:t>
      </w:r>
      <w:proofErr w:type="spellEnd"/>
      <w:r w:rsidR="00A043E2" w:rsidRPr="00F05311">
        <w:rPr>
          <w:sz w:val="18"/>
          <w:szCs w:val="20"/>
          <w:rtl/>
        </w:rPr>
        <w:t xml:space="preserve"> ל"ב)</w:t>
      </w:r>
    </w:p>
    <w:p w14:paraId="098C4FEF" w14:textId="31972E99" w:rsidR="00DE59AD" w:rsidRDefault="00A043E2" w:rsidP="00A043E2">
      <w:pPr>
        <w:rPr>
          <w:rtl/>
        </w:rPr>
      </w:pPr>
      <w:r>
        <w:rPr>
          <w:rFonts w:hint="cs"/>
          <w:rtl/>
        </w:rPr>
        <w:lastRenderedPageBreak/>
        <w:t xml:space="preserve">חלוקה זו של האחרונים </w:t>
      </w:r>
      <w:r w:rsidR="00572F2A">
        <w:rPr>
          <w:rFonts w:hint="cs"/>
          <w:rtl/>
        </w:rPr>
        <w:t xml:space="preserve">אף </w:t>
      </w:r>
      <w:r>
        <w:rPr>
          <w:rFonts w:hint="cs"/>
          <w:rtl/>
        </w:rPr>
        <w:t xml:space="preserve">מדויקת </w:t>
      </w:r>
      <w:r w:rsidR="00381CB5">
        <w:rPr>
          <w:rFonts w:hint="cs"/>
          <w:rtl/>
        </w:rPr>
        <w:t>מ</w:t>
      </w:r>
      <w:r w:rsidR="00DE59AD">
        <w:rPr>
          <w:rFonts w:hint="cs"/>
          <w:rtl/>
        </w:rPr>
        <w:t xml:space="preserve">פירושו של רש"י </w:t>
      </w:r>
      <w:proofErr w:type="spellStart"/>
      <w:r w:rsidR="00DE59AD">
        <w:rPr>
          <w:rFonts w:hint="cs"/>
          <w:rtl/>
        </w:rPr>
        <w:t>ביומא</w:t>
      </w:r>
      <w:proofErr w:type="spellEnd"/>
      <w:r w:rsidR="00DE59AD">
        <w:rPr>
          <w:rFonts w:hint="cs"/>
          <w:rtl/>
        </w:rPr>
        <w:t xml:space="preserve"> שם</w:t>
      </w:r>
      <w:r w:rsidR="00486DBE">
        <w:rPr>
          <w:rFonts w:hint="cs"/>
          <w:rtl/>
        </w:rPr>
        <w:t>:</w:t>
      </w:r>
      <w:r w:rsidR="00290C2E">
        <w:rPr>
          <w:rStyle w:val="aa"/>
          <w:rtl/>
        </w:rPr>
        <w:footnoteReference w:id="1"/>
      </w:r>
    </w:p>
    <w:p w14:paraId="6E22CDF4" w14:textId="23C2BBC1" w:rsidR="00DE59AD" w:rsidRDefault="00381CB5" w:rsidP="002232FA">
      <w:pPr>
        <w:pStyle w:val="a4"/>
        <w:rPr>
          <w:rtl/>
        </w:rPr>
      </w:pPr>
      <w:r>
        <w:rPr>
          <w:rFonts w:hint="cs"/>
          <w:rtl/>
        </w:rPr>
        <w:t>"</w:t>
      </w:r>
      <w:r w:rsidR="00DE59AD">
        <w:rPr>
          <w:rtl/>
        </w:rPr>
        <w:t xml:space="preserve">לא שיהא ספק הנפשות לשבת זו, אלא אפילו אין הספק לשבת זו, </w:t>
      </w:r>
      <w:proofErr w:type="spellStart"/>
      <w:r w:rsidR="00DE59AD">
        <w:rPr>
          <w:rtl/>
        </w:rPr>
        <w:t>דפשיטא</w:t>
      </w:r>
      <w:proofErr w:type="spellEnd"/>
      <w:r w:rsidR="00DE59AD">
        <w:rPr>
          <w:rtl/>
        </w:rPr>
        <w:t xml:space="preserve"> לן </w:t>
      </w:r>
      <w:proofErr w:type="spellStart"/>
      <w:r w:rsidR="00DE59AD">
        <w:rPr>
          <w:rtl/>
        </w:rPr>
        <w:t>דהיום</w:t>
      </w:r>
      <w:proofErr w:type="spellEnd"/>
      <w:r w:rsidR="00DE59AD">
        <w:rPr>
          <w:rtl/>
        </w:rPr>
        <w:t xml:space="preserve"> לא ימות, אלא ספק שאם לא יעשו לו היום </w:t>
      </w:r>
      <w:r>
        <w:rPr>
          <w:rtl/>
        </w:rPr>
        <w:t>–</w:t>
      </w:r>
      <w:r w:rsidR="00DE59AD">
        <w:rPr>
          <w:rtl/>
        </w:rPr>
        <w:t xml:space="preserve"> </w:t>
      </w:r>
      <w:r w:rsidR="00DE59AD" w:rsidRPr="00F05311">
        <w:rPr>
          <w:b/>
          <w:bCs/>
          <w:rtl/>
        </w:rPr>
        <w:t>שמא ימות לשבת הבאה</w:t>
      </w:r>
      <w:r w:rsidR="001651B1">
        <w:rPr>
          <w:rFonts w:hint="cs"/>
          <w:rtl/>
        </w:rPr>
        <w:t>"</w:t>
      </w:r>
      <w:r w:rsidR="00DE59AD">
        <w:rPr>
          <w:rFonts w:hint="cs"/>
          <w:rtl/>
        </w:rPr>
        <w:t xml:space="preserve">. </w:t>
      </w:r>
      <w:r w:rsidR="00DE59AD" w:rsidRPr="00F05311">
        <w:rPr>
          <w:sz w:val="18"/>
          <w:szCs w:val="20"/>
          <w:rtl/>
        </w:rPr>
        <w:t xml:space="preserve">(רש"י </w:t>
      </w:r>
      <w:r w:rsidR="00DE59AD" w:rsidRPr="00F05311">
        <w:rPr>
          <w:rFonts w:hint="eastAsia"/>
          <w:sz w:val="18"/>
          <w:szCs w:val="20"/>
          <w:rtl/>
        </w:rPr>
        <w:t>יומא</w:t>
      </w:r>
      <w:r w:rsidR="00DE59AD" w:rsidRPr="00F05311">
        <w:rPr>
          <w:sz w:val="18"/>
          <w:szCs w:val="20"/>
          <w:rtl/>
        </w:rPr>
        <w:t xml:space="preserve"> </w:t>
      </w:r>
      <w:r w:rsidR="00DE59AD" w:rsidRPr="00F05311">
        <w:rPr>
          <w:rFonts w:hint="eastAsia"/>
          <w:sz w:val="18"/>
          <w:szCs w:val="20"/>
          <w:rtl/>
        </w:rPr>
        <w:t>פד</w:t>
      </w:r>
      <w:r w:rsidR="00DE59AD" w:rsidRPr="00F05311">
        <w:rPr>
          <w:sz w:val="18"/>
          <w:szCs w:val="20"/>
          <w:rtl/>
        </w:rPr>
        <w:t>: ד"ה לא ספק)</w:t>
      </w:r>
    </w:p>
    <w:p w14:paraId="52D6D63B" w14:textId="11500EF4" w:rsidR="00A043E2" w:rsidRDefault="00DE59AD" w:rsidP="00516983">
      <w:r>
        <w:rPr>
          <w:rFonts w:hint="cs"/>
          <w:rtl/>
        </w:rPr>
        <w:t xml:space="preserve">משמע מדברי רש"י, שבשבת זו אין סכנת נפשות, אך קיים חשש ממשי שעד השבת הבאה יבוא החולה לידי סכנת חיים. </w:t>
      </w:r>
      <w:r w:rsidR="00B86EBF">
        <w:rPr>
          <w:rFonts w:hint="cs"/>
          <w:rtl/>
        </w:rPr>
        <w:t>לאור זאת, מובן שבמקרה ש</w:t>
      </w:r>
      <w:r>
        <w:rPr>
          <w:rFonts w:hint="cs"/>
          <w:rtl/>
        </w:rPr>
        <w:t xml:space="preserve">ברור שדחיית הטיפול לא תביאנו לידי סכנה לא בשבת זו ואף לא בשבת הבאה, אכן </w:t>
      </w:r>
      <w:r w:rsidR="00B86EBF">
        <w:rPr>
          <w:rFonts w:hint="cs"/>
          <w:rtl/>
        </w:rPr>
        <w:t xml:space="preserve">יש </w:t>
      </w:r>
      <w:r>
        <w:rPr>
          <w:rFonts w:hint="cs"/>
          <w:rtl/>
        </w:rPr>
        <w:t xml:space="preserve">להמתין למוצאי שבת. </w:t>
      </w:r>
    </w:p>
    <w:p w14:paraId="70B1EA43" w14:textId="3863E89A" w:rsidR="00C023B4" w:rsidRDefault="00516983" w:rsidP="00C023B4">
      <w:pPr>
        <w:rPr>
          <w:rtl/>
        </w:rPr>
      </w:pPr>
      <w:r>
        <w:rPr>
          <w:rFonts w:hint="cs"/>
          <w:rtl/>
        </w:rPr>
        <w:t xml:space="preserve">לסיכומם של דברים כתב </w:t>
      </w:r>
      <w:r w:rsidR="00C023B4">
        <w:rPr>
          <w:rFonts w:hint="cs"/>
          <w:rtl/>
        </w:rPr>
        <w:t>בספר פסקי תשובות:</w:t>
      </w:r>
    </w:p>
    <w:p w14:paraId="1692C081" w14:textId="06131223" w:rsidR="00C023B4" w:rsidRDefault="00791BA1" w:rsidP="002232FA">
      <w:pPr>
        <w:pStyle w:val="a4"/>
        <w:rPr>
          <w:rtl/>
        </w:rPr>
      </w:pPr>
      <w:r>
        <w:rPr>
          <w:rFonts w:hint="cs"/>
          <w:rtl/>
        </w:rPr>
        <w:t>"</w:t>
      </w:r>
      <w:r w:rsidR="00C023B4" w:rsidRPr="00C023B4">
        <w:rPr>
          <w:rtl/>
        </w:rPr>
        <w:t xml:space="preserve">ומכאן נלמד </w:t>
      </w:r>
      <w:proofErr w:type="spellStart"/>
      <w:r w:rsidR="00C023B4" w:rsidRPr="00C023B4">
        <w:rPr>
          <w:rtl/>
        </w:rPr>
        <w:t>לענין</w:t>
      </w:r>
      <w:proofErr w:type="spellEnd"/>
      <w:r w:rsidR="00C023B4" w:rsidRPr="00C023B4">
        <w:rPr>
          <w:rtl/>
        </w:rPr>
        <w:t xml:space="preserve"> כל המוסדות הרפואיים למיניהן, שיש למאושפזים שם ולחברי הצוות הרפואי ואנשי התחזוקה וההנהלה לדעת שלא הותרה הרצועה לעשות הכל כפי שעושים בימות החול, אלא יש לדון לגופו של ענין בכל פעולה חשמלית או בדיקות רפואיות ורישומים רפואיים ושאר טיפולים למיניהן, ואחזקת המקום </w:t>
      </w:r>
      <w:proofErr w:type="spellStart"/>
      <w:r w:rsidR="00C023B4" w:rsidRPr="00C023B4">
        <w:rPr>
          <w:rtl/>
        </w:rPr>
        <w:t>ונקיונו</w:t>
      </w:r>
      <w:proofErr w:type="spellEnd"/>
      <w:r w:rsidR="00C023B4" w:rsidRPr="00C023B4">
        <w:rPr>
          <w:rtl/>
        </w:rPr>
        <w:t>, ולשקול היטב אם אכן נחוץ הדבר לעשות עתה מחמת מצבו של החולה או החולים או '</w:t>
      </w:r>
      <w:proofErr w:type="spellStart"/>
      <w:r w:rsidR="00C023B4" w:rsidRPr="00C023B4">
        <w:rPr>
          <w:rtl/>
        </w:rPr>
        <w:t>ליתובי</w:t>
      </w:r>
      <w:proofErr w:type="spellEnd"/>
      <w:r w:rsidR="00C023B4" w:rsidRPr="00C023B4">
        <w:rPr>
          <w:rtl/>
        </w:rPr>
        <w:t xml:space="preserve"> </w:t>
      </w:r>
      <w:proofErr w:type="spellStart"/>
      <w:r w:rsidR="00C023B4" w:rsidRPr="00C023B4">
        <w:rPr>
          <w:rtl/>
        </w:rPr>
        <w:t>דעתיה</w:t>
      </w:r>
      <w:proofErr w:type="spellEnd"/>
      <w:r w:rsidR="00C023B4" w:rsidRPr="00C023B4">
        <w:rPr>
          <w:rtl/>
        </w:rPr>
        <w:t>', או אפשר להמתין עד מוצאי שבת ללא שום</w:t>
      </w:r>
      <w:r w:rsidR="00C023B4">
        <w:rPr>
          <w:rtl/>
        </w:rPr>
        <w:t xml:space="preserve"> חשש סיכון והרעה במצבו של החולה</w:t>
      </w:r>
      <w:r>
        <w:rPr>
          <w:rFonts w:hint="cs"/>
          <w:rtl/>
        </w:rPr>
        <w:t>"</w:t>
      </w:r>
      <w:r w:rsidR="00C023B4">
        <w:rPr>
          <w:rFonts w:hint="cs"/>
          <w:rtl/>
        </w:rPr>
        <w:t xml:space="preserve">. </w:t>
      </w:r>
      <w:r w:rsidR="00C023B4" w:rsidRPr="00F05311">
        <w:rPr>
          <w:sz w:val="18"/>
          <w:szCs w:val="20"/>
          <w:rtl/>
        </w:rPr>
        <w:t xml:space="preserve">(פסקי תשובות </w:t>
      </w:r>
      <w:r w:rsidR="007B161C">
        <w:rPr>
          <w:rFonts w:hint="cs"/>
          <w:sz w:val="18"/>
          <w:szCs w:val="20"/>
          <w:rtl/>
        </w:rPr>
        <w:t xml:space="preserve">אורח חיים סימן שכ"ח </w:t>
      </w:r>
      <w:r w:rsidR="00C023B4" w:rsidRPr="00F05311">
        <w:rPr>
          <w:rFonts w:hint="eastAsia"/>
          <w:sz w:val="18"/>
          <w:szCs w:val="20"/>
          <w:rtl/>
        </w:rPr>
        <w:t>אות</w:t>
      </w:r>
      <w:r w:rsidR="00C023B4" w:rsidRPr="00F05311">
        <w:rPr>
          <w:sz w:val="18"/>
          <w:szCs w:val="20"/>
          <w:rtl/>
        </w:rPr>
        <w:t xml:space="preserve"> </w:t>
      </w:r>
      <w:r w:rsidR="00C023B4" w:rsidRPr="00F05311">
        <w:rPr>
          <w:rFonts w:hint="eastAsia"/>
          <w:sz w:val="18"/>
          <w:szCs w:val="20"/>
          <w:rtl/>
        </w:rPr>
        <w:t>ט</w:t>
      </w:r>
      <w:r w:rsidR="00C023B4" w:rsidRPr="00F05311">
        <w:rPr>
          <w:sz w:val="18"/>
          <w:szCs w:val="20"/>
          <w:rtl/>
        </w:rPr>
        <w:t>"ו)</w:t>
      </w:r>
    </w:p>
    <w:p w14:paraId="271CFE6F" w14:textId="77777777" w:rsidR="00B9600E" w:rsidRDefault="00B9600E" w:rsidP="00F05311">
      <w:pPr>
        <w:rPr>
          <w:rtl/>
        </w:rPr>
      </w:pPr>
    </w:p>
    <w:p w14:paraId="79D84FB6" w14:textId="30BF08E6" w:rsidR="00B02D5F" w:rsidRDefault="003F1E1A" w:rsidP="00B02D5F">
      <w:pPr>
        <w:pStyle w:val="I"/>
        <w:numPr>
          <w:ilvl w:val="0"/>
          <w:numId w:val="19"/>
        </w:numPr>
        <w:rPr>
          <w:rtl/>
        </w:rPr>
      </w:pPr>
      <w:r>
        <w:rPr>
          <w:rFonts w:hint="cs"/>
          <w:rtl/>
        </w:rPr>
        <w:t>"</w:t>
      </w:r>
      <w:r w:rsidR="00B02D5F">
        <w:rPr>
          <w:rFonts w:hint="cs"/>
          <w:rtl/>
        </w:rPr>
        <w:t>הותרה</w:t>
      </w:r>
      <w:r>
        <w:rPr>
          <w:rFonts w:hint="cs"/>
          <w:rtl/>
        </w:rPr>
        <w:t>"</w:t>
      </w:r>
      <w:r w:rsidR="00B02D5F">
        <w:rPr>
          <w:rFonts w:hint="cs"/>
          <w:rtl/>
        </w:rPr>
        <w:t xml:space="preserve"> ו</w:t>
      </w:r>
      <w:r>
        <w:rPr>
          <w:rFonts w:hint="cs"/>
          <w:rtl/>
        </w:rPr>
        <w:t>"</w:t>
      </w:r>
      <w:r w:rsidR="00B02D5F">
        <w:rPr>
          <w:rFonts w:hint="cs"/>
          <w:rtl/>
        </w:rPr>
        <w:t>דחויה</w:t>
      </w:r>
      <w:r>
        <w:rPr>
          <w:rFonts w:hint="cs"/>
          <w:rtl/>
        </w:rPr>
        <w:t>"</w:t>
      </w:r>
    </w:p>
    <w:p w14:paraId="18C725E7" w14:textId="73BD8591" w:rsidR="002B5B98" w:rsidRDefault="006F552F" w:rsidP="00C9132D">
      <w:pPr>
        <w:rPr>
          <w:rtl/>
        </w:rPr>
      </w:pPr>
      <w:r>
        <w:rPr>
          <w:rFonts w:hint="cs"/>
          <w:rtl/>
        </w:rPr>
        <w:t xml:space="preserve">על גבי הדיון הבסיסי בשאלה בעקבות </w:t>
      </w:r>
      <w:proofErr w:type="spellStart"/>
      <w:r>
        <w:rPr>
          <w:rFonts w:hint="cs"/>
          <w:rtl/>
        </w:rPr>
        <w:t>הסוגיא</w:t>
      </w:r>
      <w:proofErr w:type="spellEnd"/>
      <w:r>
        <w:rPr>
          <w:rFonts w:hint="cs"/>
          <w:rtl/>
        </w:rPr>
        <w:t xml:space="preserve"> </w:t>
      </w:r>
      <w:proofErr w:type="spellStart"/>
      <w:r>
        <w:rPr>
          <w:rFonts w:hint="cs"/>
          <w:rtl/>
        </w:rPr>
        <w:t>ביומא</w:t>
      </w:r>
      <w:proofErr w:type="spellEnd"/>
      <w:r>
        <w:rPr>
          <w:rFonts w:hint="cs"/>
          <w:rtl/>
        </w:rPr>
        <w:t xml:space="preserve">, יש לבחון את היחס לשאלת "הותרה" ו"דחויה". </w:t>
      </w:r>
      <w:r w:rsidR="006E60E6">
        <w:rPr>
          <w:rFonts w:hint="cs"/>
          <w:rtl/>
        </w:rPr>
        <w:t>ב</w:t>
      </w:r>
      <w:r w:rsidR="00895E09">
        <w:rPr>
          <w:rFonts w:hint="cs"/>
          <w:rtl/>
        </w:rPr>
        <w:t xml:space="preserve">הקשר זה, </w:t>
      </w:r>
      <w:proofErr w:type="spellStart"/>
      <w:r w:rsidR="002232FA">
        <w:rPr>
          <w:rFonts w:hint="cs"/>
          <w:rtl/>
        </w:rPr>
        <w:t>ב</w:t>
      </w:r>
      <w:r w:rsidR="006E60E6">
        <w:rPr>
          <w:rFonts w:hint="cs"/>
          <w:rtl/>
        </w:rPr>
        <w:t>שו"ת</w:t>
      </w:r>
      <w:proofErr w:type="spellEnd"/>
      <w:r w:rsidR="006E60E6">
        <w:rPr>
          <w:rFonts w:hint="cs"/>
          <w:rtl/>
        </w:rPr>
        <w:t xml:space="preserve"> </w:t>
      </w:r>
      <w:r w:rsidR="00FA7E26">
        <w:rPr>
          <w:rFonts w:hint="cs"/>
          <w:rtl/>
        </w:rPr>
        <w:t>'</w:t>
      </w:r>
      <w:r w:rsidR="006E60E6">
        <w:rPr>
          <w:rFonts w:hint="cs"/>
          <w:rtl/>
        </w:rPr>
        <w:t>מצפה אריה</w:t>
      </w:r>
      <w:r w:rsidR="00FA7E26">
        <w:rPr>
          <w:rFonts w:hint="cs"/>
          <w:rtl/>
        </w:rPr>
        <w:t>'</w:t>
      </w:r>
      <w:r w:rsidR="00FA7E26">
        <w:rPr>
          <w:rStyle w:val="aa"/>
          <w:rtl/>
        </w:rPr>
        <w:footnoteReference w:id="2"/>
      </w:r>
      <w:r w:rsidR="00FA7E26">
        <w:rPr>
          <w:rFonts w:hint="cs"/>
          <w:rtl/>
        </w:rPr>
        <w:t xml:space="preserve"> </w:t>
      </w:r>
      <w:r w:rsidR="003B2A83">
        <w:rPr>
          <w:rFonts w:hint="cs"/>
          <w:rtl/>
        </w:rPr>
        <w:t>מובאת ה</w:t>
      </w:r>
      <w:r w:rsidR="006E60E6">
        <w:rPr>
          <w:rFonts w:hint="cs"/>
          <w:rtl/>
        </w:rPr>
        <w:t>שאל</w:t>
      </w:r>
      <w:r w:rsidR="003B2A83">
        <w:rPr>
          <w:rFonts w:hint="cs"/>
          <w:rtl/>
        </w:rPr>
        <w:t>ה הבאה</w:t>
      </w:r>
      <w:r w:rsidR="006E60E6">
        <w:rPr>
          <w:rFonts w:hint="cs"/>
          <w:rtl/>
        </w:rPr>
        <w:t>:</w:t>
      </w:r>
    </w:p>
    <w:p w14:paraId="7C7EC4BA" w14:textId="39C2B828" w:rsidR="006E60E6" w:rsidRDefault="003B2A83" w:rsidP="002232FA">
      <w:pPr>
        <w:pStyle w:val="a4"/>
        <w:rPr>
          <w:rtl/>
        </w:rPr>
      </w:pPr>
      <w:r>
        <w:rPr>
          <w:rFonts w:hint="cs"/>
          <w:rtl/>
        </w:rPr>
        <w:t>"</w:t>
      </w:r>
      <w:proofErr w:type="spellStart"/>
      <w:r w:rsidR="006E60E6">
        <w:rPr>
          <w:rFonts w:hint="cs"/>
          <w:rtl/>
        </w:rPr>
        <w:t>נסתפקתי</w:t>
      </w:r>
      <w:proofErr w:type="spellEnd"/>
      <w:r w:rsidR="006E60E6">
        <w:rPr>
          <w:rFonts w:hint="cs"/>
          <w:rtl/>
        </w:rPr>
        <w:t xml:space="preserve"> בחולה שיש בו סכנה וציוו הרופאים לעשות לו רפואה אך אמרו שיש עוד פנאי לעשות הרפואה לאחר שבת ואינו נחוץ לעשותו בשבת ולא יסתכן ביותר מחמת </w:t>
      </w:r>
      <w:r w:rsidR="006E60E6">
        <w:rPr>
          <w:rFonts w:hint="cs"/>
          <w:rtl/>
        </w:rPr>
        <w:t>ה</w:t>
      </w:r>
      <w:r w:rsidR="00B277B8">
        <w:rPr>
          <w:rFonts w:hint="cs"/>
          <w:rtl/>
        </w:rPr>
        <w:t>מש</w:t>
      </w:r>
      <w:r w:rsidR="006E60E6">
        <w:rPr>
          <w:rFonts w:hint="cs"/>
          <w:rtl/>
        </w:rPr>
        <w:t xml:space="preserve">כת הרפואה עד לאחר השבת </w:t>
      </w:r>
      <w:r w:rsidR="006E60E6">
        <w:rPr>
          <w:rtl/>
        </w:rPr>
        <w:t>–</w:t>
      </w:r>
      <w:r w:rsidR="006E60E6">
        <w:rPr>
          <w:rFonts w:hint="cs"/>
          <w:rtl/>
        </w:rPr>
        <w:t xml:space="preserve"> אם </w:t>
      </w:r>
      <w:proofErr w:type="spellStart"/>
      <w:r w:rsidR="006E60E6">
        <w:rPr>
          <w:rFonts w:hint="cs"/>
          <w:rtl/>
        </w:rPr>
        <w:t>נימא</w:t>
      </w:r>
      <w:proofErr w:type="spellEnd"/>
      <w:r w:rsidR="006E60E6">
        <w:rPr>
          <w:rFonts w:hint="cs"/>
          <w:rtl/>
        </w:rPr>
        <w:t xml:space="preserve"> דלא ניתן שבת </w:t>
      </w:r>
      <w:proofErr w:type="spellStart"/>
      <w:r w:rsidR="006E60E6">
        <w:rPr>
          <w:rFonts w:hint="cs"/>
          <w:rtl/>
        </w:rPr>
        <w:t>לידחות</w:t>
      </w:r>
      <w:proofErr w:type="spellEnd"/>
      <w:r w:rsidR="006E60E6">
        <w:rPr>
          <w:rFonts w:hint="cs"/>
          <w:rtl/>
        </w:rPr>
        <w:t xml:space="preserve"> כיון </w:t>
      </w:r>
      <w:proofErr w:type="spellStart"/>
      <w:r w:rsidR="006E60E6">
        <w:rPr>
          <w:rFonts w:hint="cs"/>
          <w:rtl/>
        </w:rPr>
        <w:t>דליכא</w:t>
      </w:r>
      <w:proofErr w:type="spellEnd"/>
      <w:r w:rsidR="006E60E6">
        <w:rPr>
          <w:rFonts w:hint="cs"/>
          <w:rtl/>
        </w:rPr>
        <w:t xml:space="preserve"> סכנה אם נמתין עד לאחר שבת, או </w:t>
      </w:r>
      <w:proofErr w:type="spellStart"/>
      <w:r w:rsidR="006E60E6">
        <w:rPr>
          <w:rFonts w:hint="cs"/>
          <w:rtl/>
        </w:rPr>
        <w:t>דלמא</w:t>
      </w:r>
      <w:proofErr w:type="spellEnd"/>
      <w:r w:rsidR="006E60E6">
        <w:rPr>
          <w:rFonts w:hint="cs"/>
          <w:rtl/>
        </w:rPr>
        <w:t xml:space="preserve"> כיון דהוא חולה שיש בו סכנה והוא צריך לאותו רפואה </w:t>
      </w:r>
      <w:proofErr w:type="spellStart"/>
      <w:r w:rsidR="006E60E6">
        <w:rPr>
          <w:rFonts w:hint="cs"/>
          <w:rtl/>
        </w:rPr>
        <w:t>מחוייבין</w:t>
      </w:r>
      <w:proofErr w:type="spellEnd"/>
      <w:r w:rsidR="006E60E6">
        <w:rPr>
          <w:rFonts w:hint="cs"/>
          <w:rtl/>
        </w:rPr>
        <w:t xml:space="preserve"> אנחנו לזרז ולהקדים לו רפואתו. ולא מצאתי דבר זה מבואר בספרים ואמרתי לעיין בזה קצת</w:t>
      </w:r>
      <w:r>
        <w:rPr>
          <w:rFonts w:hint="cs"/>
          <w:rtl/>
        </w:rPr>
        <w:t>"</w:t>
      </w:r>
      <w:r w:rsidR="006E60E6">
        <w:rPr>
          <w:rFonts w:hint="cs"/>
          <w:rtl/>
        </w:rPr>
        <w:t xml:space="preserve">. </w:t>
      </w:r>
      <w:r w:rsidR="006E60E6" w:rsidRPr="00F05311">
        <w:rPr>
          <w:sz w:val="18"/>
          <w:szCs w:val="20"/>
          <w:rtl/>
        </w:rPr>
        <w:t xml:space="preserve">(שו"ת </w:t>
      </w:r>
      <w:r w:rsidR="006E60E6" w:rsidRPr="00F05311">
        <w:rPr>
          <w:rFonts w:hint="eastAsia"/>
          <w:sz w:val="18"/>
          <w:szCs w:val="20"/>
          <w:rtl/>
        </w:rPr>
        <w:t>מצפה</w:t>
      </w:r>
      <w:r w:rsidR="006E60E6" w:rsidRPr="00F05311">
        <w:rPr>
          <w:sz w:val="18"/>
          <w:szCs w:val="20"/>
          <w:rtl/>
        </w:rPr>
        <w:t xml:space="preserve"> </w:t>
      </w:r>
      <w:r w:rsidR="006E60E6" w:rsidRPr="00F05311">
        <w:rPr>
          <w:rFonts w:hint="eastAsia"/>
          <w:sz w:val="18"/>
          <w:szCs w:val="20"/>
          <w:rtl/>
        </w:rPr>
        <w:t>אריה</w:t>
      </w:r>
      <w:r w:rsidR="006E60E6" w:rsidRPr="00F05311">
        <w:rPr>
          <w:sz w:val="18"/>
          <w:szCs w:val="20"/>
          <w:rtl/>
        </w:rPr>
        <w:t xml:space="preserve"> </w:t>
      </w:r>
      <w:r w:rsidR="008C2559">
        <w:rPr>
          <w:rFonts w:hint="cs"/>
          <w:sz w:val="18"/>
          <w:szCs w:val="20"/>
          <w:rtl/>
        </w:rPr>
        <w:t>[קמ</w:t>
      </w:r>
      <w:r w:rsidR="006E60E6" w:rsidRPr="00F05311">
        <w:rPr>
          <w:rFonts w:hint="eastAsia"/>
          <w:sz w:val="18"/>
          <w:szCs w:val="20"/>
          <w:rtl/>
        </w:rPr>
        <w:t>א</w:t>
      </w:r>
      <w:r w:rsidR="008C2559">
        <w:rPr>
          <w:rFonts w:hint="cs"/>
          <w:sz w:val="18"/>
          <w:szCs w:val="20"/>
          <w:rtl/>
        </w:rPr>
        <w:t>]</w:t>
      </w:r>
      <w:r w:rsidR="006E60E6" w:rsidRPr="00F05311">
        <w:rPr>
          <w:sz w:val="18"/>
          <w:szCs w:val="20"/>
          <w:rtl/>
        </w:rPr>
        <w:t xml:space="preserve"> </w:t>
      </w:r>
      <w:r w:rsidR="008C2559">
        <w:rPr>
          <w:rFonts w:hint="cs"/>
          <w:sz w:val="18"/>
          <w:szCs w:val="20"/>
          <w:rtl/>
        </w:rPr>
        <w:t xml:space="preserve">סימן </w:t>
      </w:r>
      <w:r w:rsidR="006E60E6" w:rsidRPr="00F05311">
        <w:rPr>
          <w:rFonts w:hint="eastAsia"/>
          <w:sz w:val="18"/>
          <w:szCs w:val="20"/>
          <w:rtl/>
        </w:rPr>
        <w:t>ד</w:t>
      </w:r>
      <w:r w:rsidR="006E60E6" w:rsidRPr="00F05311">
        <w:rPr>
          <w:sz w:val="18"/>
          <w:szCs w:val="20"/>
          <w:rtl/>
        </w:rPr>
        <w:t>')</w:t>
      </w:r>
    </w:p>
    <w:p w14:paraId="4EC5B315" w14:textId="21143A4E" w:rsidR="006E60E6" w:rsidRDefault="006E60E6" w:rsidP="00EA3219">
      <w:pPr>
        <w:rPr>
          <w:rtl/>
        </w:rPr>
      </w:pPr>
      <w:r>
        <w:rPr>
          <w:rFonts w:hint="cs"/>
          <w:rtl/>
        </w:rPr>
        <w:t xml:space="preserve">אופן הצגת השאלה מפתיע ביותר, שכן לכאורה מדובר בדיוק על </w:t>
      </w:r>
      <w:r w:rsidR="00F10E02">
        <w:rPr>
          <w:rFonts w:hint="cs"/>
          <w:rtl/>
        </w:rPr>
        <w:t>"</w:t>
      </w:r>
      <w:r>
        <w:rPr>
          <w:rFonts w:hint="cs"/>
          <w:rtl/>
        </w:rPr>
        <w:t>החולי הממתין</w:t>
      </w:r>
      <w:r w:rsidR="00F10E02">
        <w:rPr>
          <w:rFonts w:hint="cs"/>
          <w:rtl/>
        </w:rPr>
        <w:t>"</w:t>
      </w:r>
      <w:r>
        <w:rPr>
          <w:rFonts w:hint="cs"/>
          <w:rtl/>
        </w:rPr>
        <w:t xml:space="preserve"> שלגביו נפסק בשולחן ערוך על פי הרמב"ן שאין לחלל את השבת! במקום לצטט את פסק ה</w:t>
      </w:r>
      <w:r w:rsidRPr="00F05311">
        <w:rPr>
          <w:rFonts w:hint="eastAsia"/>
          <w:b/>
          <w:bCs/>
          <w:rtl/>
        </w:rPr>
        <w:t>שולחן</w:t>
      </w:r>
      <w:r w:rsidRPr="00F05311">
        <w:rPr>
          <w:b/>
          <w:bCs/>
          <w:rtl/>
        </w:rPr>
        <w:t xml:space="preserve"> </w:t>
      </w:r>
      <w:r w:rsidRPr="00F05311">
        <w:rPr>
          <w:rFonts w:hint="eastAsia"/>
          <w:b/>
          <w:bCs/>
          <w:rtl/>
        </w:rPr>
        <w:t>ערוך</w:t>
      </w:r>
      <w:r>
        <w:rPr>
          <w:rFonts w:hint="cs"/>
          <w:rtl/>
        </w:rPr>
        <w:t xml:space="preserve"> בנושא, מצטט ה</w:t>
      </w:r>
      <w:r w:rsidRPr="00F05311">
        <w:rPr>
          <w:rFonts w:hint="eastAsia"/>
          <w:b/>
          <w:bCs/>
          <w:rtl/>
        </w:rPr>
        <w:t>מצפה</w:t>
      </w:r>
      <w:r w:rsidRPr="00F05311">
        <w:rPr>
          <w:b/>
          <w:bCs/>
          <w:rtl/>
        </w:rPr>
        <w:t xml:space="preserve"> </w:t>
      </w:r>
      <w:r w:rsidRPr="00F05311">
        <w:rPr>
          <w:rFonts w:hint="eastAsia"/>
          <w:b/>
          <w:bCs/>
          <w:rtl/>
        </w:rPr>
        <w:t>אריה</w:t>
      </w:r>
      <w:r>
        <w:rPr>
          <w:rFonts w:hint="cs"/>
          <w:rtl/>
        </w:rPr>
        <w:t xml:space="preserve"> את הרישא של אותו סעיף ב</w:t>
      </w:r>
      <w:r w:rsidRPr="00F05311">
        <w:rPr>
          <w:rFonts w:hint="eastAsia"/>
          <w:b/>
          <w:bCs/>
          <w:rtl/>
        </w:rPr>
        <w:t>שולחן</w:t>
      </w:r>
      <w:r w:rsidRPr="00F05311">
        <w:rPr>
          <w:b/>
          <w:bCs/>
          <w:rtl/>
        </w:rPr>
        <w:t xml:space="preserve"> </w:t>
      </w:r>
      <w:r w:rsidRPr="00F05311">
        <w:rPr>
          <w:rFonts w:hint="eastAsia"/>
          <w:b/>
          <w:bCs/>
          <w:rtl/>
        </w:rPr>
        <w:t>ערוך</w:t>
      </w:r>
      <w:r>
        <w:rPr>
          <w:rFonts w:hint="cs"/>
          <w:rtl/>
        </w:rPr>
        <w:t xml:space="preserve">, שם נפסק שעושים לחולה "כל </w:t>
      </w:r>
      <w:proofErr w:type="spellStart"/>
      <w:r>
        <w:rPr>
          <w:rFonts w:hint="cs"/>
          <w:rtl/>
        </w:rPr>
        <w:t>שרגילין</w:t>
      </w:r>
      <w:proofErr w:type="spellEnd"/>
      <w:r>
        <w:rPr>
          <w:rFonts w:hint="cs"/>
          <w:rtl/>
        </w:rPr>
        <w:t xml:space="preserve"> לעשות לו בחול</w:t>
      </w:r>
      <w:r w:rsidR="003959BF">
        <w:rPr>
          <w:rFonts w:hint="cs"/>
          <w:rtl/>
        </w:rPr>
        <w:t>".</w:t>
      </w:r>
      <w:r w:rsidR="00FB5A7D">
        <w:rPr>
          <w:rFonts w:hint="cs"/>
          <w:rtl/>
        </w:rPr>
        <w:t xml:space="preserve"> </w:t>
      </w:r>
      <w:r>
        <w:rPr>
          <w:rFonts w:hint="cs"/>
          <w:rtl/>
        </w:rPr>
        <w:t>כפי שראינו בשיעור הקודם, מכאן למדו רבים מן האחרונים שה</w:t>
      </w:r>
      <w:r w:rsidRPr="00F05311">
        <w:rPr>
          <w:rFonts w:hint="eastAsia"/>
          <w:b/>
          <w:bCs/>
          <w:rtl/>
        </w:rPr>
        <w:t>שולחן</w:t>
      </w:r>
      <w:r w:rsidRPr="00F05311">
        <w:rPr>
          <w:b/>
          <w:bCs/>
          <w:rtl/>
        </w:rPr>
        <w:t xml:space="preserve"> </w:t>
      </w:r>
      <w:r w:rsidRPr="00F05311">
        <w:rPr>
          <w:rFonts w:hint="eastAsia"/>
          <w:b/>
          <w:bCs/>
          <w:rtl/>
        </w:rPr>
        <w:t>ערוך</w:t>
      </w:r>
      <w:r>
        <w:rPr>
          <w:rFonts w:hint="cs"/>
          <w:rtl/>
        </w:rPr>
        <w:t xml:space="preserve"> פסק כדעת ה</w:t>
      </w:r>
      <w:r w:rsidRPr="00F05311">
        <w:rPr>
          <w:rFonts w:hint="eastAsia"/>
          <w:b/>
          <w:bCs/>
          <w:rtl/>
        </w:rPr>
        <w:t>מגיד</w:t>
      </w:r>
      <w:r w:rsidRPr="00F05311">
        <w:rPr>
          <w:b/>
          <w:bCs/>
          <w:rtl/>
        </w:rPr>
        <w:t xml:space="preserve"> </w:t>
      </w:r>
      <w:r w:rsidRPr="00F05311">
        <w:rPr>
          <w:rFonts w:hint="eastAsia"/>
          <w:b/>
          <w:bCs/>
          <w:rtl/>
        </w:rPr>
        <w:t>משנה</w:t>
      </w:r>
      <w:r>
        <w:rPr>
          <w:rFonts w:hint="cs"/>
          <w:rtl/>
        </w:rPr>
        <w:t>, שמותר לעשות עבור חולה את כל צרכיו. בעל מצפה אריה אכן סבור, שהשאלה האם לדחות את הטיפול למוצאי שבת תלויה בשאלה זו עצמה: לדעת ה</w:t>
      </w:r>
      <w:r w:rsidRPr="00F05311">
        <w:rPr>
          <w:rFonts w:hint="eastAsia"/>
          <w:b/>
          <w:bCs/>
          <w:rtl/>
        </w:rPr>
        <w:t>מגיד</w:t>
      </w:r>
      <w:r w:rsidRPr="00F05311">
        <w:rPr>
          <w:b/>
          <w:bCs/>
          <w:rtl/>
        </w:rPr>
        <w:t xml:space="preserve"> משנה </w:t>
      </w:r>
      <w:r>
        <w:rPr>
          <w:rFonts w:hint="cs"/>
          <w:rtl/>
        </w:rPr>
        <w:t>אין לדחות את הטיפול, ולדעת החולקים עליו אכן ממתינים למוצאי שבת.</w:t>
      </w:r>
      <w:r w:rsidR="00F10E02">
        <w:rPr>
          <w:rFonts w:hint="cs"/>
          <w:rtl/>
        </w:rPr>
        <w:t xml:space="preserve"> מתוך דבריו משמע, שהוא מבקש להרחיב את עניין "הותרה" ו"דחויה", ולקבוע שככל שננקוט בגישת "הותרה" קל יותר לומר שהטיפול יתבצע בשבת, ולא יידחה</w:t>
      </w:r>
      <w:r w:rsidR="00FB5A7D">
        <w:rPr>
          <w:rFonts w:hint="cs"/>
          <w:rtl/>
        </w:rPr>
        <w:t>.</w:t>
      </w:r>
      <w:r w:rsidR="001F6162">
        <w:rPr>
          <w:rStyle w:val="aa"/>
          <w:rtl/>
        </w:rPr>
        <w:footnoteReference w:id="3"/>
      </w:r>
    </w:p>
    <w:p w14:paraId="1010C0B0" w14:textId="7E01F627" w:rsidR="003C0482" w:rsidRDefault="006023D9" w:rsidP="006E60E6">
      <w:pPr>
        <w:rPr>
          <w:rtl/>
        </w:rPr>
      </w:pPr>
      <w:r>
        <w:rPr>
          <w:rFonts w:hint="cs"/>
          <w:rtl/>
        </w:rPr>
        <w:t>ע</w:t>
      </w:r>
      <w:r w:rsidR="006E60E6">
        <w:rPr>
          <w:rFonts w:hint="cs"/>
          <w:rtl/>
        </w:rPr>
        <w:t>ם</w:t>
      </w:r>
      <w:r>
        <w:rPr>
          <w:rFonts w:hint="cs"/>
          <w:rtl/>
        </w:rPr>
        <w:t xml:space="preserve"> זאת</w:t>
      </w:r>
      <w:r w:rsidR="006E60E6">
        <w:rPr>
          <w:rFonts w:hint="cs"/>
          <w:rtl/>
        </w:rPr>
        <w:t xml:space="preserve">, </w:t>
      </w:r>
      <w:r w:rsidR="007E2782">
        <w:rPr>
          <w:rFonts w:hint="cs"/>
          <w:rtl/>
        </w:rPr>
        <w:t xml:space="preserve">בהמשך דבריו </w:t>
      </w:r>
      <w:r w:rsidR="006E60E6">
        <w:rPr>
          <w:rFonts w:hint="cs"/>
          <w:rtl/>
        </w:rPr>
        <w:t>ה</w:t>
      </w:r>
      <w:r w:rsidR="006E60E6" w:rsidRPr="00F05311">
        <w:rPr>
          <w:rFonts w:hint="eastAsia"/>
          <w:b/>
          <w:bCs/>
          <w:rtl/>
        </w:rPr>
        <w:t>מצפה</w:t>
      </w:r>
      <w:r w:rsidR="006E60E6" w:rsidRPr="00F05311">
        <w:rPr>
          <w:b/>
          <w:bCs/>
          <w:rtl/>
        </w:rPr>
        <w:t xml:space="preserve"> </w:t>
      </w:r>
      <w:r w:rsidR="006E60E6" w:rsidRPr="00F05311">
        <w:rPr>
          <w:rFonts w:hint="eastAsia"/>
          <w:b/>
          <w:bCs/>
          <w:rtl/>
        </w:rPr>
        <w:t>אריה</w:t>
      </w:r>
      <w:r w:rsidR="006E60E6">
        <w:rPr>
          <w:rFonts w:hint="cs"/>
          <w:rtl/>
        </w:rPr>
        <w:t xml:space="preserve"> חוזר בו מרעיון זה</w:t>
      </w:r>
      <w:r w:rsidR="00420F2C">
        <w:rPr>
          <w:rFonts w:hint="cs"/>
          <w:rtl/>
        </w:rPr>
        <w:t xml:space="preserve"> במידה מסוימת</w:t>
      </w:r>
      <w:r w:rsidR="006E60E6">
        <w:rPr>
          <w:rFonts w:hint="cs"/>
          <w:rtl/>
        </w:rPr>
        <w:t>, ומציע שגם החולקים על ה</w:t>
      </w:r>
      <w:r w:rsidR="006E60E6" w:rsidRPr="00F05311">
        <w:rPr>
          <w:rFonts w:hint="eastAsia"/>
          <w:b/>
          <w:bCs/>
          <w:rtl/>
        </w:rPr>
        <w:t>מגיד</w:t>
      </w:r>
      <w:r w:rsidR="006E60E6" w:rsidRPr="00F05311">
        <w:rPr>
          <w:b/>
          <w:bCs/>
          <w:rtl/>
        </w:rPr>
        <w:t xml:space="preserve"> </w:t>
      </w:r>
      <w:r w:rsidR="006E60E6" w:rsidRPr="00F05311">
        <w:rPr>
          <w:rFonts w:hint="eastAsia"/>
          <w:b/>
          <w:bCs/>
          <w:rtl/>
        </w:rPr>
        <w:t>משנה</w:t>
      </w:r>
      <w:r w:rsidR="006E60E6">
        <w:rPr>
          <w:rFonts w:hint="cs"/>
          <w:rtl/>
        </w:rPr>
        <w:t xml:space="preserve"> יודו שהיות </w:t>
      </w:r>
      <w:r w:rsidR="002232FA">
        <w:rPr>
          <w:rFonts w:hint="cs"/>
          <w:rtl/>
        </w:rPr>
        <w:t>ש</w:t>
      </w:r>
      <w:r w:rsidR="006E60E6">
        <w:rPr>
          <w:rFonts w:hint="cs"/>
          <w:rtl/>
        </w:rPr>
        <w:t xml:space="preserve">סוף כל סוף מדובר על פעולה חיונית להצלה (חיונית, אך </w:t>
      </w:r>
      <w:r w:rsidR="00AF514A">
        <w:rPr>
          <w:rFonts w:hint="cs"/>
          <w:rtl/>
        </w:rPr>
        <w:t xml:space="preserve">לא </w:t>
      </w:r>
      <w:r w:rsidR="006E60E6">
        <w:rPr>
          <w:rFonts w:hint="cs"/>
          <w:rtl/>
        </w:rPr>
        <w:t xml:space="preserve">דחופה!) </w:t>
      </w:r>
      <w:r w:rsidR="006E60E6">
        <w:rPr>
          <w:rtl/>
        </w:rPr>
        <w:t>–</w:t>
      </w:r>
      <w:r w:rsidR="006E60E6">
        <w:rPr>
          <w:rFonts w:hint="cs"/>
          <w:rtl/>
        </w:rPr>
        <w:t xml:space="preserve"> היא אכן מותרת בשבת עצמה.</w:t>
      </w:r>
    </w:p>
    <w:p w14:paraId="356803DC" w14:textId="2C4D39E5" w:rsidR="006E60E6" w:rsidRDefault="006E60E6" w:rsidP="006E60E6">
      <w:pPr>
        <w:rPr>
          <w:rtl/>
        </w:rPr>
      </w:pPr>
      <w:r>
        <w:rPr>
          <w:rFonts w:hint="cs"/>
          <w:rtl/>
        </w:rPr>
        <w:t xml:space="preserve">בסיום תשובתו הוא מוסיף ומחדש, שאם בכל מקרה מחללים את השבת לצורך אותו חולה, אזי ניתן להוסיף ולחלל גם על פעולות שניתן לדחותן למוצאי שבת, מעין </w:t>
      </w:r>
      <w:proofErr w:type="spellStart"/>
      <w:r>
        <w:rPr>
          <w:rFonts w:hint="cs"/>
          <w:rtl/>
        </w:rPr>
        <w:t>הסבר</w:t>
      </w:r>
      <w:r w:rsidR="0069246A">
        <w:rPr>
          <w:rFonts w:hint="cs"/>
          <w:rtl/>
        </w:rPr>
        <w:t>א</w:t>
      </w:r>
      <w:proofErr w:type="spellEnd"/>
      <w:r>
        <w:rPr>
          <w:rFonts w:hint="cs"/>
          <w:rtl/>
        </w:rPr>
        <w:t xml:space="preserve"> שראינו בשיעור הקודם בדברי רבי אלחנן וסרמן</w:t>
      </w:r>
      <w:r w:rsidR="00FE1C41">
        <w:rPr>
          <w:rFonts w:hint="cs"/>
          <w:rtl/>
        </w:rPr>
        <w:t xml:space="preserve"> </w:t>
      </w:r>
      <w:r w:rsidR="00FE1C41" w:rsidRPr="00F05311">
        <w:rPr>
          <w:sz w:val="16"/>
          <w:szCs w:val="20"/>
          <w:rtl/>
        </w:rPr>
        <w:t>(</w:t>
      </w:r>
      <w:r w:rsidR="00C75424" w:rsidRPr="00F05311">
        <w:rPr>
          <w:rFonts w:hint="eastAsia"/>
          <w:sz w:val="16"/>
          <w:szCs w:val="20"/>
          <w:rtl/>
        </w:rPr>
        <w:t>קובץ</w:t>
      </w:r>
      <w:r w:rsidR="00C75424" w:rsidRPr="00F05311">
        <w:rPr>
          <w:sz w:val="16"/>
          <w:szCs w:val="20"/>
          <w:rtl/>
        </w:rPr>
        <w:t xml:space="preserve"> </w:t>
      </w:r>
      <w:r w:rsidR="00C75424" w:rsidRPr="00F05311">
        <w:rPr>
          <w:rFonts w:hint="eastAsia"/>
          <w:sz w:val="16"/>
          <w:szCs w:val="20"/>
          <w:rtl/>
        </w:rPr>
        <w:t>הערות</w:t>
      </w:r>
      <w:r w:rsidR="00C75424" w:rsidRPr="00F05311">
        <w:rPr>
          <w:sz w:val="16"/>
          <w:szCs w:val="20"/>
          <w:rtl/>
        </w:rPr>
        <w:t xml:space="preserve"> </w:t>
      </w:r>
      <w:r w:rsidR="00C75424" w:rsidRPr="00F05311">
        <w:rPr>
          <w:rFonts w:hint="eastAsia"/>
          <w:sz w:val="16"/>
          <w:szCs w:val="20"/>
          <w:rtl/>
        </w:rPr>
        <w:t>י</w:t>
      </w:r>
      <w:r w:rsidR="00C75424" w:rsidRPr="00F05311">
        <w:rPr>
          <w:sz w:val="16"/>
          <w:szCs w:val="20"/>
          <w:rtl/>
        </w:rPr>
        <w:t>"ח</w:t>
      </w:r>
      <w:r w:rsidR="00FE1C41" w:rsidRPr="00F05311">
        <w:rPr>
          <w:sz w:val="16"/>
          <w:szCs w:val="20"/>
          <w:rtl/>
        </w:rPr>
        <w:t>)</w:t>
      </w:r>
      <w:r>
        <w:rPr>
          <w:rFonts w:hint="cs"/>
          <w:rtl/>
        </w:rPr>
        <w:t xml:space="preserve">, שלפיה "הואיל </w:t>
      </w:r>
      <w:proofErr w:type="spellStart"/>
      <w:r>
        <w:rPr>
          <w:rFonts w:hint="cs"/>
          <w:rtl/>
        </w:rPr>
        <w:t>ואשתרי</w:t>
      </w:r>
      <w:proofErr w:type="spellEnd"/>
      <w:r>
        <w:rPr>
          <w:rFonts w:hint="cs"/>
          <w:rtl/>
        </w:rPr>
        <w:t xml:space="preserve"> </w:t>
      </w:r>
      <w:proofErr w:type="spellStart"/>
      <w:r>
        <w:rPr>
          <w:rFonts w:hint="cs"/>
          <w:rtl/>
        </w:rPr>
        <w:t>אשתרי</w:t>
      </w:r>
      <w:proofErr w:type="spellEnd"/>
      <w:r>
        <w:rPr>
          <w:rFonts w:hint="cs"/>
          <w:rtl/>
        </w:rPr>
        <w:t xml:space="preserve">". </w:t>
      </w:r>
      <w:r w:rsidR="003C0482">
        <w:rPr>
          <w:rFonts w:hint="cs"/>
          <w:rtl/>
        </w:rPr>
        <w:t xml:space="preserve">אך אם אין חילול שבת כלל, אכן יש להמתין עם הטיפול עד לצאת השבת. </w:t>
      </w:r>
    </w:p>
    <w:p w14:paraId="6F0EB782" w14:textId="4A6C9111" w:rsidR="003C0482" w:rsidRDefault="003C0482" w:rsidP="006E60E6">
      <w:pPr>
        <w:rPr>
          <w:rtl/>
        </w:rPr>
      </w:pPr>
      <w:r>
        <w:rPr>
          <w:rFonts w:hint="cs"/>
          <w:rtl/>
        </w:rPr>
        <w:t>אין ספק שכל דבריו של ה</w:t>
      </w:r>
      <w:r w:rsidRPr="00F05311">
        <w:rPr>
          <w:rFonts w:hint="eastAsia"/>
          <w:b/>
          <w:bCs/>
          <w:rtl/>
        </w:rPr>
        <w:t>מצפה</w:t>
      </w:r>
      <w:r w:rsidRPr="00F05311">
        <w:rPr>
          <w:b/>
          <w:bCs/>
          <w:rtl/>
        </w:rPr>
        <w:t xml:space="preserve"> </w:t>
      </w:r>
      <w:r w:rsidRPr="00F05311">
        <w:rPr>
          <w:rFonts w:hint="eastAsia"/>
          <w:b/>
          <w:bCs/>
          <w:rtl/>
        </w:rPr>
        <w:t>אריה</w:t>
      </w:r>
      <w:r>
        <w:rPr>
          <w:rFonts w:hint="cs"/>
          <w:rtl/>
        </w:rPr>
        <w:t xml:space="preserve"> </w:t>
      </w:r>
      <w:r>
        <w:rPr>
          <w:rtl/>
        </w:rPr>
        <w:t>–</w:t>
      </w:r>
      <w:r>
        <w:rPr>
          <w:rFonts w:hint="cs"/>
          <w:rtl/>
        </w:rPr>
        <w:t xml:space="preserve"> דברי חידוש הם, ופלא שלא הזכיר את ההלכה המפורשת ב</w:t>
      </w:r>
      <w:r w:rsidRPr="00F05311">
        <w:rPr>
          <w:rFonts w:hint="eastAsia"/>
          <w:b/>
          <w:bCs/>
          <w:rtl/>
        </w:rPr>
        <w:t>שולחן</w:t>
      </w:r>
      <w:r w:rsidRPr="00F05311">
        <w:rPr>
          <w:b/>
          <w:bCs/>
          <w:rtl/>
        </w:rPr>
        <w:t xml:space="preserve"> </w:t>
      </w:r>
      <w:r w:rsidRPr="00F05311">
        <w:rPr>
          <w:rFonts w:hint="eastAsia"/>
          <w:b/>
          <w:bCs/>
          <w:rtl/>
        </w:rPr>
        <w:t>ערוך</w:t>
      </w:r>
      <w:r>
        <w:rPr>
          <w:rFonts w:hint="cs"/>
          <w:rtl/>
        </w:rPr>
        <w:t>. אכן, הרב עובדיה יוסף דחה את דבריו:</w:t>
      </w:r>
    </w:p>
    <w:p w14:paraId="48F6B63A" w14:textId="420610C4" w:rsidR="003C0482" w:rsidRDefault="00352001" w:rsidP="002232FA">
      <w:pPr>
        <w:pStyle w:val="a4"/>
        <w:rPr>
          <w:rtl/>
        </w:rPr>
      </w:pPr>
      <w:r>
        <w:rPr>
          <w:rFonts w:hint="cs"/>
          <w:rtl/>
        </w:rPr>
        <w:lastRenderedPageBreak/>
        <w:t>"</w:t>
      </w:r>
      <w:r w:rsidR="003C0482" w:rsidRPr="00B84DEF">
        <w:rPr>
          <w:rtl/>
        </w:rPr>
        <w:t xml:space="preserve">וראיתי </w:t>
      </w:r>
      <w:proofErr w:type="spellStart"/>
      <w:r w:rsidR="003C0482" w:rsidRPr="00B84DEF">
        <w:rPr>
          <w:rtl/>
        </w:rPr>
        <w:t>להגאון</w:t>
      </w:r>
      <w:proofErr w:type="spellEnd"/>
      <w:r w:rsidR="003C0482" w:rsidRPr="00B84DEF">
        <w:rPr>
          <w:rtl/>
        </w:rPr>
        <w:t xml:space="preserve"> רבי אריה ליב </w:t>
      </w:r>
      <w:proofErr w:type="spellStart"/>
      <w:r w:rsidR="003C0482" w:rsidRPr="00B84DEF">
        <w:rPr>
          <w:rtl/>
        </w:rPr>
        <w:t>ברוידא</w:t>
      </w:r>
      <w:proofErr w:type="spellEnd"/>
      <w:r w:rsidR="003C0482" w:rsidRPr="00B84DEF">
        <w:rPr>
          <w:rtl/>
        </w:rPr>
        <w:t xml:space="preserve"> </w:t>
      </w:r>
      <w:proofErr w:type="spellStart"/>
      <w:r w:rsidR="003C0482" w:rsidRPr="00B84DEF">
        <w:rPr>
          <w:rtl/>
        </w:rPr>
        <w:t>בשו"ת</w:t>
      </w:r>
      <w:proofErr w:type="spellEnd"/>
      <w:r w:rsidR="003C0482" w:rsidRPr="00B84DEF">
        <w:rPr>
          <w:rtl/>
        </w:rPr>
        <w:t xml:space="preserve"> מצפה אריה</w:t>
      </w:r>
      <w:r w:rsidR="003C0482">
        <w:rPr>
          <w:rFonts w:hint="cs"/>
          <w:rtl/>
        </w:rPr>
        <w:t xml:space="preserve">... </w:t>
      </w:r>
      <w:proofErr w:type="spellStart"/>
      <w:r w:rsidR="003C0482" w:rsidRPr="00B84DEF">
        <w:rPr>
          <w:rtl/>
        </w:rPr>
        <w:t>ולפע"ד</w:t>
      </w:r>
      <w:proofErr w:type="spellEnd"/>
      <w:r w:rsidR="003C0482" w:rsidRPr="00B84DEF">
        <w:rPr>
          <w:rtl/>
        </w:rPr>
        <w:t xml:space="preserve"> נראה שגם לדברי הרב המגיד כיון שהרופאים אומרים </w:t>
      </w:r>
      <w:proofErr w:type="spellStart"/>
      <w:r w:rsidR="003C0482" w:rsidRPr="00B84DEF">
        <w:rPr>
          <w:rtl/>
        </w:rPr>
        <w:t>בודאות</w:t>
      </w:r>
      <w:proofErr w:type="spellEnd"/>
      <w:r w:rsidR="003C0482" w:rsidRPr="00B84DEF">
        <w:rPr>
          <w:rtl/>
        </w:rPr>
        <w:t xml:space="preserve"> שאין שום חשש סכנה בדחיית עשיית התרופה עד לאחר צאת השבת, הרי לא ניתנה השבת </w:t>
      </w:r>
      <w:proofErr w:type="spellStart"/>
      <w:r w:rsidR="003C0482" w:rsidRPr="00B84DEF">
        <w:rPr>
          <w:rtl/>
        </w:rPr>
        <w:t>להדחות</w:t>
      </w:r>
      <w:proofErr w:type="spellEnd"/>
      <w:r w:rsidR="003C0482" w:rsidRPr="00B84DEF">
        <w:rPr>
          <w:rtl/>
        </w:rPr>
        <w:t xml:space="preserve"> בשבילו, ולא התיר הרב המגיד אלא כשכבר נדחית השבת בשביל החולה, לכן יש להתיר גם דברים שהם צורך החולה אף על פי שאין במניעתם סכנה</w:t>
      </w:r>
      <w:r w:rsidR="0027131A">
        <w:rPr>
          <w:rFonts w:hint="cs"/>
          <w:rtl/>
        </w:rPr>
        <w:t>"</w:t>
      </w:r>
      <w:r w:rsidR="003C0482" w:rsidRPr="00B84DEF">
        <w:rPr>
          <w:rtl/>
        </w:rPr>
        <w:t>.</w:t>
      </w:r>
      <w:r w:rsidR="003C0482">
        <w:rPr>
          <w:rFonts w:hint="cs"/>
          <w:rtl/>
        </w:rPr>
        <w:t xml:space="preserve"> </w:t>
      </w:r>
      <w:r w:rsidR="003C0482" w:rsidRPr="00F05311">
        <w:rPr>
          <w:sz w:val="18"/>
          <w:szCs w:val="20"/>
          <w:rtl/>
        </w:rPr>
        <w:t xml:space="preserve">(שו"ת יחווה דעת, </w:t>
      </w:r>
      <w:r w:rsidR="00201753">
        <w:rPr>
          <w:rFonts w:hint="cs"/>
          <w:sz w:val="18"/>
          <w:szCs w:val="20"/>
          <w:rtl/>
        </w:rPr>
        <w:t xml:space="preserve">חלק </w:t>
      </w:r>
      <w:r w:rsidR="003C0482" w:rsidRPr="00F05311">
        <w:rPr>
          <w:rFonts w:hint="eastAsia"/>
          <w:sz w:val="18"/>
          <w:szCs w:val="20"/>
          <w:rtl/>
        </w:rPr>
        <w:t>ד</w:t>
      </w:r>
      <w:r w:rsidR="003C0482" w:rsidRPr="00F05311">
        <w:rPr>
          <w:sz w:val="18"/>
          <w:szCs w:val="20"/>
          <w:rtl/>
        </w:rPr>
        <w:t xml:space="preserve">' </w:t>
      </w:r>
      <w:r w:rsidR="00201753">
        <w:rPr>
          <w:rFonts w:hint="cs"/>
          <w:sz w:val="18"/>
          <w:szCs w:val="20"/>
          <w:rtl/>
        </w:rPr>
        <w:t xml:space="preserve">סימן </w:t>
      </w:r>
      <w:r w:rsidR="003C0482" w:rsidRPr="00F05311">
        <w:rPr>
          <w:rFonts w:hint="eastAsia"/>
          <w:sz w:val="18"/>
          <w:szCs w:val="20"/>
          <w:rtl/>
        </w:rPr>
        <w:t>ל</w:t>
      </w:r>
      <w:r w:rsidR="003C0482" w:rsidRPr="00F05311">
        <w:rPr>
          <w:sz w:val="18"/>
          <w:szCs w:val="20"/>
          <w:rtl/>
        </w:rPr>
        <w:t>')</w:t>
      </w:r>
    </w:p>
    <w:p w14:paraId="744826CA" w14:textId="005F064C" w:rsidR="009E2191" w:rsidRDefault="003C0482" w:rsidP="003C0482">
      <w:pPr>
        <w:rPr>
          <w:rtl/>
        </w:rPr>
      </w:pPr>
      <w:r>
        <w:rPr>
          <w:rFonts w:hint="cs"/>
          <w:rtl/>
        </w:rPr>
        <w:t xml:space="preserve">הרב עובדיה ממשיך ומסביר שם, שאף אם אכן ננקוט שהשבת "הותרה" לחלוטין במקום פיקוח נפש, כפי שביקשו רבים ללמוד </w:t>
      </w:r>
      <w:r w:rsidR="0037086D">
        <w:rPr>
          <w:rFonts w:hint="cs"/>
          <w:rtl/>
        </w:rPr>
        <w:t>מ</w:t>
      </w:r>
      <w:r>
        <w:rPr>
          <w:rFonts w:hint="cs"/>
          <w:rtl/>
        </w:rPr>
        <w:t>דברי ה</w:t>
      </w:r>
      <w:r w:rsidRPr="00F05311">
        <w:rPr>
          <w:rFonts w:hint="eastAsia"/>
          <w:b/>
          <w:bCs/>
          <w:rtl/>
        </w:rPr>
        <w:t>מגיד</w:t>
      </w:r>
      <w:r w:rsidRPr="00F05311">
        <w:rPr>
          <w:b/>
          <w:bCs/>
          <w:rtl/>
        </w:rPr>
        <w:t xml:space="preserve"> </w:t>
      </w:r>
      <w:r w:rsidRPr="00F05311">
        <w:rPr>
          <w:rFonts w:hint="eastAsia"/>
          <w:b/>
          <w:bCs/>
          <w:rtl/>
        </w:rPr>
        <w:t>משנה</w:t>
      </w:r>
      <w:r>
        <w:rPr>
          <w:rFonts w:hint="cs"/>
          <w:rtl/>
        </w:rPr>
        <w:t xml:space="preserve"> וה</w:t>
      </w:r>
      <w:r w:rsidRPr="00F05311">
        <w:rPr>
          <w:rFonts w:hint="eastAsia"/>
          <w:b/>
          <w:bCs/>
          <w:rtl/>
        </w:rPr>
        <w:t>שולחן</w:t>
      </w:r>
      <w:r w:rsidRPr="00F05311">
        <w:rPr>
          <w:b/>
          <w:bCs/>
          <w:rtl/>
        </w:rPr>
        <w:t xml:space="preserve"> </w:t>
      </w:r>
      <w:r w:rsidRPr="00F05311">
        <w:rPr>
          <w:rFonts w:hint="eastAsia"/>
          <w:b/>
          <w:bCs/>
          <w:rtl/>
        </w:rPr>
        <w:t>ערוך</w:t>
      </w:r>
      <w:r>
        <w:rPr>
          <w:rFonts w:hint="cs"/>
          <w:rtl/>
        </w:rPr>
        <w:t>, הרי זה רק כאשר אכן קיים הכרח לחלל אותה לצורך החולה. אך אם הרופאים קובעים בוודאות שהפעולה חיונית אך אינה דחופה, כולי עלמא מודים שאין היתר לחלל את השבת.</w:t>
      </w:r>
    </w:p>
    <w:p w14:paraId="4FEA8DC4" w14:textId="588154AB" w:rsidR="003C0482" w:rsidRDefault="009E2191" w:rsidP="009A39D3">
      <w:pPr>
        <w:pStyle w:val="33"/>
        <w:rPr>
          <w:rtl/>
        </w:rPr>
      </w:pPr>
      <w:r>
        <w:rPr>
          <w:rFonts w:hint="cs"/>
          <w:rtl/>
        </w:rPr>
        <w:t>מאידך גיסא</w:t>
      </w:r>
      <w:r w:rsidR="003C0482">
        <w:rPr>
          <w:rFonts w:hint="cs"/>
          <w:rtl/>
        </w:rPr>
        <w:t xml:space="preserve">, מדגיש </w:t>
      </w:r>
      <w:r>
        <w:rPr>
          <w:rFonts w:hint="cs"/>
          <w:rtl/>
        </w:rPr>
        <w:t xml:space="preserve">הרב עובדיה </w:t>
      </w:r>
      <w:r w:rsidR="003C0482">
        <w:rPr>
          <w:rFonts w:hint="cs"/>
          <w:rtl/>
        </w:rPr>
        <w:t xml:space="preserve">שם את המובן מאליו, שאם יש אפילו ספק רחוק שמצב החולה יתדרדר עד למוצאי שבת, מותר לעשות את כל הדרוש כבר בשבת, וגם זאת, כמובן, </w:t>
      </w:r>
      <w:r w:rsidR="00AD4EAB">
        <w:rPr>
          <w:rFonts w:hint="cs"/>
          <w:rtl/>
        </w:rPr>
        <w:t>בלי קשר לשאלת "הותרה" ו"דחויה".</w:t>
      </w:r>
    </w:p>
    <w:p w14:paraId="0C11EEBE" w14:textId="77777777" w:rsidR="009A39D3" w:rsidRDefault="009A39D3" w:rsidP="00F05311">
      <w:pPr>
        <w:pStyle w:val="33"/>
        <w:rPr>
          <w:rtl/>
        </w:rPr>
      </w:pPr>
    </w:p>
    <w:p w14:paraId="574707E8" w14:textId="749A13C3" w:rsidR="003C0482" w:rsidRDefault="003C0482" w:rsidP="003C0482">
      <w:pPr>
        <w:pStyle w:val="I"/>
        <w:numPr>
          <w:ilvl w:val="0"/>
          <w:numId w:val="19"/>
        </w:numPr>
        <w:rPr>
          <w:rtl/>
        </w:rPr>
      </w:pPr>
      <w:r>
        <w:rPr>
          <w:rFonts w:hint="cs"/>
          <w:rtl/>
        </w:rPr>
        <w:t>ניתוח מציל חיים שאיננו דחוף</w:t>
      </w:r>
    </w:p>
    <w:p w14:paraId="794A0E61" w14:textId="55F520CA" w:rsidR="003C0482" w:rsidRDefault="003C0482" w:rsidP="00837EA9">
      <w:pPr>
        <w:rPr>
          <w:rtl/>
        </w:rPr>
      </w:pPr>
      <w:r>
        <w:rPr>
          <w:rFonts w:hint="cs"/>
          <w:rtl/>
        </w:rPr>
        <w:t>דוגמ</w:t>
      </w:r>
      <w:r w:rsidR="007D1FB3">
        <w:rPr>
          <w:rFonts w:hint="cs"/>
          <w:rtl/>
        </w:rPr>
        <w:t>א</w:t>
      </w:r>
      <w:r>
        <w:rPr>
          <w:rFonts w:hint="cs"/>
          <w:rtl/>
        </w:rPr>
        <w:t xml:space="preserve"> מעשית לשאלה שלפנינו קשורה לסוגים שונים של ניתוחים, שהם בוודאי מצילי חיים, אך אינם דחופים. </w:t>
      </w:r>
      <w:proofErr w:type="spellStart"/>
      <w:r>
        <w:rPr>
          <w:rFonts w:hint="cs"/>
          <w:rtl/>
        </w:rPr>
        <w:t>בשו"ת</w:t>
      </w:r>
      <w:proofErr w:type="spellEnd"/>
      <w:r>
        <w:rPr>
          <w:rFonts w:hint="cs"/>
          <w:rtl/>
        </w:rPr>
        <w:t xml:space="preserve"> </w:t>
      </w:r>
      <w:r w:rsidRPr="00F05311">
        <w:rPr>
          <w:rFonts w:hint="eastAsia"/>
          <w:b/>
          <w:bCs/>
          <w:rtl/>
        </w:rPr>
        <w:t>בית</w:t>
      </w:r>
      <w:r w:rsidRPr="00F05311">
        <w:rPr>
          <w:b/>
          <w:bCs/>
          <w:rtl/>
        </w:rPr>
        <w:t xml:space="preserve"> </w:t>
      </w:r>
      <w:proofErr w:type="spellStart"/>
      <w:r w:rsidRPr="00F05311">
        <w:rPr>
          <w:rFonts w:hint="eastAsia"/>
          <w:b/>
          <w:bCs/>
          <w:rtl/>
        </w:rPr>
        <w:t>אב</w:t>
      </w:r>
      <w:r w:rsidRPr="00F05311">
        <w:rPr>
          <w:b/>
          <w:bCs/>
          <w:rtl/>
        </w:rPr>
        <w:t>"י</w:t>
      </w:r>
      <w:proofErr w:type="spellEnd"/>
      <w:r w:rsidRPr="0042416C">
        <w:rPr>
          <w:vertAlign w:val="superscript"/>
          <w:rtl/>
        </w:rPr>
        <w:footnoteReference w:id="4"/>
      </w:r>
      <w:r>
        <w:rPr>
          <w:rFonts w:hint="cs"/>
          <w:rtl/>
        </w:rPr>
        <w:t xml:space="preserve"> התחבט בכך:</w:t>
      </w:r>
    </w:p>
    <w:p w14:paraId="2324C73C" w14:textId="63C0EE6C" w:rsidR="002D4ECB" w:rsidRDefault="00EC61B0" w:rsidP="002232FA">
      <w:pPr>
        <w:pStyle w:val="a4"/>
        <w:rPr>
          <w:rtl/>
        </w:rPr>
      </w:pPr>
      <w:r>
        <w:rPr>
          <w:rFonts w:hint="cs"/>
          <w:rtl/>
        </w:rPr>
        <w:t>"</w:t>
      </w:r>
      <w:r w:rsidR="003C0482" w:rsidRPr="00EC7172">
        <w:rPr>
          <w:rtl/>
        </w:rPr>
        <w:t xml:space="preserve">בדבר שאלתו </w:t>
      </w:r>
      <w:proofErr w:type="spellStart"/>
      <w:r w:rsidR="003C0482" w:rsidRPr="00EC7172">
        <w:rPr>
          <w:rtl/>
        </w:rPr>
        <w:t>דכמה</w:t>
      </w:r>
      <w:proofErr w:type="spellEnd"/>
      <w:r w:rsidR="003C0482" w:rsidRPr="00EC7172">
        <w:rPr>
          <w:rtl/>
        </w:rPr>
        <w:t xml:space="preserve"> פעמים מזדמן חולה שיש בו סכנה מאושפז בבית החולים ביום השבת, ולאחר התייעצות קבעו הרופאים שנחוץ לעשות לו ניתוח קשה, אך לפי דעתם אין הנחיצות כל כך שהניתוח יבוצע בשבת, </w:t>
      </w:r>
      <w:proofErr w:type="spellStart"/>
      <w:r w:rsidR="003C0482" w:rsidRPr="00EC7172">
        <w:rPr>
          <w:rtl/>
        </w:rPr>
        <w:t>דאפילו</w:t>
      </w:r>
      <w:proofErr w:type="spellEnd"/>
      <w:r w:rsidR="003C0482" w:rsidRPr="00EC7172">
        <w:rPr>
          <w:rtl/>
        </w:rPr>
        <w:t xml:space="preserve"> אם יתארך על יום או יומיים לא יסתכן יותר ... </w:t>
      </w:r>
    </w:p>
    <w:p w14:paraId="05C2CFAA" w14:textId="37F7D673" w:rsidR="002D4ECB" w:rsidRDefault="003C0482" w:rsidP="002232FA">
      <w:pPr>
        <w:pStyle w:val="a4"/>
        <w:rPr>
          <w:rtl/>
        </w:rPr>
      </w:pPr>
      <w:r w:rsidRPr="00EC7172">
        <w:rPr>
          <w:rtl/>
        </w:rPr>
        <w:t xml:space="preserve">הנראה לי בזה כי בשאלה של פיקוח נפש צריכים להיות זהיר מאוד והזריז הרי זה משובח והשואל הרי זה שופך דמים, ומקום </w:t>
      </w:r>
      <w:r w:rsidRPr="00EC7172">
        <w:rPr>
          <w:rtl/>
        </w:rPr>
        <w:t xml:space="preserve">השאלה הוא מצד אחד לפי מצבו </w:t>
      </w:r>
      <w:proofErr w:type="spellStart"/>
      <w:r w:rsidRPr="00EC7172">
        <w:rPr>
          <w:rtl/>
        </w:rPr>
        <w:t>דהשתא</w:t>
      </w:r>
      <w:proofErr w:type="spellEnd"/>
      <w:r w:rsidRPr="00EC7172">
        <w:rPr>
          <w:rtl/>
        </w:rPr>
        <w:t xml:space="preserve"> יכולים להמתין </w:t>
      </w:r>
      <w:proofErr w:type="spellStart"/>
      <w:r w:rsidRPr="00EC7172">
        <w:rPr>
          <w:rtl/>
        </w:rPr>
        <w:t>מכיון</w:t>
      </w:r>
      <w:proofErr w:type="spellEnd"/>
      <w:r w:rsidRPr="00EC7172">
        <w:rPr>
          <w:rtl/>
        </w:rPr>
        <w:t xml:space="preserve"> </w:t>
      </w:r>
      <w:proofErr w:type="spellStart"/>
      <w:r w:rsidRPr="00EC7172">
        <w:rPr>
          <w:rtl/>
        </w:rPr>
        <w:t>דליכא</w:t>
      </w:r>
      <w:proofErr w:type="spellEnd"/>
      <w:r w:rsidRPr="00EC7172">
        <w:rPr>
          <w:rtl/>
        </w:rPr>
        <w:t xml:space="preserve"> סכנה בהמתנה כפי קביעת הרופאים, אולם מצד שני כיון </w:t>
      </w:r>
      <w:proofErr w:type="spellStart"/>
      <w:r w:rsidRPr="00EC7172">
        <w:rPr>
          <w:rtl/>
        </w:rPr>
        <w:t>דהחולה</w:t>
      </w:r>
      <w:proofErr w:type="spellEnd"/>
      <w:r w:rsidRPr="00EC7172">
        <w:rPr>
          <w:rtl/>
        </w:rPr>
        <w:t xml:space="preserve"> הוא מסוכן לפנינו מי יודע מה ילד יום... </w:t>
      </w:r>
    </w:p>
    <w:p w14:paraId="52CADF78" w14:textId="0151FFBD" w:rsidR="003C0482" w:rsidRDefault="003C0482" w:rsidP="002232FA">
      <w:pPr>
        <w:pStyle w:val="a4"/>
        <w:rPr>
          <w:rtl/>
        </w:rPr>
      </w:pPr>
      <w:r w:rsidRPr="00EC7172">
        <w:rPr>
          <w:rtl/>
        </w:rPr>
        <w:t xml:space="preserve">ולכאורה </w:t>
      </w:r>
      <w:proofErr w:type="spellStart"/>
      <w:r w:rsidRPr="00EC7172">
        <w:rPr>
          <w:rtl/>
        </w:rPr>
        <w:t>היכא</w:t>
      </w:r>
      <w:proofErr w:type="spellEnd"/>
      <w:r w:rsidRPr="00EC7172">
        <w:rPr>
          <w:rtl/>
        </w:rPr>
        <w:t xml:space="preserve"> דאין סכנה </w:t>
      </w:r>
      <w:proofErr w:type="spellStart"/>
      <w:r w:rsidRPr="00EC7172">
        <w:rPr>
          <w:rtl/>
        </w:rPr>
        <w:t>בהשהייה</w:t>
      </w:r>
      <w:proofErr w:type="spellEnd"/>
      <w:r w:rsidRPr="00EC7172">
        <w:rPr>
          <w:rtl/>
        </w:rPr>
        <w:t xml:space="preserve"> אין </w:t>
      </w:r>
      <w:proofErr w:type="spellStart"/>
      <w:r w:rsidRPr="00EC7172">
        <w:rPr>
          <w:rtl/>
        </w:rPr>
        <w:t>מתירין</w:t>
      </w:r>
      <w:proofErr w:type="spellEnd"/>
      <w:r w:rsidRPr="00EC7172">
        <w:rPr>
          <w:rtl/>
        </w:rPr>
        <w:t xml:space="preserve"> לו דברים אסורים... אמנם נראה יות</w:t>
      </w:r>
      <w:r>
        <w:rPr>
          <w:rFonts w:hint="cs"/>
          <w:rtl/>
        </w:rPr>
        <w:t>ר</w:t>
      </w:r>
      <w:r w:rsidRPr="00EC7172">
        <w:rPr>
          <w:rtl/>
        </w:rPr>
        <w:t xml:space="preserve"> דיש להחמיר לעשות </w:t>
      </w:r>
      <w:r>
        <w:rPr>
          <w:rtl/>
        </w:rPr>
        <w:t>הניתוח מייד, וה' יצילנו משגיאות</w:t>
      </w:r>
      <w:r w:rsidR="00436AD6">
        <w:rPr>
          <w:rFonts w:hint="cs"/>
          <w:rtl/>
        </w:rPr>
        <w:t>"</w:t>
      </w:r>
      <w:r>
        <w:rPr>
          <w:rFonts w:hint="cs"/>
          <w:rtl/>
        </w:rPr>
        <w:t xml:space="preserve">. </w:t>
      </w:r>
      <w:r w:rsidRPr="00F05311">
        <w:rPr>
          <w:sz w:val="18"/>
          <w:szCs w:val="20"/>
          <w:rtl/>
        </w:rPr>
        <w:t xml:space="preserve">(שו"ת </w:t>
      </w:r>
      <w:r w:rsidRPr="00F05311">
        <w:rPr>
          <w:rFonts w:hint="eastAsia"/>
          <w:sz w:val="18"/>
          <w:szCs w:val="20"/>
          <w:rtl/>
        </w:rPr>
        <w:t>בית</w:t>
      </w:r>
      <w:r w:rsidRPr="00F05311">
        <w:rPr>
          <w:sz w:val="18"/>
          <w:szCs w:val="20"/>
          <w:rtl/>
        </w:rPr>
        <w:t xml:space="preserve"> </w:t>
      </w:r>
      <w:proofErr w:type="spellStart"/>
      <w:r w:rsidRPr="00F05311">
        <w:rPr>
          <w:rFonts w:hint="eastAsia"/>
          <w:sz w:val="18"/>
          <w:szCs w:val="20"/>
          <w:rtl/>
        </w:rPr>
        <w:t>אב</w:t>
      </w:r>
      <w:r w:rsidR="002F0E6E">
        <w:rPr>
          <w:rFonts w:hint="cs"/>
          <w:sz w:val="18"/>
          <w:szCs w:val="20"/>
          <w:rtl/>
        </w:rPr>
        <w:t>"</w:t>
      </w:r>
      <w:r w:rsidRPr="00F05311">
        <w:rPr>
          <w:rFonts w:hint="eastAsia"/>
          <w:sz w:val="18"/>
          <w:szCs w:val="20"/>
          <w:rtl/>
        </w:rPr>
        <w:t>י</w:t>
      </w:r>
      <w:proofErr w:type="spellEnd"/>
      <w:r w:rsidRPr="00F05311">
        <w:rPr>
          <w:sz w:val="18"/>
          <w:szCs w:val="20"/>
          <w:rtl/>
        </w:rPr>
        <w:t xml:space="preserve"> </w:t>
      </w:r>
      <w:r w:rsidR="00146F1D">
        <w:rPr>
          <w:rFonts w:hint="cs"/>
          <w:sz w:val="18"/>
          <w:szCs w:val="20"/>
          <w:rtl/>
        </w:rPr>
        <w:t xml:space="preserve">חלק </w:t>
      </w:r>
      <w:r w:rsidRPr="00F05311">
        <w:rPr>
          <w:rFonts w:hint="eastAsia"/>
          <w:sz w:val="18"/>
          <w:szCs w:val="20"/>
          <w:rtl/>
        </w:rPr>
        <w:t>ג</w:t>
      </w:r>
      <w:r w:rsidRPr="00F05311">
        <w:rPr>
          <w:sz w:val="18"/>
          <w:szCs w:val="20"/>
          <w:rtl/>
        </w:rPr>
        <w:t>'</w:t>
      </w:r>
      <w:r w:rsidR="00146F1D">
        <w:rPr>
          <w:rFonts w:hint="cs"/>
          <w:sz w:val="18"/>
          <w:szCs w:val="20"/>
          <w:rtl/>
        </w:rPr>
        <w:t>, אורח חיים</w:t>
      </w:r>
      <w:r w:rsidRPr="00F05311">
        <w:rPr>
          <w:sz w:val="18"/>
          <w:szCs w:val="20"/>
          <w:rtl/>
        </w:rPr>
        <w:t xml:space="preserve"> </w:t>
      </w:r>
      <w:r w:rsidR="00E22619">
        <w:rPr>
          <w:rFonts w:hint="cs"/>
          <w:sz w:val="18"/>
          <w:szCs w:val="20"/>
          <w:rtl/>
        </w:rPr>
        <w:t xml:space="preserve">סימן </w:t>
      </w:r>
      <w:r w:rsidRPr="00F05311">
        <w:rPr>
          <w:rFonts w:hint="eastAsia"/>
          <w:sz w:val="18"/>
          <w:szCs w:val="20"/>
          <w:rtl/>
        </w:rPr>
        <w:t>פ</w:t>
      </w:r>
      <w:r w:rsidRPr="00F05311">
        <w:rPr>
          <w:sz w:val="18"/>
          <w:szCs w:val="20"/>
          <w:rtl/>
        </w:rPr>
        <w:t>"ב)</w:t>
      </w:r>
    </w:p>
    <w:p w14:paraId="0389F003" w14:textId="77777777" w:rsidR="002D4ECB" w:rsidRDefault="002D4ECB" w:rsidP="002D4ECB">
      <w:pPr>
        <w:rPr>
          <w:rtl/>
        </w:rPr>
      </w:pPr>
      <w:r>
        <w:rPr>
          <w:rFonts w:hint="cs"/>
          <w:rtl/>
        </w:rPr>
        <w:t xml:space="preserve">ההתחבטות וההתלבטות ניכרת היטב, ומסקנתו היא להתיר את ביצוע הניתוח בשבת. </w:t>
      </w:r>
    </w:p>
    <w:p w14:paraId="26F2BAD8" w14:textId="6FD62383" w:rsidR="003C0482" w:rsidRDefault="003C0482" w:rsidP="00912165">
      <w:pPr>
        <w:rPr>
          <w:rtl/>
        </w:rPr>
      </w:pPr>
      <w:r>
        <w:rPr>
          <w:rFonts w:hint="cs"/>
          <w:rtl/>
        </w:rPr>
        <w:t xml:space="preserve">הרב ד"ר מרדכי הלפרין </w:t>
      </w:r>
      <w:r w:rsidRPr="00F05311">
        <w:rPr>
          <w:sz w:val="16"/>
          <w:szCs w:val="20"/>
          <w:rtl/>
        </w:rPr>
        <w:t xml:space="preserve">(בספרו </w:t>
      </w:r>
      <w:r w:rsidRPr="00F05311">
        <w:rPr>
          <w:rFonts w:hint="eastAsia"/>
          <w:b/>
          <w:bCs/>
          <w:sz w:val="16"/>
          <w:szCs w:val="20"/>
          <w:rtl/>
        </w:rPr>
        <w:t>רפואה</w:t>
      </w:r>
      <w:r w:rsidR="000979B1">
        <w:rPr>
          <w:rFonts w:hint="cs"/>
          <w:b/>
          <w:bCs/>
          <w:sz w:val="16"/>
          <w:szCs w:val="20"/>
          <w:rtl/>
        </w:rPr>
        <w:t>,</w:t>
      </w:r>
      <w:r w:rsidRPr="00F05311">
        <w:rPr>
          <w:b/>
          <w:bCs/>
          <w:sz w:val="16"/>
          <w:szCs w:val="20"/>
          <w:rtl/>
        </w:rPr>
        <w:t xml:space="preserve"> מציאות והלכה</w:t>
      </w:r>
      <w:r w:rsidR="003E3CFD">
        <w:rPr>
          <w:rFonts w:hint="cs"/>
          <w:b/>
          <w:bCs/>
          <w:sz w:val="16"/>
          <w:szCs w:val="20"/>
          <w:rtl/>
        </w:rPr>
        <w:t xml:space="preserve">: </w:t>
      </w:r>
      <w:r w:rsidR="003E3CFD" w:rsidRPr="003E3CFD">
        <w:rPr>
          <w:b/>
          <w:bCs/>
          <w:sz w:val="16"/>
          <w:szCs w:val="20"/>
          <w:rtl/>
        </w:rPr>
        <w:t>וּלְשׁוֹן חֲכָמִים מַרְפֵּא</w:t>
      </w:r>
      <w:r w:rsidRPr="00F05311">
        <w:rPr>
          <w:sz w:val="16"/>
          <w:szCs w:val="20"/>
          <w:rtl/>
        </w:rPr>
        <w:t xml:space="preserve"> </w:t>
      </w:r>
      <w:r w:rsidR="00E77704">
        <w:rPr>
          <w:rFonts w:hint="cs"/>
          <w:sz w:val="16"/>
          <w:szCs w:val="20"/>
          <w:rtl/>
        </w:rPr>
        <w:t xml:space="preserve">שער ראשון, </w:t>
      </w:r>
      <w:r w:rsidRPr="00F05311">
        <w:rPr>
          <w:rFonts w:hint="eastAsia"/>
          <w:sz w:val="16"/>
          <w:szCs w:val="20"/>
          <w:rtl/>
        </w:rPr>
        <w:t>סימן</w:t>
      </w:r>
      <w:r w:rsidRPr="00F05311">
        <w:rPr>
          <w:sz w:val="16"/>
          <w:szCs w:val="20"/>
          <w:rtl/>
        </w:rPr>
        <w:t xml:space="preserve"> </w:t>
      </w:r>
      <w:r w:rsidRPr="00F05311">
        <w:rPr>
          <w:rFonts w:hint="eastAsia"/>
          <w:sz w:val="16"/>
          <w:szCs w:val="20"/>
          <w:rtl/>
        </w:rPr>
        <w:t>א</w:t>
      </w:r>
      <w:r w:rsidRPr="00F05311">
        <w:rPr>
          <w:sz w:val="16"/>
          <w:szCs w:val="20"/>
          <w:rtl/>
        </w:rPr>
        <w:t xml:space="preserve">' </w:t>
      </w:r>
      <w:r w:rsidRPr="00F05311">
        <w:rPr>
          <w:rFonts w:hint="eastAsia"/>
          <w:sz w:val="16"/>
          <w:szCs w:val="20"/>
          <w:rtl/>
        </w:rPr>
        <w:t>פרק</w:t>
      </w:r>
      <w:r w:rsidRPr="00F05311">
        <w:rPr>
          <w:sz w:val="16"/>
          <w:szCs w:val="20"/>
          <w:rtl/>
        </w:rPr>
        <w:t xml:space="preserve"> </w:t>
      </w:r>
      <w:r w:rsidRPr="00F05311">
        <w:rPr>
          <w:rFonts w:hint="eastAsia"/>
          <w:sz w:val="16"/>
          <w:szCs w:val="20"/>
          <w:rtl/>
        </w:rPr>
        <w:t>ה</w:t>
      </w:r>
      <w:r w:rsidRPr="00F05311">
        <w:rPr>
          <w:sz w:val="16"/>
          <w:szCs w:val="20"/>
          <w:rtl/>
        </w:rPr>
        <w:t>')</w:t>
      </w:r>
      <w:r>
        <w:rPr>
          <w:rFonts w:hint="cs"/>
          <w:rtl/>
        </w:rPr>
        <w:t xml:space="preserve"> </w:t>
      </w:r>
      <w:r w:rsidR="002D4ECB">
        <w:rPr>
          <w:rFonts w:hint="cs"/>
          <w:rtl/>
        </w:rPr>
        <w:t xml:space="preserve">דן בהרחבה בנושא זה, בנוגע לניתוח </w:t>
      </w:r>
      <w:r>
        <w:rPr>
          <w:rFonts w:hint="cs"/>
          <w:rtl/>
        </w:rPr>
        <w:t>ראש הירך המצוי לצערנו אצל קשישים</w:t>
      </w:r>
      <w:r w:rsidR="002D4ECB">
        <w:rPr>
          <w:rFonts w:hint="cs"/>
          <w:rtl/>
        </w:rPr>
        <w:t xml:space="preserve"> ש</w:t>
      </w:r>
      <w:r w:rsidR="004D5269">
        <w:rPr>
          <w:rFonts w:hint="cs"/>
          <w:rtl/>
        </w:rPr>
        <w:t>מעדו ו</w:t>
      </w:r>
      <w:r w:rsidR="002D4ECB">
        <w:rPr>
          <w:rFonts w:hint="cs"/>
          <w:rtl/>
        </w:rPr>
        <w:t>נפלו</w:t>
      </w:r>
      <w:r>
        <w:rPr>
          <w:rFonts w:hint="cs"/>
          <w:rtl/>
        </w:rPr>
        <w:t xml:space="preserve">. הרב הלפרין </w:t>
      </w:r>
      <w:r w:rsidR="00912165">
        <w:rPr>
          <w:rFonts w:hint="cs"/>
          <w:rtl/>
        </w:rPr>
        <w:t>מסביר, ש</w:t>
      </w:r>
      <w:r>
        <w:rPr>
          <w:rFonts w:hint="cs"/>
          <w:rtl/>
        </w:rPr>
        <w:t xml:space="preserve">לדעת כל המומחים שעימם התייעץ, ניתן לבצע את הניתוח בתוך </w:t>
      </w:r>
      <w:r w:rsidR="006902D4">
        <w:rPr>
          <w:rFonts w:hint="cs"/>
          <w:rtl/>
        </w:rPr>
        <w:t xml:space="preserve">שבעים ושתיים </w:t>
      </w:r>
      <w:r>
        <w:rPr>
          <w:rFonts w:hint="cs"/>
          <w:rtl/>
        </w:rPr>
        <w:t>שעות, דהיינו שאין כל בהילות לבצעו דווקא בשבת.</w:t>
      </w:r>
      <w:r w:rsidR="00F90B96">
        <w:rPr>
          <w:rFonts w:hint="cs"/>
          <w:rtl/>
        </w:rPr>
        <w:t xml:space="preserve"> אף על פי כן, פסק הרב הלפרין שמותר לנתח בשבת, וציין נימוקים שונים, וביניהם דברי ה</w:t>
      </w:r>
      <w:r w:rsidR="00F90B96" w:rsidRPr="00F05311">
        <w:rPr>
          <w:rFonts w:hint="eastAsia"/>
          <w:b/>
          <w:bCs/>
          <w:rtl/>
        </w:rPr>
        <w:t>מגיד</w:t>
      </w:r>
      <w:r w:rsidR="00F90B96" w:rsidRPr="00F05311">
        <w:rPr>
          <w:b/>
          <w:bCs/>
          <w:rtl/>
        </w:rPr>
        <w:t xml:space="preserve"> </w:t>
      </w:r>
      <w:r w:rsidR="00F90B96" w:rsidRPr="00F05311">
        <w:rPr>
          <w:rFonts w:hint="eastAsia"/>
          <w:b/>
          <w:bCs/>
          <w:rtl/>
        </w:rPr>
        <w:t>משנה</w:t>
      </w:r>
      <w:r w:rsidR="00F90B96">
        <w:rPr>
          <w:rFonts w:hint="cs"/>
          <w:rtl/>
        </w:rPr>
        <w:t xml:space="preserve"> שמותר לבצע עבור חולה שיש בו סכנה את "כל צרכיו"</w:t>
      </w:r>
      <w:r w:rsidR="00744DC7">
        <w:rPr>
          <w:rFonts w:hint="cs"/>
          <w:rtl/>
        </w:rPr>
        <w:t>.</w:t>
      </w:r>
      <w:r w:rsidR="00F90B96">
        <w:rPr>
          <w:rStyle w:val="aa"/>
          <w:rtl/>
        </w:rPr>
        <w:footnoteReference w:id="5"/>
      </w:r>
    </w:p>
    <w:p w14:paraId="52B2C121" w14:textId="0F7E3588" w:rsidR="00F90B96" w:rsidRDefault="00F90B96" w:rsidP="00F90B96">
      <w:pPr>
        <w:rPr>
          <w:rtl/>
        </w:rPr>
      </w:pPr>
      <w:r>
        <w:rPr>
          <w:rFonts w:hint="cs"/>
          <w:rtl/>
        </w:rPr>
        <w:t>הרב הלפרין מספר</w:t>
      </w:r>
      <w:r w:rsidR="0025099F">
        <w:rPr>
          <w:rFonts w:hint="cs"/>
          <w:rtl/>
        </w:rPr>
        <w:t xml:space="preserve"> שם</w:t>
      </w:r>
      <w:r>
        <w:rPr>
          <w:rFonts w:hint="cs"/>
          <w:rtl/>
        </w:rPr>
        <w:t xml:space="preserve">, שלאחר שפסק להתיר כנ"ל, הוא פגש את הרב פרופ' אברהם סופר אברהם (מחבר סדרת ספרי </w:t>
      </w:r>
      <w:r w:rsidRPr="00F05311">
        <w:rPr>
          <w:rFonts w:hint="eastAsia"/>
          <w:b/>
          <w:bCs/>
          <w:rtl/>
        </w:rPr>
        <w:t>נשמת</w:t>
      </w:r>
      <w:r w:rsidRPr="00F05311">
        <w:rPr>
          <w:b/>
          <w:bCs/>
          <w:rtl/>
        </w:rPr>
        <w:t xml:space="preserve"> </w:t>
      </w:r>
      <w:r w:rsidRPr="00F05311">
        <w:rPr>
          <w:rFonts w:hint="eastAsia"/>
          <w:b/>
          <w:bCs/>
          <w:rtl/>
        </w:rPr>
        <w:t>אברהם</w:t>
      </w:r>
      <w:r>
        <w:rPr>
          <w:rFonts w:hint="cs"/>
          <w:rtl/>
        </w:rPr>
        <w:t xml:space="preserve">), ודעתו היתה להחמיר ולאסור, שכן אם כלל המומחים סבורים שניתן להמתין, אין היתר לנתח בשבת. שני </w:t>
      </w:r>
      <w:proofErr w:type="spellStart"/>
      <w:r>
        <w:rPr>
          <w:rFonts w:hint="cs"/>
          <w:rtl/>
        </w:rPr>
        <w:t>הרופאים</w:t>
      </w:r>
      <w:r w:rsidR="00145862" w:rsidRPr="00145862">
        <w:rPr>
          <w:rtl/>
        </w:rPr>
        <w:t>־</w:t>
      </w:r>
      <w:r>
        <w:rPr>
          <w:rFonts w:hint="cs"/>
          <w:rtl/>
        </w:rPr>
        <w:t>הרבנים</w:t>
      </w:r>
      <w:proofErr w:type="spellEnd"/>
      <w:r>
        <w:rPr>
          <w:rFonts w:hint="cs"/>
          <w:rtl/>
        </w:rPr>
        <w:t xml:space="preserve"> סיכמו ביניהם להתייעץ עם שני תלמידיו הגדולים של הרב שלמה זלמן </w:t>
      </w:r>
      <w:proofErr w:type="spellStart"/>
      <w:r>
        <w:rPr>
          <w:rFonts w:hint="cs"/>
          <w:rtl/>
        </w:rPr>
        <w:t>אויערבך</w:t>
      </w:r>
      <w:proofErr w:type="spellEnd"/>
      <w:r>
        <w:rPr>
          <w:rFonts w:hint="cs"/>
          <w:rtl/>
        </w:rPr>
        <w:t>: הרב י</w:t>
      </w:r>
      <w:r w:rsidR="004A1545">
        <w:rPr>
          <w:rFonts w:hint="cs"/>
          <w:rtl/>
        </w:rPr>
        <w:t xml:space="preserve">הושע </w:t>
      </w:r>
      <w:r>
        <w:rPr>
          <w:rFonts w:hint="cs"/>
          <w:rtl/>
        </w:rPr>
        <w:t>י</w:t>
      </w:r>
      <w:r w:rsidR="004A1545">
        <w:rPr>
          <w:rFonts w:hint="cs"/>
          <w:rtl/>
        </w:rPr>
        <w:t>שעיה</w:t>
      </w:r>
      <w:r>
        <w:rPr>
          <w:rFonts w:hint="cs"/>
          <w:rtl/>
        </w:rPr>
        <w:t xml:space="preserve"> </w:t>
      </w:r>
      <w:proofErr w:type="spellStart"/>
      <w:r>
        <w:rPr>
          <w:rFonts w:hint="cs"/>
          <w:rtl/>
        </w:rPr>
        <w:t>נויבירט</w:t>
      </w:r>
      <w:proofErr w:type="spellEnd"/>
      <w:r>
        <w:rPr>
          <w:rFonts w:hint="cs"/>
          <w:rtl/>
        </w:rPr>
        <w:t>, וייבדל לחיים טובים הרב אביגד</w:t>
      </w:r>
      <w:r w:rsidR="00A46AD4">
        <w:rPr>
          <w:rFonts w:hint="cs"/>
          <w:rtl/>
        </w:rPr>
        <w:t>ור</w:t>
      </w:r>
      <w:r>
        <w:rPr>
          <w:rFonts w:hint="cs"/>
          <w:rtl/>
        </w:rPr>
        <w:t xml:space="preserve"> </w:t>
      </w:r>
      <w:proofErr w:type="spellStart"/>
      <w:r>
        <w:rPr>
          <w:rFonts w:hint="cs"/>
          <w:rtl/>
        </w:rPr>
        <w:t>נבנצל</w:t>
      </w:r>
      <w:proofErr w:type="spellEnd"/>
      <w:r>
        <w:rPr>
          <w:rFonts w:hint="cs"/>
          <w:rtl/>
        </w:rPr>
        <w:t xml:space="preserve">. הרב </w:t>
      </w:r>
      <w:proofErr w:type="spellStart"/>
      <w:r>
        <w:rPr>
          <w:rFonts w:hint="cs"/>
          <w:rtl/>
        </w:rPr>
        <w:t>נויבירט</w:t>
      </w:r>
      <w:proofErr w:type="spellEnd"/>
      <w:r>
        <w:rPr>
          <w:rFonts w:hint="cs"/>
          <w:rtl/>
        </w:rPr>
        <w:t xml:space="preserve"> פסק כ</w:t>
      </w:r>
      <w:r w:rsidR="00244498">
        <w:rPr>
          <w:rFonts w:hint="cs"/>
          <w:rtl/>
        </w:rPr>
        <w:t xml:space="preserve">דעת </w:t>
      </w:r>
      <w:r>
        <w:rPr>
          <w:rFonts w:hint="cs"/>
          <w:rtl/>
        </w:rPr>
        <w:t>פרופ' אברהם</w:t>
      </w:r>
      <w:r w:rsidR="00244498">
        <w:rPr>
          <w:rFonts w:hint="cs"/>
          <w:rtl/>
        </w:rPr>
        <w:t>,</w:t>
      </w:r>
      <w:r w:rsidR="00C023B4">
        <w:rPr>
          <w:rStyle w:val="aa"/>
          <w:rtl/>
        </w:rPr>
        <w:footnoteReference w:id="6"/>
      </w:r>
      <w:r>
        <w:rPr>
          <w:rFonts w:hint="cs"/>
          <w:rtl/>
        </w:rPr>
        <w:t xml:space="preserve"> לדחות את הניתוח למוצאי שבת, ואילו הרב </w:t>
      </w:r>
      <w:proofErr w:type="spellStart"/>
      <w:r>
        <w:rPr>
          <w:rFonts w:hint="cs"/>
          <w:rtl/>
        </w:rPr>
        <w:t>נבנצל</w:t>
      </w:r>
      <w:proofErr w:type="spellEnd"/>
      <w:r>
        <w:rPr>
          <w:rFonts w:hint="cs"/>
          <w:rtl/>
        </w:rPr>
        <w:t xml:space="preserve"> פסק כ</w:t>
      </w:r>
      <w:r w:rsidR="00064569">
        <w:rPr>
          <w:rFonts w:hint="cs"/>
          <w:rtl/>
        </w:rPr>
        <w:t xml:space="preserve">רב </w:t>
      </w:r>
      <w:r>
        <w:rPr>
          <w:rFonts w:hint="cs"/>
          <w:rtl/>
        </w:rPr>
        <w:t xml:space="preserve">הלפרין, לבצע את הניתוח בשבת. </w:t>
      </w:r>
    </w:p>
    <w:p w14:paraId="609BD004" w14:textId="27D61AEC" w:rsidR="004D5269" w:rsidRDefault="00F90B96" w:rsidP="004D5269">
      <w:pPr>
        <w:rPr>
          <w:rtl/>
        </w:rPr>
      </w:pPr>
      <w:r>
        <w:rPr>
          <w:rFonts w:hint="cs"/>
          <w:rtl/>
        </w:rPr>
        <w:t>היות שהשאלה לא באה על פתרונה, הוחלט להביא</w:t>
      </w:r>
      <w:r w:rsidR="004D5269">
        <w:rPr>
          <w:rFonts w:hint="cs"/>
          <w:rtl/>
        </w:rPr>
        <w:t>ה</w:t>
      </w:r>
      <w:r>
        <w:rPr>
          <w:rFonts w:hint="cs"/>
          <w:rtl/>
        </w:rPr>
        <w:t xml:space="preserve"> בפני ר' שלמה זלמן </w:t>
      </w:r>
      <w:proofErr w:type="spellStart"/>
      <w:r>
        <w:rPr>
          <w:rFonts w:hint="cs"/>
          <w:rtl/>
        </w:rPr>
        <w:t>אויערבך</w:t>
      </w:r>
      <w:proofErr w:type="spellEnd"/>
      <w:r>
        <w:rPr>
          <w:rFonts w:hint="cs"/>
          <w:rtl/>
        </w:rPr>
        <w:t xml:space="preserve">, והוא הכריע כדעת הרב </w:t>
      </w:r>
      <w:proofErr w:type="spellStart"/>
      <w:r>
        <w:rPr>
          <w:rFonts w:hint="cs"/>
          <w:rtl/>
        </w:rPr>
        <w:t>נבנצל</w:t>
      </w:r>
      <w:proofErr w:type="spellEnd"/>
      <w:r>
        <w:rPr>
          <w:rFonts w:hint="cs"/>
          <w:rtl/>
        </w:rPr>
        <w:t xml:space="preserve">: </w:t>
      </w:r>
      <w:r w:rsidR="00940B82">
        <w:rPr>
          <w:rFonts w:hint="cs"/>
          <w:rtl/>
        </w:rPr>
        <w:t>הואיל ו</w:t>
      </w:r>
      <w:r w:rsidR="004D5269">
        <w:rPr>
          <w:rFonts w:hint="cs"/>
          <w:rtl/>
        </w:rPr>
        <w:t xml:space="preserve">מדובר על פעולה מצילת חיים לחולה שיש בו סכנה, מותר לבצע את הניתוח בשבת. </w:t>
      </w:r>
    </w:p>
    <w:p w14:paraId="3A98CBE3" w14:textId="5D7173DF" w:rsidR="004D5269" w:rsidRDefault="004D5269" w:rsidP="00912165">
      <w:pPr>
        <w:rPr>
          <w:rtl/>
        </w:rPr>
      </w:pPr>
      <w:r>
        <w:rPr>
          <w:rFonts w:hint="cs"/>
          <w:rtl/>
        </w:rPr>
        <w:lastRenderedPageBreak/>
        <w:t>מסתבר שלמרות ההלכה הפשוטה והפסוקה ב</w:t>
      </w:r>
      <w:r w:rsidRPr="00F05311">
        <w:rPr>
          <w:rFonts w:hint="eastAsia"/>
          <w:b/>
          <w:bCs/>
          <w:rtl/>
        </w:rPr>
        <w:t>שולחן</w:t>
      </w:r>
      <w:r w:rsidRPr="00F05311">
        <w:rPr>
          <w:b/>
          <w:bCs/>
          <w:rtl/>
        </w:rPr>
        <w:t xml:space="preserve"> ערוך </w:t>
      </w:r>
      <w:proofErr w:type="spellStart"/>
      <w:r>
        <w:rPr>
          <w:rFonts w:hint="cs"/>
          <w:rtl/>
        </w:rPr>
        <w:t>שב</w:t>
      </w:r>
      <w:r w:rsidR="00091F42">
        <w:rPr>
          <w:rFonts w:hint="cs"/>
          <w:rtl/>
        </w:rPr>
        <w:t>'</w:t>
      </w:r>
      <w:r>
        <w:rPr>
          <w:rFonts w:hint="cs"/>
          <w:rtl/>
        </w:rPr>
        <w:t>חולי</w:t>
      </w:r>
      <w:proofErr w:type="spellEnd"/>
      <w:r>
        <w:rPr>
          <w:rFonts w:hint="cs"/>
          <w:rtl/>
        </w:rPr>
        <w:t xml:space="preserve"> הממתין</w:t>
      </w:r>
      <w:r w:rsidR="00091F42">
        <w:rPr>
          <w:rFonts w:hint="cs"/>
          <w:rtl/>
        </w:rPr>
        <w:t>'</w:t>
      </w:r>
      <w:r>
        <w:rPr>
          <w:rFonts w:hint="cs"/>
          <w:rtl/>
        </w:rPr>
        <w:t xml:space="preserve"> דוחים את הטיפול למוצאי שבת, הרי שבפועל תמיד קיים חשש להחמרת המחלה או לבעיה אחרת שעלולה לצוץ,</w:t>
      </w:r>
      <w:r w:rsidR="00912165">
        <w:rPr>
          <w:rFonts w:hint="cs"/>
          <w:rtl/>
        </w:rPr>
        <w:t xml:space="preserve"> כמו גם לתוספת כאבים ומיחושים,</w:t>
      </w:r>
      <w:r>
        <w:rPr>
          <w:rFonts w:hint="cs"/>
          <w:rtl/>
        </w:rPr>
        <w:t xml:space="preserve"> ועל כן </w:t>
      </w:r>
      <w:r w:rsidR="00912165">
        <w:rPr>
          <w:rFonts w:hint="cs"/>
          <w:rtl/>
        </w:rPr>
        <w:t xml:space="preserve">דעת ר' שלמה זלמן היתה </w:t>
      </w:r>
      <w:r>
        <w:rPr>
          <w:rFonts w:hint="cs"/>
          <w:rtl/>
        </w:rPr>
        <w:t>להגיש לחולה שיש בו סכנה את הטיפול</w:t>
      </w:r>
      <w:r w:rsidR="00912165">
        <w:rPr>
          <w:rFonts w:hint="cs"/>
          <w:rtl/>
        </w:rPr>
        <w:t xml:space="preserve"> הנחוץ</w:t>
      </w:r>
      <w:r>
        <w:rPr>
          <w:rFonts w:hint="cs"/>
          <w:rtl/>
        </w:rPr>
        <w:t>.</w:t>
      </w:r>
    </w:p>
    <w:p w14:paraId="5EECCA09" w14:textId="77777777" w:rsidR="000A7CE3" w:rsidRDefault="000A7CE3" w:rsidP="00912165">
      <w:pPr>
        <w:rPr>
          <w:rtl/>
        </w:rPr>
      </w:pPr>
    </w:p>
    <w:p w14:paraId="3180408A" w14:textId="3FDDEB35" w:rsidR="004D5269" w:rsidRDefault="004D5269" w:rsidP="004D5269">
      <w:pPr>
        <w:pStyle w:val="I"/>
        <w:numPr>
          <w:ilvl w:val="0"/>
          <w:numId w:val="19"/>
        </w:numPr>
        <w:rPr>
          <w:rtl/>
        </w:rPr>
      </w:pPr>
      <w:r>
        <w:rPr>
          <w:rFonts w:hint="cs"/>
          <w:rtl/>
        </w:rPr>
        <w:t xml:space="preserve">מבצע </w:t>
      </w:r>
      <w:r w:rsidR="00ED40ED">
        <w:rPr>
          <w:rFonts w:hint="cs"/>
          <w:rtl/>
        </w:rPr>
        <w:t>'</w:t>
      </w:r>
      <w:r w:rsidR="00F9195C">
        <w:rPr>
          <w:rFonts w:hint="cs"/>
          <w:rtl/>
        </w:rPr>
        <w:t>ל</w:t>
      </w:r>
      <w:r w:rsidR="00ED40ED">
        <w:rPr>
          <w:rFonts w:hint="cs"/>
          <w:rtl/>
        </w:rPr>
        <w:t xml:space="preserve">תת </w:t>
      </w:r>
      <w:r>
        <w:rPr>
          <w:rFonts w:hint="cs"/>
          <w:rtl/>
        </w:rPr>
        <w:t>כתף</w:t>
      </w:r>
      <w:r w:rsidR="00ED40ED">
        <w:rPr>
          <w:rFonts w:hint="cs"/>
          <w:rtl/>
        </w:rPr>
        <w:t xml:space="preserve">' </w:t>
      </w:r>
      <w:r>
        <w:rPr>
          <w:rFonts w:hint="cs"/>
          <w:rtl/>
        </w:rPr>
        <w:t>בשבת</w:t>
      </w:r>
    </w:p>
    <w:p w14:paraId="4017CE0A" w14:textId="6F6205F9" w:rsidR="004D5269" w:rsidRDefault="004D5269" w:rsidP="004D5269">
      <w:pPr>
        <w:rPr>
          <w:rtl/>
        </w:rPr>
      </w:pPr>
      <w:r>
        <w:rPr>
          <w:rFonts w:hint="cs"/>
          <w:rtl/>
        </w:rPr>
        <w:t xml:space="preserve">השאלה שבפנינו שבה והתעוררה במלוא עוזה עם ראשיתו של מבצע </w:t>
      </w:r>
      <w:r w:rsidR="00C60A67">
        <w:rPr>
          <w:rFonts w:hint="cs"/>
          <w:rtl/>
        </w:rPr>
        <w:t>'</w:t>
      </w:r>
      <w:r>
        <w:rPr>
          <w:rFonts w:hint="cs"/>
          <w:rtl/>
        </w:rPr>
        <w:t>לתת כתף</w:t>
      </w:r>
      <w:r w:rsidR="00C60A67">
        <w:rPr>
          <w:rFonts w:hint="cs"/>
          <w:rtl/>
        </w:rPr>
        <w:t xml:space="preserve">' </w:t>
      </w:r>
      <w:r>
        <w:rPr>
          <w:rtl/>
        </w:rPr>
        <w:t>–</w:t>
      </w:r>
      <w:r>
        <w:rPr>
          <w:rFonts w:hint="cs"/>
          <w:rtl/>
        </w:rPr>
        <w:t xml:space="preserve"> מבצע החיסונים נגד נגיף הקורונה </w:t>
      </w:r>
      <w:r w:rsidR="008B3247">
        <w:rPr>
          <w:rFonts w:hint="cs"/>
          <w:rtl/>
        </w:rPr>
        <w:t>בחורף ה'</w:t>
      </w:r>
      <w:r>
        <w:rPr>
          <w:rFonts w:hint="cs"/>
          <w:rtl/>
        </w:rPr>
        <w:t xml:space="preserve">תשפ"א. </w:t>
      </w:r>
    </w:p>
    <w:p w14:paraId="2B7A0FF6" w14:textId="523EAA5B" w:rsidR="004D5269" w:rsidRDefault="004D5269" w:rsidP="004D5269">
      <w:pPr>
        <w:rPr>
          <w:rtl/>
        </w:rPr>
      </w:pPr>
      <w:r>
        <w:rPr>
          <w:rFonts w:hint="cs"/>
          <w:rtl/>
        </w:rPr>
        <w:t>כלל הרופאים הסכימו שהחיסון נגד קורונה מציל חיים, ובכוחו לבלום את התפשטות המגיפה ולמנוע תחלואה קשה ומוות. עם זאת, היות שהחיסון אינו אלא טיפול מונע, מסתבר שאין דחיפות ובהילות לחסן דווקא בשבת</w:t>
      </w:r>
      <w:r w:rsidR="003015C4">
        <w:rPr>
          <w:rFonts w:hint="cs"/>
          <w:rtl/>
        </w:rPr>
        <w:t>,</w:t>
      </w:r>
      <w:r>
        <w:rPr>
          <w:rStyle w:val="aa"/>
          <w:rtl/>
        </w:rPr>
        <w:footnoteReference w:id="7"/>
      </w:r>
      <w:r>
        <w:rPr>
          <w:rFonts w:hint="cs"/>
          <w:rtl/>
        </w:rPr>
        <w:t xml:space="preserve"> ומסתבר שגם אלה שיחוסנו במהלך ששת ימי השבוע </w:t>
      </w:r>
      <w:r>
        <w:rPr>
          <w:rtl/>
        </w:rPr>
        <w:t>–</w:t>
      </w:r>
      <w:r>
        <w:rPr>
          <w:rFonts w:hint="cs"/>
          <w:rtl/>
        </w:rPr>
        <w:t xml:space="preserve"> יהיו מוגנים. </w:t>
      </w:r>
    </w:p>
    <w:p w14:paraId="66353C59" w14:textId="5C907550" w:rsidR="00C10794" w:rsidRDefault="004D5269" w:rsidP="00C10794">
      <w:pPr>
        <w:rPr>
          <w:rtl/>
        </w:rPr>
      </w:pPr>
      <w:r>
        <w:rPr>
          <w:rFonts w:hint="cs"/>
          <w:rtl/>
        </w:rPr>
        <w:t xml:space="preserve">שאלה מעין זו </w:t>
      </w:r>
      <w:r w:rsidR="00C10794">
        <w:rPr>
          <w:rFonts w:hint="cs"/>
          <w:rtl/>
        </w:rPr>
        <w:t xml:space="preserve">הובאה </w:t>
      </w:r>
      <w:r>
        <w:rPr>
          <w:rFonts w:hint="cs"/>
          <w:rtl/>
        </w:rPr>
        <w:t xml:space="preserve">כבר לפני </w:t>
      </w:r>
      <w:r w:rsidR="00C10794">
        <w:rPr>
          <w:rFonts w:hint="cs"/>
          <w:rtl/>
        </w:rPr>
        <w:t>קצת יותר מ</w:t>
      </w:r>
      <w:r w:rsidR="00905331" w:rsidRPr="00905331">
        <w:rPr>
          <w:rtl/>
        </w:rPr>
        <w:t>־</w:t>
      </w:r>
      <w:r w:rsidR="00C10794">
        <w:rPr>
          <w:rFonts w:hint="cs"/>
          <w:rtl/>
        </w:rPr>
        <w:t xml:space="preserve">200 שנה בפני רבי אלעזר </w:t>
      </w:r>
      <w:proofErr w:type="spellStart"/>
      <w:r w:rsidR="00C10794">
        <w:rPr>
          <w:rFonts w:hint="cs"/>
          <w:rtl/>
        </w:rPr>
        <w:t>פלקלס</w:t>
      </w:r>
      <w:proofErr w:type="spellEnd"/>
      <w:r w:rsidR="00C10794">
        <w:rPr>
          <w:rFonts w:hint="cs"/>
          <w:rtl/>
        </w:rPr>
        <w:t>, תלמידו וחבר בבית דינו של ה</w:t>
      </w:r>
      <w:r w:rsidR="00C10794" w:rsidRPr="00F05311">
        <w:rPr>
          <w:rFonts w:hint="eastAsia"/>
          <w:b/>
          <w:bCs/>
          <w:rtl/>
        </w:rPr>
        <w:t>נודע</w:t>
      </w:r>
      <w:r w:rsidR="00C10794" w:rsidRPr="00F05311">
        <w:rPr>
          <w:b/>
          <w:bCs/>
          <w:rtl/>
        </w:rPr>
        <w:t xml:space="preserve"> </w:t>
      </w:r>
      <w:r w:rsidR="00C10794" w:rsidRPr="00F05311">
        <w:rPr>
          <w:rFonts w:hint="eastAsia"/>
          <w:b/>
          <w:bCs/>
          <w:rtl/>
        </w:rPr>
        <w:t>ביהודה</w:t>
      </w:r>
      <w:r w:rsidR="00C10794">
        <w:rPr>
          <w:rFonts w:hint="cs"/>
          <w:rtl/>
        </w:rPr>
        <w:t xml:space="preserve"> בפראג. </w:t>
      </w:r>
      <w:proofErr w:type="spellStart"/>
      <w:r w:rsidR="00260026">
        <w:rPr>
          <w:rFonts w:hint="cs"/>
          <w:rtl/>
        </w:rPr>
        <w:t>בשו"ת</w:t>
      </w:r>
      <w:proofErr w:type="spellEnd"/>
      <w:r w:rsidR="00260026">
        <w:rPr>
          <w:rFonts w:hint="cs"/>
          <w:rtl/>
        </w:rPr>
        <w:t xml:space="preserve"> </w:t>
      </w:r>
      <w:r w:rsidR="00212295">
        <w:rPr>
          <w:rFonts w:hint="cs"/>
          <w:rtl/>
        </w:rPr>
        <w:t xml:space="preserve">שלו, </w:t>
      </w:r>
      <w:r w:rsidR="00C10794" w:rsidRPr="00F05311">
        <w:rPr>
          <w:rFonts w:hint="eastAsia"/>
          <w:b/>
          <w:bCs/>
          <w:rtl/>
        </w:rPr>
        <w:t>תשובה</w:t>
      </w:r>
      <w:r w:rsidR="00C10794" w:rsidRPr="00F05311">
        <w:rPr>
          <w:b/>
          <w:bCs/>
          <w:rtl/>
        </w:rPr>
        <w:t xml:space="preserve"> </w:t>
      </w:r>
      <w:r w:rsidR="00C10794" w:rsidRPr="00F05311">
        <w:rPr>
          <w:rFonts w:hint="eastAsia"/>
          <w:b/>
          <w:bCs/>
          <w:rtl/>
        </w:rPr>
        <w:t>מאהבה</w:t>
      </w:r>
      <w:r w:rsidR="00212295">
        <w:rPr>
          <w:rFonts w:hint="cs"/>
          <w:rtl/>
        </w:rPr>
        <w:t>,</w:t>
      </w:r>
      <w:r w:rsidR="00C10794">
        <w:rPr>
          <w:rFonts w:hint="cs"/>
          <w:rtl/>
        </w:rPr>
        <w:t xml:space="preserve"> הוא נשאל על ידי חתנו </w:t>
      </w:r>
      <w:r w:rsidR="00C10794" w:rsidRPr="00C10794">
        <w:rPr>
          <w:rFonts w:hint="cs"/>
          <w:rtl/>
        </w:rPr>
        <w:t>האם מותר לחסן ילד מפני אבעבועות שחורות</w:t>
      </w:r>
      <w:r w:rsidR="00C10794">
        <w:rPr>
          <w:rFonts w:hint="cs"/>
          <w:rtl/>
        </w:rPr>
        <w:t xml:space="preserve"> בשבת</w:t>
      </w:r>
      <w:r w:rsidR="00C10794" w:rsidRPr="00C10794">
        <w:rPr>
          <w:rFonts w:hint="cs"/>
          <w:rtl/>
        </w:rPr>
        <w:t xml:space="preserve">, כאשר </w:t>
      </w:r>
      <w:r w:rsidR="00C10794">
        <w:rPr>
          <w:rFonts w:hint="cs"/>
          <w:rtl/>
        </w:rPr>
        <w:t xml:space="preserve">היחיד שהיה מוסמך לתת את החיסון היה הרופא המחוזי, שהזדמן לעיר דווקא בשבת. השואל </w:t>
      </w:r>
      <w:r w:rsidR="00C10794" w:rsidRPr="00C10794">
        <w:rPr>
          <w:rFonts w:hint="cs"/>
          <w:rtl/>
        </w:rPr>
        <w:t>ביקש לטעון, שאיננו יודעים מה ילד יום</w:t>
      </w:r>
      <w:r w:rsidR="00C10794">
        <w:rPr>
          <w:rFonts w:hint="cs"/>
          <w:rtl/>
        </w:rPr>
        <w:t>,</w:t>
      </w:r>
      <w:r w:rsidR="00C10794" w:rsidRPr="00C10794">
        <w:rPr>
          <w:rFonts w:hint="cs"/>
          <w:rtl/>
        </w:rPr>
        <w:t xml:space="preserve"> </w:t>
      </w:r>
      <w:proofErr w:type="spellStart"/>
      <w:r w:rsidR="00C10794" w:rsidRPr="00C10794">
        <w:rPr>
          <w:rFonts w:hint="cs"/>
          <w:rtl/>
        </w:rPr>
        <w:t>ו</w:t>
      </w:r>
      <w:r w:rsidR="00C10794">
        <w:rPr>
          <w:rFonts w:hint="cs"/>
          <w:rtl/>
        </w:rPr>
        <w:t>"</w:t>
      </w:r>
      <w:r w:rsidR="00C10794" w:rsidRPr="00C10794">
        <w:rPr>
          <w:rFonts w:hint="cs"/>
          <w:rtl/>
        </w:rPr>
        <w:t>לשמא</w:t>
      </w:r>
      <w:proofErr w:type="spellEnd"/>
      <w:r w:rsidR="00C10794" w:rsidRPr="00C10794">
        <w:rPr>
          <w:rFonts w:hint="cs"/>
          <w:rtl/>
        </w:rPr>
        <w:t xml:space="preserve"> ימות </w:t>
      </w:r>
      <w:proofErr w:type="spellStart"/>
      <w:r w:rsidR="00C10794" w:rsidRPr="00C10794">
        <w:rPr>
          <w:rFonts w:hint="cs"/>
          <w:rtl/>
        </w:rPr>
        <w:t>חיישינן</w:t>
      </w:r>
      <w:proofErr w:type="spellEnd"/>
      <w:r w:rsidR="00C10794">
        <w:rPr>
          <w:rFonts w:hint="cs"/>
          <w:rtl/>
        </w:rPr>
        <w:t>"</w:t>
      </w:r>
      <w:r w:rsidR="00C10794" w:rsidRPr="00C10794">
        <w:rPr>
          <w:rFonts w:hint="cs"/>
          <w:rtl/>
        </w:rPr>
        <w:t>, ועל כן לכאורה יש להתיר. ה</w:t>
      </w:r>
      <w:r w:rsidR="00C10794" w:rsidRPr="00F05311">
        <w:rPr>
          <w:rFonts w:hint="eastAsia"/>
          <w:b/>
          <w:bCs/>
          <w:rtl/>
        </w:rPr>
        <w:t>תשובה</w:t>
      </w:r>
      <w:r w:rsidR="00C10794" w:rsidRPr="00F05311">
        <w:rPr>
          <w:b/>
          <w:bCs/>
          <w:rtl/>
        </w:rPr>
        <w:t xml:space="preserve"> </w:t>
      </w:r>
      <w:r w:rsidR="00C10794" w:rsidRPr="00F05311">
        <w:rPr>
          <w:rFonts w:hint="eastAsia"/>
          <w:b/>
          <w:bCs/>
          <w:rtl/>
        </w:rPr>
        <w:t>מאהבה</w:t>
      </w:r>
      <w:r w:rsidR="00C10794" w:rsidRPr="00C10794">
        <w:rPr>
          <w:rFonts w:hint="cs"/>
          <w:rtl/>
        </w:rPr>
        <w:t xml:space="preserve"> מתלבט </w:t>
      </w:r>
      <w:r w:rsidR="00EB14BB">
        <w:rPr>
          <w:rFonts w:hint="cs"/>
          <w:rtl/>
        </w:rPr>
        <w:t xml:space="preserve">בכך </w:t>
      </w:r>
      <w:r w:rsidR="00C10794" w:rsidRPr="00C10794">
        <w:rPr>
          <w:rFonts w:hint="cs"/>
          <w:rtl/>
        </w:rPr>
        <w:t>הרבה,</w:t>
      </w:r>
      <w:r w:rsidR="00C10794">
        <w:rPr>
          <w:rFonts w:hint="cs"/>
          <w:rtl/>
        </w:rPr>
        <w:t xml:space="preserve"> בעיקר לנוכח הקושי להגדיר את הדברים באופן מדויק: דחייה של יום או יומיים בוודאי אינה מסוכנת, ולעומת זאת דחייה של כמה שנים בוודאי מסוכנת. כיצד אפוא נשער זאת ונקבע גבול ברור? למסקנת הדברים פוסק ה</w:t>
      </w:r>
      <w:r w:rsidR="00C10794" w:rsidRPr="00F05311">
        <w:rPr>
          <w:rFonts w:hint="eastAsia"/>
          <w:b/>
          <w:bCs/>
          <w:rtl/>
        </w:rPr>
        <w:t>תשובה</w:t>
      </w:r>
      <w:r w:rsidR="00C10794" w:rsidRPr="00F05311">
        <w:rPr>
          <w:b/>
          <w:bCs/>
          <w:rtl/>
        </w:rPr>
        <w:t xml:space="preserve"> מאהבה </w:t>
      </w:r>
      <w:r w:rsidR="00C10794">
        <w:rPr>
          <w:rFonts w:hint="cs"/>
          <w:rtl/>
        </w:rPr>
        <w:t>להתיר את קבלת החיסון, אך הוא מתבסס על כך שהרופא אינו יהודי, ואביו של הילד המתחסן לא יעבור כל איסור מן התורה.</w:t>
      </w:r>
    </w:p>
    <w:p w14:paraId="2CB43D46" w14:textId="041B034B" w:rsidR="00C10794" w:rsidRDefault="00C10794" w:rsidP="00C10794">
      <w:pPr>
        <w:rPr>
          <w:rtl/>
        </w:rPr>
      </w:pPr>
      <w:r>
        <w:rPr>
          <w:rFonts w:hint="cs"/>
          <w:rtl/>
        </w:rPr>
        <w:t xml:space="preserve">גם הרב הראשי לישראל </w:t>
      </w:r>
      <w:proofErr w:type="spellStart"/>
      <w:r>
        <w:rPr>
          <w:rFonts w:hint="cs"/>
          <w:rtl/>
        </w:rPr>
        <w:t>הריא"ה</w:t>
      </w:r>
      <w:proofErr w:type="spellEnd"/>
      <w:r>
        <w:rPr>
          <w:rFonts w:hint="cs"/>
          <w:rtl/>
        </w:rPr>
        <w:t xml:space="preserve"> הרצוג התייחס לנושא בקצרה, בתשובה שבה עסק בחובת הציות לאנשי המקצוע בתחומי הרפואה והביטחון </w:t>
      </w:r>
      <w:r w:rsidRPr="00F05311">
        <w:rPr>
          <w:sz w:val="16"/>
          <w:szCs w:val="20"/>
          <w:rtl/>
        </w:rPr>
        <w:t xml:space="preserve">(שו"ת היכל יצחק, אורח חיים ל"א; </w:t>
      </w:r>
      <w:r w:rsidR="00677250">
        <w:rPr>
          <w:rFonts w:hint="cs"/>
          <w:sz w:val="16"/>
          <w:szCs w:val="20"/>
          <w:rtl/>
        </w:rPr>
        <w:t>כבר הזכרנו תשובה זו בשיעור 3, ו</w:t>
      </w:r>
      <w:r w:rsidRPr="00F05311">
        <w:rPr>
          <w:rFonts w:hint="eastAsia"/>
          <w:sz w:val="16"/>
          <w:szCs w:val="20"/>
          <w:rtl/>
        </w:rPr>
        <w:t>בהמשך</w:t>
      </w:r>
      <w:r w:rsidRPr="00F05311">
        <w:rPr>
          <w:sz w:val="16"/>
          <w:szCs w:val="20"/>
          <w:rtl/>
        </w:rPr>
        <w:t xml:space="preserve"> </w:t>
      </w:r>
      <w:r w:rsidRPr="00F05311">
        <w:rPr>
          <w:rFonts w:hint="eastAsia"/>
          <w:sz w:val="16"/>
          <w:szCs w:val="20"/>
          <w:rtl/>
        </w:rPr>
        <w:t>הסדרה</w:t>
      </w:r>
      <w:r w:rsidRPr="00F05311">
        <w:rPr>
          <w:sz w:val="16"/>
          <w:szCs w:val="20"/>
          <w:rtl/>
        </w:rPr>
        <w:t xml:space="preserve"> </w:t>
      </w:r>
      <w:r w:rsidR="00EF1A32">
        <w:rPr>
          <w:rFonts w:hint="cs"/>
          <w:sz w:val="16"/>
          <w:szCs w:val="20"/>
          <w:rtl/>
        </w:rPr>
        <w:t xml:space="preserve">אי"ה </w:t>
      </w:r>
      <w:r w:rsidRPr="00F05311">
        <w:rPr>
          <w:rFonts w:hint="eastAsia"/>
          <w:sz w:val="16"/>
          <w:szCs w:val="20"/>
          <w:rtl/>
        </w:rPr>
        <w:t>עוד</w:t>
      </w:r>
      <w:r w:rsidRPr="00F05311">
        <w:rPr>
          <w:sz w:val="16"/>
          <w:szCs w:val="20"/>
          <w:rtl/>
        </w:rPr>
        <w:t xml:space="preserve"> נעסוק </w:t>
      </w:r>
      <w:r w:rsidRPr="00F05311">
        <w:rPr>
          <w:rFonts w:hint="eastAsia"/>
          <w:sz w:val="16"/>
          <w:szCs w:val="20"/>
          <w:rtl/>
        </w:rPr>
        <w:t>בה</w:t>
      </w:r>
      <w:r w:rsidR="00EF1A32">
        <w:rPr>
          <w:rFonts w:hint="cs"/>
          <w:sz w:val="16"/>
          <w:szCs w:val="20"/>
          <w:rtl/>
        </w:rPr>
        <w:t xml:space="preserve"> בה</w:t>
      </w:r>
      <w:r w:rsidRPr="00F05311">
        <w:rPr>
          <w:rFonts w:hint="eastAsia"/>
          <w:sz w:val="16"/>
          <w:szCs w:val="20"/>
          <w:rtl/>
        </w:rPr>
        <w:t>רחבה</w:t>
      </w:r>
      <w:r w:rsidRPr="00F05311">
        <w:rPr>
          <w:sz w:val="16"/>
          <w:szCs w:val="20"/>
          <w:rtl/>
        </w:rPr>
        <w:t>)</w:t>
      </w:r>
      <w:r>
        <w:rPr>
          <w:rFonts w:hint="cs"/>
          <w:rtl/>
        </w:rPr>
        <w:t xml:space="preserve">. בתוך דבריו הוא מבהיר, שאם בעת מגפה יאמרו הרופאים שחובה להתחסן במהירות, יש לקבל את דבריהם ולחסן בשבת גם כאשר הדבר </w:t>
      </w:r>
      <w:r>
        <w:rPr>
          <w:rFonts w:hint="cs"/>
          <w:rtl/>
        </w:rPr>
        <w:t>כרוך באיסורי תורה. כאמור, הרב הרצוג לא מתייחס בפירוש לחיסון זה או אחר, אלא לעיקרון הציות לחוות הדעת הרפואית. ואכן, ב</w:t>
      </w:r>
      <w:r w:rsidRPr="00F05311">
        <w:rPr>
          <w:rFonts w:hint="eastAsia"/>
          <w:b/>
          <w:bCs/>
          <w:rtl/>
        </w:rPr>
        <w:t>שמירת</w:t>
      </w:r>
      <w:r w:rsidRPr="00F05311">
        <w:rPr>
          <w:b/>
          <w:bCs/>
          <w:rtl/>
        </w:rPr>
        <w:t xml:space="preserve"> </w:t>
      </w:r>
      <w:r w:rsidRPr="00F05311">
        <w:rPr>
          <w:rFonts w:hint="eastAsia"/>
          <w:b/>
          <w:bCs/>
          <w:rtl/>
        </w:rPr>
        <w:t>שבת</w:t>
      </w:r>
      <w:r w:rsidRPr="00F05311">
        <w:rPr>
          <w:b/>
          <w:bCs/>
          <w:rtl/>
        </w:rPr>
        <w:t xml:space="preserve"> </w:t>
      </w:r>
      <w:r w:rsidRPr="00F05311">
        <w:rPr>
          <w:rFonts w:hint="eastAsia"/>
          <w:b/>
          <w:bCs/>
          <w:rtl/>
        </w:rPr>
        <w:t>כהלכתה</w:t>
      </w:r>
      <w:r>
        <w:rPr>
          <w:rFonts w:hint="cs"/>
          <w:rtl/>
        </w:rPr>
        <w:t xml:space="preserve"> </w:t>
      </w:r>
      <w:r w:rsidRPr="00F05311">
        <w:rPr>
          <w:sz w:val="16"/>
          <w:szCs w:val="20"/>
          <w:rtl/>
        </w:rPr>
        <w:t>(</w:t>
      </w:r>
      <w:r w:rsidR="00DD4736" w:rsidRPr="00F05311">
        <w:rPr>
          <w:rFonts w:hint="eastAsia"/>
          <w:sz w:val="16"/>
          <w:szCs w:val="20"/>
          <w:rtl/>
        </w:rPr>
        <w:t>פרק</w:t>
      </w:r>
      <w:r w:rsidR="00DD4736" w:rsidRPr="00F05311">
        <w:rPr>
          <w:sz w:val="16"/>
          <w:szCs w:val="20"/>
          <w:rtl/>
        </w:rPr>
        <w:t xml:space="preserve"> </w:t>
      </w:r>
      <w:r w:rsidRPr="00F05311">
        <w:rPr>
          <w:rFonts w:hint="eastAsia"/>
          <w:sz w:val="16"/>
          <w:szCs w:val="20"/>
          <w:rtl/>
        </w:rPr>
        <w:t>ל</w:t>
      </w:r>
      <w:r w:rsidRPr="00F05311">
        <w:rPr>
          <w:sz w:val="16"/>
          <w:szCs w:val="20"/>
          <w:rtl/>
        </w:rPr>
        <w:t>"ב</w:t>
      </w:r>
      <w:r w:rsidR="00D92095">
        <w:rPr>
          <w:rFonts w:hint="cs"/>
          <w:sz w:val="16"/>
          <w:szCs w:val="20"/>
          <w:rtl/>
        </w:rPr>
        <w:t>,</w:t>
      </w:r>
      <w:r w:rsidRPr="00F05311">
        <w:rPr>
          <w:sz w:val="16"/>
          <w:szCs w:val="20"/>
          <w:rtl/>
        </w:rPr>
        <w:t xml:space="preserve"> </w:t>
      </w:r>
      <w:r w:rsidRPr="00F05311">
        <w:rPr>
          <w:rFonts w:hint="eastAsia"/>
          <w:sz w:val="16"/>
          <w:szCs w:val="20"/>
          <w:rtl/>
        </w:rPr>
        <w:t>ס</w:t>
      </w:r>
      <w:r w:rsidRPr="00F05311">
        <w:rPr>
          <w:sz w:val="16"/>
          <w:szCs w:val="20"/>
          <w:rtl/>
        </w:rPr>
        <w:t>"ב)</w:t>
      </w:r>
      <w:r>
        <w:rPr>
          <w:rFonts w:hint="cs"/>
          <w:rtl/>
        </w:rPr>
        <w:t xml:space="preserve"> פסק בפשטות להתיר זריקות חיסון בשבת "אם לדעת הרופא הדבר בהול". </w:t>
      </w:r>
    </w:p>
    <w:p w14:paraId="298F00FC" w14:textId="08A775B4" w:rsidR="00C10794" w:rsidRDefault="00C10794" w:rsidP="00C10794">
      <w:pPr>
        <w:rPr>
          <w:rtl/>
        </w:rPr>
      </w:pPr>
      <w:r>
        <w:rPr>
          <w:rFonts w:hint="cs"/>
          <w:rtl/>
        </w:rPr>
        <w:t xml:space="preserve">מי שהתייחס לנושא בצורה מפורשת יותר היה הרב שלמה זלמן </w:t>
      </w:r>
      <w:proofErr w:type="spellStart"/>
      <w:r>
        <w:rPr>
          <w:rFonts w:hint="cs"/>
          <w:rtl/>
        </w:rPr>
        <w:t>אויערבך</w:t>
      </w:r>
      <w:proofErr w:type="spellEnd"/>
      <w:r>
        <w:rPr>
          <w:rFonts w:hint="cs"/>
          <w:rtl/>
        </w:rPr>
        <w:t>. בתשובה יסודית וחשובה שבה הוא מבקש להגדיר את המונח "פיקוח נפש", הוא מבהיר:</w:t>
      </w:r>
    </w:p>
    <w:p w14:paraId="1B5B2328" w14:textId="77EB3004" w:rsidR="00C10794" w:rsidRDefault="0090070C" w:rsidP="002232FA">
      <w:pPr>
        <w:pStyle w:val="a4"/>
        <w:rPr>
          <w:rtl/>
        </w:rPr>
      </w:pPr>
      <w:r>
        <w:rPr>
          <w:rFonts w:hint="cs"/>
          <w:rtl/>
        </w:rPr>
        <w:t>"</w:t>
      </w:r>
      <w:proofErr w:type="spellStart"/>
      <w:r w:rsidR="00C10794" w:rsidRPr="00EC7172">
        <w:rPr>
          <w:rtl/>
        </w:rPr>
        <w:t>ולענין</w:t>
      </w:r>
      <w:proofErr w:type="spellEnd"/>
      <w:r w:rsidR="00C10794" w:rsidRPr="00EC7172">
        <w:rPr>
          <w:rtl/>
        </w:rPr>
        <w:t xml:space="preserve"> עיקר הדבר מה נקרא ספק </w:t>
      </w:r>
      <w:proofErr w:type="spellStart"/>
      <w:r w:rsidR="00C10794" w:rsidRPr="00EC7172">
        <w:rPr>
          <w:rtl/>
        </w:rPr>
        <w:t>פקו"נ</w:t>
      </w:r>
      <w:proofErr w:type="spellEnd"/>
      <w:r w:rsidR="00C10794" w:rsidRPr="00EC7172">
        <w:rPr>
          <w:rtl/>
        </w:rPr>
        <w:t xml:space="preserve"> ומה לא, ועד איפה הוא הגבול, גם אנכי בעניי הסתפקתי </w:t>
      </w:r>
      <w:proofErr w:type="spellStart"/>
      <w:r w:rsidR="00C10794" w:rsidRPr="00EC7172">
        <w:rPr>
          <w:rtl/>
        </w:rPr>
        <w:t>טובא</w:t>
      </w:r>
      <w:proofErr w:type="spellEnd"/>
      <w:r w:rsidR="00C10794" w:rsidRPr="00EC7172">
        <w:rPr>
          <w:rtl/>
        </w:rPr>
        <w:t xml:space="preserve"> בזה, אלא שמצד </w:t>
      </w:r>
      <w:proofErr w:type="spellStart"/>
      <w:r w:rsidR="00C10794" w:rsidRPr="00EC7172">
        <w:rPr>
          <w:rtl/>
        </w:rPr>
        <w:t>הסברא</w:t>
      </w:r>
      <w:proofErr w:type="spellEnd"/>
      <w:r w:rsidR="00C10794" w:rsidRPr="00EC7172">
        <w:rPr>
          <w:rtl/>
        </w:rPr>
        <w:t xml:space="preserve"> </w:t>
      </w:r>
      <w:proofErr w:type="spellStart"/>
      <w:r w:rsidR="00C10794" w:rsidRPr="00EC7172">
        <w:rPr>
          <w:rtl/>
        </w:rPr>
        <w:t>נלענ"ד</w:t>
      </w:r>
      <w:proofErr w:type="spellEnd"/>
      <w:r w:rsidR="00C10794" w:rsidRPr="00EC7172">
        <w:rPr>
          <w:rtl/>
        </w:rPr>
        <w:t xml:space="preserve"> </w:t>
      </w:r>
      <w:proofErr w:type="spellStart"/>
      <w:r w:rsidR="00C10794" w:rsidRPr="00EC7172">
        <w:rPr>
          <w:rtl/>
        </w:rPr>
        <w:t>דכל</w:t>
      </w:r>
      <w:proofErr w:type="spellEnd"/>
      <w:r w:rsidR="00C10794" w:rsidRPr="00EC7172">
        <w:rPr>
          <w:rtl/>
        </w:rPr>
        <w:t xml:space="preserve"> שדרך רוב בני אדם לברוח מזה כבורח מפני הסכנה ה"ז </w:t>
      </w:r>
      <w:proofErr w:type="spellStart"/>
      <w:r w:rsidR="00C10794" w:rsidRPr="00EC7172">
        <w:rPr>
          <w:rtl/>
        </w:rPr>
        <w:t>חשיב</w:t>
      </w:r>
      <w:proofErr w:type="spellEnd"/>
      <w:r w:rsidR="00C10794" w:rsidRPr="00EC7172">
        <w:rPr>
          <w:rtl/>
        </w:rPr>
        <w:t xml:space="preserve"> כספק פקוח נפש וקרינן ביה </w:t>
      </w:r>
      <w:proofErr w:type="spellStart"/>
      <w:r w:rsidR="00C10794" w:rsidRPr="00EC7172">
        <w:rPr>
          <w:rtl/>
        </w:rPr>
        <w:t>בכה"ג</w:t>
      </w:r>
      <w:proofErr w:type="spellEnd"/>
      <w:r w:rsidR="00C10794" w:rsidRPr="00EC7172">
        <w:rPr>
          <w:rtl/>
        </w:rPr>
        <w:t xml:space="preserve"> וחי בהם ולא שימות בהם</w:t>
      </w:r>
      <w:r w:rsidR="005438E3">
        <w:rPr>
          <w:rFonts w:hint="cs"/>
          <w:rtl/>
        </w:rPr>
        <w:t>"</w:t>
      </w:r>
      <w:r w:rsidR="00C10794" w:rsidRPr="00EC7172">
        <w:rPr>
          <w:rtl/>
        </w:rPr>
        <w:t>.</w:t>
      </w:r>
      <w:r w:rsidR="00C10794">
        <w:rPr>
          <w:rFonts w:hint="cs"/>
          <w:rtl/>
        </w:rPr>
        <w:t xml:space="preserve"> </w:t>
      </w:r>
      <w:r w:rsidR="00C10794" w:rsidRPr="00F05311">
        <w:rPr>
          <w:sz w:val="18"/>
          <w:szCs w:val="20"/>
          <w:rtl/>
        </w:rPr>
        <w:t xml:space="preserve">(שו"ת מנחת שלמה, </w:t>
      </w:r>
      <w:r w:rsidR="00261C9E">
        <w:rPr>
          <w:rFonts w:hint="cs"/>
          <w:sz w:val="18"/>
          <w:szCs w:val="20"/>
          <w:rtl/>
        </w:rPr>
        <w:t xml:space="preserve">חלק </w:t>
      </w:r>
      <w:r w:rsidR="00C10794" w:rsidRPr="00F05311">
        <w:rPr>
          <w:rFonts w:hint="eastAsia"/>
          <w:sz w:val="18"/>
          <w:szCs w:val="20"/>
          <w:rtl/>
        </w:rPr>
        <w:t>ב</w:t>
      </w:r>
      <w:r w:rsidR="00C10794" w:rsidRPr="00F05311">
        <w:rPr>
          <w:sz w:val="18"/>
          <w:szCs w:val="20"/>
          <w:rtl/>
        </w:rPr>
        <w:t xml:space="preserve">' </w:t>
      </w:r>
      <w:r w:rsidR="00261C9E">
        <w:rPr>
          <w:rFonts w:hint="cs"/>
          <w:sz w:val="18"/>
          <w:szCs w:val="20"/>
          <w:rtl/>
        </w:rPr>
        <w:t xml:space="preserve">סימן </w:t>
      </w:r>
      <w:r w:rsidR="00C10794" w:rsidRPr="00F05311">
        <w:rPr>
          <w:rFonts w:hint="eastAsia"/>
          <w:sz w:val="18"/>
          <w:szCs w:val="20"/>
          <w:rtl/>
        </w:rPr>
        <w:t>ל</w:t>
      </w:r>
      <w:r w:rsidR="00C10794" w:rsidRPr="00F05311">
        <w:rPr>
          <w:sz w:val="18"/>
          <w:szCs w:val="20"/>
          <w:rtl/>
        </w:rPr>
        <w:t>"ז)</w:t>
      </w:r>
    </w:p>
    <w:p w14:paraId="5AEDB693" w14:textId="1CAE6977" w:rsidR="007F15FF" w:rsidRDefault="007F15FF" w:rsidP="007F15FF">
      <w:pPr>
        <w:rPr>
          <w:rtl/>
        </w:rPr>
      </w:pPr>
      <w:proofErr w:type="spellStart"/>
      <w:r>
        <w:rPr>
          <w:rFonts w:hint="cs"/>
          <w:rtl/>
        </w:rPr>
        <w:t>בשו"ת</w:t>
      </w:r>
      <w:proofErr w:type="spellEnd"/>
      <w:r>
        <w:rPr>
          <w:rFonts w:hint="cs"/>
          <w:rtl/>
        </w:rPr>
        <w:t xml:space="preserve"> ציץ אליעזר </w:t>
      </w:r>
      <w:r w:rsidRPr="00F05311">
        <w:rPr>
          <w:sz w:val="16"/>
          <w:szCs w:val="20"/>
          <w:rtl/>
        </w:rPr>
        <w:t>(</w:t>
      </w:r>
      <w:r w:rsidR="00B53F53">
        <w:rPr>
          <w:rFonts w:hint="cs"/>
          <w:sz w:val="16"/>
          <w:szCs w:val="20"/>
          <w:rtl/>
        </w:rPr>
        <w:t xml:space="preserve">חלק </w:t>
      </w:r>
      <w:r w:rsidRPr="00F05311">
        <w:rPr>
          <w:rFonts w:hint="eastAsia"/>
          <w:sz w:val="16"/>
          <w:szCs w:val="20"/>
          <w:rtl/>
        </w:rPr>
        <w:t>ט</w:t>
      </w:r>
      <w:r w:rsidRPr="00F05311">
        <w:rPr>
          <w:sz w:val="16"/>
          <w:szCs w:val="20"/>
          <w:rtl/>
        </w:rPr>
        <w:t xml:space="preserve">' </w:t>
      </w:r>
      <w:r w:rsidR="00B53F53">
        <w:rPr>
          <w:rFonts w:hint="cs"/>
          <w:sz w:val="16"/>
          <w:szCs w:val="20"/>
          <w:rtl/>
        </w:rPr>
        <w:t xml:space="preserve">סימן </w:t>
      </w:r>
      <w:r w:rsidRPr="00F05311">
        <w:rPr>
          <w:rFonts w:hint="eastAsia"/>
          <w:sz w:val="16"/>
          <w:szCs w:val="20"/>
          <w:rtl/>
        </w:rPr>
        <w:t>י</w:t>
      </w:r>
      <w:r w:rsidRPr="00F05311">
        <w:rPr>
          <w:sz w:val="16"/>
          <w:szCs w:val="20"/>
          <w:rtl/>
        </w:rPr>
        <w:t xml:space="preserve">"ז, פרק ב' סעיף ט') </w:t>
      </w:r>
      <w:r>
        <w:rPr>
          <w:rFonts w:hint="cs"/>
          <w:rtl/>
        </w:rPr>
        <w:t>דן בהרחבה בהגדרה זו של</w:t>
      </w:r>
      <w:r w:rsidR="00C10794">
        <w:rPr>
          <w:rFonts w:hint="cs"/>
          <w:rtl/>
        </w:rPr>
        <w:t xml:space="preserve"> ר' שלמה זלמן,</w:t>
      </w:r>
      <w:r>
        <w:rPr>
          <w:rFonts w:hint="cs"/>
          <w:rtl/>
        </w:rPr>
        <w:t xml:space="preserve"> שמתבססת בעיקר על ההתנהלות הקבועה והרגילה בימות החול כמדד לפיקוח נפש. אין כאן המקום להרחיב בכך, ולענייננו משמעותית הדוגמה שמציע ר' שלמה זלמן להסבר דבריו:</w:t>
      </w:r>
    </w:p>
    <w:p w14:paraId="5393EEE6" w14:textId="51678010" w:rsidR="007F15FF" w:rsidRDefault="00E610E8" w:rsidP="002232FA">
      <w:pPr>
        <w:pStyle w:val="a4"/>
        <w:rPr>
          <w:rtl/>
        </w:rPr>
      </w:pPr>
      <w:r>
        <w:rPr>
          <w:rFonts w:hint="cs"/>
          <w:rtl/>
        </w:rPr>
        <w:t>"</w:t>
      </w:r>
      <w:r w:rsidR="007F15FF" w:rsidRPr="00EC7172">
        <w:rPr>
          <w:rtl/>
        </w:rPr>
        <w:t xml:space="preserve">קצת דוגמא לכך הרכבת זריקת אבעבועות לילדים, אף על גב </w:t>
      </w:r>
      <w:proofErr w:type="spellStart"/>
      <w:r w:rsidR="007F15FF" w:rsidRPr="00EC7172">
        <w:rPr>
          <w:rtl/>
        </w:rPr>
        <w:t>דמצד</w:t>
      </w:r>
      <w:proofErr w:type="spellEnd"/>
      <w:r w:rsidR="007F15FF" w:rsidRPr="00EC7172">
        <w:rPr>
          <w:rtl/>
        </w:rPr>
        <w:t xml:space="preserve"> הדין אפשר שצריכים באמת להזדרז ולעשותו בהקדם האפשרי אם הרופא אומר שכבר הגיע הזמן לעשותו, אך אעפ"כ אין </w:t>
      </w:r>
      <w:proofErr w:type="spellStart"/>
      <w:r w:rsidR="007F15FF" w:rsidRPr="00EC7172">
        <w:rPr>
          <w:rtl/>
        </w:rPr>
        <w:t>רגילין</w:t>
      </w:r>
      <w:proofErr w:type="spellEnd"/>
      <w:r w:rsidR="007F15FF" w:rsidRPr="00EC7172">
        <w:rPr>
          <w:rtl/>
        </w:rPr>
        <w:t xml:space="preserve"> כלל לעשותן בבהילות ובזריזות, ולפיכך אף אם באמת יש בזה קצת סכנה הו"ל כמ"ש חז"ל </w:t>
      </w:r>
      <w:proofErr w:type="spellStart"/>
      <w:r w:rsidR="007F15FF" w:rsidRPr="00EC7172">
        <w:rPr>
          <w:rtl/>
        </w:rPr>
        <w:t>והאידנא</w:t>
      </w:r>
      <w:proofErr w:type="spellEnd"/>
      <w:r w:rsidR="007F15FF" w:rsidRPr="00EC7172">
        <w:rPr>
          <w:rtl/>
        </w:rPr>
        <w:t xml:space="preserve"> שומר פתאים ד' וחלילה לחלל שבת עבור כך. </w:t>
      </w:r>
      <w:proofErr w:type="spellStart"/>
      <w:r w:rsidR="007F15FF" w:rsidRPr="00EC7172">
        <w:rPr>
          <w:rtl/>
        </w:rPr>
        <w:t>משא"כ</w:t>
      </w:r>
      <w:proofErr w:type="spellEnd"/>
      <w:r w:rsidR="007F15FF" w:rsidRPr="00EC7172">
        <w:rPr>
          <w:rtl/>
        </w:rPr>
        <w:t xml:space="preserve"> אם אחד נמצא במקום כזה שיודע ברור שאם לא ירכיב עכשיו את האבעבועות בשבת יצטרך לחכות ד' או ה' שנים, כיון </w:t>
      </w:r>
      <w:proofErr w:type="spellStart"/>
      <w:r w:rsidR="007F15FF" w:rsidRPr="00EC7172">
        <w:rPr>
          <w:rtl/>
        </w:rPr>
        <w:t>דבזמן</w:t>
      </w:r>
      <w:proofErr w:type="spellEnd"/>
      <w:r w:rsidR="007F15FF" w:rsidRPr="00EC7172">
        <w:rPr>
          <w:rtl/>
        </w:rPr>
        <w:t xml:space="preserve"> מרובה כזה ודאי נבהלים ומפחדים לשהות, אפשר </w:t>
      </w:r>
      <w:proofErr w:type="spellStart"/>
      <w:r w:rsidR="007F15FF" w:rsidRPr="00EC7172">
        <w:rPr>
          <w:rtl/>
        </w:rPr>
        <w:t>דשפיר</w:t>
      </w:r>
      <w:proofErr w:type="spellEnd"/>
      <w:r w:rsidR="007F15FF" w:rsidRPr="00EC7172">
        <w:rPr>
          <w:rtl/>
        </w:rPr>
        <w:t xml:space="preserve"> </w:t>
      </w:r>
      <w:proofErr w:type="spellStart"/>
      <w:r w:rsidR="007F15FF" w:rsidRPr="00EC7172">
        <w:rPr>
          <w:rtl/>
        </w:rPr>
        <w:t>חשיב</w:t>
      </w:r>
      <w:proofErr w:type="spellEnd"/>
      <w:r w:rsidR="007F15FF" w:rsidRPr="00EC7172">
        <w:rPr>
          <w:rtl/>
        </w:rPr>
        <w:t xml:space="preserve"> כפקוח נפש ודוחה שבת</w:t>
      </w:r>
      <w:r w:rsidR="00922EC4">
        <w:rPr>
          <w:rFonts w:hint="cs"/>
          <w:rtl/>
        </w:rPr>
        <w:t>"</w:t>
      </w:r>
      <w:r w:rsidR="007F15FF">
        <w:rPr>
          <w:rFonts w:hint="cs"/>
          <w:rtl/>
        </w:rPr>
        <w:t xml:space="preserve">. </w:t>
      </w:r>
      <w:r w:rsidR="007F15FF" w:rsidRPr="00F05311">
        <w:rPr>
          <w:sz w:val="18"/>
          <w:szCs w:val="20"/>
          <w:rtl/>
        </w:rPr>
        <w:t xml:space="preserve">(שו"ת </w:t>
      </w:r>
      <w:r w:rsidR="007F15FF" w:rsidRPr="00F05311">
        <w:rPr>
          <w:rFonts w:hint="eastAsia"/>
          <w:sz w:val="18"/>
          <w:szCs w:val="20"/>
          <w:rtl/>
        </w:rPr>
        <w:t>מנחת</w:t>
      </w:r>
      <w:r w:rsidR="007F15FF" w:rsidRPr="00F05311">
        <w:rPr>
          <w:sz w:val="18"/>
          <w:szCs w:val="20"/>
          <w:rtl/>
        </w:rPr>
        <w:t xml:space="preserve"> </w:t>
      </w:r>
      <w:r w:rsidR="007F15FF" w:rsidRPr="00F05311">
        <w:rPr>
          <w:rFonts w:hint="eastAsia"/>
          <w:sz w:val="18"/>
          <w:szCs w:val="20"/>
          <w:rtl/>
        </w:rPr>
        <w:t>שלמה</w:t>
      </w:r>
      <w:r w:rsidR="007F15FF" w:rsidRPr="00F05311">
        <w:rPr>
          <w:sz w:val="18"/>
          <w:szCs w:val="20"/>
          <w:rtl/>
        </w:rPr>
        <w:t xml:space="preserve">, </w:t>
      </w:r>
      <w:r w:rsidR="007F15FF" w:rsidRPr="00F05311">
        <w:rPr>
          <w:rFonts w:hint="eastAsia"/>
          <w:sz w:val="18"/>
          <w:szCs w:val="20"/>
          <w:rtl/>
        </w:rPr>
        <w:t>שם</w:t>
      </w:r>
      <w:r w:rsidR="007F15FF" w:rsidRPr="00F05311">
        <w:rPr>
          <w:sz w:val="18"/>
          <w:szCs w:val="20"/>
          <w:rtl/>
        </w:rPr>
        <w:t>)</w:t>
      </w:r>
    </w:p>
    <w:p w14:paraId="3371325D" w14:textId="65D34DCD" w:rsidR="007F15FF" w:rsidRDefault="007F15FF" w:rsidP="007F15FF">
      <w:pPr>
        <w:rPr>
          <w:rtl/>
        </w:rPr>
      </w:pPr>
      <w:r>
        <w:rPr>
          <w:rFonts w:hint="cs"/>
          <w:rtl/>
        </w:rPr>
        <w:t>בדיוק כמו ה</w:t>
      </w:r>
      <w:r w:rsidRPr="00F05311">
        <w:rPr>
          <w:rFonts w:hint="eastAsia"/>
          <w:b/>
          <w:bCs/>
          <w:rtl/>
        </w:rPr>
        <w:t>תשובה</w:t>
      </w:r>
      <w:r w:rsidRPr="00F05311">
        <w:rPr>
          <w:b/>
          <w:bCs/>
          <w:rtl/>
        </w:rPr>
        <w:t xml:space="preserve"> </w:t>
      </w:r>
      <w:r w:rsidRPr="00F05311">
        <w:rPr>
          <w:rFonts w:hint="eastAsia"/>
          <w:b/>
          <w:bCs/>
          <w:rtl/>
        </w:rPr>
        <w:t>מאהבה</w:t>
      </w:r>
      <w:r>
        <w:rPr>
          <w:rFonts w:hint="cs"/>
          <w:rtl/>
        </w:rPr>
        <w:t xml:space="preserve">, כך גם ר' שלמה זלמן מבהיר שבאופן פשוט אין היתר לחסן בשבת, שכן עיכוב של יום או יומיים איננו משמעותי, על אף שהחיסון </w:t>
      </w:r>
      <w:r>
        <w:rPr>
          <w:rFonts w:hint="cs"/>
          <w:rtl/>
        </w:rPr>
        <w:lastRenderedPageBreak/>
        <w:t>מציל חיים. אך כאמור לעיל, קשה מאוד להגדיר שיעור ברור בעניין זה, ודומני שמשום כך נוקט ר' שלמה זלמן דווקא בדו</w:t>
      </w:r>
      <w:r w:rsidR="00C254CB">
        <w:rPr>
          <w:rFonts w:hint="cs"/>
          <w:rtl/>
        </w:rPr>
        <w:t>ג</w:t>
      </w:r>
      <w:r>
        <w:rPr>
          <w:rFonts w:hint="cs"/>
          <w:rtl/>
        </w:rPr>
        <w:t>מ</w:t>
      </w:r>
      <w:r w:rsidR="00C254CB">
        <w:rPr>
          <w:rFonts w:hint="cs"/>
          <w:rtl/>
        </w:rPr>
        <w:t>א</w:t>
      </w:r>
      <w:r>
        <w:rPr>
          <w:rFonts w:hint="cs"/>
          <w:rtl/>
        </w:rPr>
        <w:t xml:space="preserve"> של "ארבע או חמש שנים" </w:t>
      </w:r>
      <w:r>
        <w:rPr>
          <w:rtl/>
        </w:rPr>
        <w:t>–</w:t>
      </w:r>
      <w:r>
        <w:rPr>
          <w:rFonts w:hint="cs"/>
          <w:rtl/>
        </w:rPr>
        <w:t xml:space="preserve"> המתנה כזאת היא בוודאי המתנה משמעותית, שתצדיק חילול שבת. אך באשר להמתנה של זמן קצר יותר, ניכר כי ר' שלמה זלמן נמנע מקביעת מסמרות. </w:t>
      </w:r>
    </w:p>
    <w:p w14:paraId="45A66AD8" w14:textId="6948A6A0" w:rsidR="00C023B4" w:rsidRDefault="007F15FF" w:rsidP="00903F86">
      <w:pPr>
        <w:rPr>
          <w:rtl/>
        </w:rPr>
      </w:pPr>
      <w:r>
        <w:rPr>
          <w:rFonts w:hint="cs"/>
          <w:rtl/>
        </w:rPr>
        <w:t>הלכה למ</w:t>
      </w:r>
      <w:r w:rsidR="00C023B4">
        <w:rPr>
          <w:rFonts w:hint="cs"/>
          <w:rtl/>
        </w:rPr>
        <w:t xml:space="preserve">עשה, כתב הרב אשר וייס </w:t>
      </w:r>
      <w:r w:rsidR="00C023B4" w:rsidRPr="00F05311">
        <w:rPr>
          <w:sz w:val="16"/>
          <w:szCs w:val="20"/>
          <w:rtl/>
        </w:rPr>
        <w:t xml:space="preserve">(מנחת </w:t>
      </w:r>
      <w:r w:rsidR="00C023B4" w:rsidRPr="00F05311">
        <w:rPr>
          <w:rFonts w:hint="eastAsia"/>
          <w:sz w:val="16"/>
          <w:szCs w:val="20"/>
          <w:rtl/>
        </w:rPr>
        <w:t>אשר</w:t>
      </w:r>
      <w:r w:rsidR="0089192E">
        <w:rPr>
          <w:rFonts w:hint="cs"/>
          <w:sz w:val="16"/>
          <w:szCs w:val="20"/>
          <w:rtl/>
        </w:rPr>
        <w:t xml:space="preserve"> </w:t>
      </w:r>
      <w:r w:rsidRPr="00F05311">
        <w:rPr>
          <w:rFonts w:hint="eastAsia"/>
          <w:sz w:val="16"/>
          <w:szCs w:val="20"/>
          <w:rtl/>
        </w:rPr>
        <w:t>מגפת</w:t>
      </w:r>
      <w:r w:rsidRPr="00F05311">
        <w:rPr>
          <w:sz w:val="16"/>
          <w:szCs w:val="20"/>
          <w:rtl/>
        </w:rPr>
        <w:t xml:space="preserve"> </w:t>
      </w:r>
      <w:r w:rsidRPr="00F05311">
        <w:rPr>
          <w:rFonts w:hint="eastAsia"/>
          <w:sz w:val="16"/>
          <w:szCs w:val="20"/>
          <w:rtl/>
        </w:rPr>
        <w:t>הקורונה</w:t>
      </w:r>
      <w:r w:rsidR="00C023B4" w:rsidRPr="00F05311">
        <w:rPr>
          <w:sz w:val="16"/>
          <w:szCs w:val="20"/>
          <w:rtl/>
        </w:rPr>
        <w:t xml:space="preserve">, סימנים </w:t>
      </w:r>
      <w:proofErr w:type="spellStart"/>
      <w:r w:rsidR="00C023B4" w:rsidRPr="00F05311">
        <w:rPr>
          <w:rFonts w:hint="eastAsia"/>
          <w:sz w:val="16"/>
          <w:szCs w:val="20"/>
          <w:rtl/>
        </w:rPr>
        <w:t>קנ</w:t>
      </w:r>
      <w:r w:rsidR="00C023B4" w:rsidRPr="00F05311">
        <w:rPr>
          <w:sz w:val="16"/>
          <w:szCs w:val="20"/>
          <w:rtl/>
        </w:rPr>
        <w:t>"ג</w:t>
      </w:r>
      <w:r w:rsidR="00603632" w:rsidRPr="00603632">
        <w:rPr>
          <w:sz w:val="16"/>
          <w:szCs w:val="20"/>
          <w:rtl/>
        </w:rPr>
        <w:t>־</w:t>
      </w:r>
      <w:r w:rsidR="00C023B4" w:rsidRPr="00F05311">
        <w:rPr>
          <w:rFonts w:hint="eastAsia"/>
          <w:sz w:val="16"/>
          <w:szCs w:val="20"/>
          <w:rtl/>
        </w:rPr>
        <w:t>קנ</w:t>
      </w:r>
      <w:r w:rsidR="00C023B4" w:rsidRPr="00F05311">
        <w:rPr>
          <w:sz w:val="16"/>
          <w:szCs w:val="20"/>
          <w:rtl/>
        </w:rPr>
        <w:t>"ה</w:t>
      </w:r>
      <w:proofErr w:type="spellEnd"/>
      <w:r w:rsidRPr="00F05311">
        <w:rPr>
          <w:sz w:val="16"/>
          <w:szCs w:val="20"/>
          <w:rtl/>
        </w:rPr>
        <w:t>)</w:t>
      </w:r>
      <w:r>
        <w:rPr>
          <w:rFonts w:hint="cs"/>
          <w:rtl/>
        </w:rPr>
        <w:t xml:space="preserve"> כי אין היתר להתחסן </w:t>
      </w:r>
      <w:r w:rsidR="00596392">
        <w:rPr>
          <w:rFonts w:hint="cs"/>
          <w:rtl/>
        </w:rPr>
        <w:t xml:space="preserve">נגד קורונה </w:t>
      </w:r>
      <w:r>
        <w:rPr>
          <w:rFonts w:hint="cs"/>
          <w:rtl/>
        </w:rPr>
        <w:t>בשבת, שכן בפועל המתנה של יום או יומיים אינה מסכנת חיים</w:t>
      </w:r>
      <w:r w:rsidR="00C023B4">
        <w:rPr>
          <w:rFonts w:hint="cs"/>
          <w:rtl/>
        </w:rPr>
        <w:t>, ובעיקר שהחיסונים הופיעו אחרי חודשים ארוכים שבה השתוללה מגפת הקורונה, וההתגוננות מפניה התבססה על אמצעים אחרים (</w:t>
      </w:r>
      <w:r w:rsidR="0089192E">
        <w:rPr>
          <w:rFonts w:hint="cs"/>
          <w:rtl/>
        </w:rPr>
        <w:t xml:space="preserve">כמו </w:t>
      </w:r>
      <w:r w:rsidR="00C023B4">
        <w:rPr>
          <w:rFonts w:hint="cs"/>
          <w:rtl/>
        </w:rPr>
        <w:t>ריחוק</w:t>
      </w:r>
      <w:r w:rsidR="0089192E">
        <w:rPr>
          <w:rFonts w:hint="cs"/>
          <w:rtl/>
        </w:rPr>
        <w:t xml:space="preserve"> חברתי </w:t>
      </w:r>
      <w:proofErr w:type="spellStart"/>
      <w:r w:rsidR="0089192E">
        <w:rPr>
          <w:rFonts w:hint="cs"/>
          <w:rtl/>
        </w:rPr>
        <w:t>ועטיית</w:t>
      </w:r>
      <w:proofErr w:type="spellEnd"/>
      <w:r w:rsidR="00C023B4">
        <w:rPr>
          <w:rFonts w:hint="cs"/>
          <w:rtl/>
        </w:rPr>
        <w:t xml:space="preserve"> מסכות), שניתן להתמיד בהם למשך תקופת זמן נוספת עד לקבלת החיסון</w:t>
      </w:r>
      <w:r>
        <w:rPr>
          <w:rFonts w:hint="cs"/>
          <w:rtl/>
        </w:rPr>
        <w:t>.</w:t>
      </w:r>
      <w:r w:rsidR="00903F86">
        <w:rPr>
          <w:rFonts w:hint="cs"/>
          <w:rtl/>
        </w:rPr>
        <w:t xml:space="preserve"> אמנם בתוך דבריו הוא נוטה להסכים עם דברי ה</w:t>
      </w:r>
      <w:r w:rsidR="00903F86" w:rsidRPr="00F05311">
        <w:rPr>
          <w:rFonts w:hint="eastAsia"/>
          <w:b/>
          <w:bCs/>
          <w:rtl/>
        </w:rPr>
        <w:t>תשובה</w:t>
      </w:r>
      <w:r w:rsidR="00903F86" w:rsidRPr="00F05311">
        <w:rPr>
          <w:b/>
          <w:bCs/>
          <w:rtl/>
        </w:rPr>
        <w:t xml:space="preserve"> </w:t>
      </w:r>
      <w:r w:rsidR="00903F86" w:rsidRPr="00F05311">
        <w:rPr>
          <w:rFonts w:hint="eastAsia"/>
          <w:b/>
          <w:bCs/>
          <w:rtl/>
        </w:rPr>
        <w:t>מאהבה</w:t>
      </w:r>
      <w:r w:rsidR="00903F86">
        <w:rPr>
          <w:rFonts w:hint="cs"/>
          <w:rtl/>
        </w:rPr>
        <w:t xml:space="preserve">, שככל שניתן לקבל את החיסון בלי לעבור על איסור תורה (דבריו נכתבו לשאלות מארצות הברית ומבריטניה, כאשר כלל הפעולות נעשות על ידי </w:t>
      </w:r>
      <w:r w:rsidR="0089192E">
        <w:rPr>
          <w:rFonts w:hint="cs"/>
          <w:rtl/>
        </w:rPr>
        <w:t>גויים</w:t>
      </w:r>
      <w:r w:rsidR="00903F86">
        <w:rPr>
          <w:rFonts w:hint="cs"/>
          <w:rtl/>
        </w:rPr>
        <w:t>)</w:t>
      </w:r>
      <w:r w:rsidR="000C0F1A">
        <w:rPr>
          <w:rFonts w:hint="cs"/>
          <w:rtl/>
        </w:rPr>
        <w:t xml:space="preserve">, הרי שיש מקום להקל בדבר, ובעיקר כאשר קיים חשש ממשי שמי שיפספס את התור שנקבע לו לשבת, </w:t>
      </w:r>
      <w:r w:rsidR="003920DF">
        <w:rPr>
          <w:rFonts w:hint="cs"/>
          <w:rtl/>
        </w:rPr>
        <w:t>י</w:t>
      </w:r>
      <w:r w:rsidR="000C0F1A">
        <w:rPr>
          <w:rFonts w:hint="cs"/>
          <w:rtl/>
        </w:rPr>
        <w:t>יאלץ להמתין זמן ממושך.</w:t>
      </w:r>
    </w:p>
    <w:p w14:paraId="491CF45F" w14:textId="2B5F3F84" w:rsidR="007F15FF" w:rsidRDefault="00C023B4" w:rsidP="00C023B4">
      <w:pPr>
        <w:rPr>
          <w:rtl/>
        </w:rPr>
      </w:pPr>
      <w:r>
        <w:rPr>
          <w:rFonts w:hint="cs"/>
          <w:rtl/>
        </w:rPr>
        <w:t>בכלי ה</w:t>
      </w:r>
      <w:r w:rsidR="007F15FF">
        <w:rPr>
          <w:rFonts w:hint="cs"/>
          <w:rtl/>
        </w:rPr>
        <w:t xml:space="preserve">תקשורת </w:t>
      </w:r>
      <w:r w:rsidR="00596392">
        <w:rPr>
          <w:rFonts w:hint="cs"/>
          <w:rtl/>
        </w:rPr>
        <w:t>פורסם</w:t>
      </w:r>
      <w:r>
        <w:rPr>
          <w:rFonts w:hint="cs"/>
          <w:rtl/>
        </w:rPr>
        <w:t xml:space="preserve"> </w:t>
      </w:r>
      <w:r w:rsidR="007F15FF">
        <w:rPr>
          <w:rFonts w:hint="cs"/>
          <w:rtl/>
        </w:rPr>
        <w:t>משמו של הרב הראשי לישראל</w:t>
      </w:r>
      <w:r>
        <w:rPr>
          <w:rFonts w:hint="cs"/>
          <w:rtl/>
        </w:rPr>
        <w:t>,</w:t>
      </w:r>
      <w:r w:rsidR="007F15FF">
        <w:rPr>
          <w:rFonts w:hint="cs"/>
          <w:rtl/>
        </w:rPr>
        <w:t xml:space="preserve"> הרב דוד לאו</w:t>
      </w:r>
      <w:r>
        <w:rPr>
          <w:rFonts w:hint="cs"/>
          <w:rtl/>
        </w:rPr>
        <w:t>, שאחז אף הוא בעמדה זו, ואסר לחלל שבת לצורך החיסון</w:t>
      </w:r>
      <w:r w:rsidR="007F15FF">
        <w:rPr>
          <w:rFonts w:hint="cs"/>
          <w:rtl/>
        </w:rPr>
        <w:t>.</w:t>
      </w:r>
    </w:p>
    <w:p w14:paraId="0F6EFE64" w14:textId="5AA4DC8E" w:rsidR="007F15FF" w:rsidRDefault="007F15FF" w:rsidP="00D34A7C">
      <w:pPr>
        <w:rPr>
          <w:rtl/>
        </w:rPr>
      </w:pPr>
      <w:r>
        <w:rPr>
          <w:rFonts w:hint="cs"/>
          <w:rtl/>
        </w:rPr>
        <w:t xml:space="preserve">לעומתם, הרב ד"ר מרדכי הלפרין קבע, ששיקולי "פיקוח נפש ציבורי" עשויים להוביל למסקנה אחרת. בהמשך הסידרה </w:t>
      </w:r>
      <w:r w:rsidR="00D34A7C">
        <w:rPr>
          <w:rFonts w:hint="cs"/>
          <w:rtl/>
        </w:rPr>
        <w:t xml:space="preserve">נברר </w:t>
      </w:r>
      <w:proofErr w:type="spellStart"/>
      <w:r>
        <w:rPr>
          <w:rFonts w:hint="cs"/>
          <w:rtl/>
        </w:rPr>
        <w:t>בעז"ה</w:t>
      </w:r>
      <w:proofErr w:type="spellEnd"/>
      <w:r>
        <w:rPr>
          <w:rFonts w:hint="cs"/>
          <w:rtl/>
        </w:rPr>
        <w:t xml:space="preserve"> </w:t>
      </w:r>
      <w:r w:rsidR="00D34A7C">
        <w:rPr>
          <w:rFonts w:hint="cs"/>
          <w:rtl/>
        </w:rPr>
        <w:t xml:space="preserve">בהרחבה את ענייני </w:t>
      </w:r>
      <w:r>
        <w:rPr>
          <w:rFonts w:hint="cs"/>
          <w:rtl/>
        </w:rPr>
        <w:t>פיקוח נפש ציבורי, אך לעת עתה נסתפק בציטוט דבריו של הרב הלפרין בנדון:</w:t>
      </w:r>
    </w:p>
    <w:p w14:paraId="446EFBDE" w14:textId="741B8B45" w:rsidR="007F15FF" w:rsidRDefault="003920DF" w:rsidP="002232FA">
      <w:pPr>
        <w:pStyle w:val="a4"/>
        <w:rPr>
          <w:rtl/>
        </w:rPr>
      </w:pPr>
      <w:r>
        <w:rPr>
          <w:rFonts w:hint="cs"/>
          <w:rtl/>
        </w:rPr>
        <w:t>"</w:t>
      </w:r>
      <w:r w:rsidR="007F15FF" w:rsidRPr="00AA4512">
        <w:rPr>
          <w:rtl/>
        </w:rPr>
        <w:t xml:space="preserve">כל יום של הקדמה בהשגת חיסון העדר </w:t>
      </w:r>
      <w:r w:rsidR="00187D6D">
        <w:rPr>
          <w:rtl/>
        </w:rPr>
        <w:t>–</w:t>
      </w:r>
      <w:r w:rsidR="00187D6D">
        <w:rPr>
          <w:rFonts w:hint="cs"/>
          <w:rtl/>
        </w:rPr>
        <w:t xml:space="preserve"> </w:t>
      </w:r>
      <w:r w:rsidR="007F15FF" w:rsidRPr="00AA4512">
        <w:rPr>
          <w:rtl/>
        </w:rPr>
        <w:t>מציל נפשות רבות.</w:t>
      </w:r>
      <w:r w:rsidR="007F15FF" w:rsidRPr="00AA4512">
        <w:rPr>
          <w:rFonts w:hint="cs"/>
          <w:rtl/>
        </w:rPr>
        <w:t xml:space="preserve"> </w:t>
      </w:r>
      <w:r w:rsidR="007F15FF" w:rsidRPr="00AA4512">
        <w:rPr>
          <w:rtl/>
        </w:rPr>
        <w:t>לכן אם כדי להקדים את ההגעה למצב החיסון יש צורך לחסן בשבת מותר גם אם זה כרוך באיסורי תורה. הנ"ל נכון לסוגית פיקוח נפש של הציבור.</w:t>
      </w:r>
      <w:r w:rsidR="007F15FF" w:rsidRPr="00AA4512">
        <w:rPr>
          <w:rFonts w:hint="cs"/>
          <w:rtl/>
        </w:rPr>
        <w:t xml:space="preserve"> ל</w:t>
      </w:r>
      <w:r w:rsidR="007F15FF" w:rsidRPr="00AA4512">
        <w:rPr>
          <w:rtl/>
        </w:rPr>
        <w:t>גבי הפרט, מותר לאדם לקחת סי</w:t>
      </w:r>
      <w:r w:rsidR="007F15FF">
        <w:rPr>
          <w:rtl/>
        </w:rPr>
        <w:t>כון קטן ולדחות קבלת החיסון ליום</w:t>
      </w:r>
      <w:r w:rsidR="007F15FF">
        <w:rPr>
          <w:rFonts w:hint="cs"/>
          <w:rtl/>
        </w:rPr>
        <w:t>-</w:t>
      </w:r>
      <w:r w:rsidR="007F15FF">
        <w:rPr>
          <w:rtl/>
        </w:rPr>
        <w:t>יומיים שמיד אחרי</w:t>
      </w:r>
      <w:r w:rsidR="007F15FF">
        <w:rPr>
          <w:rFonts w:hint="cs"/>
          <w:rtl/>
        </w:rPr>
        <w:t xml:space="preserve"> </w:t>
      </w:r>
      <w:r w:rsidR="007F15FF" w:rsidRPr="00AA4512">
        <w:rPr>
          <w:rtl/>
        </w:rPr>
        <w:t>השבת.</w:t>
      </w:r>
      <w:r w:rsidR="007F15FF">
        <w:rPr>
          <w:rFonts w:hint="cs"/>
          <w:rtl/>
        </w:rPr>
        <w:t xml:space="preserve"> </w:t>
      </w:r>
      <w:r w:rsidR="007F15FF">
        <w:rPr>
          <w:rtl/>
        </w:rPr>
        <w:t>אך אם</w:t>
      </w:r>
      <w:r w:rsidR="007F15FF">
        <w:rPr>
          <w:rFonts w:hint="cs"/>
          <w:rtl/>
        </w:rPr>
        <w:t xml:space="preserve"> </w:t>
      </w:r>
      <w:r w:rsidR="007F15FF" w:rsidRPr="00AA4512">
        <w:rPr>
          <w:rtl/>
        </w:rPr>
        <w:t>הימנעות מהחיסון בשבת תגרום לעיכוב ארוך יותר בקבלת החיסון </w:t>
      </w:r>
      <w:r w:rsidR="0038372D">
        <w:rPr>
          <w:rtl/>
        </w:rPr>
        <w:t>–</w:t>
      </w:r>
      <w:r w:rsidR="0038372D">
        <w:rPr>
          <w:rFonts w:hint="cs"/>
          <w:rtl/>
        </w:rPr>
        <w:t xml:space="preserve"> </w:t>
      </w:r>
      <w:r w:rsidR="007F15FF" w:rsidRPr="00AA4512">
        <w:rPr>
          <w:rtl/>
        </w:rPr>
        <w:t xml:space="preserve">אין לדחות את </w:t>
      </w:r>
      <w:r w:rsidR="007F15FF" w:rsidRPr="00AA4512">
        <w:rPr>
          <w:rtl/>
        </w:rPr>
        <w:t>החיסון, ומותר לגשת בשבת כדי לקבלו. בכל מקרה צריך למעט במלאכות, ולבצע בשינוי את מה שניתן</w:t>
      </w:r>
      <w:r w:rsidR="002D4AC0">
        <w:rPr>
          <w:rFonts w:hint="cs"/>
          <w:rtl/>
        </w:rPr>
        <w:t>"</w:t>
      </w:r>
      <w:r w:rsidR="00D53C0B">
        <w:rPr>
          <w:rFonts w:hint="cs"/>
          <w:rtl/>
        </w:rPr>
        <w:t>.</w:t>
      </w:r>
      <w:r w:rsidR="007F15FF">
        <w:rPr>
          <w:rStyle w:val="aa"/>
          <w:rtl/>
        </w:rPr>
        <w:footnoteReference w:id="8"/>
      </w:r>
    </w:p>
    <w:p w14:paraId="684B906F" w14:textId="1B354147" w:rsidR="000C0F1A" w:rsidRDefault="007F15FF" w:rsidP="000C0F1A">
      <w:pPr>
        <w:rPr>
          <w:rtl/>
        </w:rPr>
      </w:pPr>
      <w:r>
        <w:rPr>
          <w:rFonts w:hint="cs"/>
          <w:rtl/>
        </w:rPr>
        <w:t xml:space="preserve">אמנם, בהמשך דבריו שם הוא מדגיש שיש היבטים ציבוריים מרחיקי לכת להיתר גורף להתחסן בשבת, בעיקר כאשר ברוב המקומות לא מתחסנים </w:t>
      </w:r>
      <w:r w:rsidR="002D4AC0">
        <w:rPr>
          <w:rFonts w:hint="cs"/>
          <w:rtl/>
        </w:rPr>
        <w:t>'מ</w:t>
      </w:r>
      <w:r>
        <w:rPr>
          <w:rFonts w:hint="cs"/>
          <w:rtl/>
        </w:rPr>
        <w:t xml:space="preserve">סביב </w:t>
      </w:r>
      <w:r w:rsidR="002D4AC0">
        <w:rPr>
          <w:rFonts w:hint="cs"/>
          <w:rtl/>
        </w:rPr>
        <w:t>ל</w:t>
      </w:r>
      <w:r>
        <w:rPr>
          <w:rFonts w:hint="cs"/>
          <w:rtl/>
        </w:rPr>
        <w:t>שעון</w:t>
      </w:r>
      <w:r w:rsidR="002D4AC0">
        <w:rPr>
          <w:rFonts w:hint="cs"/>
          <w:rtl/>
        </w:rPr>
        <w:t>'</w:t>
      </w:r>
      <w:r>
        <w:rPr>
          <w:rFonts w:hint="cs"/>
          <w:rtl/>
        </w:rPr>
        <w:t>.</w:t>
      </w:r>
      <w:r w:rsidR="00AE11B3">
        <w:rPr>
          <w:rFonts w:hint="cs"/>
          <w:rtl/>
        </w:rPr>
        <w:t xml:space="preserve"> השאלה </w:t>
      </w:r>
      <w:r w:rsidR="000B610D">
        <w:rPr>
          <w:rFonts w:hint="cs"/>
          <w:rtl/>
        </w:rPr>
        <w:t xml:space="preserve">אכן </w:t>
      </w:r>
      <w:r w:rsidR="00AE11B3">
        <w:rPr>
          <w:rFonts w:hint="cs"/>
          <w:rtl/>
        </w:rPr>
        <w:t xml:space="preserve">כבדת משקל, </w:t>
      </w:r>
      <w:r w:rsidR="00ED2EE5">
        <w:rPr>
          <w:rFonts w:hint="cs"/>
          <w:rtl/>
        </w:rPr>
        <w:t>אבל איננה נוגעת בהכרח לענייננו</w:t>
      </w:r>
      <w:r w:rsidR="00AE11B3">
        <w:rPr>
          <w:rFonts w:hint="cs"/>
          <w:rtl/>
        </w:rPr>
        <w:t xml:space="preserve">, משום שעשויות </w:t>
      </w:r>
      <w:r w:rsidRPr="00AE11B3">
        <w:rPr>
          <w:rFonts w:hint="cs"/>
          <w:rtl/>
        </w:rPr>
        <w:t>להיות סיבות טובות לכך שלא מחסנים בלילה</w:t>
      </w:r>
      <w:r w:rsidR="000C0F1A">
        <w:rPr>
          <w:rFonts w:hint="cs"/>
          <w:rtl/>
        </w:rPr>
        <w:t>, כגון ש</w:t>
      </w:r>
      <w:r w:rsidRPr="00AE11B3">
        <w:rPr>
          <w:rFonts w:hint="cs"/>
          <w:rtl/>
        </w:rPr>
        <w:t>אין מספיק צוותים רפואיים</w:t>
      </w:r>
      <w:r w:rsidR="00AE11B3">
        <w:rPr>
          <w:rFonts w:hint="cs"/>
          <w:rtl/>
        </w:rPr>
        <w:t xml:space="preserve"> וצוותי מעטפת לוגיסטית (ניקיון, מזכירות וכו')</w:t>
      </w:r>
      <w:r w:rsidRPr="00AE11B3">
        <w:rPr>
          <w:rFonts w:hint="cs"/>
          <w:rtl/>
        </w:rPr>
        <w:t xml:space="preserve"> לעבודה </w:t>
      </w:r>
      <w:r w:rsidR="00ED2EE5">
        <w:rPr>
          <w:rFonts w:hint="cs"/>
          <w:rtl/>
        </w:rPr>
        <w:t>מ</w:t>
      </w:r>
      <w:r w:rsidRPr="00AE11B3">
        <w:rPr>
          <w:rFonts w:hint="cs"/>
          <w:rtl/>
        </w:rPr>
        <w:t xml:space="preserve">סביב </w:t>
      </w:r>
      <w:r w:rsidR="00ED2EE5">
        <w:rPr>
          <w:rFonts w:hint="cs"/>
          <w:rtl/>
        </w:rPr>
        <w:t>ל</w:t>
      </w:r>
      <w:r w:rsidRPr="00AE11B3">
        <w:rPr>
          <w:rFonts w:hint="cs"/>
          <w:rtl/>
        </w:rPr>
        <w:t>שעון</w:t>
      </w:r>
      <w:r w:rsidR="00ED2EE5">
        <w:rPr>
          <w:rFonts w:hint="cs"/>
          <w:rtl/>
        </w:rPr>
        <w:t xml:space="preserve">, </w:t>
      </w:r>
      <w:r w:rsidR="000C0F1A">
        <w:rPr>
          <w:rFonts w:hint="cs"/>
          <w:rtl/>
        </w:rPr>
        <w:t>וכן ש</w:t>
      </w:r>
      <w:r w:rsidRPr="00AE11B3">
        <w:rPr>
          <w:rFonts w:hint="cs"/>
          <w:rtl/>
        </w:rPr>
        <w:t xml:space="preserve">אם יזמינו אדם לקבל חיסון </w:t>
      </w:r>
      <w:r w:rsidR="000C0F1A">
        <w:rPr>
          <w:rFonts w:hint="cs"/>
          <w:rtl/>
        </w:rPr>
        <w:t>בשעת לילה מאוחרת מאוד</w:t>
      </w:r>
      <w:r w:rsidRPr="00AE11B3">
        <w:rPr>
          <w:rFonts w:hint="cs"/>
          <w:rtl/>
        </w:rPr>
        <w:t xml:space="preserve">, </w:t>
      </w:r>
      <w:r w:rsidR="000C0F1A">
        <w:rPr>
          <w:rFonts w:hint="cs"/>
          <w:rtl/>
        </w:rPr>
        <w:t xml:space="preserve">שסביר </w:t>
      </w:r>
      <w:r w:rsidRPr="00AE11B3">
        <w:rPr>
          <w:rFonts w:hint="cs"/>
          <w:rtl/>
        </w:rPr>
        <w:t xml:space="preserve">שהוא </w:t>
      </w:r>
      <w:r w:rsidR="000C0F1A">
        <w:rPr>
          <w:rFonts w:hint="cs"/>
          <w:rtl/>
        </w:rPr>
        <w:t xml:space="preserve">כלל </w:t>
      </w:r>
      <w:r w:rsidRPr="00AE11B3">
        <w:rPr>
          <w:rFonts w:hint="cs"/>
          <w:rtl/>
        </w:rPr>
        <w:t xml:space="preserve">לא יגיע. </w:t>
      </w:r>
    </w:p>
    <w:p w14:paraId="30C4FD90" w14:textId="463F1D0F" w:rsidR="00222DAD" w:rsidRPr="0048563B" w:rsidRDefault="00AE11B3" w:rsidP="00FF3617">
      <w:pPr>
        <w:rPr>
          <w:rtl/>
        </w:rPr>
      </w:pPr>
      <w:r>
        <w:rPr>
          <w:rFonts w:hint="cs"/>
          <w:rtl/>
        </w:rPr>
        <w:t>על כל פנים, הלכה למעשה מסייג הרב הלפרין וקובע שבעניין זה, של ההיבטים הציבוריים שלעיתים גובלים ב"חילול השם" כאשר השבת עלולה להפוך ליום חול, ח"ו, נדרשת הכרעת גדולי הדור</w:t>
      </w:r>
      <w:r w:rsidR="00ED2EE5">
        <w:rPr>
          <w:rFonts w:hint="cs"/>
          <w:rtl/>
        </w:rPr>
        <w:t>.</w:t>
      </w:r>
      <w:r w:rsidR="00A264EF">
        <w:rPr>
          <w:rStyle w:val="aa"/>
          <w:rtl/>
        </w:rPr>
        <w:footnoteReference w:id="9"/>
      </w:r>
      <w:r>
        <w:rPr>
          <w:rFonts w:hint="cs"/>
          <w:rtl/>
        </w:rPr>
        <w:t xml:space="preserve"> </w:t>
      </w:r>
      <w:r w:rsidR="000C0F1A">
        <w:rPr>
          <w:rFonts w:hint="cs"/>
          <w:rtl/>
        </w:rPr>
        <w:t>אך מכלל הדברים למדנו, שהשאלה האם החולי אכן "ממתין", והאם יש דחיפות להגשת הטיפול הרפואי בשבת עצמה, היא שאלה נרחבת ומורכבת התלויה במשתנים רבים.</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F05311">
      <w:pPr>
        <w:pStyle w:val="ab"/>
        <w:tabs>
          <w:tab w:val="clear" w:pos="4153"/>
          <w:tab w:val="clear" w:pos="8306"/>
        </w:tabs>
      </w:pPr>
    </w:p>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256F" w14:textId="77777777" w:rsidR="00A7174C" w:rsidRDefault="00A7174C" w:rsidP="005F7985">
      <w:pPr>
        <w:spacing w:after="0" w:line="240" w:lineRule="auto"/>
      </w:pPr>
      <w:r>
        <w:separator/>
      </w:r>
    </w:p>
  </w:endnote>
  <w:endnote w:type="continuationSeparator" w:id="0">
    <w:p w14:paraId="68110207" w14:textId="77777777" w:rsidR="00A7174C" w:rsidRDefault="00A7174C"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9340" w14:textId="77777777" w:rsidR="00A7174C" w:rsidRDefault="00A7174C" w:rsidP="005F7985">
      <w:pPr>
        <w:spacing w:after="0" w:line="240" w:lineRule="auto"/>
      </w:pPr>
      <w:r>
        <w:separator/>
      </w:r>
    </w:p>
  </w:footnote>
  <w:footnote w:type="continuationSeparator" w:id="0">
    <w:p w14:paraId="21D627AF" w14:textId="77777777" w:rsidR="00A7174C" w:rsidRDefault="00A7174C" w:rsidP="005F7985">
      <w:pPr>
        <w:spacing w:after="0" w:line="240" w:lineRule="auto"/>
      </w:pPr>
      <w:r>
        <w:continuationSeparator/>
      </w:r>
    </w:p>
  </w:footnote>
  <w:footnote w:id="1">
    <w:p w14:paraId="59A32A15" w14:textId="23606027" w:rsidR="00290C2E" w:rsidRDefault="00290C2E" w:rsidP="00FF3617">
      <w:pPr>
        <w:pStyle w:val="a8"/>
      </w:pPr>
      <w:r>
        <w:rPr>
          <w:rStyle w:val="aa"/>
          <w:rFonts w:eastAsiaTheme="majorEastAsia"/>
        </w:rPr>
        <w:footnoteRef/>
      </w:r>
      <w:r>
        <w:rPr>
          <w:rtl/>
        </w:rPr>
        <w:t xml:space="preserve"> </w:t>
      </w:r>
      <w:r w:rsidR="00D04343">
        <w:rPr>
          <w:rtl/>
        </w:rPr>
        <w:tab/>
      </w:r>
      <w:r>
        <w:rPr>
          <w:rFonts w:hint="cs"/>
          <w:rtl/>
        </w:rPr>
        <w:t>וכבר העירו על כך כמה מן הפוסקים</w:t>
      </w:r>
      <w:r w:rsidR="00D04343">
        <w:rPr>
          <w:rFonts w:hint="cs"/>
          <w:rtl/>
        </w:rPr>
        <w:t>.</w:t>
      </w:r>
      <w:r>
        <w:rPr>
          <w:rFonts w:hint="cs"/>
          <w:rtl/>
        </w:rPr>
        <w:t xml:space="preserve"> רא</w:t>
      </w:r>
      <w:r w:rsidR="00D04343">
        <w:rPr>
          <w:rFonts w:hint="cs"/>
          <w:rtl/>
        </w:rPr>
        <w:t>ו</w:t>
      </w:r>
      <w:r>
        <w:rPr>
          <w:rFonts w:hint="cs"/>
          <w:rtl/>
        </w:rPr>
        <w:t xml:space="preserve"> למשל שו"ת מנחת יצחק </w:t>
      </w:r>
      <w:r w:rsidR="00D04343">
        <w:rPr>
          <w:rFonts w:hint="cs"/>
          <w:rtl/>
        </w:rPr>
        <w:t xml:space="preserve">חלק </w:t>
      </w:r>
      <w:r>
        <w:rPr>
          <w:rFonts w:hint="cs"/>
          <w:rtl/>
        </w:rPr>
        <w:t xml:space="preserve">א' </w:t>
      </w:r>
      <w:r w:rsidR="00D04343">
        <w:rPr>
          <w:rFonts w:hint="cs"/>
          <w:rtl/>
        </w:rPr>
        <w:t xml:space="preserve">סימן </w:t>
      </w:r>
      <w:r>
        <w:rPr>
          <w:rFonts w:hint="cs"/>
          <w:rtl/>
        </w:rPr>
        <w:t>כ"ח אות ד'.</w:t>
      </w:r>
    </w:p>
  </w:footnote>
  <w:footnote w:id="2">
    <w:p w14:paraId="02E17995" w14:textId="183F76D5" w:rsidR="00FA7E26" w:rsidRDefault="00FA7E26" w:rsidP="00FF3617">
      <w:pPr>
        <w:pStyle w:val="a8"/>
        <w:rPr>
          <w:rtl/>
        </w:rPr>
      </w:pPr>
      <w:r>
        <w:rPr>
          <w:rStyle w:val="aa"/>
          <w:rFonts w:eastAsiaTheme="majorEastAsia"/>
        </w:rPr>
        <w:footnoteRef/>
      </w:r>
      <w:r>
        <w:rPr>
          <w:rtl/>
        </w:rPr>
        <w:t xml:space="preserve"> </w:t>
      </w:r>
      <w:r>
        <w:rPr>
          <w:rtl/>
        </w:rPr>
        <w:tab/>
      </w:r>
      <w:r>
        <w:rPr>
          <w:rFonts w:hint="cs"/>
          <w:rtl/>
        </w:rPr>
        <w:t xml:space="preserve">רבי אריה לייב </w:t>
      </w:r>
      <w:proofErr w:type="spellStart"/>
      <w:r>
        <w:rPr>
          <w:rFonts w:hint="cs"/>
          <w:rtl/>
        </w:rPr>
        <w:t>ברוידא</w:t>
      </w:r>
      <w:proofErr w:type="spellEnd"/>
      <w:r>
        <w:rPr>
          <w:rFonts w:hint="cs"/>
          <w:rtl/>
        </w:rPr>
        <w:t>, מגדולי הדור בליטא ולאחר מכן בירושלים בראשית המאה ה</w:t>
      </w:r>
      <w:r w:rsidR="00A862FF" w:rsidRPr="00A862FF">
        <w:rPr>
          <w:rtl/>
        </w:rPr>
        <w:t>־</w:t>
      </w:r>
      <w:r>
        <w:rPr>
          <w:rFonts w:hint="cs"/>
          <w:rtl/>
        </w:rPr>
        <w:t>20. רבי אריה לייב הוא אחיו וממלא מקומו של 'הסבא מקלם', והיה מגדולי תנועת המוסר.</w:t>
      </w:r>
    </w:p>
  </w:footnote>
  <w:footnote w:id="3">
    <w:p w14:paraId="41A2885C" w14:textId="43557C94" w:rsidR="001F6162" w:rsidRDefault="001F6162" w:rsidP="00FF3617">
      <w:pPr>
        <w:pStyle w:val="a8"/>
        <w:rPr>
          <w:rtl/>
        </w:rPr>
      </w:pPr>
      <w:r>
        <w:rPr>
          <w:rStyle w:val="aa"/>
          <w:rFonts w:eastAsiaTheme="majorEastAsia"/>
        </w:rPr>
        <w:footnoteRef/>
      </w:r>
      <w:r>
        <w:rPr>
          <w:rtl/>
        </w:rPr>
        <w:t xml:space="preserve"> </w:t>
      </w:r>
      <w:r w:rsidR="00BE4EE0">
        <w:rPr>
          <w:rtl/>
        </w:rPr>
        <w:tab/>
      </w:r>
      <w:proofErr w:type="spellStart"/>
      <w:r>
        <w:rPr>
          <w:rFonts w:hint="cs"/>
          <w:rtl/>
        </w:rPr>
        <w:t>משו"ת</w:t>
      </w:r>
      <w:proofErr w:type="spellEnd"/>
      <w:r>
        <w:rPr>
          <w:rFonts w:hint="cs"/>
          <w:rtl/>
        </w:rPr>
        <w:t xml:space="preserve"> </w:t>
      </w:r>
      <w:proofErr w:type="spellStart"/>
      <w:r>
        <w:rPr>
          <w:rFonts w:hint="cs"/>
          <w:rtl/>
        </w:rPr>
        <w:t>הרדב"ז</w:t>
      </w:r>
      <w:proofErr w:type="spellEnd"/>
      <w:r>
        <w:rPr>
          <w:rFonts w:hint="cs"/>
          <w:rtl/>
        </w:rPr>
        <w:t xml:space="preserve"> </w:t>
      </w:r>
      <w:r w:rsidRPr="00F05311">
        <w:rPr>
          <w:sz w:val="16"/>
          <w:szCs w:val="16"/>
          <w:rtl/>
        </w:rPr>
        <w:t>(</w:t>
      </w:r>
      <w:r w:rsidR="00FB2ADD" w:rsidRPr="007E34D2">
        <w:rPr>
          <w:rFonts w:hint="eastAsia"/>
          <w:sz w:val="16"/>
          <w:szCs w:val="16"/>
          <w:rtl/>
        </w:rPr>
        <w:t>חלק</w:t>
      </w:r>
      <w:r w:rsidR="00FB2ADD" w:rsidRPr="007E34D2">
        <w:rPr>
          <w:sz w:val="16"/>
          <w:szCs w:val="16"/>
          <w:rtl/>
        </w:rPr>
        <w:t xml:space="preserve"> </w:t>
      </w:r>
      <w:r w:rsidRPr="00F05311">
        <w:rPr>
          <w:rFonts w:hint="eastAsia"/>
          <w:sz w:val="16"/>
          <w:szCs w:val="16"/>
          <w:rtl/>
        </w:rPr>
        <w:t>ד</w:t>
      </w:r>
      <w:r w:rsidRPr="00F05311">
        <w:rPr>
          <w:sz w:val="16"/>
          <w:szCs w:val="16"/>
          <w:rtl/>
        </w:rPr>
        <w:t>'</w:t>
      </w:r>
      <w:r w:rsidR="00FB2ADD" w:rsidRPr="007E34D2">
        <w:rPr>
          <w:sz w:val="16"/>
          <w:szCs w:val="16"/>
          <w:rtl/>
        </w:rPr>
        <w:t xml:space="preserve"> סימן</w:t>
      </w:r>
      <w:r w:rsidRPr="00F05311">
        <w:rPr>
          <w:sz w:val="16"/>
          <w:szCs w:val="16"/>
          <w:rtl/>
        </w:rPr>
        <w:t xml:space="preserve"> ס"ו)</w:t>
      </w:r>
      <w:r>
        <w:rPr>
          <w:rFonts w:hint="cs"/>
          <w:rtl/>
        </w:rPr>
        <w:t xml:space="preserve"> ניתן לדייק שעצם טענת הרמב"ן בדבר "חולי הממתין" מבוססת על סברת "דחויה" ולא "הותרה". אך הדברים אינם מפורשים </w:t>
      </w:r>
      <w:proofErr w:type="spellStart"/>
      <w:r>
        <w:rPr>
          <w:rFonts w:hint="cs"/>
          <w:rtl/>
        </w:rPr>
        <w:t>ברדב"ז</w:t>
      </w:r>
      <w:proofErr w:type="spellEnd"/>
      <w:r>
        <w:rPr>
          <w:rFonts w:hint="cs"/>
          <w:rtl/>
        </w:rPr>
        <w:t>.</w:t>
      </w:r>
    </w:p>
  </w:footnote>
  <w:footnote w:id="4">
    <w:p w14:paraId="2145BFD5" w14:textId="27A35DB7" w:rsidR="003C0482" w:rsidRPr="006B0C2A" w:rsidRDefault="003C0482" w:rsidP="00FF3617">
      <w:pPr>
        <w:pStyle w:val="a8"/>
        <w:rPr>
          <w:sz w:val="18"/>
          <w:szCs w:val="18"/>
        </w:rPr>
      </w:pPr>
      <w:r w:rsidRPr="00837EA9">
        <w:rPr>
          <w:rStyle w:val="aa"/>
          <w:rFonts w:eastAsiaTheme="majorEastAsia"/>
          <w:sz w:val="20"/>
          <w:szCs w:val="20"/>
        </w:rPr>
        <w:footnoteRef/>
      </w:r>
      <w:r w:rsidRPr="00837EA9">
        <w:rPr>
          <w:rtl/>
        </w:rPr>
        <w:t xml:space="preserve"> </w:t>
      </w:r>
      <w:r w:rsidR="00E5159F">
        <w:rPr>
          <w:rtl/>
        </w:rPr>
        <w:tab/>
      </w:r>
      <w:r w:rsidR="0042416C" w:rsidRPr="00837EA9">
        <w:rPr>
          <w:rFonts w:hint="cs"/>
          <w:rtl/>
        </w:rPr>
        <w:t xml:space="preserve">רבי </w:t>
      </w:r>
      <w:r w:rsidRPr="00837EA9">
        <w:rPr>
          <w:rFonts w:hint="cs"/>
          <w:rtl/>
        </w:rPr>
        <w:t xml:space="preserve">יצחק אייזיק </w:t>
      </w:r>
      <w:proofErr w:type="spellStart"/>
      <w:r w:rsidRPr="00837EA9">
        <w:rPr>
          <w:rFonts w:hint="cs"/>
          <w:rtl/>
        </w:rPr>
        <w:t>ליבס</w:t>
      </w:r>
      <w:proofErr w:type="spellEnd"/>
      <w:r w:rsidRPr="00837EA9">
        <w:rPr>
          <w:rFonts w:hint="cs"/>
          <w:rtl/>
        </w:rPr>
        <w:t xml:space="preserve">, ניצול שואה, </w:t>
      </w:r>
      <w:r w:rsidR="0042416C" w:rsidRPr="00837EA9">
        <w:rPr>
          <w:rFonts w:hint="cs"/>
          <w:rtl/>
        </w:rPr>
        <w:t xml:space="preserve">פוסק הלכה חשוב וידוע </w:t>
      </w:r>
      <w:r w:rsidRPr="00837EA9">
        <w:rPr>
          <w:rFonts w:hint="cs"/>
          <w:rtl/>
        </w:rPr>
        <w:t xml:space="preserve">בארצות הברית </w:t>
      </w:r>
      <w:r w:rsidR="00837EA9">
        <w:rPr>
          <w:rFonts w:hint="cs"/>
          <w:rtl/>
        </w:rPr>
        <w:t xml:space="preserve">ששימש גם בתור </w:t>
      </w:r>
      <w:r w:rsidR="00E5159F">
        <w:rPr>
          <w:rFonts w:hint="cs"/>
          <w:rtl/>
        </w:rPr>
        <w:t>'</w:t>
      </w:r>
      <w:proofErr w:type="spellStart"/>
      <w:r w:rsidR="00837EA9">
        <w:rPr>
          <w:rFonts w:hint="cs"/>
          <w:rtl/>
        </w:rPr>
        <w:t>ראב"ד</w:t>
      </w:r>
      <w:proofErr w:type="spellEnd"/>
      <w:r w:rsidR="00837EA9">
        <w:rPr>
          <w:rFonts w:hint="cs"/>
          <w:rtl/>
        </w:rPr>
        <w:t xml:space="preserve"> איגוד הרבנים </w:t>
      </w:r>
      <w:proofErr w:type="spellStart"/>
      <w:r w:rsidR="00837EA9">
        <w:rPr>
          <w:rFonts w:hint="cs"/>
          <w:rtl/>
        </w:rPr>
        <w:t>דאמריקה</w:t>
      </w:r>
      <w:proofErr w:type="spellEnd"/>
      <w:r w:rsidR="00E5159F">
        <w:rPr>
          <w:rFonts w:hint="cs"/>
          <w:rtl/>
        </w:rPr>
        <w:t xml:space="preserve">'. </w:t>
      </w:r>
      <w:r w:rsidR="00837EA9">
        <w:rPr>
          <w:rFonts w:hint="cs"/>
          <w:rtl/>
        </w:rPr>
        <w:t xml:space="preserve">נפטר בשנת </w:t>
      </w:r>
      <w:r w:rsidR="005C4B36">
        <w:rPr>
          <w:rFonts w:hint="cs"/>
          <w:rtl/>
        </w:rPr>
        <w:t>ה'</w:t>
      </w:r>
      <w:r w:rsidR="00837EA9">
        <w:rPr>
          <w:rFonts w:hint="cs"/>
          <w:rtl/>
        </w:rPr>
        <w:t>תש"ס</w:t>
      </w:r>
      <w:r w:rsidRPr="00837EA9">
        <w:rPr>
          <w:rFonts w:hint="cs"/>
          <w:rtl/>
        </w:rPr>
        <w:t xml:space="preserve">. </w:t>
      </w:r>
    </w:p>
  </w:footnote>
  <w:footnote w:id="5">
    <w:p w14:paraId="241EFA0E" w14:textId="67EAD99D" w:rsidR="00F90B96" w:rsidRDefault="00F90B96" w:rsidP="00FF3617">
      <w:pPr>
        <w:pStyle w:val="a8"/>
        <w:rPr>
          <w:rtl/>
        </w:rPr>
      </w:pPr>
      <w:r>
        <w:rPr>
          <w:rStyle w:val="aa"/>
          <w:rFonts w:eastAsiaTheme="majorEastAsia"/>
        </w:rPr>
        <w:footnoteRef/>
      </w:r>
      <w:r>
        <w:rPr>
          <w:rtl/>
        </w:rPr>
        <w:t xml:space="preserve"> </w:t>
      </w:r>
      <w:r w:rsidR="0019572D">
        <w:rPr>
          <w:rtl/>
        </w:rPr>
        <w:tab/>
      </w:r>
      <w:r>
        <w:rPr>
          <w:rFonts w:hint="cs"/>
          <w:rtl/>
        </w:rPr>
        <w:t>נימוקים נוספים שם הם הרצון להקל על כאביו של החולה</w:t>
      </w:r>
      <w:r w:rsidR="009B5E99">
        <w:rPr>
          <w:rFonts w:hint="cs"/>
          <w:rtl/>
        </w:rPr>
        <w:t xml:space="preserve"> </w:t>
      </w:r>
      <w:r w:rsidR="009B5E99">
        <w:rPr>
          <w:rtl/>
        </w:rPr>
        <w:t>–</w:t>
      </w:r>
      <w:r w:rsidR="009B5E99">
        <w:rPr>
          <w:rFonts w:hint="cs"/>
          <w:rtl/>
        </w:rPr>
        <w:t xml:space="preserve"> </w:t>
      </w:r>
      <w:r>
        <w:rPr>
          <w:rFonts w:hint="cs"/>
          <w:rtl/>
        </w:rPr>
        <w:t>וגם בזאת עסקנו בשיעור שעבר</w:t>
      </w:r>
      <w:r w:rsidR="00F75F4E">
        <w:rPr>
          <w:rFonts w:hint="cs"/>
          <w:rtl/>
        </w:rPr>
        <w:t>,</w:t>
      </w:r>
      <w:r>
        <w:rPr>
          <w:rFonts w:hint="cs"/>
          <w:rtl/>
        </w:rPr>
        <w:t xml:space="preserve"> והבהרנו שהקלה על כאב מוגדרת </w:t>
      </w:r>
      <w:r w:rsidR="009B5E99">
        <w:rPr>
          <w:rFonts w:hint="cs"/>
          <w:rtl/>
        </w:rPr>
        <w:t>כ</w:t>
      </w:r>
      <w:r>
        <w:rPr>
          <w:rFonts w:hint="cs"/>
          <w:rtl/>
        </w:rPr>
        <w:t>פיקוח נפש</w:t>
      </w:r>
      <w:r w:rsidR="009B5E99">
        <w:rPr>
          <w:rFonts w:hint="cs"/>
          <w:rtl/>
        </w:rPr>
        <w:t xml:space="preserve">, </w:t>
      </w:r>
      <w:r>
        <w:rPr>
          <w:rFonts w:hint="cs"/>
          <w:rtl/>
        </w:rPr>
        <w:t xml:space="preserve">וכן </w:t>
      </w:r>
      <w:r w:rsidR="00F75F4E">
        <w:rPr>
          <w:rFonts w:hint="cs"/>
          <w:rtl/>
        </w:rPr>
        <w:t xml:space="preserve">הזכרנו את </w:t>
      </w:r>
      <w:r>
        <w:rPr>
          <w:rFonts w:hint="cs"/>
          <w:rtl/>
        </w:rPr>
        <w:t>החשש ה</w:t>
      </w:r>
      <w:r w:rsidR="00F75F4E">
        <w:rPr>
          <w:rFonts w:hint="cs"/>
          <w:rtl/>
        </w:rPr>
        <w:t>'</w:t>
      </w:r>
      <w:r>
        <w:rPr>
          <w:rFonts w:hint="cs"/>
          <w:rtl/>
        </w:rPr>
        <w:t>טכני</w:t>
      </w:r>
      <w:r w:rsidR="00F75F4E">
        <w:rPr>
          <w:rFonts w:hint="cs"/>
          <w:rtl/>
        </w:rPr>
        <w:t>'</w:t>
      </w:r>
      <w:r>
        <w:rPr>
          <w:rFonts w:hint="cs"/>
          <w:rtl/>
        </w:rPr>
        <w:t xml:space="preserve"> שמא לאחר השבת יהיו ניתוחים דחופים יותר</w:t>
      </w:r>
      <w:r w:rsidR="009B5E99">
        <w:rPr>
          <w:rFonts w:hint="cs"/>
          <w:rtl/>
        </w:rPr>
        <w:t xml:space="preserve"> </w:t>
      </w:r>
      <w:r w:rsidR="009B5E99">
        <w:rPr>
          <w:rtl/>
        </w:rPr>
        <w:t>–</w:t>
      </w:r>
      <w:r w:rsidR="009B5E99">
        <w:rPr>
          <w:rFonts w:hint="cs"/>
          <w:rtl/>
        </w:rPr>
        <w:t xml:space="preserve"> </w:t>
      </w:r>
      <w:r>
        <w:rPr>
          <w:rFonts w:hint="cs"/>
          <w:rtl/>
        </w:rPr>
        <w:t xml:space="preserve">וכך הניתוח עלול להידחות עוד. </w:t>
      </w:r>
    </w:p>
  </w:footnote>
  <w:footnote w:id="6">
    <w:p w14:paraId="34A8EC42" w14:textId="3F809590" w:rsidR="00C023B4" w:rsidRDefault="00C023B4" w:rsidP="00FF3617">
      <w:pPr>
        <w:pStyle w:val="a8"/>
      </w:pPr>
      <w:r>
        <w:rPr>
          <w:rStyle w:val="aa"/>
          <w:rFonts w:eastAsiaTheme="majorEastAsia"/>
        </w:rPr>
        <w:footnoteRef/>
      </w:r>
      <w:r>
        <w:rPr>
          <w:rtl/>
        </w:rPr>
        <w:t xml:space="preserve"> </w:t>
      </w:r>
      <w:r w:rsidR="001E08CF">
        <w:rPr>
          <w:rtl/>
        </w:rPr>
        <w:tab/>
      </w:r>
      <w:r>
        <w:rPr>
          <w:rFonts w:hint="cs"/>
          <w:rtl/>
        </w:rPr>
        <w:t xml:space="preserve">כך צוטטו הדברים בשמו גם בספר </w:t>
      </w:r>
      <w:r w:rsidRPr="00F05311">
        <w:rPr>
          <w:rFonts w:hint="eastAsia"/>
          <w:b/>
          <w:bCs/>
          <w:rtl/>
        </w:rPr>
        <w:t>נשמת</w:t>
      </w:r>
      <w:r w:rsidRPr="00F05311">
        <w:rPr>
          <w:b/>
          <w:bCs/>
          <w:rtl/>
        </w:rPr>
        <w:t xml:space="preserve"> </w:t>
      </w:r>
      <w:r w:rsidRPr="00F05311">
        <w:rPr>
          <w:rFonts w:hint="eastAsia"/>
          <w:b/>
          <w:bCs/>
          <w:rtl/>
        </w:rPr>
        <w:t>אברהם</w:t>
      </w:r>
      <w:r>
        <w:rPr>
          <w:rFonts w:hint="cs"/>
          <w:rtl/>
        </w:rPr>
        <w:t xml:space="preserve">, סימן שכ"ח </w:t>
      </w:r>
      <w:proofErr w:type="spellStart"/>
      <w:r>
        <w:rPr>
          <w:rFonts w:hint="cs"/>
          <w:rtl/>
        </w:rPr>
        <w:t>ס"ק</w:t>
      </w:r>
      <w:proofErr w:type="spellEnd"/>
      <w:r>
        <w:rPr>
          <w:rFonts w:hint="cs"/>
          <w:rtl/>
        </w:rPr>
        <w:t xml:space="preserve"> י"ז.</w:t>
      </w:r>
      <w:r w:rsidR="00563E9C">
        <w:rPr>
          <w:rFonts w:hint="cs"/>
          <w:rtl/>
        </w:rPr>
        <w:t xml:space="preserve"> בתוך דבריו שם </w:t>
      </w:r>
      <w:r w:rsidR="00783608">
        <w:rPr>
          <w:rFonts w:hint="cs"/>
          <w:rtl/>
        </w:rPr>
        <w:t xml:space="preserve">הוא </w:t>
      </w:r>
      <w:r w:rsidR="00563E9C">
        <w:rPr>
          <w:rFonts w:hint="cs"/>
          <w:rtl/>
        </w:rPr>
        <w:t>קשר את הדיון גם לשאלת החיסונים בשבת שבה נעסוק בסעיף הבא.</w:t>
      </w:r>
    </w:p>
  </w:footnote>
  <w:footnote w:id="7">
    <w:p w14:paraId="68C39C75" w14:textId="638AD042" w:rsidR="004D5269" w:rsidRDefault="004D5269" w:rsidP="00FF3617">
      <w:pPr>
        <w:pStyle w:val="a8"/>
      </w:pPr>
      <w:r>
        <w:rPr>
          <w:rStyle w:val="aa"/>
          <w:rFonts w:eastAsiaTheme="majorEastAsia"/>
        </w:rPr>
        <w:footnoteRef/>
      </w:r>
      <w:r>
        <w:rPr>
          <w:rtl/>
        </w:rPr>
        <w:t xml:space="preserve"> </w:t>
      </w:r>
      <w:r w:rsidR="00B615AA">
        <w:rPr>
          <w:rtl/>
        </w:rPr>
        <w:tab/>
      </w:r>
      <w:r>
        <w:rPr>
          <w:rFonts w:hint="cs"/>
          <w:rtl/>
        </w:rPr>
        <w:t xml:space="preserve">חיסון בשבת כרוך הן בפעולת החיסון עצמה, שלדעת רוב הפוסקים אין בה איסור תורה משום שהזריקה היא </w:t>
      </w:r>
      <w:r w:rsidR="00B03277">
        <w:rPr>
          <w:rFonts w:hint="cs"/>
          <w:rtl/>
        </w:rPr>
        <w:t>'</w:t>
      </w:r>
      <w:proofErr w:type="spellStart"/>
      <w:r>
        <w:rPr>
          <w:rFonts w:hint="cs"/>
          <w:rtl/>
        </w:rPr>
        <w:t>תת</w:t>
      </w:r>
      <w:r w:rsidR="00B615AA" w:rsidRPr="00B615AA">
        <w:rPr>
          <w:rtl/>
        </w:rPr>
        <w:t>־</w:t>
      </w:r>
      <w:r>
        <w:rPr>
          <w:rFonts w:hint="cs"/>
          <w:rtl/>
        </w:rPr>
        <w:t>עורית</w:t>
      </w:r>
      <w:proofErr w:type="spellEnd"/>
      <w:r w:rsidR="00B03277">
        <w:rPr>
          <w:rFonts w:hint="cs"/>
          <w:rtl/>
        </w:rPr>
        <w:t>'</w:t>
      </w:r>
      <w:r>
        <w:rPr>
          <w:rFonts w:hint="cs"/>
          <w:rtl/>
        </w:rPr>
        <w:t xml:space="preserve">, ואינה מחייבת פתיחה של וריד </w:t>
      </w:r>
      <w:r w:rsidRPr="00F05311">
        <w:rPr>
          <w:sz w:val="16"/>
          <w:szCs w:val="16"/>
          <w:rtl/>
        </w:rPr>
        <w:t>(רא</w:t>
      </w:r>
      <w:r w:rsidR="00B615AA" w:rsidRPr="007E34D2">
        <w:rPr>
          <w:rFonts w:hint="eastAsia"/>
          <w:sz w:val="16"/>
          <w:szCs w:val="16"/>
          <w:rtl/>
        </w:rPr>
        <w:t>ו</w:t>
      </w:r>
      <w:r w:rsidRPr="00F05311">
        <w:rPr>
          <w:sz w:val="16"/>
          <w:szCs w:val="16"/>
          <w:rtl/>
        </w:rPr>
        <w:t xml:space="preserve"> על כך </w:t>
      </w:r>
      <w:proofErr w:type="spellStart"/>
      <w:r w:rsidR="0068040A">
        <w:rPr>
          <w:rFonts w:hint="cs"/>
          <w:sz w:val="16"/>
          <w:szCs w:val="16"/>
          <w:rtl/>
        </w:rPr>
        <w:t>ב</w:t>
      </w:r>
      <w:r w:rsidRPr="00F05311">
        <w:rPr>
          <w:rFonts w:hint="eastAsia"/>
          <w:sz w:val="16"/>
          <w:szCs w:val="16"/>
          <w:rtl/>
        </w:rPr>
        <w:t>שו</w:t>
      </w:r>
      <w:r w:rsidRPr="00F05311">
        <w:rPr>
          <w:sz w:val="16"/>
          <w:szCs w:val="16"/>
          <w:rtl/>
        </w:rPr>
        <w:t>"ת</w:t>
      </w:r>
      <w:proofErr w:type="spellEnd"/>
      <w:r w:rsidRPr="00F05311">
        <w:rPr>
          <w:sz w:val="16"/>
          <w:szCs w:val="16"/>
          <w:rtl/>
        </w:rPr>
        <w:t xml:space="preserve"> ציץ אליעזר, ח' ט"ו פרק י"ד; י"ג מ"ה; וסיכומם של דברים </w:t>
      </w:r>
      <w:proofErr w:type="spellStart"/>
      <w:r w:rsidRPr="00F05311">
        <w:rPr>
          <w:rFonts w:hint="eastAsia"/>
          <w:sz w:val="16"/>
          <w:szCs w:val="16"/>
          <w:rtl/>
        </w:rPr>
        <w:t>בארחות</w:t>
      </w:r>
      <w:proofErr w:type="spellEnd"/>
      <w:r w:rsidRPr="00F05311">
        <w:rPr>
          <w:sz w:val="16"/>
          <w:szCs w:val="16"/>
          <w:rtl/>
        </w:rPr>
        <w:t xml:space="preserve"> שבת, כרך ב' פרק כ' </w:t>
      </w:r>
      <w:proofErr w:type="spellStart"/>
      <w:r w:rsidRPr="00F05311">
        <w:rPr>
          <w:rFonts w:hint="eastAsia"/>
          <w:sz w:val="16"/>
          <w:szCs w:val="16"/>
          <w:rtl/>
        </w:rPr>
        <w:t>קצ</w:t>
      </w:r>
      <w:r w:rsidRPr="00F05311">
        <w:rPr>
          <w:sz w:val="16"/>
          <w:szCs w:val="16"/>
          <w:rtl/>
        </w:rPr>
        <w:t>"ט</w:t>
      </w:r>
      <w:r w:rsidR="0068040A" w:rsidRPr="0068040A">
        <w:rPr>
          <w:sz w:val="16"/>
          <w:szCs w:val="16"/>
          <w:rtl/>
        </w:rPr>
        <w:t>־</w:t>
      </w:r>
      <w:r w:rsidRPr="00F05311">
        <w:rPr>
          <w:rFonts w:hint="eastAsia"/>
          <w:sz w:val="16"/>
          <w:szCs w:val="16"/>
          <w:rtl/>
        </w:rPr>
        <w:t>ר</w:t>
      </w:r>
      <w:r w:rsidRPr="00F05311">
        <w:rPr>
          <w:sz w:val="16"/>
          <w:szCs w:val="16"/>
          <w:rtl/>
        </w:rPr>
        <w:t>"ח</w:t>
      </w:r>
      <w:proofErr w:type="spellEnd"/>
      <w:r w:rsidRPr="00F05311">
        <w:rPr>
          <w:sz w:val="16"/>
          <w:szCs w:val="16"/>
          <w:rtl/>
        </w:rPr>
        <w:t>)</w:t>
      </w:r>
      <w:r w:rsidR="000C5820">
        <w:rPr>
          <w:rFonts w:hint="cs"/>
          <w:rtl/>
        </w:rPr>
        <w:t>,</w:t>
      </w:r>
      <w:r>
        <w:rPr>
          <w:rFonts w:hint="cs"/>
          <w:rtl/>
        </w:rPr>
        <w:t xml:space="preserve"> הן במעטפת </w:t>
      </w:r>
      <w:r w:rsidR="000C5820">
        <w:rPr>
          <w:rFonts w:hint="cs"/>
          <w:rtl/>
        </w:rPr>
        <w:t>ה</w:t>
      </w:r>
      <w:r>
        <w:rPr>
          <w:rFonts w:hint="cs"/>
          <w:rtl/>
        </w:rPr>
        <w:t xml:space="preserve">לוגיסטית </w:t>
      </w:r>
      <w:r w:rsidR="000C5820">
        <w:rPr>
          <w:rFonts w:hint="cs"/>
          <w:rtl/>
        </w:rPr>
        <w:t>שכוללת את ה</w:t>
      </w:r>
      <w:r>
        <w:rPr>
          <w:rFonts w:hint="cs"/>
          <w:rtl/>
        </w:rPr>
        <w:t>רישום</w:t>
      </w:r>
      <w:r w:rsidR="00DD4B15">
        <w:rPr>
          <w:rFonts w:hint="cs"/>
          <w:rtl/>
        </w:rPr>
        <w:t xml:space="preserve"> למשל</w:t>
      </w:r>
      <w:r>
        <w:rPr>
          <w:rFonts w:hint="cs"/>
          <w:rtl/>
        </w:rPr>
        <w:t xml:space="preserve">. </w:t>
      </w:r>
    </w:p>
  </w:footnote>
  <w:footnote w:id="8">
    <w:p w14:paraId="50239A9F" w14:textId="4FC7B921" w:rsidR="007F15FF" w:rsidRDefault="007F15FF" w:rsidP="00FF3617">
      <w:pPr>
        <w:pStyle w:val="a8"/>
        <w:rPr>
          <w:rtl/>
        </w:rPr>
      </w:pPr>
      <w:r>
        <w:rPr>
          <w:rStyle w:val="aa"/>
          <w:rFonts w:eastAsiaTheme="majorEastAsia"/>
        </w:rPr>
        <w:footnoteRef/>
      </w:r>
      <w:r>
        <w:rPr>
          <w:rtl/>
        </w:rPr>
        <w:t xml:space="preserve"> </w:t>
      </w:r>
      <w:r w:rsidR="00FF3617">
        <w:rPr>
          <w:rtl/>
        </w:rPr>
        <w:tab/>
      </w:r>
      <w:r>
        <w:rPr>
          <w:rFonts w:hint="cs"/>
          <w:rtl/>
        </w:rPr>
        <w:t>התשובה פורסמה באתר מכון שלזינגר לחקר רפואה על פי ההלכה</w:t>
      </w:r>
      <w:r w:rsidR="009967BB">
        <w:rPr>
          <w:rFonts w:hint="cs"/>
          <w:rtl/>
        </w:rPr>
        <w:t xml:space="preserve"> תחת הכותרת </w:t>
      </w:r>
      <w:r w:rsidR="009967BB" w:rsidRPr="009967BB">
        <w:rPr>
          <w:rFonts w:hint="cs"/>
          <w:b/>
          <w:bCs/>
          <w:rtl/>
        </w:rPr>
        <w:t>שאלות מעשיות של חיסוני קורונה בשב</w:t>
      </w:r>
      <w:r w:rsidR="009967BB">
        <w:rPr>
          <w:rFonts w:hint="cs"/>
          <w:b/>
          <w:bCs/>
          <w:rtl/>
        </w:rPr>
        <w:t>ת</w:t>
      </w:r>
      <w:r w:rsidR="00FF3617">
        <w:rPr>
          <w:rFonts w:hint="cs"/>
          <w:rtl/>
        </w:rPr>
        <w:t xml:space="preserve"> (</w:t>
      </w:r>
      <w:hyperlink r:id="rId1" w:history="1">
        <w:r w:rsidR="00FF3617" w:rsidRPr="00FF3617">
          <w:rPr>
            <w:rStyle w:val="Hyperlink"/>
            <w:rFonts w:hint="cs"/>
            <w:rtl/>
          </w:rPr>
          <w:t>כאן</w:t>
        </w:r>
      </w:hyperlink>
      <w:r w:rsidR="00FF3617">
        <w:rPr>
          <w:rFonts w:hint="cs"/>
          <w:rtl/>
        </w:rPr>
        <w:t>).</w:t>
      </w:r>
      <w:r w:rsidR="00B17ACF">
        <w:rPr>
          <w:rFonts w:hint="cs"/>
          <w:rtl/>
        </w:rPr>
        <w:t xml:space="preserve"> </w:t>
      </w:r>
      <w:r w:rsidR="00553688">
        <w:rPr>
          <w:rFonts w:hint="cs"/>
          <w:rtl/>
        </w:rPr>
        <w:t xml:space="preserve">במקור, </w:t>
      </w:r>
      <w:r w:rsidR="00B17ACF">
        <w:rPr>
          <w:rFonts w:hint="cs"/>
          <w:rtl/>
        </w:rPr>
        <w:t>התשובה מחולקת לאותיות וכוללת הדגשות שהוסרו כאן לטובת נוחות הקריאה.</w:t>
      </w:r>
    </w:p>
  </w:footnote>
  <w:footnote w:id="9">
    <w:p w14:paraId="546A1C5F" w14:textId="1D7AEE51" w:rsidR="00A264EF" w:rsidRDefault="00A264EF" w:rsidP="00FF3617">
      <w:pPr>
        <w:pStyle w:val="a8"/>
      </w:pPr>
      <w:r>
        <w:rPr>
          <w:rStyle w:val="aa"/>
          <w:rFonts w:eastAsiaTheme="majorEastAsia"/>
        </w:rPr>
        <w:footnoteRef/>
      </w:r>
      <w:r>
        <w:rPr>
          <w:rtl/>
        </w:rPr>
        <w:t xml:space="preserve"> </w:t>
      </w:r>
      <w:r w:rsidR="00FF3617">
        <w:rPr>
          <w:rtl/>
        </w:rPr>
        <w:tab/>
      </w:r>
      <w:r>
        <w:rPr>
          <w:rFonts w:hint="cs"/>
          <w:rtl/>
        </w:rPr>
        <w:t>כך כתב ה</w:t>
      </w:r>
      <w:r w:rsidRPr="00F05311">
        <w:rPr>
          <w:rFonts w:hint="eastAsia"/>
          <w:b/>
          <w:bCs/>
          <w:rtl/>
        </w:rPr>
        <w:t>חזון</w:t>
      </w:r>
      <w:r w:rsidRPr="00F05311">
        <w:rPr>
          <w:b/>
          <w:bCs/>
          <w:rtl/>
        </w:rPr>
        <w:t xml:space="preserve"> </w:t>
      </w:r>
      <w:proofErr w:type="spellStart"/>
      <w:r w:rsidRPr="00F05311">
        <w:rPr>
          <w:rFonts w:hint="eastAsia"/>
          <w:b/>
          <w:bCs/>
          <w:rtl/>
        </w:rPr>
        <w:t>אי</w:t>
      </w:r>
      <w:r w:rsidRPr="00F05311">
        <w:rPr>
          <w:b/>
          <w:bCs/>
          <w:rtl/>
        </w:rPr>
        <w:t>"ש</w:t>
      </w:r>
      <w:proofErr w:type="spellEnd"/>
      <w:r>
        <w:rPr>
          <w:rFonts w:hint="cs"/>
          <w:rtl/>
        </w:rPr>
        <w:t xml:space="preserve"> לרב משה צבי נריה</w:t>
      </w:r>
      <w:r w:rsidRPr="00A264EF">
        <w:rPr>
          <w:rFonts w:hint="cs"/>
          <w:rtl/>
        </w:rPr>
        <w:t xml:space="preserve"> </w:t>
      </w:r>
      <w:r w:rsidRPr="00F05311">
        <w:rPr>
          <w:sz w:val="16"/>
          <w:szCs w:val="16"/>
          <w:rtl/>
        </w:rPr>
        <w:t xml:space="preserve">(פאר </w:t>
      </w:r>
      <w:r w:rsidRPr="00F05311">
        <w:rPr>
          <w:rFonts w:hint="eastAsia"/>
          <w:sz w:val="16"/>
          <w:szCs w:val="16"/>
          <w:rtl/>
        </w:rPr>
        <w:t>הדור</w:t>
      </w:r>
      <w:r w:rsidRPr="00F05311">
        <w:rPr>
          <w:sz w:val="16"/>
          <w:szCs w:val="16"/>
          <w:rtl/>
        </w:rPr>
        <w:t xml:space="preserve"> </w:t>
      </w:r>
      <w:r w:rsidRPr="00F05311">
        <w:rPr>
          <w:rFonts w:hint="eastAsia"/>
          <w:sz w:val="16"/>
          <w:szCs w:val="16"/>
          <w:rtl/>
        </w:rPr>
        <w:t>חלק</w:t>
      </w:r>
      <w:r w:rsidRPr="00F05311">
        <w:rPr>
          <w:sz w:val="16"/>
          <w:szCs w:val="16"/>
          <w:rtl/>
        </w:rPr>
        <w:t xml:space="preserve"> </w:t>
      </w:r>
      <w:r w:rsidRPr="00F05311">
        <w:rPr>
          <w:rFonts w:hint="eastAsia"/>
          <w:sz w:val="16"/>
          <w:szCs w:val="16"/>
          <w:rtl/>
        </w:rPr>
        <w:t>ג</w:t>
      </w:r>
      <w:r w:rsidRPr="00F05311">
        <w:rPr>
          <w:sz w:val="16"/>
          <w:szCs w:val="16"/>
          <w:rtl/>
        </w:rPr>
        <w:t xml:space="preserve">', </w:t>
      </w:r>
      <w:r w:rsidRPr="00F05311">
        <w:rPr>
          <w:rFonts w:hint="eastAsia"/>
          <w:sz w:val="16"/>
          <w:szCs w:val="16"/>
          <w:rtl/>
        </w:rPr>
        <w:t>עמוד</w:t>
      </w:r>
      <w:r w:rsidRPr="00F05311">
        <w:rPr>
          <w:sz w:val="16"/>
          <w:szCs w:val="16"/>
          <w:rtl/>
        </w:rPr>
        <w:t xml:space="preserve"> </w:t>
      </w:r>
      <w:r w:rsidRPr="00F05311">
        <w:rPr>
          <w:rFonts w:hint="eastAsia"/>
          <w:sz w:val="16"/>
          <w:szCs w:val="16"/>
          <w:rtl/>
        </w:rPr>
        <w:t>קפ</w:t>
      </w:r>
      <w:r w:rsidRPr="00F05311">
        <w:rPr>
          <w:sz w:val="16"/>
          <w:szCs w:val="16"/>
          <w:rtl/>
        </w:rPr>
        <w:t>"ו)</w:t>
      </w:r>
      <w:r w:rsidRPr="00A264EF">
        <w:rPr>
          <w:rFonts w:hint="cs"/>
          <w:rtl/>
        </w:rPr>
        <w:t>: "</w:t>
      </w:r>
      <w:r w:rsidRPr="00A264EF">
        <w:rPr>
          <w:rFonts w:hint="eastAsia"/>
          <w:rtl/>
        </w:rPr>
        <w:t>כשגבולות</w:t>
      </w:r>
      <w:r w:rsidRPr="00A264EF">
        <w:rPr>
          <w:rtl/>
        </w:rPr>
        <w:t xml:space="preserve"> </w:t>
      </w:r>
      <w:proofErr w:type="spellStart"/>
      <w:r w:rsidRPr="00A264EF">
        <w:rPr>
          <w:rFonts w:hint="eastAsia"/>
          <w:rtl/>
        </w:rPr>
        <w:t>פיקו</w:t>
      </w:r>
      <w:r w:rsidRPr="00A264EF">
        <w:rPr>
          <w:rtl/>
        </w:rPr>
        <w:t>"</w:t>
      </w:r>
      <w:r w:rsidRPr="00A264EF">
        <w:rPr>
          <w:rFonts w:hint="eastAsia"/>
          <w:rtl/>
        </w:rPr>
        <w:t>נ</w:t>
      </w:r>
      <w:proofErr w:type="spellEnd"/>
      <w:r w:rsidRPr="00A264EF">
        <w:rPr>
          <w:rtl/>
        </w:rPr>
        <w:t xml:space="preserve"> </w:t>
      </w:r>
      <w:r w:rsidRPr="00A264EF">
        <w:rPr>
          <w:rFonts w:hint="eastAsia"/>
          <w:rtl/>
        </w:rPr>
        <w:t>מתרחבים</w:t>
      </w:r>
      <w:r w:rsidRPr="00A264EF">
        <w:rPr>
          <w:rtl/>
        </w:rPr>
        <w:t xml:space="preserve"> </w:t>
      </w:r>
      <w:r w:rsidRPr="00A264EF">
        <w:rPr>
          <w:rFonts w:hint="eastAsia"/>
          <w:rtl/>
        </w:rPr>
        <w:t>ונוגעים</w:t>
      </w:r>
      <w:r w:rsidRPr="00A264EF">
        <w:rPr>
          <w:rtl/>
        </w:rPr>
        <w:t xml:space="preserve"> </w:t>
      </w:r>
      <w:r w:rsidRPr="00A264EF">
        <w:rPr>
          <w:rFonts w:hint="eastAsia"/>
          <w:rtl/>
        </w:rPr>
        <w:t>למצב</w:t>
      </w:r>
      <w:r w:rsidRPr="00A264EF">
        <w:rPr>
          <w:rtl/>
        </w:rPr>
        <w:t xml:space="preserve"> </w:t>
      </w:r>
      <w:r w:rsidRPr="00A264EF">
        <w:rPr>
          <w:rFonts w:hint="eastAsia"/>
          <w:rtl/>
        </w:rPr>
        <w:t>של</w:t>
      </w:r>
      <w:r w:rsidRPr="00A264EF">
        <w:rPr>
          <w:rtl/>
        </w:rPr>
        <w:t xml:space="preserve"> </w:t>
      </w:r>
      <w:r w:rsidRPr="00A264EF">
        <w:rPr>
          <w:rFonts w:hint="eastAsia"/>
          <w:rtl/>
        </w:rPr>
        <w:t>עקירת</w:t>
      </w:r>
      <w:r w:rsidRPr="00A264EF">
        <w:rPr>
          <w:rtl/>
        </w:rPr>
        <w:t xml:space="preserve"> </w:t>
      </w:r>
      <w:r w:rsidRPr="00A264EF">
        <w:rPr>
          <w:rFonts w:hint="eastAsia"/>
          <w:rtl/>
        </w:rPr>
        <w:t>הלכה</w:t>
      </w:r>
      <w:r w:rsidRPr="00A264EF">
        <w:rPr>
          <w:rtl/>
        </w:rPr>
        <w:t xml:space="preserve"> </w:t>
      </w:r>
      <w:r w:rsidRPr="00A264EF">
        <w:rPr>
          <w:rFonts w:hint="eastAsia"/>
          <w:rtl/>
        </w:rPr>
        <w:t>לגמרי</w:t>
      </w:r>
      <w:r w:rsidRPr="00A264EF">
        <w:rPr>
          <w:rtl/>
        </w:rPr>
        <w:t xml:space="preserve">, </w:t>
      </w:r>
      <w:r w:rsidRPr="00A264EF">
        <w:rPr>
          <w:rFonts w:hint="eastAsia"/>
          <w:rtl/>
        </w:rPr>
        <w:t>הדבר</w:t>
      </w:r>
      <w:r w:rsidRPr="00A264EF">
        <w:rPr>
          <w:rtl/>
        </w:rPr>
        <w:t xml:space="preserve"> </w:t>
      </w:r>
      <w:r w:rsidRPr="00A264EF">
        <w:rPr>
          <w:rFonts w:hint="eastAsia"/>
          <w:rtl/>
        </w:rPr>
        <w:t>נוגע</w:t>
      </w:r>
      <w:r w:rsidRPr="00A264EF">
        <w:rPr>
          <w:rtl/>
        </w:rPr>
        <w:t xml:space="preserve"> </w:t>
      </w:r>
      <w:r w:rsidRPr="00A264EF">
        <w:rPr>
          <w:rFonts w:hint="eastAsia"/>
          <w:rtl/>
        </w:rPr>
        <w:t>ומגיע</w:t>
      </w:r>
      <w:r w:rsidRPr="00A264EF">
        <w:rPr>
          <w:rtl/>
        </w:rPr>
        <w:t xml:space="preserve"> </w:t>
      </w:r>
      <w:r w:rsidRPr="00A264EF">
        <w:rPr>
          <w:rFonts w:hint="eastAsia"/>
          <w:rtl/>
        </w:rPr>
        <w:t>לחילול</w:t>
      </w:r>
      <w:r w:rsidRPr="00A264EF">
        <w:rPr>
          <w:rtl/>
        </w:rPr>
        <w:t xml:space="preserve"> </w:t>
      </w:r>
      <w:r w:rsidRPr="00A264EF">
        <w:rPr>
          <w:rFonts w:hint="eastAsia"/>
          <w:rtl/>
        </w:rPr>
        <w:t>השם</w:t>
      </w:r>
      <w:r w:rsidRPr="00A264EF">
        <w:rPr>
          <w:rtl/>
        </w:rPr>
        <w:t xml:space="preserve">, </w:t>
      </w:r>
      <w:r w:rsidRPr="00A264EF">
        <w:rPr>
          <w:rFonts w:hint="eastAsia"/>
          <w:rtl/>
        </w:rPr>
        <w:t>ואז</w:t>
      </w:r>
      <w:r w:rsidRPr="00A264EF">
        <w:rPr>
          <w:rtl/>
        </w:rPr>
        <w:t xml:space="preserve"> </w:t>
      </w:r>
      <w:r w:rsidRPr="00A264EF">
        <w:rPr>
          <w:rFonts w:hint="eastAsia"/>
          <w:rtl/>
        </w:rPr>
        <w:t>אנו</w:t>
      </w:r>
      <w:r w:rsidRPr="00A264EF">
        <w:rPr>
          <w:rtl/>
        </w:rPr>
        <w:t xml:space="preserve"> </w:t>
      </w:r>
      <w:r w:rsidRPr="00A264EF">
        <w:rPr>
          <w:rFonts w:hint="eastAsia"/>
          <w:rtl/>
        </w:rPr>
        <w:t>אומרים</w:t>
      </w:r>
      <w:r w:rsidRPr="00A264EF">
        <w:rPr>
          <w:rtl/>
        </w:rPr>
        <w:t xml:space="preserve"> </w:t>
      </w:r>
      <w:r w:rsidRPr="00A264EF">
        <w:rPr>
          <w:rFonts w:hint="eastAsia"/>
          <w:rtl/>
        </w:rPr>
        <w:t>שחילול</w:t>
      </w:r>
      <w:r w:rsidRPr="00A264EF">
        <w:rPr>
          <w:rtl/>
        </w:rPr>
        <w:t xml:space="preserve"> </w:t>
      </w:r>
      <w:r w:rsidRPr="00A264EF">
        <w:rPr>
          <w:rFonts w:hint="eastAsia"/>
          <w:rtl/>
        </w:rPr>
        <w:t>השם</w:t>
      </w:r>
      <w:r w:rsidRPr="00A264EF">
        <w:rPr>
          <w:rtl/>
        </w:rPr>
        <w:t xml:space="preserve"> </w:t>
      </w:r>
      <w:r w:rsidRPr="00A264EF">
        <w:rPr>
          <w:rFonts w:hint="eastAsia"/>
          <w:rtl/>
        </w:rPr>
        <w:t>דוחה</w:t>
      </w:r>
      <w:r w:rsidRPr="00A264EF">
        <w:rPr>
          <w:rtl/>
        </w:rPr>
        <w:t xml:space="preserve"> </w:t>
      </w:r>
      <w:proofErr w:type="spellStart"/>
      <w:r w:rsidRPr="00A264EF">
        <w:rPr>
          <w:rFonts w:hint="eastAsia"/>
          <w:rtl/>
        </w:rPr>
        <w:t>פיקו</w:t>
      </w:r>
      <w:r w:rsidRPr="00A264EF">
        <w:rPr>
          <w:rtl/>
        </w:rPr>
        <w:t>"</w:t>
      </w:r>
      <w:r w:rsidRPr="00A264EF">
        <w:rPr>
          <w:rFonts w:hint="eastAsia"/>
          <w:rtl/>
        </w:rPr>
        <w:t>נ</w:t>
      </w:r>
      <w:proofErr w:type="spellEnd"/>
      <w:r w:rsidRPr="00A264EF">
        <w:rPr>
          <w:rFonts w:hint="cs"/>
          <w:rtl/>
        </w:rPr>
        <w:t xml:space="preserve">... </w:t>
      </w:r>
      <w:r w:rsidRPr="00A264EF">
        <w:rPr>
          <w:rFonts w:hint="eastAsia"/>
          <w:rtl/>
        </w:rPr>
        <w:t>והדבר</w:t>
      </w:r>
      <w:r w:rsidRPr="00A264EF">
        <w:rPr>
          <w:rtl/>
        </w:rPr>
        <w:t xml:space="preserve"> </w:t>
      </w:r>
      <w:r w:rsidRPr="00A264EF">
        <w:rPr>
          <w:rFonts w:hint="eastAsia"/>
          <w:rtl/>
        </w:rPr>
        <w:t>מסור</w:t>
      </w:r>
      <w:r w:rsidRPr="00A264EF">
        <w:rPr>
          <w:rtl/>
        </w:rPr>
        <w:t xml:space="preserve"> </w:t>
      </w:r>
      <w:r w:rsidRPr="00A264EF">
        <w:rPr>
          <w:rFonts w:hint="eastAsia"/>
          <w:rtl/>
        </w:rPr>
        <w:t>לידי</w:t>
      </w:r>
      <w:r w:rsidRPr="00A264EF">
        <w:rPr>
          <w:rtl/>
        </w:rPr>
        <w:t xml:space="preserve"> </w:t>
      </w:r>
      <w:r w:rsidRPr="00A264EF">
        <w:rPr>
          <w:rFonts w:hint="eastAsia"/>
          <w:rtl/>
        </w:rPr>
        <w:t>חכמי</w:t>
      </w:r>
      <w:r w:rsidRPr="00A264EF">
        <w:rPr>
          <w:rtl/>
        </w:rPr>
        <w:t xml:space="preserve"> </w:t>
      </w:r>
      <w:r w:rsidRPr="00A264EF">
        <w:rPr>
          <w:rFonts w:hint="eastAsia"/>
          <w:rtl/>
        </w:rPr>
        <w:t>הדור</w:t>
      </w:r>
      <w:r w:rsidRPr="00A264EF">
        <w:rPr>
          <w:rtl/>
        </w:rPr>
        <w:t xml:space="preserve"> </w:t>
      </w:r>
      <w:r w:rsidRPr="00A264EF">
        <w:rPr>
          <w:rFonts w:hint="eastAsia"/>
          <w:rtl/>
        </w:rPr>
        <w:t>שהם</w:t>
      </w:r>
      <w:r w:rsidRPr="00A264EF">
        <w:rPr>
          <w:rtl/>
        </w:rPr>
        <w:t xml:space="preserve"> </w:t>
      </w:r>
      <w:r w:rsidRPr="00A264EF">
        <w:rPr>
          <w:rFonts w:hint="eastAsia"/>
          <w:rtl/>
        </w:rPr>
        <w:t>יכולים</w:t>
      </w:r>
      <w:r w:rsidRPr="00A264EF">
        <w:rPr>
          <w:rtl/>
        </w:rPr>
        <w:t xml:space="preserve"> </w:t>
      </w:r>
      <w:r w:rsidRPr="00A264EF">
        <w:rPr>
          <w:rFonts w:hint="eastAsia"/>
          <w:rtl/>
        </w:rPr>
        <w:t>להכריע</w:t>
      </w:r>
      <w:r w:rsidRPr="00A264EF">
        <w:rPr>
          <w:rtl/>
        </w:rPr>
        <w:t xml:space="preserve"> </w:t>
      </w:r>
      <w:r w:rsidRPr="00A264EF">
        <w:rPr>
          <w:rFonts w:hint="eastAsia"/>
          <w:rtl/>
        </w:rPr>
        <w:t>בדבר</w:t>
      </w:r>
      <w:r w:rsidRPr="00A264EF">
        <w:rPr>
          <w:rtl/>
        </w:rPr>
        <w:t xml:space="preserve"> </w:t>
      </w:r>
      <w:r w:rsidRPr="00A264EF">
        <w:rPr>
          <w:rFonts w:hint="eastAsia"/>
          <w:rtl/>
        </w:rPr>
        <w:t>מתוך</w:t>
      </w:r>
      <w:r w:rsidRPr="00A264EF">
        <w:rPr>
          <w:rtl/>
        </w:rPr>
        <w:t xml:space="preserve"> </w:t>
      </w:r>
      <w:r w:rsidRPr="00A264EF">
        <w:rPr>
          <w:rFonts w:hint="eastAsia"/>
          <w:rtl/>
        </w:rPr>
        <w:t>טביעת</w:t>
      </w:r>
      <w:r w:rsidRPr="00A264EF">
        <w:rPr>
          <w:rtl/>
        </w:rPr>
        <w:t xml:space="preserve"> </w:t>
      </w:r>
      <w:r w:rsidRPr="00A264EF">
        <w:rPr>
          <w:rFonts w:hint="eastAsia"/>
          <w:rtl/>
        </w:rPr>
        <w:t>עין</w:t>
      </w:r>
      <w:r w:rsidRPr="00A264EF">
        <w:rPr>
          <w:rtl/>
        </w:rPr>
        <w:t xml:space="preserve">, </w:t>
      </w:r>
      <w:r w:rsidRPr="00A264EF">
        <w:rPr>
          <w:rFonts w:hint="eastAsia"/>
          <w:rtl/>
        </w:rPr>
        <w:t>והם</w:t>
      </w:r>
      <w:r w:rsidRPr="00A264EF">
        <w:rPr>
          <w:rtl/>
        </w:rPr>
        <w:t xml:space="preserve"> </w:t>
      </w:r>
      <w:r w:rsidRPr="00A264EF">
        <w:rPr>
          <w:rFonts w:hint="eastAsia"/>
          <w:rtl/>
        </w:rPr>
        <w:t>שצריכים</w:t>
      </w:r>
      <w:r w:rsidRPr="00A264EF">
        <w:rPr>
          <w:rtl/>
        </w:rPr>
        <w:t xml:space="preserve"> </w:t>
      </w:r>
      <w:r w:rsidRPr="00A264EF">
        <w:rPr>
          <w:rFonts w:hint="eastAsia"/>
          <w:rtl/>
        </w:rPr>
        <w:t>לדון</w:t>
      </w:r>
      <w:r w:rsidRPr="00A264EF">
        <w:rPr>
          <w:rtl/>
        </w:rPr>
        <w:t xml:space="preserve"> </w:t>
      </w:r>
      <w:r w:rsidRPr="00A264EF">
        <w:rPr>
          <w:rFonts w:hint="eastAsia"/>
          <w:rtl/>
        </w:rPr>
        <w:t>בכל</w:t>
      </w:r>
      <w:r w:rsidRPr="00A264EF">
        <w:rPr>
          <w:rtl/>
        </w:rPr>
        <w:t xml:space="preserve"> </w:t>
      </w:r>
      <w:r w:rsidRPr="00A264EF">
        <w:rPr>
          <w:rFonts w:hint="eastAsia"/>
          <w:rtl/>
        </w:rPr>
        <w:t>מקרה</w:t>
      </w:r>
      <w:r w:rsidRPr="00A264EF">
        <w:rPr>
          <w:rtl/>
        </w:rPr>
        <w:t xml:space="preserve"> </w:t>
      </w:r>
      <w:r w:rsidRPr="00A264EF">
        <w:rPr>
          <w:rFonts w:hint="eastAsia"/>
          <w:rtl/>
        </w:rPr>
        <w:t>לפי</w:t>
      </w:r>
      <w:r w:rsidRPr="00A264EF">
        <w:rPr>
          <w:rtl/>
        </w:rPr>
        <w:t xml:space="preserve"> </w:t>
      </w:r>
      <w:r w:rsidRPr="00A264EF">
        <w:rPr>
          <w:rFonts w:hint="eastAsia"/>
          <w:rtl/>
        </w:rPr>
        <w:t>המצב</w:t>
      </w:r>
      <w:r w:rsidRPr="00A264EF">
        <w:rPr>
          <w:rtl/>
        </w:rPr>
        <w:t xml:space="preserve"> </w:t>
      </w:r>
      <w:r w:rsidRPr="00A264EF">
        <w:rPr>
          <w:rFonts w:hint="eastAsia"/>
          <w:rtl/>
        </w:rPr>
        <w:t>ולפי</w:t>
      </w:r>
      <w:r w:rsidRPr="00A264EF">
        <w:rPr>
          <w:rtl/>
        </w:rPr>
        <w:t xml:space="preserve"> </w:t>
      </w:r>
      <w:r w:rsidRPr="00A264EF">
        <w:rPr>
          <w:rFonts w:hint="eastAsia"/>
          <w:rtl/>
        </w:rPr>
        <w:t>השעה</w:t>
      </w:r>
      <w:r w:rsidRPr="00A264EF">
        <w:rPr>
          <w:rFonts w:hint="cs"/>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290C2E">
      <w:rPr>
        <w:b/>
        <w:bCs/>
        <w:noProof/>
        <w:sz w:val="21"/>
        <w:rtl/>
      </w:rPr>
      <w:t>5</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13C28"/>
    <w:multiLevelType w:val="hybridMultilevel"/>
    <w:tmpl w:val="870EA050"/>
    <w:lvl w:ilvl="0" w:tplc="9D7C4016">
      <w:start w:val="1"/>
      <w:numFmt w:val="decimal"/>
      <w:lvlText w:val="%1."/>
      <w:lvlJc w:val="left"/>
      <w:pPr>
        <w:ind w:left="720" w:hanging="360"/>
      </w:pPr>
      <w:rPr>
        <w:b/>
        <w:bCs/>
      </w:rPr>
    </w:lvl>
    <w:lvl w:ilvl="1" w:tplc="E594EF9A">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060BD"/>
    <w:multiLevelType w:val="hybridMultilevel"/>
    <w:tmpl w:val="D19CC6B0"/>
    <w:lvl w:ilvl="0" w:tplc="12A0D9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7"/>
  </w:num>
  <w:num w:numId="3">
    <w:abstractNumId w:val="3"/>
  </w:num>
  <w:num w:numId="4">
    <w:abstractNumId w:val="2"/>
  </w:num>
  <w:num w:numId="5">
    <w:abstractNumId w:val="8"/>
  </w:num>
  <w:num w:numId="6">
    <w:abstractNumId w:val="0"/>
  </w:num>
  <w:num w:numId="7">
    <w:abstractNumId w:val="1"/>
  </w:num>
  <w:num w:numId="8">
    <w:abstractNumId w:val="15"/>
  </w:num>
  <w:num w:numId="9">
    <w:abstractNumId w:val="5"/>
  </w:num>
  <w:num w:numId="10">
    <w:abstractNumId w:val="23"/>
  </w:num>
  <w:num w:numId="11">
    <w:abstractNumId w:val="4"/>
  </w:num>
  <w:num w:numId="12">
    <w:abstractNumId w:val="21"/>
  </w:num>
  <w:num w:numId="13">
    <w:abstractNumId w:val="12"/>
  </w:num>
  <w:num w:numId="14">
    <w:abstractNumId w:val="19"/>
  </w:num>
  <w:num w:numId="15">
    <w:abstractNumId w:val="13"/>
  </w:num>
  <w:num w:numId="16">
    <w:abstractNumId w:val="9"/>
  </w:num>
  <w:num w:numId="17">
    <w:abstractNumId w:val="18"/>
  </w:num>
  <w:num w:numId="18">
    <w:abstractNumId w:val="16"/>
  </w:num>
  <w:num w:numId="19">
    <w:abstractNumId w:val="14"/>
  </w:num>
  <w:num w:numId="20">
    <w:abstractNumId w:val="10"/>
  </w:num>
  <w:num w:numId="21">
    <w:abstractNumId w:val="20"/>
  </w:num>
  <w:num w:numId="22">
    <w:abstractNumId w:val="22"/>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04F6"/>
    <w:rsid w:val="0003177D"/>
    <w:rsid w:val="00037240"/>
    <w:rsid w:val="000374AF"/>
    <w:rsid w:val="000430A9"/>
    <w:rsid w:val="000438F6"/>
    <w:rsid w:val="000443E1"/>
    <w:rsid w:val="000458BC"/>
    <w:rsid w:val="000458D5"/>
    <w:rsid w:val="00047B9D"/>
    <w:rsid w:val="000501D0"/>
    <w:rsid w:val="0005366F"/>
    <w:rsid w:val="00053EEE"/>
    <w:rsid w:val="00054582"/>
    <w:rsid w:val="0005495C"/>
    <w:rsid w:val="000578B5"/>
    <w:rsid w:val="00062EEB"/>
    <w:rsid w:val="00062FEB"/>
    <w:rsid w:val="00063EEA"/>
    <w:rsid w:val="00064569"/>
    <w:rsid w:val="000678F9"/>
    <w:rsid w:val="00067E9B"/>
    <w:rsid w:val="00070458"/>
    <w:rsid w:val="00074417"/>
    <w:rsid w:val="000754EF"/>
    <w:rsid w:val="0007585E"/>
    <w:rsid w:val="00075CCE"/>
    <w:rsid w:val="00080049"/>
    <w:rsid w:val="000827D2"/>
    <w:rsid w:val="00083A6E"/>
    <w:rsid w:val="0008645B"/>
    <w:rsid w:val="00087384"/>
    <w:rsid w:val="000873F6"/>
    <w:rsid w:val="00090402"/>
    <w:rsid w:val="00091AA9"/>
    <w:rsid w:val="00091F42"/>
    <w:rsid w:val="00092266"/>
    <w:rsid w:val="000933E7"/>
    <w:rsid w:val="00096243"/>
    <w:rsid w:val="000979B1"/>
    <w:rsid w:val="000A001C"/>
    <w:rsid w:val="000A059E"/>
    <w:rsid w:val="000A18FC"/>
    <w:rsid w:val="000A1F8F"/>
    <w:rsid w:val="000A367D"/>
    <w:rsid w:val="000A37EB"/>
    <w:rsid w:val="000A6CDA"/>
    <w:rsid w:val="000A7CE3"/>
    <w:rsid w:val="000B04E4"/>
    <w:rsid w:val="000B0802"/>
    <w:rsid w:val="000B0D9D"/>
    <w:rsid w:val="000B1EA8"/>
    <w:rsid w:val="000B24FA"/>
    <w:rsid w:val="000B5028"/>
    <w:rsid w:val="000B5377"/>
    <w:rsid w:val="000B5C84"/>
    <w:rsid w:val="000B610D"/>
    <w:rsid w:val="000C0F1A"/>
    <w:rsid w:val="000C1C92"/>
    <w:rsid w:val="000C304A"/>
    <w:rsid w:val="000C5820"/>
    <w:rsid w:val="000C5B57"/>
    <w:rsid w:val="000C6917"/>
    <w:rsid w:val="000C6B9E"/>
    <w:rsid w:val="000D00CA"/>
    <w:rsid w:val="000D02F0"/>
    <w:rsid w:val="000D4403"/>
    <w:rsid w:val="000E3296"/>
    <w:rsid w:val="000E5379"/>
    <w:rsid w:val="000E5AFD"/>
    <w:rsid w:val="000F0585"/>
    <w:rsid w:val="000F0CDB"/>
    <w:rsid w:val="000F4C66"/>
    <w:rsid w:val="000F632C"/>
    <w:rsid w:val="000F742B"/>
    <w:rsid w:val="00100BF7"/>
    <w:rsid w:val="00101A35"/>
    <w:rsid w:val="0010296E"/>
    <w:rsid w:val="001127C6"/>
    <w:rsid w:val="0011400B"/>
    <w:rsid w:val="001148A1"/>
    <w:rsid w:val="00115A01"/>
    <w:rsid w:val="00116045"/>
    <w:rsid w:val="00116430"/>
    <w:rsid w:val="00117DF5"/>
    <w:rsid w:val="0012057A"/>
    <w:rsid w:val="00121012"/>
    <w:rsid w:val="00121208"/>
    <w:rsid w:val="001228E5"/>
    <w:rsid w:val="001249DB"/>
    <w:rsid w:val="001277F9"/>
    <w:rsid w:val="00127B3D"/>
    <w:rsid w:val="0013147C"/>
    <w:rsid w:val="00134E7B"/>
    <w:rsid w:val="00135068"/>
    <w:rsid w:val="00136612"/>
    <w:rsid w:val="00136F86"/>
    <w:rsid w:val="00142AD7"/>
    <w:rsid w:val="00145862"/>
    <w:rsid w:val="00146F1D"/>
    <w:rsid w:val="001502DB"/>
    <w:rsid w:val="00150A06"/>
    <w:rsid w:val="00152BAA"/>
    <w:rsid w:val="0015677D"/>
    <w:rsid w:val="00156D19"/>
    <w:rsid w:val="00163358"/>
    <w:rsid w:val="00164E12"/>
    <w:rsid w:val="001651B1"/>
    <w:rsid w:val="00171AE8"/>
    <w:rsid w:val="00173930"/>
    <w:rsid w:val="0017470E"/>
    <w:rsid w:val="001748C6"/>
    <w:rsid w:val="00175111"/>
    <w:rsid w:val="001763E4"/>
    <w:rsid w:val="0017752F"/>
    <w:rsid w:val="00177B59"/>
    <w:rsid w:val="00177B90"/>
    <w:rsid w:val="0018040E"/>
    <w:rsid w:val="001845BF"/>
    <w:rsid w:val="00184D94"/>
    <w:rsid w:val="00187D6D"/>
    <w:rsid w:val="001910E1"/>
    <w:rsid w:val="001913A5"/>
    <w:rsid w:val="00191C87"/>
    <w:rsid w:val="001938E5"/>
    <w:rsid w:val="00194CF0"/>
    <w:rsid w:val="0019539C"/>
    <w:rsid w:val="0019572D"/>
    <w:rsid w:val="00196065"/>
    <w:rsid w:val="00196FD3"/>
    <w:rsid w:val="001978F7"/>
    <w:rsid w:val="00197AAF"/>
    <w:rsid w:val="00197F06"/>
    <w:rsid w:val="001A00ED"/>
    <w:rsid w:val="001A0F71"/>
    <w:rsid w:val="001A37F7"/>
    <w:rsid w:val="001A3C7E"/>
    <w:rsid w:val="001A67B0"/>
    <w:rsid w:val="001A70D5"/>
    <w:rsid w:val="001B007D"/>
    <w:rsid w:val="001B02B6"/>
    <w:rsid w:val="001B328F"/>
    <w:rsid w:val="001B365B"/>
    <w:rsid w:val="001B6487"/>
    <w:rsid w:val="001B7C07"/>
    <w:rsid w:val="001C08DD"/>
    <w:rsid w:val="001C19FA"/>
    <w:rsid w:val="001C1BBF"/>
    <w:rsid w:val="001C3273"/>
    <w:rsid w:val="001C3EF7"/>
    <w:rsid w:val="001C5C2A"/>
    <w:rsid w:val="001C5FCC"/>
    <w:rsid w:val="001C76B7"/>
    <w:rsid w:val="001D4338"/>
    <w:rsid w:val="001D437F"/>
    <w:rsid w:val="001D6A1F"/>
    <w:rsid w:val="001E08CF"/>
    <w:rsid w:val="001E0CDB"/>
    <w:rsid w:val="001E0F1D"/>
    <w:rsid w:val="001E18E2"/>
    <w:rsid w:val="001E3806"/>
    <w:rsid w:val="001E4FE5"/>
    <w:rsid w:val="001E5149"/>
    <w:rsid w:val="001E62F2"/>
    <w:rsid w:val="001E69F2"/>
    <w:rsid w:val="001E7C01"/>
    <w:rsid w:val="001F137C"/>
    <w:rsid w:val="001F2BAA"/>
    <w:rsid w:val="001F42D0"/>
    <w:rsid w:val="001F54D5"/>
    <w:rsid w:val="001F6162"/>
    <w:rsid w:val="001F632B"/>
    <w:rsid w:val="00200A2E"/>
    <w:rsid w:val="00201753"/>
    <w:rsid w:val="002029E2"/>
    <w:rsid w:val="00202E06"/>
    <w:rsid w:val="00207164"/>
    <w:rsid w:val="00210210"/>
    <w:rsid w:val="00210320"/>
    <w:rsid w:val="00212295"/>
    <w:rsid w:val="00212336"/>
    <w:rsid w:val="002172AC"/>
    <w:rsid w:val="0021742A"/>
    <w:rsid w:val="0022004E"/>
    <w:rsid w:val="00220057"/>
    <w:rsid w:val="00222DAD"/>
    <w:rsid w:val="002232FA"/>
    <w:rsid w:val="00223934"/>
    <w:rsid w:val="00227613"/>
    <w:rsid w:val="002309DD"/>
    <w:rsid w:val="0023106E"/>
    <w:rsid w:val="00232E60"/>
    <w:rsid w:val="002334C8"/>
    <w:rsid w:val="00234ACE"/>
    <w:rsid w:val="00236711"/>
    <w:rsid w:val="0024086F"/>
    <w:rsid w:val="00240D01"/>
    <w:rsid w:val="00241FA3"/>
    <w:rsid w:val="0024302E"/>
    <w:rsid w:val="00244498"/>
    <w:rsid w:val="0024649B"/>
    <w:rsid w:val="00246ECC"/>
    <w:rsid w:val="0025099F"/>
    <w:rsid w:val="00251E0B"/>
    <w:rsid w:val="00252739"/>
    <w:rsid w:val="002555B9"/>
    <w:rsid w:val="00255A96"/>
    <w:rsid w:val="00260026"/>
    <w:rsid w:val="0026116C"/>
    <w:rsid w:val="00261762"/>
    <w:rsid w:val="00261C9E"/>
    <w:rsid w:val="00262195"/>
    <w:rsid w:val="00262A1D"/>
    <w:rsid w:val="002636B3"/>
    <w:rsid w:val="00264252"/>
    <w:rsid w:val="0026431A"/>
    <w:rsid w:val="00264A26"/>
    <w:rsid w:val="0026525A"/>
    <w:rsid w:val="00267DC1"/>
    <w:rsid w:val="00267DCB"/>
    <w:rsid w:val="00270789"/>
    <w:rsid w:val="0027131A"/>
    <w:rsid w:val="00271DCA"/>
    <w:rsid w:val="00272817"/>
    <w:rsid w:val="00274105"/>
    <w:rsid w:val="002752E7"/>
    <w:rsid w:val="00277A35"/>
    <w:rsid w:val="0028075C"/>
    <w:rsid w:val="00280858"/>
    <w:rsid w:val="002835DC"/>
    <w:rsid w:val="00283A2C"/>
    <w:rsid w:val="00286EA9"/>
    <w:rsid w:val="0028771E"/>
    <w:rsid w:val="00287CDB"/>
    <w:rsid w:val="00290C2E"/>
    <w:rsid w:val="002937E7"/>
    <w:rsid w:val="00293C96"/>
    <w:rsid w:val="00295D4F"/>
    <w:rsid w:val="00295F22"/>
    <w:rsid w:val="00297BC0"/>
    <w:rsid w:val="002A10F3"/>
    <w:rsid w:val="002A2972"/>
    <w:rsid w:val="002A2D13"/>
    <w:rsid w:val="002A394A"/>
    <w:rsid w:val="002A4A24"/>
    <w:rsid w:val="002B04C6"/>
    <w:rsid w:val="002B0C15"/>
    <w:rsid w:val="002B1DE0"/>
    <w:rsid w:val="002B1DFD"/>
    <w:rsid w:val="002B30DB"/>
    <w:rsid w:val="002B41A6"/>
    <w:rsid w:val="002B59AF"/>
    <w:rsid w:val="002B5B98"/>
    <w:rsid w:val="002C0256"/>
    <w:rsid w:val="002C335D"/>
    <w:rsid w:val="002C552A"/>
    <w:rsid w:val="002C7729"/>
    <w:rsid w:val="002D06F7"/>
    <w:rsid w:val="002D18DD"/>
    <w:rsid w:val="002D2311"/>
    <w:rsid w:val="002D242D"/>
    <w:rsid w:val="002D2DB6"/>
    <w:rsid w:val="002D3217"/>
    <w:rsid w:val="002D4AC0"/>
    <w:rsid w:val="002D4ECB"/>
    <w:rsid w:val="002D53ED"/>
    <w:rsid w:val="002D6F69"/>
    <w:rsid w:val="002D72E6"/>
    <w:rsid w:val="002D7346"/>
    <w:rsid w:val="002D7DF4"/>
    <w:rsid w:val="002E05FB"/>
    <w:rsid w:val="002E1482"/>
    <w:rsid w:val="002E206A"/>
    <w:rsid w:val="002E32BC"/>
    <w:rsid w:val="002E45C7"/>
    <w:rsid w:val="002E568C"/>
    <w:rsid w:val="002E5F98"/>
    <w:rsid w:val="002E7BD4"/>
    <w:rsid w:val="002F0491"/>
    <w:rsid w:val="002F0778"/>
    <w:rsid w:val="002F0997"/>
    <w:rsid w:val="002F0E6E"/>
    <w:rsid w:val="002F388C"/>
    <w:rsid w:val="002F5CD6"/>
    <w:rsid w:val="002F5DDD"/>
    <w:rsid w:val="002F6387"/>
    <w:rsid w:val="002F7983"/>
    <w:rsid w:val="002F79BE"/>
    <w:rsid w:val="002F7B2A"/>
    <w:rsid w:val="00300868"/>
    <w:rsid w:val="00300E44"/>
    <w:rsid w:val="003015C4"/>
    <w:rsid w:val="00303B58"/>
    <w:rsid w:val="00305752"/>
    <w:rsid w:val="00305C16"/>
    <w:rsid w:val="00307528"/>
    <w:rsid w:val="003076E3"/>
    <w:rsid w:val="00307943"/>
    <w:rsid w:val="003106E5"/>
    <w:rsid w:val="0031173D"/>
    <w:rsid w:val="00311D01"/>
    <w:rsid w:val="00312DCF"/>
    <w:rsid w:val="00313557"/>
    <w:rsid w:val="00313EED"/>
    <w:rsid w:val="0031496D"/>
    <w:rsid w:val="00314F87"/>
    <w:rsid w:val="00315055"/>
    <w:rsid w:val="00315192"/>
    <w:rsid w:val="0031706A"/>
    <w:rsid w:val="003174E1"/>
    <w:rsid w:val="00317DC2"/>
    <w:rsid w:val="00317ED6"/>
    <w:rsid w:val="00322ED4"/>
    <w:rsid w:val="00325C24"/>
    <w:rsid w:val="00326F3C"/>
    <w:rsid w:val="0032794E"/>
    <w:rsid w:val="00327E74"/>
    <w:rsid w:val="00330526"/>
    <w:rsid w:val="00330650"/>
    <w:rsid w:val="0033127E"/>
    <w:rsid w:val="00331B50"/>
    <w:rsid w:val="00335C84"/>
    <w:rsid w:val="00351C0C"/>
    <w:rsid w:val="00352001"/>
    <w:rsid w:val="00353E96"/>
    <w:rsid w:val="00354A84"/>
    <w:rsid w:val="0035534F"/>
    <w:rsid w:val="00357DCB"/>
    <w:rsid w:val="00361046"/>
    <w:rsid w:val="003629D0"/>
    <w:rsid w:val="0036450E"/>
    <w:rsid w:val="003654A9"/>
    <w:rsid w:val="00366343"/>
    <w:rsid w:val="003668C2"/>
    <w:rsid w:val="0036691E"/>
    <w:rsid w:val="00367E4F"/>
    <w:rsid w:val="0037086D"/>
    <w:rsid w:val="00371F00"/>
    <w:rsid w:val="00374C1D"/>
    <w:rsid w:val="00380328"/>
    <w:rsid w:val="00380C74"/>
    <w:rsid w:val="00380FCD"/>
    <w:rsid w:val="003818B2"/>
    <w:rsid w:val="00381AA9"/>
    <w:rsid w:val="00381CB5"/>
    <w:rsid w:val="0038372D"/>
    <w:rsid w:val="00383FB0"/>
    <w:rsid w:val="00386644"/>
    <w:rsid w:val="003904BF"/>
    <w:rsid w:val="00390846"/>
    <w:rsid w:val="003920DF"/>
    <w:rsid w:val="003946B0"/>
    <w:rsid w:val="00394C62"/>
    <w:rsid w:val="003959BF"/>
    <w:rsid w:val="00396C00"/>
    <w:rsid w:val="003A1414"/>
    <w:rsid w:val="003B054A"/>
    <w:rsid w:val="003B1DC6"/>
    <w:rsid w:val="003B253E"/>
    <w:rsid w:val="003B2A83"/>
    <w:rsid w:val="003B5CB5"/>
    <w:rsid w:val="003B5ED9"/>
    <w:rsid w:val="003B5FD0"/>
    <w:rsid w:val="003C0482"/>
    <w:rsid w:val="003C54BA"/>
    <w:rsid w:val="003C5E39"/>
    <w:rsid w:val="003C67F9"/>
    <w:rsid w:val="003D3A46"/>
    <w:rsid w:val="003D3E25"/>
    <w:rsid w:val="003D4813"/>
    <w:rsid w:val="003D4B39"/>
    <w:rsid w:val="003D4DBB"/>
    <w:rsid w:val="003D583D"/>
    <w:rsid w:val="003D76BA"/>
    <w:rsid w:val="003E0543"/>
    <w:rsid w:val="003E0A96"/>
    <w:rsid w:val="003E20AF"/>
    <w:rsid w:val="003E3C4F"/>
    <w:rsid w:val="003E3CFD"/>
    <w:rsid w:val="003E50BE"/>
    <w:rsid w:val="003E52AB"/>
    <w:rsid w:val="003E5571"/>
    <w:rsid w:val="003E5B89"/>
    <w:rsid w:val="003E60B5"/>
    <w:rsid w:val="003E768B"/>
    <w:rsid w:val="003F1D02"/>
    <w:rsid w:val="003F1E1A"/>
    <w:rsid w:val="003F2E39"/>
    <w:rsid w:val="003F53EF"/>
    <w:rsid w:val="003F5A6C"/>
    <w:rsid w:val="003F7890"/>
    <w:rsid w:val="00400309"/>
    <w:rsid w:val="00402C36"/>
    <w:rsid w:val="00402CC0"/>
    <w:rsid w:val="00403308"/>
    <w:rsid w:val="004042CA"/>
    <w:rsid w:val="004052E8"/>
    <w:rsid w:val="00406902"/>
    <w:rsid w:val="0040771F"/>
    <w:rsid w:val="004103E3"/>
    <w:rsid w:val="00410A67"/>
    <w:rsid w:val="00412386"/>
    <w:rsid w:val="00414AA4"/>
    <w:rsid w:val="004151A3"/>
    <w:rsid w:val="004157B5"/>
    <w:rsid w:val="00420534"/>
    <w:rsid w:val="00420C43"/>
    <w:rsid w:val="00420F2C"/>
    <w:rsid w:val="00421FB3"/>
    <w:rsid w:val="0042416C"/>
    <w:rsid w:val="0042449A"/>
    <w:rsid w:val="00424AE4"/>
    <w:rsid w:val="00424AF3"/>
    <w:rsid w:val="00424C76"/>
    <w:rsid w:val="00427882"/>
    <w:rsid w:val="004343EC"/>
    <w:rsid w:val="00434455"/>
    <w:rsid w:val="004360C9"/>
    <w:rsid w:val="00436188"/>
    <w:rsid w:val="00436494"/>
    <w:rsid w:val="00436AD6"/>
    <w:rsid w:val="00437075"/>
    <w:rsid w:val="004371D5"/>
    <w:rsid w:val="004371E0"/>
    <w:rsid w:val="0044034A"/>
    <w:rsid w:val="00440F40"/>
    <w:rsid w:val="00444EA6"/>
    <w:rsid w:val="004475D9"/>
    <w:rsid w:val="00450228"/>
    <w:rsid w:val="00453A8D"/>
    <w:rsid w:val="00455395"/>
    <w:rsid w:val="004557F7"/>
    <w:rsid w:val="00457187"/>
    <w:rsid w:val="004572F4"/>
    <w:rsid w:val="004609DA"/>
    <w:rsid w:val="00461EF1"/>
    <w:rsid w:val="00462206"/>
    <w:rsid w:val="004624D9"/>
    <w:rsid w:val="004649AD"/>
    <w:rsid w:val="0047018D"/>
    <w:rsid w:val="004721A4"/>
    <w:rsid w:val="0047262B"/>
    <w:rsid w:val="0047500A"/>
    <w:rsid w:val="004756EC"/>
    <w:rsid w:val="00476034"/>
    <w:rsid w:val="00480A23"/>
    <w:rsid w:val="0048126C"/>
    <w:rsid w:val="004829C8"/>
    <w:rsid w:val="00483A47"/>
    <w:rsid w:val="0048563B"/>
    <w:rsid w:val="00486DBE"/>
    <w:rsid w:val="0048723D"/>
    <w:rsid w:val="00490646"/>
    <w:rsid w:val="004907FA"/>
    <w:rsid w:val="0049270B"/>
    <w:rsid w:val="004940DD"/>
    <w:rsid w:val="00495D14"/>
    <w:rsid w:val="00496FA8"/>
    <w:rsid w:val="00497747"/>
    <w:rsid w:val="00497DA1"/>
    <w:rsid w:val="004A1545"/>
    <w:rsid w:val="004A3B96"/>
    <w:rsid w:val="004A3E27"/>
    <w:rsid w:val="004A535A"/>
    <w:rsid w:val="004B4BC9"/>
    <w:rsid w:val="004B595B"/>
    <w:rsid w:val="004C1081"/>
    <w:rsid w:val="004C2D5D"/>
    <w:rsid w:val="004C2DB2"/>
    <w:rsid w:val="004D1BCE"/>
    <w:rsid w:val="004D414A"/>
    <w:rsid w:val="004D422D"/>
    <w:rsid w:val="004D4C72"/>
    <w:rsid w:val="004D4D09"/>
    <w:rsid w:val="004D5269"/>
    <w:rsid w:val="004E179B"/>
    <w:rsid w:val="004E4E28"/>
    <w:rsid w:val="004E70DA"/>
    <w:rsid w:val="004F1534"/>
    <w:rsid w:val="004F28B1"/>
    <w:rsid w:val="004F3A07"/>
    <w:rsid w:val="004F3B17"/>
    <w:rsid w:val="004F59FF"/>
    <w:rsid w:val="00500126"/>
    <w:rsid w:val="00500AE4"/>
    <w:rsid w:val="00501B77"/>
    <w:rsid w:val="00503FC8"/>
    <w:rsid w:val="00505A47"/>
    <w:rsid w:val="005145D7"/>
    <w:rsid w:val="005149C3"/>
    <w:rsid w:val="00516983"/>
    <w:rsid w:val="005201D8"/>
    <w:rsid w:val="005220C9"/>
    <w:rsid w:val="00522825"/>
    <w:rsid w:val="00522FA7"/>
    <w:rsid w:val="00524943"/>
    <w:rsid w:val="00527F83"/>
    <w:rsid w:val="00530587"/>
    <w:rsid w:val="00530DBC"/>
    <w:rsid w:val="00533736"/>
    <w:rsid w:val="0053386D"/>
    <w:rsid w:val="00533E88"/>
    <w:rsid w:val="005340F6"/>
    <w:rsid w:val="00534CA4"/>
    <w:rsid w:val="0054004B"/>
    <w:rsid w:val="0054267B"/>
    <w:rsid w:val="00542B13"/>
    <w:rsid w:val="005438E3"/>
    <w:rsid w:val="00543BFF"/>
    <w:rsid w:val="00544704"/>
    <w:rsid w:val="00545B59"/>
    <w:rsid w:val="00552A2B"/>
    <w:rsid w:val="00553688"/>
    <w:rsid w:val="00553804"/>
    <w:rsid w:val="00554712"/>
    <w:rsid w:val="00554A18"/>
    <w:rsid w:val="00555345"/>
    <w:rsid w:val="005569F5"/>
    <w:rsid w:val="00556D4D"/>
    <w:rsid w:val="0055723C"/>
    <w:rsid w:val="00563E9C"/>
    <w:rsid w:val="0056454A"/>
    <w:rsid w:val="005647CD"/>
    <w:rsid w:val="00564B9B"/>
    <w:rsid w:val="005666F9"/>
    <w:rsid w:val="00572F2A"/>
    <w:rsid w:val="00574508"/>
    <w:rsid w:val="00574939"/>
    <w:rsid w:val="0057659B"/>
    <w:rsid w:val="00577317"/>
    <w:rsid w:val="00583865"/>
    <w:rsid w:val="00583B07"/>
    <w:rsid w:val="00583BE9"/>
    <w:rsid w:val="00586435"/>
    <w:rsid w:val="00586BD8"/>
    <w:rsid w:val="00587534"/>
    <w:rsid w:val="00592A00"/>
    <w:rsid w:val="00596392"/>
    <w:rsid w:val="005965FE"/>
    <w:rsid w:val="00596BEE"/>
    <w:rsid w:val="0059716D"/>
    <w:rsid w:val="005A3716"/>
    <w:rsid w:val="005A6DA7"/>
    <w:rsid w:val="005A7D88"/>
    <w:rsid w:val="005B0EF7"/>
    <w:rsid w:val="005B55CE"/>
    <w:rsid w:val="005B64E0"/>
    <w:rsid w:val="005B76C2"/>
    <w:rsid w:val="005C09B8"/>
    <w:rsid w:val="005C333F"/>
    <w:rsid w:val="005C4A16"/>
    <w:rsid w:val="005C4B36"/>
    <w:rsid w:val="005C4BB0"/>
    <w:rsid w:val="005C4E79"/>
    <w:rsid w:val="005C63CA"/>
    <w:rsid w:val="005D0F8C"/>
    <w:rsid w:val="005D1E3F"/>
    <w:rsid w:val="005D314E"/>
    <w:rsid w:val="005D3F4C"/>
    <w:rsid w:val="005D48CE"/>
    <w:rsid w:val="005D6110"/>
    <w:rsid w:val="005D723B"/>
    <w:rsid w:val="005E06CC"/>
    <w:rsid w:val="005E10BA"/>
    <w:rsid w:val="005E1B28"/>
    <w:rsid w:val="005E3153"/>
    <w:rsid w:val="005E44BA"/>
    <w:rsid w:val="005E788B"/>
    <w:rsid w:val="005F1EEC"/>
    <w:rsid w:val="005F45A6"/>
    <w:rsid w:val="005F4A21"/>
    <w:rsid w:val="005F7985"/>
    <w:rsid w:val="006023D9"/>
    <w:rsid w:val="006031AD"/>
    <w:rsid w:val="00603632"/>
    <w:rsid w:val="00604F95"/>
    <w:rsid w:val="006064E4"/>
    <w:rsid w:val="0060739A"/>
    <w:rsid w:val="0060760D"/>
    <w:rsid w:val="00610134"/>
    <w:rsid w:val="00613A7B"/>
    <w:rsid w:val="006144B1"/>
    <w:rsid w:val="00615148"/>
    <w:rsid w:val="0061649C"/>
    <w:rsid w:val="006250E1"/>
    <w:rsid w:val="00626164"/>
    <w:rsid w:val="006267F9"/>
    <w:rsid w:val="00626B50"/>
    <w:rsid w:val="00626B7E"/>
    <w:rsid w:val="00626F51"/>
    <w:rsid w:val="0062740D"/>
    <w:rsid w:val="0063345E"/>
    <w:rsid w:val="00634DF7"/>
    <w:rsid w:val="0063695D"/>
    <w:rsid w:val="00637F22"/>
    <w:rsid w:val="00640807"/>
    <w:rsid w:val="006409CD"/>
    <w:rsid w:val="0064671A"/>
    <w:rsid w:val="00646B8D"/>
    <w:rsid w:val="00650E5A"/>
    <w:rsid w:val="0065120C"/>
    <w:rsid w:val="00655DC7"/>
    <w:rsid w:val="00656961"/>
    <w:rsid w:val="006569CA"/>
    <w:rsid w:val="00656EF2"/>
    <w:rsid w:val="00663CC4"/>
    <w:rsid w:val="00675C8E"/>
    <w:rsid w:val="00675D5A"/>
    <w:rsid w:val="00676A7C"/>
    <w:rsid w:val="00677250"/>
    <w:rsid w:val="006777FE"/>
    <w:rsid w:val="0068040A"/>
    <w:rsid w:val="00680F31"/>
    <w:rsid w:val="006819E8"/>
    <w:rsid w:val="00683AD6"/>
    <w:rsid w:val="0068488F"/>
    <w:rsid w:val="00684EAE"/>
    <w:rsid w:val="00685E21"/>
    <w:rsid w:val="00687F77"/>
    <w:rsid w:val="006902D4"/>
    <w:rsid w:val="00691F33"/>
    <w:rsid w:val="006923E8"/>
    <w:rsid w:val="0069246A"/>
    <w:rsid w:val="006945D7"/>
    <w:rsid w:val="00695DFA"/>
    <w:rsid w:val="006A2004"/>
    <w:rsid w:val="006A46C8"/>
    <w:rsid w:val="006A5858"/>
    <w:rsid w:val="006A75DD"/>
    <w:rsid w:val="006B1EF3"/>
    <w:rsid w:val="006B31E6"/>
    <w:rsid w:val="006B332C"/>
    <w:rsid w:val="006B69A6"/>
    <w:rsid w:val="006B708C"/>
    <w:rsid w:val="006C00C2"/>
    <w:rsid w:val="006C3C88"/>
    <w:rsid w:val="006C4E84"/>
    <w:rsid w:val="006C7122"/>
    <w:rsid w:val="006C78EC"/>
    <w:rsid w:val="006C7B79"/>
    <w:rsid w:val="006D0187"/>
    <w:rsid w:val="006D16B3"/>
    <w:rsid w:val="006D639A"/>
    <w:rsid w:val="006E0C79"/>
    <w:rsid w:val="006E3C75"/>
    <w:rsid w:val="006E4652"/>
    <w:rsid w:val="006E60E6"/>
    <w:rsid w:val="006E6755"/>
    <w:rsid w:val="006E6B76"/>
    <w:rsid w:val="006E7F81"/>
    <w:rsid w:val="006F1182"/>
    <w:rsid w:val="006F2DC6"/>
    <w:rsid w:val="006F365A"/>
    <w:rsid w:val="006F3E20"/>
    <w:rsid w:val="006F552F"/>
    <w:rsid w:val="006F612B"/>
    <w:rsid w:val="006F6BDD"/>
    <w:rsid w:val="0070000E"/>
    <w:rsid w:val="00702C02"/>
    <w:rsid w:val="0070328C"/>
    <w:rsid w:val="00703A8C"/>
    <w:rsid w:val="00704261"/>
    <w:rsid w:val="0070684A"/>
    <w:rsid w:val="00707A86"/>
    <w:rsid w:val="00710186"/>
    <w:rsid w:val="007112F6"/>
    <w:rsid w:val="007139F8"/>
    <w:rsid w:val="007176D1"/>
    <w:rsid w:val="0072605C"/>
    <w:rsid w:val="007266FE"/>
    <w:rsid w:val="0072687E"/>
    <w:rsid w:val="00732B0A"/>
    <w:rsid w:val="00733A4B"/>
    <w:rsid w:val="007353F0"/>
    <w:rsid w:val="007361F0"/>
    <w:rsid w:val="00737534"/>
    <w:rsid w:val="00740158"/>
    <w:rsid w:val="007416EB"/>
    <w:rsid w:val="00744BA8"/>
    <w:rsid w:val="00744DC7"/>
    <w:rsid w:val="00745003"/>
    <w:rsid w:val="007467A7"/>
    <w:rsid w:val="00746F6D"/>
    <w:rsid w:val="0075074B"/>
    <w:rsid w:val="00752A50"/>
    <w:rsid w:val="007569DC"/>
    <w:rsid w:val="00757250"/>
    <w:rsid w:val="00757C95"/>
    <w:rsid w:val="007611E7"/>
    <w:rsid w:val="00761263"/>
    <w:rsid w:val="007637EE"/>
    <w:rsid w:val="00763E52"/>
    <w:rsid w:val="0077023A"/>
    <w:rsid w:val="0077090A"/>
    <w:rsid w:val="00770B0E"/>
    <w:rsid w:val="00771641"/>
    <w:rsid w:val="007728D3"/>
    <w:rsid w:val="00773527"/>
    <w:rsid w:val="00773F69"/>
    <w:rsid w:val="007746DA"/>
    <w:rsid w:val="007766E6"/>
    <w:rsid w:val="007771C2"/>
    <w:rsid w:val="00781A2D"/>
    <w:rsid w:val="00783608"/>
    <w:rsid w:val="00786329"/>
    <w:rsid w:val="007863AE"/>
    <w:rsid w:val="00786432"/>
    <w:rsid w:val="00786FDD"/>
    <w:rsid w:val="007873C0"/>
    <w:rsid w:val="00790A2F"/>
    <w:rsid w:val="00791356"/>
    <w:rsid w:val="00791790"/>
    <w:rsid w:val="00791BA1"/>
    <w:rsid w:val="00792C2B"/>
    <w:rsid w:val="00792E71"/>
    <w:rsid w:val="007938CE"/>
    <w:rsid w:val="00793B1D"/>
    <w:rsid w:val="007949FA"/>
    <w:rsid w:val="007962AC"/>
    <w:rsid w:val="00797025"/>
    <w:rsid w:val="00797182"/>
    <w:rsid w:val="007A0AD1"/>
    <w:rsid w:val="007A3054"/>
    <w:rsid w:val="007A44B4"/>
    <w:rsid w:val="007A5597"/>
    <w:rsid w:val="007A5DD6"/>
    <w:rsid w:val="007A6AB1"/>
    <w:rsid w:val="007A7757"/>
    <w:rsid w:val="007B161C"/>
    <w:rsid w:val="007B1C0B"/>
    <w:rsid w:val="007B261F"/>
    <w:rsid w:val="007B3547"/>
    <w:rsid w:val="007B4A83"/>
    <w:rsid w:val="007C0386"/>
    <w:rsid w:val="007C0400"/>
    <w:rsid w:val="007C250B"/>
    <w:rsid w:val="007C5FA6"/>
    <w:rsid w:val="007C67CF"/>
    <w:rsid w:val="007D0026"/>
    <w:rsid w:val="007D1254"/>
    <w:rsid w:val="007D1FB3"/>
    <w:rsid w:val="007D2452"/>
    <w:rsid w:val="007D2E99"/>
    <w:rsid w:val="007D61B8"/>
    <w:rsid w:val="007D63B1"/>
    <w:rsid w:val="007E2782"/>
    <w:rsid w:val="007E2997"/>
    <w:rsid w:val="007E34D2"/>
    <w:rsid w:val="007E356E"/>
    <w:rsid w:val="007E36C2"/>
    <w:rsid w:val="007E4231"/>
    <w:rsid w:val="007E5B1D"/>
    <w:rsid w:val="007E5EF0"/>
    <w:rsid w:val="007E7500"/>
    <w:rsid w:val="007E79DC"/>
    <w:rsid w:val="007F0C6C"/>
    <w:rsid w:val="007F15FF"/>
    <w:rsid w:val="007F35DE"/>
    <w:rsid w:val="007F364A"/>
    <w:rsid w:val="007F4E71"/>
    <w:rsid w:val="007F5454"/>
    <w:rsid w:val="007F596B"/>
    <w:rsid w:val="007F7CA3"/>
    <w:rsid w:val="00800126"/>
    <w:rsid w:val="0080063E"/>
    <w:rsid w:val="0080092E"/>
    <w:rsid w:val="00804639"/>
    <w:rsid w:val="0080669A"/>
    <w:rsid w:val="008077DC"/>
    <w:rsid w:val="00807830"/>
    <w:rsid w:val="00812012"/>
    <w:rsid w:val="00812C1B"/>
    <w:rsid w:val="008131C8"/>
    <w:rsid w:val="00813980"/>
    <w:rsid w:val="00814A2F"/>
    <w:rsid w:val="00823567"/>
    <w:rsid w:val="00824D2F"/>
    <w:rsid w:val="00827312"/>
    <w:rsid w:val="00830C2F"/>
    <w:rsid w:val="00830EC2"/>
    <w:rsid w:val="008319E8"/>
    <w:rsid w:val="00832F77"/>
    <w:rsid w:val="00833622"/>
    <w:rsid w:val="00835345"/>
    <w:rsid w:val="00836521"/>
    <w:rsid w:val="00837EA9"/>
    <w:rsid w:val="00840790"/>
    <w:rsid w:val="00841D4A"/>
    <w:rsid w:val="00842E53"/>
    <w:rsid w:val="008436A9"/>
    <w:rsid w:val="00843B96"/>
    <w:rsid w:val="0084680B"/>
    <w:rsid w:val="00846942"/>
    <w:rsid w:val="00847351"/>
    <w:rsid w:val="008474D1"/>
    <w:rsid w:val="00850598"/>
    <w:rsid w:val="008513DA"/>
    <w:rsid w:val="00863532"/>
    <w:rsid w:val="0086377C"/>
    <w:rsid w:val="0086494B"/>
    <w:rsid w:val="00865437"/>
    <w:rsid w:val="00865727"/>
    <w:rsid w:val="00866CAF"/>
    <w:rsid w:val="00867672"/>
    <w:rsid w:val="00870F89"/>
    <w:rsid w:val="00870FEB"/>
    <w:rsid w:val="00871064"/>
    <w:rsid w:val="00871F99"/>
    <w:rsid w:val="00874870"/>
    <w:rsid w:val="008778CB"/>
    <w:rsid w:val="00880EA4"/>
    <w:rsid w:val="0088713A"/>
    <w:rsid w:val="008901C6"/>
    <w:rsid w:val="0089192E"/>
    <w:rsid w:val="00891BB3"/>
    <w:rsid w:val="00891E49"/>
    <w:rsid w:val="00893835"/>
    <w:rsid w:val="00894D86"/>
    <w:rsid w:val="00895E09"/>
    <w:rsid w:val="00895E35"/>
    <w:rsid w:val="00895F7F"/>
    <w:rsid w:val="00897D22"/>
    <w:rsid w:val="008A00C5"/>
    <w:rsid w:val="008A1175"/>
    <w:rsid w:val="008A12A8"/>
    <w:rsid w:val="008A1B7D"/>
    <w:rsid w:val="008A4014"/>
    <w:rsid w:val="008A410D"/>
    <w:rsid w:val="008A78C9"/>
    <w:rsid w:val="008A7C28"/>
    <w:rsid w:val="008B1A6C"/>
    <w:rsid w:val="008B3247"/>
    <w:rsid w:val="008B3362"/>
    <w:rsid w:val="008B3D42"/>
    <w:rsid w:val="008B5117"/>
    <w:rsid w:val="008B5C8A"/>
    <w:rsid w:val="008B62C2"/>
    <w:rsid w:val="008B6B9E"/>
    <w:rsid w:val="008B6E21"/>
    <w:rsid w:val="008B7F40"/>
    <w:rsid w:val="008C0363"/>
    <w:rsid w:val="008C19CE"/>
    <w:rsid w:val="008C2559"/>
    <w:rsid w:val="008C2748"/>
    <w:rsid w:val="008C370C"/>
    <w:rsid w:val="008C4DDB"/>
    <w:rsid w:val="008C591D"/>
    <w:rsid w:val="008C5B82"/>
    <w:rsid w:val="008C6BC9"/>
    <w:rsid w:val="008D309C"/>
    <w:rsid w:val="008D4165"/>
    <w:rsid w:val="008D54DA"/>
    <w:rsid w:val="008E0733"/>
    <w:rsid w:val="008E1A7D"/>
    <w:rsid w:val="008E2980"/>
    <w:rsid w:val="008E5089"/>
    <w:rsid w:val="008E523A"/>
    <w:rsid w:val="008E564C"/>
    <w:rsid w:val="008E7704"/>
    <w:rsid w:val="008F38C8"/>
    <w:rsid w:val="008F4643"/>
    <w:rsid w:val="008F6310"/>
    <w:rsid w:val="009002A5"/>
    <w:rsid w:val="0090070C"/>
    <w:rsid w:val="00900D59"/>
    <w:rsid w:val="009021B3"/>
    <w:rsid w:val="00902960"/>
    <w:rsid w:val="00903F86"/>
    <w:rsid w:val="00905331"/>
    <w:rsid w:val="00905E67"/>
    <w:rsid w:val="0091083F"/>
    <w:rsid w:val="009120C5"/>
    <w:rsid w:val="00912165"/>
    <w:rsid w:val="0091422E"/>
    <w:rsid w:val="00915D70"/>
    <w:rsid w:val="00916CBC"/>
    <w:rsid w:val="00920E57"/>
    <w:rsid w:val="009215D9"/>
    <w:rsid w:val="00922EC4"/>
    <w:rsid w:val="009245EF"/>
    <w:rsid w:val="0092575B"/>
    <w:rsid w:val="0093325C"/>
    <w:rsid w:val="0093586F"/>
    <w:rsid w:val="00935B08"/>
    <w:rsid w:val="0093715B"/>
    <w:rsid w:val="009372DF"/>
    <w:rsid w:val="00937A44"/>
    <w:rsid w:val="00937FF1"/>
    <w:rsid w:val="00940B82"/>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25F2"/>
    <w:rsid w:val="00985582"/>
    <w:rsid w:val="009859CC"/>
    <w:rsid w:val="00985D80"/>
    <w:rsid w:val="00986A10"/>
    <w:rsid w:val="00987EE7"/>
    <w:rsid w:val="00992860"/>
    <w:rsid w:val="0099371B"/>
    <w:rsid w:val="009967BB"/>
    <w:rsid w:val="009A0826"/>
    <w:rsid w:val="009A39D3"/>
    <w:rsid w:val="009A4C0C"/>
    <w:rsid w:val="009A6715"/>
    <w:rsid w:val="009A6931"/>
    <w:rsid w:val="009B5E32"/>
    <w:rsid w:val="009B5E99"/>
    <w:rsid w:val="009B70F2"/>
    <w:rsid w:val="009C004D"/>
    <w:rsid w:val="009C2F1D"/>
    <w:rsid w:val="009C2F55"/>
    <w:rsid w:val="009C51A0"/>
    <w:rsid w:val="009C554E"/>
    <w:rsid w:val="009C6467"/>
    <w:rsid w:val="009C6C3A"/>
    <w:rsid w:val="009D598D"/>
    <w:rsid w:val="009D5A68"/>
    <w:rsid w:val="009D757B"/>
    <w:rsid w:val="009E0E0A"/>
    <w:rsid w:val="009E2191"/>
    <w:rsid w:val="009E220C"/>
    <w:rsid w:val="009E26C5"/>
    <w:rsid w:val="009E6F74"/>
    <w:rsid w:val="009F0CFF"/>
    <w:rsid w:val="009F1F91"/>
    <w:rsid w:val="009F301F"/>
    <w:rsid w:val="009F32DA"/>
    <w:rsid w:val="009F3510"/>
    <w:rsid w:val="009F5979"/>
    <w:rsid w:val="009F73F1"/>
    <w:rsid w:val="00A00ECD"/>
    <w:rsid w:val="00A0251A"/>
    <w:rsid w:val="00A03E61"/>
    <w:rsid w:val="00A043E2"/>
    <w:rsid w:val="00A04E63"/>
    <w:rsid w:val="00A065C6"/>
    <w:rsid w:val="00A10F64"/>
    <w:rsid w:val="00A16DE6"/>
    <w:rsid w:val="00A17CC0"/>
    <w:rsid w:val="00A17E19"/>
    <w:rsid w:val="00A21DE3"/>
    <w:rsid w:val="00A264EF"/>
    <w:rsid w:val="00A27E38"/>
    <w:rsid w:val="00A27EAB"/>
    <w:rsid w:val="00A306DF"/>
    <w:rsid w:val="00A352D6"/>
    <w:rsid w:val="00A35DEA"/>
    <w:rsid w:val="00A417D3"/>
    <w:rsid w:val="00A41EAF"/>
    <w:rsid w:val="00A432CE"/>
    <w:rsid w:val="00A438A0"/>
    <w:rsid w:val="00A443AC"/>
    <w:rsid w:val="00A45370"/>
    <w:rsid w:val="00A45EEA"/>
    <w:rsid w:val="00A46AD4"/>
    <w:rsid w:val="00A47392"/>
    <w:rsid w:val="00A50BE3"/>
    <w:rsid w:val="00A511E2"/>
    <w:rsid w:val="00A51F2D"/>
    <w:rsid w:val="00A5275C"/>
    <w:rsid w:val="00A55913"/>
    <w:rsid w:val="00A562F4"/>
    <w:rsid w:val="00A61622"/>
    <w:rsid w:val="00A623E1"/>
    <w:rsid w:val="00A67580"/>
    <w:rsid w:val="00A67BCC"/>
    <w:rsid w:val="00A70E1F"/>
    <w:rsid w:val="00A7174C"/>
    <w:rsid w:val="00A721E3"/>
    <w:rsid w:val="00A72BDE"/>
    <w:rsid w:val="00A73AC3"/>
    <w:rsid w:val="00A74A54"/>
    <w:rsid w:val="00A8315C"/>
    <w:rsid w:val="00A84C56"/>
    <w:rsid w:val="00A84EB6"/>
    <w:rsid w:val="00A86146"/>
    <w:rsid w:val="00A862FF"/>
    <w:rsid w:val="00A9321B"/>
    <w:rsid w:val="00A97382"/>
    <w:rsid w:val="00A97713"/>
    <w:rsid w:val="00A9798B"/>
    <w:rsid w:val="00AA6DFF"/>
    <w:rsid w:val="00AB11ED"/>
    <w:rsid w:val="00AB328A"/>
    <w:rsid w:val="00AB49E4"/>
    <w:rsid w:val="00AB54EB"/>
    <w:rsid w:val="00AC2DB0"/>
    <w:rsid w:val="00AC387D"/>
    <w:rsid w:val="00AC39CB"/>
    <w:rsid w:val="00AC4207"/>
    <w:rsid w:val="00AC523C"/>
    <w:rsid w:val="00AC6004"/>
    <w:rsid w:val="00AC6AD3"/>
    <w:rsid w:val="00AC73C7"/>
    <w:rsid w:val="00AC756B"/>
    <w:rsid w:val="00AD12E5"/>
    <w:rsid w:val="00AD1EC8"/>
    <w:rsid w:val="00AD3475"/>
    <w:rsid w:val="00AD3AF5"/>
    <w:rsid w:val="00AD3DD2"/>
    <w:rsid w:val="00AD4303"/>
    <w:rsid w:val="00AD4EAB"/>
    <w:rsid w:val="00AD521A"/>
    <w:rsid w:val="00AE11B3"/>
    <w:rsid w:val="00AE1BD0"/>
    <w:rsid w:val="00AE1DA8"/>
    <w:rsid w:val="00AE2FA2"/>
    <w:rsid w:val="00AE33CD"/>
    <w:rsid w:val="00AF2A36"/>
    <w:rsid w:val="00AF2C14"/>
    <w:rsid w:val="00AF4B9B"/>
    <w:rsid w:val="00AF4C2A"/>
    <w:rsid w:val="00AF514A"/>
    <w:rsid w:val="00AF78D0"/>
    <w:rsid w:val="00AF7A72"/>
    <w:rsid w:val="00B02D5F"/>
    <w:rsid w:val="00B03277"/>
    <w:rsid w:val="00B074DD"/>
    <w:rsid w:val="00B16AD2"/>
    <w:rsid w:val="00B1790A"/>
    <w:rsid w:val="00B17ACF"/>
    <w:rsid w:val="00B17B6D"/>
    <w:rsid w:val="00B2236F"/>
    <w:rsid w:val="00B23219"/>
    <w:rsid w:val="00B237C5"/>
    <w:rsid w:val="00B243F4"/>
    <w:rsid w:val="00B24B5A"/>
    <w:rsid w:val="00B2571E"/>
    <w:rsid w:val="00B2672C"/>
    <w:rsid w:val="00B277B8"/>
    <w:rsid w:val="00B32303"/>
    <w:rsid w:val="00B33943"/>
    <w:rsid w:val="00B33C9F"/>
    <w:rsid w:val="00B35C0C"/>
    <w:rsid w:val="00B376C4"/>
    <w:rsid w:val="00B37B07"/>
    <w:rsid w:val="00B40D5E"/>
    <w:rsid w:val="00B40E08"/>
    <w:rsid w:val="00B43B92"/>
    <w:rsid w:val="00B449BC"/>
    <w:rsid w:val="00B4556D"/>
    <w:rsid w:val="00B47D28"/>
    <w:rsid w:val="00B47E99"/>
    <w:rsid w:val="00B53F53"/>
    <w:rsid w:val="00B54A20"/>
    <w:rsid w:val="00B54AF9"/>
    <w:rsid w:val="00B5602D"/>
    <w:rsid w:val="00B56A7A"/>
    <w:rsid w:val="00B56C92"/>
    <w:rsid w:val="00B60644"/>
    <w:rsid w:val="00B615AA"/>
    <w:rsid w:val="00B62012"/>
    <w:rsid w:val="00B6335B"/>
    <w:rsid w:val="00B65700"/>
    <w:rsid w:val="00B65D5E"/>
    <w:rsid w:val="00B7243D"/>
    <w:rsid w:val="00B759AD"/>
    <w:rsid w:val="00B766DD"/>
    <w:rsid w:val="00B77C82"/>
    <w:rsid w:val="00B803D7"/>
    <w:rsid w:val="00B80C1B"/>
    <w:rsid w:val="00B82F13"/>
    <w:rsid w:val="00B82F4A"/>
    <w:rsid w:val="00B86177"/>
    <w:rsid w:val="00B86A06"/>
    <w:rsid w:val="00B86EB6"/>
    <w:rsid w:val="00B86EBF"/>
    <w:rsid w:val="00B87B04"/>
    <w:rsid w:val="00B90183"/>
    <w:rsid w:val="00B90D8A"/>
    <w:rsid w:val="00B92A67"/>
    <w:rsid w:val="00B93B37"/>
    <w:rsid w:val="00B945D3"/>
    <w:rsid w:val="00B9600E"/>
    <w:rsid w:val="00B96EDC"/>
    <w:rsid w:val="00BA0320"/>
    <w:rsid w:val="00BA6FAE"/>
    <w:rsid w:val="00BA7870"/>
    <w:rsid w:val="00BB1AE3"/>
    <w:rsid w:val="00BB1D68"/>
    <w:rsid w:val="00BB379F"/>
    <w:rsid w:val="00BB43B4"/>
    <w:rsid w:val="00BB44B6"/>
    <w:rsid w:val="00BB69EE"/>
    <w:rsid w:val="00BB769E"/>
    <w:rsid w:val="00BB7767"/>
    <w:rsid w:val="00BB7C98"/>
    <w:rsid w:val="00BC239A"/>
    <w:rsid w:val="00BC5172"/>
    <w:rsid w:val="00BC6A3D"/>
    <w:rsid w:val="00BC7C5F"/>
    <w:rsid w:val="00BD30FF"/>
    <w:rsid w:val="00BD32A3"/>
    <w:rsid w:val="00BD38AD"/>
    <w:rsid w:val="00BD576A"/>
    <w:rsid w:val="00BD7661"/>
    <w:rsid w:val="00BE1240"/>
    <w:rsid w:val="00BE4EE0"/>
    <w:rsid w:val="00BE77CB"/>
    <w:rsid w:val="00BF0322"/>
    <w:rsid w:val="00BF05A2"/>
    <w:rsid w:val="00BF2385"/>
    <w:rsid w:val="00BF43FA"/>
    <w:rsid w:val="00BF5720"/>
    <w:rsid w:val="00BF5AD3"/>
    <w:rsid w:val="00BF6107"/>
    <w:rsid w:val="00BF7CFF"/>
    <w:rsid w:val="00C023B4"/>
    <w:rsid w:val="00C02BF9"/>
    <w:rsid w:val="00C06BD0"/>
    <w:rsid w:val="00C07D76"/>
    <w:rsid w:val="00C10794"/>
    <w:rsid w:val="00C12248"/>
    <w:rsid w:val="00C129E3"/>
    <w:rsid w:val="00C143D2"/>
    <w:rsid w:val="00C148D7"/>
    <w:rsid w:val="00C14C5A"/>
    <w:rsid w:val="00C20096"/>
    <w:rsid w:val="00C21A2D"/>
    <w:rsid w:val="00C21E81"/>
    <w:rsid w:val="00C22ED5"/>
    <w:rsid w:val="00C24417"/>
    <w:rsid w:val="00C25383"/>
    <w:rsid w:val="00C254CB"/>
    <w:rsid w:val="00C26A04"/>
    <w:rsid w:val="00C279AE"/>
    <w:rsid w:val="00C326B1"/>
    <w:rsid w:val="00C32906"/>
    <w:rsid w:val="00C3412B"/>
    <w:rsid w:val="00C34C36"/>
    <w:rsid w:val="00C35CAE"/>
    <w:rsid w:val="00C36A62"/>
    <w:rsid w:val="00C419D9"/>
    <w:rsid w:val="00C42983"/>
    <w:rsid w:val="00C42E94"/>
    <w:rsid w:val="00C436BD"/>
    <w:rsid w:val="00C4453E"/>
    <w:rsid w:val="00C44664"/>
    <w:rsid w:val="00C452D8"/>
    <w:rsid w:val="00C52AC0"/>
    <w:rsid w:val="00C53107"/>
    <w:rsid w:val="00C60A67"/>
    <w:rsid w:val="00C632B1"/>
    <w:rsid w:val="00C639A0"/>
    <w:rsid w:val="00C640F0"/>
    <w:rsid w:val="00C65157"/>
    <w:rsid w:val="00C66FF3"/>
    <w:rsid w:val="00C72246"/>
    <w:rsid w:val="00C75424"/>
    <w:rsid w:val="00C762A4"/>
    <w:rsid w:val="00C76524"/>
    <w:rsid w:val="00C76E86"/>
    <w:rsid w:val="00C84078"/>
    <w:rsid w:val="00C84C4F"/>
    <w:rsid w:val="00C9132D"/>
    <w:rsid w:val="00C9267B"/>
    <w:rsid w:val="00C93C45"/>
    <w:rsid w:val="00C94D76"/>
    <w:rsid w:val="00C955E8"/>
    <w:rsid w:val="00C97DC8"/>
    <w:rsid w:val="00C97EBD"/>
    <w:rsid w:val="00CA2C77"/>
    <w:rsid w:val="00CA3B41"/>
    <w:rsid w:val="00CA66C7"/>
    <w:rsid w:val="00CA7957"/>
    <w:rsid w:val="00CA7F1E"/>
    <w:rsid w:val="00CB0DC2"/>
    <w:rsid w:val="00CB11E4"/>
    <w:rsid w:val="00CB1F5F"/>
    <w:rsid w:val="00CB2527"/>
    <w:rsid w:val="00CB2ED0"/>
    <w:rsid w:val="00CB45FD"/>
    <w:rsid w:val="00CB5419"/>
    <w:rsid w:val="00CB73CC"/>
    <w:rsid w:val="00CB7FEE"/>
    <w:rsid w:val="00CC12A9"/>
    <w:rsid w:val="00CC2BC4"/>
    <w:rsid w:val="00CC778C"/>
    <w:rsid w:val="00CD14F2"/>
    <w:rsid w:val="00CD651D"/>
    <w:rsid w:val="00CD78AB"/>
    <w:rsid w:val="00CE05E0"/>
    <w:rsid w:val="00CE26F6"/>
    <w:rsid w:val="00CE2CA0"/>
    <w:rsid w:val="00CF0D5E"/>
    <w:rsid w:val="00CF363C"/>
    <w:rsid w:val="00CF79CA"/>
    <w:rsid w:val="00D02D6A"/>
    <w:rsid w:val="00D04343"/>
    <w:rsid w:val="00D0672F"/>
    <w:rsid w:val="00D12B5C"/>
    <w:rsid w:val="00D1435A"/>
    <w:rsid w:val="00D14D30"/>
    <w:rsid w:val="00D1518B"/>
    <w:rsid w:val="00D15531"/>
    <w:rsid w:val="00D2249D"/>
    <w:rsid w:val="00D2370C"/>
    <w:rsid w:val="00D24061"/>
    <w:rsid w:val="00D25208"/>
    <w:rsid w:val="00D25C3F"/>
    <w:rsid w:val="00D323F4"/>
    <w:rsid w:val="00D32996"/>
    <w:rsid w:val="00D345D1"/>
    <w:rsid w:val="00D348ED"/>
    <w:rsid w:val="00D34A7C"/>
    <w:rsid w:val="00D40C47"/>
    <w:rsid w:val="00D43241"/>
    <w:rsid w:val="00D43B73"/>
    <w:rsid w:val="00D45690"/>
    <w:rsid w:val="00D53C0B"/>
    <w:rsid w:val="00D543E3"/>
    <w:rsid w:val="00D549D8"/>
    <w:rsid w:val="00D55277"/>
    <w:rsid w:val="00D56A89"/>
    <w:rsid w:val="00D5717D"/>
    <w:rsid w:val="00D61E80"/>
    <w:rsid w:val="00D66424"/>
    <w:rsid w:val="00D67878"/>
    <w:rsid w:val="00D67E69"/>
    <w:rsid w:val="00D70DEE"/>
    <w:rsid w:val="00D7131F"/>
    <w:rsid w:val="00D7436F"/>
    <w:rsid w:val="00D74DD2"/>
    <w:rsid w:val="00D761C2"/>
    <w:rsid w:val="00D823B6"/>
    <w:rsid w:val="00D84328"/>
    <w:rsid w:val="00D90DC3"/>
    <w:rsid w:val="00D92095"/>
    <w:rsid w:val="00D9250D"/>
    <w:rsid w:val="00D92A75"/>
    <w:rsid w:val="00D94341"/>
    <w:rsid w:val="00D97609"/>
    <w:rsid w:val="00DA06A2"/>
    <w:rsid w:val="00DA08AA"/>
    <w:rsid w:val="00DA0FF0"/>
    <w:rsid w:val="00DA4E68"/>
    <w:rsid w:val="00DA5D25"/>
    <w:rsid w:val="00DA748F"/>
    <w:rsid w:val="00DB03E7"/>
    <w:rsid w:val="00DB0EBF"/>
    <w:rsid w:val="00DB2884"/>
    <w:rsid w:val="00DB381D"/>
    <w:rsid w:val="00DB628E"/>
    <w:rsid w:val="00DB7976"/>
    <w:rsid w:val="00DC54ED"/>
    <w:rsid w:val="00DC5A71"/>
    <w:rsid w:val="00DC7E63"/>
    <w:rsid w:val="00DD011C"/>
    <w:rsid w:val="00DD02C6"/>
    <w:rsid w:val="00DD0774"/>
    <w:rsid w:val="00DD18B2"/>
    <w:rsid w:val="00DD41BA"/>
    <w:rsid w:val="00DD4736"/>
    <w:rsid w:val="00DD4B15"/>
    <w:rsid w:val="00DD4D04"/>
    <w:rsid w:val="00DD52A8"/>
    <w:rsid w:val="00DD6CA3"/>
    <w:rsid w:val="00DD78BE"/>
    <w:rsid w:val="00DE0A30"/>
    <w:rsid w:val="00DE0D88"/>
    <w:rsid w:val="00DE513B"/>
    <w:rsid w:val="00DE59AD"/>
    <w:rsid w:val="00DE5A75"/>
    <w:rsid w:val="00DE686F"/>
    <w:rsid w:val="00DE7040"/>
    <w:rsid w:val="00DF2427"/>
    <w:rsid w:val="00DF305D"/>
    <w:rsid w:val="00DF30CA"/>
    <w:rsid w:val="00DF3392"/>
    <w:rsid w:val="00DF4EC9"/>
    <w:rsid w:val="00DF6814"/>
    <w:rsid w:val="00E02E73"/>
    <w:rsid w:val="00E033A9"/>
    <w:rsid w:val="00E06690"/>
    <w:rsid w:val="00E06DC9"/>
    <w:rsid w:val="00E12E8D"/>
    <w:rsid w:val="00E167FB"/>
    <w:rsid w:val="00E20BA6"/>
    <w:rsid w:val="00E21F9D"/>
    <w:rsid w:val="00E224F2"/>
    <w:rsid w:val="00E22619"/>
    <w:rsid w:val="00E25C0D"/>
    <w:rsid w:val="00E27D91"/>
    <w:rsid w:val="00E32449"/>
    <w:rsid w:val="00E35733"/>
    <w:rsid w:val="00E35DDF"/>
    <w:rsid w:val="00E411B9"/>
    <w:rsid w:val="00E41339"/>
    <w:rsid w:val="00E43363"/>
    <w:rsid w:val="00E43405"/>
    <w:rsid w:val="00E4376C"/>
    <w:rsid w:val="00E46548"/>
    <w:rsid w:val="00E46B4B"/>
    <w:rsid w:val="00E479E5"/>
    <w:rsid w:val="00E47DC2"/>
    <w:rsid w:val="00E50379"/>
    <w:rsid w:val="00E5159F"/>
    <w:rsid w:val="00E51CC6"/>
    <w:rsid w:val="00E51CD2"/>
    <w:rsid w:val="00E51D7C"/>
    <w:rsid w:val="00E538D5"/>
    <w:rsid w:val="00E53BF2"/>
    <w:rsid w:val="00E564B2"/>
    <w:rsid w:val="00E5727D"/>
    <w:rsid w:val="00E610E8"/>
    <w:rsid w:val="00E63B3F"/>
    <w:rsid w:val="00E64DA3"/>
    <w:rsid w:val="00E70580"/>
    <w:rsid w:val="00E71454"/>
    <w:rsid w:val="00E71B74"/>
    <w:rsid w:val="00E71C56"/>
    <w:rsid w:val="00E77704"/>
    <w:rsid w:val="00E77ACB"/>
    <w:rsid w:val="00E80764"/>
    <w:rsid w:val="00E82DA9"/>
    <w:rsid w:val="00E8360B"/>
    <w:rsid w:val="00E83611"/>
    <w:rsid w:val="00E84EBF"/>
    <w:rsid w:val="00E867C7"/>
    <w:rsid w:val="00EA03E9"/>
    <w:rsid w:val="00EA205A"/>
    <w:rsid w:val="00EA261D"/>
    <w:rsid w:val="00EA26B3"/>
    <w:rsid w:val="00EA3219"/>
    <w:rsid w:val="00EA3490"/>
    <w:rsid w:val="00EA5BE2"/>
    <w:rsid w:val="00EA7816"/>
    <w:rsid w:val="00EB14BB"/>
    <w:rsid w:val="00EB3625"/>
    <w:rsid w:val="00EB474F"/>
    <w:rsid w:val="00EB4E02"/>
    <w:rsid w:val="00EB549D"/>
    <w:rsid w:val="00EB6E1F"/>
    <w:rsid w:val="00EB6FD4"/>
    <w:rsid w:val="00EB7464"/>
    <w:rsid w:val="00EC00C3"/>
    <w:rsid w:val="00EC0684"/>
    <w:rsid w:val="00EC20E8"/>
    <w:rsid w:val="00EC271E"/>
    <w:rsid w:val="00EC3313"/>
    <w:rsid w:val="00EC5312"/>
    <w:rsid w:val="00EC5839"/>
    <w:rsid w:val="00EC61B0"/>
    <w:rsid w:val="00EC7AB5"/>
    <w:rsid w:val="00EC7BA7"/>
    <w:rsid w:val="00ED2EE5"/>
    <w:rsid w:val="00ED3196"/>
    <w:rsid w:val="00ED40ED"/>
    <w:rsid w:val="00ED42F9"/>
    <w:rsid w:val="00ED4818"/>
    <w:rsid w:val="00ED4A9E"/>
    <w:rsid w:val="00ED4AE0"/>
    <w:rsid w:val="00EE1D24"/>
    <w:rsid w:val="00EE36B3"/>
    <w:rsid w:val="00EE5210"/>
    <w:rsid w:val="00EE5EDF"/>
    <w:rsid w:val="00EE6F0F"/>
    <w:rsid w:val="00EF1A32"/>
    <w:rsid w:val="00EF2640"/>
    <w:rsid w:val="00EF3CF6"/>
    <w:rsid w:val="00EF6B2F"/>
    <w:rsid w:val="00EF7926"/>
    <w:rsid w:val="00F01291"/>
    <w:rsid w:val="00F03806"/>
    <w:rsid w:val="00F05311"/>
    <w:rsid w:val="00F10E02"/>
    <w:rsid w:val="00F10E94"/>
    <w:rsid w:val="00F120E4"/>
    <w:rsid w:val="00F12CD7"/>
    <w:rsid w:val="00F172E6"/>
    <w:rsid w:val="00F17D47"/>
    <w:rsid w:val="00F17DD4"/>
    <w:rsid w:val="00F20407"/>
    <w:rsid w:val="00F22B8A"/>
    <w:rsid w:val="00F22D57"/>
    <w:rsid w:val="00F24E1D"/>
    <w:rsid w:val="00F25953"/>
    <w:rsid w:val="00F32518"/>
    <w:rsid w:val="00F37BEB"/>
    <w:rsid w:val="00F42958"/>
    <w:rsid w:val="00F4298A"/>
    <w:rsid w:val="00F44A75"/>
    <w:rsid w:val="00F44B60"/>
    <w:rsid w:val="00F46D1C"/>
    <w:rsid w:val="00F47DE4"/>
    <w:rsid w:val="00F51106"/>
    <w:rsid w:val="00F52F50"/>
    <w:rsid w:val="00F53A54"/>
    <w:rsid w:val="00F55AAC"/>
    <w:rsid w:val="00F56860"/>
    <w:rsid w:val="00F569B6"/>
    <w:rsid w:val="00F569F3"/>
    <w:rsid w:val="00F6010C"/>
    <w:rsid w:val="00F64754"/>
    <w:rsid w:val="00F66F01"/>
    <w:rsid w:val="00F71798"/>
    <w:rsid w:val="00F729C1"/>
    <w:rsid w:val="00F73661"/>
    <w:rsid w:val="00F75F4E"/>
    <w:rsid w:val="00F770A2"/>
    <w:rsid w:val="00F80019"/>
    <w:rsid w:val="00F81084"/>
    <w:rsid w:val="00F8219A"/>
    <w:rsid w:val="00F82619"/>
    <w:rsid w:val="00F82AEA"/>
    <w:rsid w:val="00F85667"/>
    <w:rsid w:val="00F87694"/>
    <w:rsid w:val="00F90B96"/>
    <w:rsid w:val="00F912AE"/>
    <w:rsid w:val="00F9195C"/>
    <w:rsid w:val="00F91D94"/>
    <w:rsid w:val="00F92339"/>
    <w:rsid w:val="00F92D63"/>
    <w:rsid w:val="00F92DDA"/>
    <w:rsid w:val="00F940F4"/>
    <w:rsid w:val="00F9495D"/>
    <w:rsid w:val="00F95E3A"/>
    <w:rsid w:val="00F9705F"/>
    <w:rsid w:val="00F970DC"/>
    <w:rsid w:val="00F9737F"/>
    <w:rsid w:val="00FA124F"/>
    <w:rsid w:val="00FA5DAF"/>
    <w:rsid w:val="00FA6FEC"/>
    <w:rsid w:val="00FA7A99"/>
    <w:rsid w:val="00FA7E26"/>
    <w:rsid w:val="00FB1EFB"/>
    <w:rsid w:val="00FB2ADD"/>
    <w:rsid w:val="00FB3A0C"/>
    <w:rsid w:val="00FB5A7D"/>
    <w:rsid w:val="00FB6BCA"/>
    <w:rsid w:val="00FB6E75"/>
    <w:rsid w:val="00FC0A4E"/>
    <w:rsid w:val="00FC2633"/>
    <w:rsid w:val="00FC4B2B"/>
    <w:rsid w:val="00FC6AF8"/>
    <w:rsid w:val="00FC7F6C"/>
    <w:rsid w:val="00FD0695"/>
    <w:rsid w:val="00FD0952"/>
    <w:rsid w:val="00FD1923"/>
    <w:rsid w:val="00FD1C04"/>
    <w:rsid w:val="00FD21EE"/>
    <w:rsid w:val="00FD3088"/>
    <w:rsid w:val="00FD3D61"/>
    <w:rsid w:val="00FD4796"/>
    <w:rsid w:val="00FD4FB7"/>
    <w:rsid w:val="00FD7F2F"/>
    <w:rsid w:val="00FE10A8"/>
    <w:rsid w:val="00FE1C41"/>
    <w:rsid w:val="00FE2AC7"/>
    <w:rsid w:val="00FE34BC"/>
    <w:rsid w:val="00FE70B4"/>
    <w:rsid w:val="00FF0A7F"/>
    <w:rsid w:val="00FF147C"/>
    <w:rsid w:val="00FF2006"/>
    <w:rsid w:val="00FF21EE"/>
    <w:rsid w:val="00FF2695"/>
    <w:rsid w:val="00FF3617"/>
    <w:rsid w:val="00FF3891"/>
    <w:rsid w:val="00FF3F79"/>
    <w:rsid w:val="00FF479F"/>
    <w:rsid w:val="00FF4A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2232FA"/>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2232FA"/>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FF3617"/>
    <w:pPr>
      <w:spacing w:line="220" w:lineRule="exact"/>
      <w:ind w:left="284" w:hanging="284"/>
    </w:pPr>
    <w:rPr>
      <w:rFonts w:eastAsiaTheme="majorEastAsia"/>
      <w:position w:val="6"/>
      <w:szCs w:val="20"/>
    </w:rPr>
  </w:style>
  <w:style w:type="character" w:customStyle="1" w:styleId="a9">
    <w:name w:val="טקסט הערת שוליים תו"/>
    <w:aliases w:val="הערת שוליים תו,הערה תו"/>
    <w:basedOn w:val="a0"/>
    <w:link w:val="a8"/>
    <w:uiPriority w:val="99"/>
    <w:rsid w:val="00FF3617"/>
    <w:rPr>
      <w:rFonts w:ascii="Times New Roman" w:eastAsiaTheme="majorEastAsia"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styleId="33">
    <w:name w:val="Body Text 3"/>
    <w:basedOn w:val="a"/>
    <w:link w:val="34"/>
    <w:uiPriority w:val="99"/>
    <w:unhideWhenUsed/>
    <w:rsid w:val="009A39D3"/>
  </w:style>
  <w:style w:type="character" w:customStyle="1" w:styleId="34">
    <w:name w:val="גוף טקסט 3 תו"/>
    <w:basedOn w:val="a0"/>
    <w:link w:val="33"/>
    <w:uiPriority w:val="99"/>
    <w:rsid w:val="009A39D3"/>
    <w:rPr>
      <w:rFonts w:ascii="Times New Roman" w:hAnsi="Times New Roman" w:cs="Narkisim"/>
      <w:sz w:val="20"/>
      <w:szCs w:val="24"/>
    </w:rPr>
  </w:style>
  <w:style w:type="character" w:styleId="aff6">
    <w:name w:val="Unresolved Mention"/>
    <w:basedOn w:val="a0"/>
    <w:uiPriority w:val="99"/>
    <w:semiHidden/>
    <w:unhideWhenUsed/>
    <w:rsid w:val="00FF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ethics.org.il/ask/%D7%A9%D7%90%D7%9C%D7%95%D7%AA-%D7%9E%D7%A2%D7%A9%D7%99%D7%95%D7%AA-%D7%A9%D7%9C-%D7%97%D7%99%D7%A1%D7%95%D7%A0%D7%99-%D7%A7%D7%95%D7%A8%D7%95%D7%A0%D7%94-%D7%91%D7%A9%D7%91%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35</TotalTime>
  <Pages>5</Pages>
  <Words>2451</Words>
  <Characters>12255</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14</cp:revision>
  <dcterms:created xsi:type="dcterms:W3CDTF">2021-11-18T10:03:00Z</dcterms:created>
  <dcterms:modified xsi:type="dcterms:W3CDTF">2021-11-24T16:09:00Z</dcterms:modified>
</cp:coreProperties>
</file>