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4F59" w14:textId="3A225824" w:rsidR="007D041A" w:rsidRPr="006A35AA" w:rsidRDefault="007511CF" w:rsidP="007D041A">
      <w:pPr>
        <w:pStyle w:val="aa"/>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24173C">
        <w:rPr>
          <w:rFonts w:cs="Narkisim" w:hint="cs"/>
          <w:sz w:val="42"/>
          <w:szCs w:val="46"/>
          <w:rtl/>
        </w:rPr>
        <w:t>לך-לך</w:t>
      </w:r>
      <w:r w:rsidR="009A4A31">
        <w:rPr>
          <w:rFonts w:cs="Narkisim" w:hint="cs"/>
          <w:sz w:val="42"/>
          <w:szCs w:val="46"/>
          <w:rtl/>
        </w:rPr>
        <w:t>:</w:t>
      </w:r>
      <w:r w:rsidR="007D041A">
        <w:rPr>
          <w:rFonts w:cs="Narkisim" w:hint="cs"/>
          <w:sz w:val="42"/>
          <w:szCs w:val="46"/>
          <w:rtl/>
        </w:rPr>
        <w:t xml:space="preserve"> </w:t>
      </w:r>
      <w:r w:rsidR="0024173C">
        <w:rPr>
          <w:rFonts w:cs="Narkisim" w:hint="cs"/>
          <w:sz w:val="42"/>
          <w:szCs w:val="46"/>
          <w:rtl/>
        </w:rPr>
        <w:t>מדוע נגזרה גלות על זרע אברהם?</w:t>
      </w:r>
    </w:p>
    <w:p w14:paraId="46310CF0" w14:textId="789A5229" w:rsidR="0024173C" w:rsidRPr="0024173C" w:rsidRDefault="0024173C" w:rsidP="0024173C">
      <w:pPr>
        <w:jc w:val="center"/>
        <w:rPr>
          <w:rFonts w:ascii="Arial" w:hAnsi="Arial" w:cs="Arial"/>
          <w:b/>
          <w:bCs/>
          <w:sz w:val="24"/>
          <w:szCs w:val="24"/>
          <w:rtl/>
        </w:rPr>
      </w:pPr>
      <w:r>
        <w:rPr>
          <w:rFonts w:ascii="Arial" w:hAnsi="Arial" w:cs="Arial" w:hint="cs"/>
          <w:b/>
          <w:bCs/>
          <w:sz w:val="24"/>
          <w:szCs w:val="24"/>
          <w:rtl/>
        </w:rPr>
        <w:t xml:space="preserve">א. </w:t>
      </w:r>
      <w:r w:rsidRPr="0024173C">
        <w:rPr>
          <w:rFonts w:ascii="Arial" w:hAnsi="Arial" w:cs="Arial"/>
          <w:b/>
          <w:bCs/>
          <w:sz w:val="24"/>
          <w:szCs w:val="24"/>
          <w:rtl/>
        </w:rPr>
        <w:t>גלות בלתי צפויה</w:t>
      </w:r>
    </w:p>
    <w:p w14:paraId="62CA31F8" w14:textId="75BF48FC" w:rsidR="0024173C" w:rsidRPr="0024173C" w:rsidRDefault="0024173C" w:rsidP="0024173C">
      <w:pPr>
        <w:spacing w:after="0"/>
        <w:rPr>
          <w:rFonts w:ascii="Narkisim" w:hAnsi="Narkisim"/>
          <w:sz w:val="24"/>
          <w:szCs w:val="24"/>
          <w:rtl/>
        </w:rPr>
      </w:pPr>
      <w:r w:rsidRPr="0024173C">
        <w:rPr>
          <w:rFonts w:ascii="Narkisim" w:hAnsi="Narkisim"/>
          <w:sz w:val="24"/>
          <w:szCs w:val="24"/>
          <w:rtl/>
        </w:rPr>
        <w:t>במעמד הנבואה המרשים של 'ברית בין הבתרים', מתגלה הק</w:t>
      </w:r>
      <w:r w:rsidR="000F5868">
        <w:rPr>
          <w:rFonts w:ascii="Narkisim" w:hAnsi="Narkisim" w:hint="cs"/>
          <w:sz w:val="24"/>
          <w:szCs w:val="24"/>
          <w:rtl/>
        </w:rPr>
        <w:t>דוש ברוך הוא</w:t>
      </w:r>
      <w:r w:rsidRPr="0024173C">
        <w:rPr>
          <w:rFonts w:ascii="Narkisim" w:hAnsi="Narkisim"/>
          <w:sz w:val="24"/>
          <w:szCs w:val="24"/>
          <w:rtl/>
        </w:rPr>
        <w:t xml:space="preserve"> לאברהם ואומר: </w:t>
      </w:r>
    </w:p>
    <w:p w14:paraId="01EBEEAF" w14:textId="0F83C8B9" w:rsidR="0024173C" w:rsidRPr="0024173C" w:rsidRDefault="0024173C" w:rsidP="0024173C">
      <w:pPr>
        <w:pStyle w:val="11"/>
        <w:spacing w:after="0"/>
        <w:rPr>
          <w:rFonts w:ascii="Narkisim" w:hAnsi="Narkisim"/>
          <w:sz w:val="24"/>
          <w:szCs w:val="24"/>
          <w:rtl/>
        </w:rPr>
      </w:pPr>
      <w:r w:rsidRPr="0024173C">
        <w:rPr>
          <w:rFonts w:ascii="Narkisim" w:hAnsi="Narkisim"/>
          <w:sz w:val="24"/>
          <w:szCs w:val="24"/>
          <w:rtl/>
        </w:rPr>
        <w:t>"יָדֹעַ תֵּדַע כִּי</w:t>
      </w:r>
      <w:r>
        <w:rPr>
          <w:rFonts w:ascii="Narkisim" w:hAnsi="Narkisim" w:hint="cs"/>
          <w:sz w:val="24"/>
          <w:szCs w:val="24"/>
          <w:rtl/>
        </w:rPr>
        <w:t xml:space="preserve"> </w:t>
      </w:r>
      <w:r w:rsidRPr="0024173C">
        <w:rPr>
          <w:rFonts w:ascii="Narkisim" w:hAnsi="Narkisim"/>
          <w:sz w:val="24"/>
          <w:szCs w:val="24"/>
          <w:rtl/>
        </w:rPr>
        <w:t xml:space="preserve">גֵר יִהְיֶה זַרְעֲךָ בְּאֶרֶץ לֹא לָהֶם וַעֲבָדוּם וְעִנּוּ אֹתָם אַרְבַּע מֵאוֹת שָׁנָה... וְדוֹר רְבִיעִי יָשׁוּבוּ הֵנָּה" </w:t>
      </w:r>
      <w:r>
        <w:rPr>
          <w:rFonts w:ascii="Narkisim" w:hAnsi="Narkisim"/>
          <w:sz w:val="24"/>
          <w:szCs w:val="24"/>
          <w:rtl/>
        </w:rPr>
        <w:tab/>
      </w:r>
      <w:r w:rsidRPr="0024173C">
        <w:rPr>
          <w:rFonts w:ascii="Narkisim" w:hAnsi="Narkisim"/>
          <w:sz w:val="24"/>
          <w:szCs w:val="24"/>
          <w:rtl/>
        </w:rPr>
        <w:t>(ט"ו, יג</w:t>
      </w:r>
      <w:r>
        <w:rPr>
          <w:rFonts w:ascii="Narkisim" w:hAnsi="Narkisim" w:hint="cs"/>
          <w:sz w:val="24"/>
          <w:szCs w:val="24"/>
          <w:rtl/>
        </w:rPr>
        <w:t xml:space="preserve">; </w:t>
      </w:r>
      <w:r w:rsidRPr="0024173C">
        <w:rPr>
          <w:rFonts w:ascii="Narkisim" w:hAnsi="Narkisim"/>
          <w:sz w:val="24"/>
          <w:szCs w:val="24"/>
          <w:rtl/>
        </w:rPr>
        <w:t xml:space="preserve">טז) </w:t>
      </w:r>
    </w:p>
    <w:p w14:paraId="2B9693E3" w14:textId="465FD63F" w:rsidR="0024173C" w:rsidRDefault="0024173C" w:rsidP="0024173C">
      <w:pPr>
        <w:spacing w:after="0"/>
        <w:rPr>
          <w:rFonts w:ascii="Narkisim" w:hAnsi="Narkisim"/>
          <w:sz w:val="24"/>
          <w:szCs w:val="24"/>
          <w:rtl/>
        </w:rPr>
      </w:pPr>
      <w:r w:rsidRPr="0024173C">
        <w:rPr>
          <w:rFonts w:ascii="Narkisim" w:hAnsi="Narkisim"/>
          <w:sz w:val="24"/>
          <w:szCs w:val="24"/>
          <w:rtl/>
        </w:rPr>
        <w:t>בשורת הגלות המרה בוודאי הפתיעה את אברהם, שהרי ה</w:t>
      </w:r>
      <w:r w:rsidR="000F5868">
        <w:rPr>
          <w:rFonts w:ascii="Narkisim" w:hAnsi="Narkisim" w:hint="cs"/>
          <w:sz w:val="24"/>
          <w:szCs w:val="24"/>
          <w:rtl/>
        </w:rPr>
        <w:t>'</w:t>
      </w:r>
      <w:r w:rsidRPr="0024173C">
        <w:rPr>
          <w:rFonts w:ascii="Narkisim" w:hAnsi="Narkisim"/>
          <w:sz w:val="24"/>
          <w:szCs w:val="24"/>
          <w:rtl/>
        </w:rPr>
        <w:t xml:space="preserve"> הציג את עצמו בתחילת המעמד הזה ממש במילים הבאות: </w:t>
      </w:r>
    </w:p>
    <w:p w14:paraId="19850204" w14:textId="65AAFB89" w:rsidR="0024173C" w:rsidRDefault="0024173C" w:rsidP="0024173C">
      <w:pPr>
        <w:pStyle w:val="11"/>
        <w:spacing w:after="0"/>
        <w:rPr>
          <w:rFonts w:ascii="Narkisim" w:hAnsi="Narkisim"/>
          <w:sz w:val="24"/>
          <w:szCs w:val="24"/>
          <w:rtl/>
        </w:rPr>
      </w:pPr>
      <w:r w:rsidRPr="0024173C">
        <w:rPr>
          <w:rFonts w:ascii="Narkisim" w:hAnsi="Narkisim"/>
          <w:sz w:val="24"/>
          <w:szCs w:val="24"/>
          <w:rtl/>
        </w:rPr>
        <w:t xml:space="preserve">"אֲנִי ה' אֲשֶׁר הוֹצֵאתִיךָ מֵאוּר כַּשְׂדִּים לָתֶת </w:t>
      </w:r>
      <w:r w:rsidRPr="0024173C">
        <w:rPr>
          <w:rFonts w:ascii="Narkisim" w:hAnsi="Narkisim"/>
          <w:b/>
          <w:bCs/>
          <w:sz w:val="24"/>
          <w:szCs w:val="24"/>
          <w:rtl/>
        </w:rPr>
        <w:t>לְךָ</w:t>
      </w:r>
      <w:r w:rsidRPr="0024173C">
        <w:rPr>
          <w:rFonts w:ascii="Narkisim" w:hAnsi="Narkisim"/>
          <w:sz w:val="24"/>
          <w:szCs w:val="24"/>
          <w:rtl/>
        </w:rPr>
        <w:t xml:space="preserve"> אֶת</w:t>
      </w:r>
      <w:r w:rsidR="00F15E77">
        <w:rPr>
          <w:rFonts w:ascii="Narkisim" w:hAnsi="Narkisim"/>
          <w:sz w:val="24"/>
          <w:szCs w:val="24"/>
          <w:rtl/>
        </w:rPr>
        <w:t xml:space="preserve"> </w:t>
      </w:r>
      <w:r w:rsidRPr="0024173C">
        <w:rPr>
          <w:rFonts w:ascii="Narkisim" w:hAnsi="Narkisim"/>
          <w:sz w:val="24"/>
          <w:szCs w:val="24"/>
          <w:rtl/>
        </w:rPr>
        <w:t>הָאָרֶץ הַזֹּאת לְרִשְׁתָּהּ"</w:t>
      </w:r>
      <w:r>
        <w:rPr>
          <w:rFonts w:ascii="Narkisim" w:hAnsi="Narkisim"/>
          <w:sz w:val="24"/>
          <w:szCs w:val="24"/>
          <w:rtl/>
        </w:rPr>
        <w:tab/>
      </w:r>
      <w:r>
        <w:rPr>
          <w:rFonts w:ascii="Narkisim" w:hAnsi="Narkisim" w:hint="cs"/>
          <w:sz w:val="24"/>
          <w:szCs w:val="24"/>
          <w:rtl/>
        </w:rPr>
        <w:t>(שם, ז)</w:t>
      </w:r>
    </w:p>
    <w:p w14:paraId="53305F27" w14:textId="42ECEC28" w:rsidR="0024173C" w:rsidRPr="0024173C" w:rsidRDefault="0024173C" w:rsidP="0024173C">
      <w:pPr>
        <w:spacing w:after="0"/>
        <w:rPr>
          <w:rFonts w:ascii="Narkisim" w:hAnsi="Narkisim"/>
          <w:sz w:val="24"/>
          <w:szCs w:val="24"/>
          <w:rtl/>
        </w:rPr>
      </w:pPr>
      <w:r w:rsidRPr="0024173C">
        <w:rPr>
          <w:rFonts w:ascii="Narkisim" w:hAnsi="Narkisim"/>
          <w:sz w:val="24"/>
          <w:szCs w:val="24"/>
          <w:rtl/>
        </w:rPr>
        <w:t>מדברי ה' משתמע שהוא הביא את אברהם לכנען במטרה להעניקה לו, אולם עתה מתברר שלא אברהם יזכה בארץ, אלא רק צאצאי צאצאיו</w:t>
      </w:r>
      <w:r w:rsidR="000F5868">
        <w:rPr>
          <w:rFonts w:ascii="Narkisim" w:hAnsi="Narkisim" w:hint="cs"/>
          <w:sz w:val="24"/>
          <w:szCs w:val="24"/>
          <w:rtl/>
        </w:rPr>
        <w:t>.</w:t>
      </w:r>
      <w:r w:rsidRPr="0024173C">
        <w:rPr>
          <w:rFonts w:ascii="Narkisim" w:hAnsi="Narkisim"/>
          <w:sz w:val="24"/>
          <w:szCs w:val="24"/>
          <w:rtl/>
        </w:rPr>
        <w:t xml:space="preserve"> בינתיים</w:t>
      </w:r>
      <w:r w:rsidR="000F5868">
        <w:rPr>
          <w:rFonts w:ascii="Narkisim" w:hAnsi="Narkisim" w:hint="cs"/>
          <w:sz w:val="24"/>
          <w:szCs w:val="24"/>
          <w:rtl/>
        </w:rPr>
        <w:t>,</w:t>
      </w:r>
      <w:r w:rsidRPr="0024173C">
        <w:rPr>
          <w:rFonts w:ascii="Narkisim" w:hAnsi="Narkisim"/>
          <w:sz w:val="24"/>
          <w:szCs w:val="24"/>
          <w:rtl/>
        </w:rPr>
        <w:t xml:space="preserve"> יהיה זרעו נתון בשעבוד "בְּאֶרֶץ לֹא לָהֶם" (ט"ו, יג).</w:t>
      </w:r>
    </w:p>
    <w:p w14:paraId="01BF4220" w14:textId="4728137A" w:rsidR="0024173C" w:rsidRPr="0024173C" w:rsidRDefault="0024173C" w:rsidP="0024173C">
      <w:pPr>
        <w:spacing w:after="0"/>
        <w:rPr>
          <w:rFonts w:ascii="Narkisim" w:hAnsi="Narkisim"/>
          <w:sz w:val="24"/>
          <w:szCs w:val="24"/>
          <w:rtl/>
        </w:rPr>
      </w:pPr>
      <w:r w:rsidRPr="0024173C">
        <w:rPr>
          <w:rFonts w:ascii="Narkisim" w:hAnsi="Narkisim"/>
          <w:sz w:val="24"/>
          <w:szCs w:val="24"/>
          <w:rtl/>
        </w:rPr>
        <w:t>קשה שלא לתהות מהיכן צצה לה פתאום גזרת הגלות הנוראה</w:t>
      </w:r>
      <w:r w:rsidR="000F5868">
        <w:rPr>
          <w:rFonts w:ascii="Narkisim" w:hAnsi="Narkisim" w:hint="cs"/>
          <w:sz w:val="24"/>
          <w:szCs w:val="24"/>
          <w:rtl/>
        </w:rPr>
        <w:t>.</w:t>
      </w:r>
      <w:r w:rsidRPr="0024173C">
        <w:rPr>
          <w:rFonts w:ascii="Narkisim" w:hAnsi="Narkisim"/>
          <w:sz w:val="24"/>
          <w:szCs w:val="24"/>
          <w:rtl/>
        </w:rPr>
        <w:t xml:space="preserve"> </w:t>
      </w:r>
      <w:r w:rsidR="000F5868">
        <w:rPr>
          <w:rFonts w:ascii="Narkisim" w:hAnsi="Narkisim" w:hint="cs"/>
          <w:sz w:val="24"/>
          <w:szCs w:val="24"/>
          <w:rtl/>
        </w:rPr>
        <w:t xml:space="preserve">בניסוח אחר, אם </w:t>
      </w:r>
      <w:r w:rsidRPr="0024173C">
        <w:rPr>
          <w:rFonts w:ascii="Narkisim" w:hAnsi="Narkisim"/>
          <w:sz w:val="24"/>
          <w:szCs w:val="24"/>
          <w:rtl/>
        </w:rPr>
        <w:t>מלכתחילה נכללה הגלות העתידית בתוכנית הא</w:t>
      </w:r>
      <w:r w:rsidR="000F5868">
        <w:rPr>
          <w:rFonts w:ascii="Narkisim" w:hAnsi="Narkisim" w:hint="cs"/>
          <w:sz w:val="24"/>
          <w:szCs w:val="24"/>
          <w:rtl/>
        </w:rPr>
        <w:t>-</w:t>
      </w:r>
      <w:r w:rsidRPr="0024173C">
        <w:rPr>
          <w:rFonts w:ascii="Narkisim" w:hAnsi="Narkisim"/>
          <w:sz w:val="24"/>
          <w:szCs w:val="24"/>
          <w:rtl/>
        </w:rPr>
        <w:t>לוהית, מדוע היא הוסתרה מפני אברהם עד עתה?</w:t>
      </w:r>
      <w:bookmarkStart w:id="0" w:name="_Ref84302233"/>
      <w:r w:rsidRPr="0024173C">
        <w:rPr>
          <w:rStyle w:val="a7"/>
          <w:rFonts w:ascii="Narkisim" w:hAnsi="Narkisim"/>
          <w:sz w:val="24"/>
          <w:szCs w:val="24"/>
          <w:rtl/>
        </w:rPr>
        <w:footnoteReference w:id="1"/>
      </w:r>
      <w:bookmarkEnd w:id="0"/>
      <w:r w:rsidRPr="0024173C">
        <w:rPr>
          <w:rFonts w:ascii="Narkisim" w:hAnsi="Narkisim"/>
          <w:sz w:val="24"/>
          <w:szCs w:val="24"/>
          <w:rtl/>
        </w:rPr>
        <w:t xml:space="preserve"> </w:t>
      </w:r>
    </w:p>
    <w:p w14:paraId="21587FC6" w14:textId="77777777" w:rsidR="0024173C" w:rsidRPr="0024173C" w:rsidRDefault="0024173C" w:rsidP="0024173C">
      <w:pPr>
        <w:spacing w:after="0"/>
        <w:rPr>
          <w:rFonts w:ascii="Narkisim" w:hAnsi="Narkisim"/>
          <w:sz w:val="24"/>
          <w:szCs w:val="24"/>
          <w:rtl/>
        </w:rPr>
      </w:pPr>
      <w:r w:rsidRPr="0024173C">
        <w:rPr>
          <w:rFonts w:ascii="Narkisim" w:hAnsi="Narkisim"/>
          <w:sz w:val="24"/>
          <w:szCs w:val="24"/>
          <w:rtl/>
        </w:rPr>
        <w:t>אפשרות אחת שהוצעה על ידי כמה מן הפרשנים היא שברית בין הבתרים, על בשורת הגלות שבה, אמנם כתובה באמצע סיפורי אברהם, אבל זמנה האמיתי מוקדם בהרבה. כך למשל כותב רשב"ם:</w:t>
      </w:r>
    </w:p>
    <w:p w14:paraId="7CA568E2" w14:textId="02694EFE" w:rsidR="000F5868" w:rsidRDefault="000F5868" w:rsidP="0024173C">
      <w:pPr>
        <w:pStyle w:val="11"/>
        <w:spacing w:after="0"/>
        <w:rPr>
          <w:rFonts w:ascii="Narkisim" w:hAnsi="Narkisim"/>
          <w:sz w:val="24"/>
          <w:szCs w:val="24"/>
          <w:rtl/>
        </w:rPr>
      </w:pPr>
      <w:r>
        <w:rPr>
          <w:rFonts w:ascii="Narkisim" w:hAnsi="Narkisim" w:hint="cs"/>
          <w:sz w:val="24"/>
          <w:szCs w:val="24"/>
          <w:rtl/>
        </w:rPr>
        <w:t>"</w:t>
      </w:r>
      <w:r w:rsidR="0024173C" w:rsidRPr="0024173C">
        <w:rPr>
          <w:rFonts w:ascii="Narkisim" w:hAnsi="Narkisim"/>
          <w:sz w:val="24"/>
          <w:szCs w:val="24"/>
          <w:rtl/>
        </w:rPr>
        <w:t xml:space="preserve">נמצא אברהם בן שבעים בזמן ברית בין הבתרים שהיה כשיצא מחרן פעם ראשונה. ובשעה שנאמרה לו פרשה של אחר הדברים האלה </w:t>
      </w:r>
      <w:r w:rsidR="0024173C" w:rsidRPr="006708A0">
        <w:rPr>
          <w:rFonts w:ascii="Narkisim" w:hAnsi="Narkisim"/>
          <w:sz w:val="20"/>
          <w:szCs w:val="20"/>
          <w:rtl/>
        </w:rPr>
        <w:t>(בראשית ט"ו:</w:t>
      </w:r>
      <w:r w:rsidRPr="006708A0">
        <w:rPr>
          <w:rFonts w:ascii="Narkisim" w:hAnsi="Narkisim"/>
          <w:sz w:val="20"/>
          <w:szCs w:val="20"/>
          <w:rtl/>
        </w:rPr>
        <w:t xml:space="preserve"> </w:t>
      </w:r>
      <w:r w:rsidR="0024173C" w:rsidRPr="006708A0">
        <w:rPr>
          <w:rFonts w:ascii="Narkisim" w:hAnsi="Narkisim"/>
          <w:sz w:val="20"/>
          <w:szCs w:val="20"/>
          <w:rtl/>
        </w:rPr>
        <w:t>א)</w:t>
      </w:r>
      <w:r w:rsidR="0024173C" w:rsidRPr="0024173C">
        <w:rPr>
          <w:rFonts w:ascii="Narkisim" w:hAnsi="Narkisim"/>
          <w:sz w:val="24"/>
          <w:szCs w:val="24"/>
          <w:rtl/>
        </w:rPr>
        <w:t xml:space="preserve"> היה בן שבעים וחמש שנה... אלא אין מוקדם ומאוחר בתורה, ונסמכה פרשת ברית </w:t>
      </w:r>
      <w:r w:rsidR="0024173C" w:rsidRPr="0024173C">
        <w:rPr>
          <w:rFonts w:ascii="Narkisim" w:hAnsi="Narkisim"/>
          <w:sz w:val="24"/>
          <w:szCs w:val="24"/>
          <w:rtl/>
        </w:rPr>
        <w:t>בין הבתרים כאן כדי לחבר פרשיות של נתינת הארץ לאברם</w:t>
      </w:r>
      <w:r>
        <w:rPr>
          <w:rFonts w:ascii="Narkisim" w:hAnsi="Narkisim" w:hint="cs"/>
          <w:sz w:val="24"/>
          <w:szCs w:val="24"/>
          <w:rtl/>
        </w:rPr>
        <w:t>"</w:t>
      </w:r>
      <w:r w:rsidR="0024173C" w:rsidRPr="0024173C">
        <w:rPr>
          <w:rFonts w:ascii="Narkisim" w:hAnsi="Narkisim"/>
          <w:sz w:val="24"/>
          <w:szCs w:val="24"/>
          <w:rtl/>
        </w:rPr>
        <w:t xml:space="preserve"> </w:t>
      </w:r>
    </w:p>
    <w:p w14:paraId="5B2A809C" w14:textId="1D08067F" w:rsidR="0024173C" w:rsidRPr="0024173C" w:rsidRDefault="000F5868" w:rsidP="0024173C">
      <w:pPr>
        <w:pStyle w:val="11"/>
        <w:spacing w:after="0"/>
        <w:rPr>
          <w:rFonts w:ascii="Narkisim" w:hAnsi="Narkisim"/>
          <w:sz w:val="24"/>
          <w:szCs w:val="24"/>
          <w:rtl/>
        </w:rPr>
      </w:pPr>
      <w:r>
        <w:rPr>
          <w:rFonts w:ascii="Narkisim" w:hAnsi="Narkisim"/>
          <w:sz w:val="24"/>
          <w:szCs w:val="24"/>
          <w:rtl/>
        </w:rPr>
        <w:tab/>
      </w:r>
      <w:r w:rsidR="0024173C" w:rsidRPr="0024173C">
        <w:rPr>
          <w:rFonts w:ascii="Narkisim" w:hAnsi="Narkisim"/>
          <w:sz w:val="24"/>
          <w:szCs w:val="24"/>
          <w:rtl/>
        </w:rPr>
        <w:t>(רשב"ם המשוחזר [</w:t>
      </w:r>
      <w:r w:rsidR="0024173C" w:rsidRPr="006708A0">
        <w:rPr>
          <w:rFonts w:ascii="Narkisim" w:hAnsi="Narkisim"/>
          <w:sz w:val="20"/>
          <w:szCs w:val="20"/>
          <w:rtl/>
        </w:rPr>
        <w:t>מהדורת ה' נובצקי]</w:t>
      </w:r>
      <w:r w:rsidR="0024173C" w:rsidRPr="0024173C">
        <w:rPr>
          <w:rFonts w:ascii="Narkisim" w:hAnsi="Narkisim"/>
          <w:sz w:val="24"/>
          <w:szCs w:val="24"/>
          <w:rtl/>
        </w:rPr>
        <w:t xml:space="preserve"> ט"ו, ז-יג)</w:t>
      </w:r>
      <w:bookmarkStart w:id="1" w:name="_Ref84302435"/>
      <w:r w:rsidR="0024173C" w:rsidRPr="0024173C">
        <w:rPr>
          <w:rStyle w:val="a7"/>
          <w:rFonts w:ascii="Narkisim" w:hAnsi="Narkisim"/>
          <w:sz w:val="24"/>
          <w:szCs w:val="24"/>
          <w:rtl/>
        </w:rPr>
        <w:footnoteReference w:id="2"/>
      </w:r>
      <w:bookmarkEnd w:id="1"/>
    </w:p>
    <w:p w14:paraId="0894BB90" w14:textId="34648777" w:rsidR="0024173C" w:rsidRPr="0024173C" w:rsidRDefault="0024173C" w:rsidP="0024173C">
      <w:pPr>
        <w:spacing w:after="0"/>
        <w:rPr>
          <w:rFonts w:ascii="Narkisim" w:hAnsi="Narkisim"/>
          <w:sz w:val="24"/>
          <w:szCs w:val="24"/>
          <w:rtl/>
        </w:rPr>
      </w:pPr>
      <w:r w:rsidRPr="0024173C">
        <w:rPr>
          <w:rFonts w:ascii="Narkisim" w:hAnsi="Narkisim"/>
          <w:sz w:val="24"/>
          <w:szCs w:val="24"/>
          <w:rtl/>
        </w:rPr>
        <w:t>אולם שיטה זו</w:t>
      </w:r>
      <w:r w:rsidR="000F5868">
        <w:rPr>
          <w:rFonts w:ascii="Narkisim" w:hAnsi="Narkisim" w:hint="cs"/>
          <w:sz w:val="24"/>
          <w:szCs w:val="24"/>
          <w:rtl/>
        </w:rPr>
        <w:t>,</w:t>
      </w:r>
      <w:r w:rsidRPr="0024173C">
        <w:rPr>
          <w:rFonts w:ascii="Narkisim" w:hAnsi="Narkisim"/>
          <w:sz w:val="24"/>
          <w:szCs w:val="24"/>
          <w:rtl/>
        </w:rPr>
        <w:t xml:space="preserve"> הנסמכת על הכלל הפרשני 'אין מוקדם ומאוחר בתורה', מחייבת עריכה של שינויים לא מבוטלים בסדר האירועים, בלי שיש לכך ראיות מספיקות מן הכתוב.</w:t>
      </w:r>
    </w:p>
    <w:p w14:paraId="4CEC4373" w14:textId="5DC34DBA" w:rsidR="0024173C" w:rsidRPr="0024173C" w:rsidRDefault="0024173C" w:rsidP="0024173C">
      <w:pPr>
        <w:spacing w:after="0"/>
        <w:rPr>
          <w:rFonts w:ascii="Narkisim" w:hAnsi="Narkisim"/>
          <w:sz w:val="24"/>
          <w:szCs w:val="24"/>
          <w:rtl/>
        </w:rPr>
      </w:pPr>
      <w:r w:rsidRPr="0024173C">
        <w:rPr>
          <w:rFonts w:ascii="Narkisim" w:hAnsi="Narkisim"/>
          <w:sz w:val="24"/>
          <w:szCs w:val="24"/>
          <w:rtl/>
        </w:rPr>
        <w:t>אפשרות פשוטה יותר היא לטעון</w:t>
      </w:r>
      <w:r w:rsidR="006C05D0">
        <w:rPr>
          <w:rFonts w:ascii="Narkisim" w:hAnsi="Narkisim" w:hint="cs"/>
          <w:sz w:val="24"/>
          <w:szCs w:val="24"/>
          <w:rtl/>
        </w:rPr>
        <w:t>,</w:t>
      </w:r>
      <w:r w:rsidRPr="0024173C">
        <w:rPr>
          <w:rFonts w:ascii="Narkisim" w:hAnsi="Narkisim"/>
          <w:sz w:val="24"/>
          <w:szCs w:val="24"/>
          <w:rtl/>
        </w:rPr>
        <w:t xml:space="preserve"> שבאמת גזרת הגלות לא נאמרה לאברהם קודם לכן, אבל </w:t>
      </w:r>
      <w:r w:rsidR="004F185A">
        <w:rPr>
          <w:rFonts w:ascii="Narkisim" w:hAnsi="Narkisim" w:hint="cs"/>
          <w:sz w:val="24"/>
          <w:szCs w:val="24"/>
          <w:rtl/>
        </w:rPr>
        <w:t xml:space="preserve">היא </w:t>
      </w:r>
      <w:r w:rsidRPr="0024173C">
        <w:rPr>
          <w:rFonts w:ascii="Narkisim" w:hAnsi="Narkisim"/>
          <w:sz w:val="24"/>
          <w:szCs w:val="24"/>
          <w:rtl/>
        </w:rPr>
        <w:t>גם לא הוסתרה ממנו. מלכתחילה אמור היה אברהם לרשת את הארץ בעצמו, ממש כפי ש</w:t>
      </w:r>
      <w:r w:rsidR="004F185A">
        <w:rPr>
          <w:rFonts w:ascii="Narkisim" w:hAnsi="Narkisim" w:hint="cs"/>
          <w:sz w:val="24"/>
          <w:szCs w:val="24"/>
          <w:rtl/>
        </w:rPr>
        <w:t>-</w:t>
      </w:r>
      <w:r w:rsidRPr="0024173C">
        <w:rPr>
          <w:rFonts w:ascii="Narkisim" w:hAnsi="Narkisim"/>
          <w:sz w:val="24"/>
          <w:szCs w:val="24"/>
          <w:rtl/>
        </w:rPr>
        <w:t>ה' אמר. גזרת הגלות התחדשה כאן כעונש על ספקנותו של אברהם, שבמקום להודות ל</w:t>
      </w:r>
      <w:r w:rsidR="004F185A">
        <w:rPr>
          <w:rFonts w:ascii="Narkisim" w:hAnsi="Narkisim" w:hint="cs"/>
          <w:sz w:val="24"/>
          <w:szCs w:val="24"/>
          <w:rtl/>
        </w:rPr>
        <w:t>-</w:t>
      </w:r>
      <w:r w:rsidRPr="0024173C">
        <w:rPr>
          <w:rFonts w:ascii="Narkisim" w:hAnsi="Narkisim"/>
          <w:sz w:val="24"/>
          <w:szCs w:val="24"/>
          <w:rtl/>
        </w:rPr>
        <w:t>ה' על ההבטחה "לָתֶת לְךָ אֶת</w:t>
      </w:r>
      <w:r w:rsidR="00F15E77">
        <w:rPr>
          <w:rFonts w:ascii="Narkisim" w:hAnsi="Narkisim"/>
          <w:sz w:val="24"/>
          <w:szCs w:val="24"/>
          <w:rtl/>
        </w:rPr>
        <w:t xml:space="preserve"> </w:t>
      </w:r>
      <w:r w:rsidRPr="0024173C">
        <w:rPr>
          <w:rFonts w:ascii="Narkisim" w:hAnsi="Narkisim"/>
          <w:sz w:val="24"/>
          <w:szCs w:val="24"/>
          <w:rtl/>
        </w:rPr>
        <w:t xml:space="preserve">הָאָרֶץ הַזֹּאת </w:t>
      </w:r>
      <w:r w:rsidRPr="0024173C">
        <w:rPr>
          <w:rFonts w:ascii="Narkisim" w:hAnsi="Narkisim"/>
          <w:b/>
          <w:bCs/>
          <w:sz w:val="24"/>
          <w:szCs w:val="24"/>
          <w:rtl/>
        </w:rPr>
        <w:t>לְרִשְׁתָּהּ</w:t>
      </w:r>
      <w:r w:rsidRPr="0024173C">
        <w:rPr>
          <w:rFonts w:ascii="Narkisim" w:hAnsi="Narkisim"/>
          <w:sz w:val="24"/>
          <w:szCs w:val="24"/>
          <w:rtl/>
        </w:rPr>
        <w:t xml:space="preserve">" (ז), מעז לשאול: "בַּמָּה אֵדַע כִּי </w:t>
      </w:r>
      <w:r w:rsidRPr="0024173C">
        <w:rPr>
          <w:rFonts w:ascii="Narkisim" w:hAnsi="Narkisim"/>
          <w:b/>
          <w:bCs/>
          <w:sz w:val="24"/>
          <w:szCs w:val="24"/>
          <w:rtl/>
        </w:rPr>
        <w:t>אִירָשֶׁנָּה</w:t>
      </w:r>
      <w:r w:rsidRPr="0024173C">
        <w:rPr>
          <w:rFonts w:ascii="Narkisim" w:hAnsi="Narkisim"/>
          <w:sz w:val="24"/>
          <w:szCs w:val="24"/>
          <w:rtl/>
        </w:rPr>
        <w:t>?". כך למשל דרשו חז"ל:</w:t>
      </w:r>
    </w:p>
    <w:p w14:paraId="1EE47F33" w14:textId="11AD412E" w:rsidR="0024173C" w:rsidRPr="0024173C" w:rsidRDefault="0024173C" w:rsidP="007774C2">
      <w:pPr>
        <w:pStyle w:val="11"/>
        <w:spacing w:after="0"/>
        <w:rPr>
          <w:rFonts w:ascii="Narkisim" w:hAnsi="Narkisim"/>
          <w:sz w:val="24"/>
          <w:szCs w:val="24"/>
          <w:rtl/>
        </w:rPr>
      </w:pPr>
      <w:r w:rsidRPr="0024173C">
        <w:rPr>
          <w:rFonts w:ascii="Narkisim" w:hAnsi="Narkisim"/>
          <w:sz w:val="24"/>
          <w:szCs w:val="24"/>
          <w:rtl/>
        </w:rPr>
        <w:t>"אָמַר רַבִּי אֲבָהוּ אָמַר רַבִּי אֶלְעָזָר: מִפְּנֵי מָה נֶעֱנַשׁ אַבְרָהָם אָבִינוּ וְנִשְׁתַּעְבְּדוּ בָּנָיו לְמִצְרַיִם מָאתַיִם וְעֶשֶׂר שָׁנִים? ...וּשְׁמוּאֵל אָמַר: מִפְּנֵי שֶׁהִפְרִיז עַל מִדּוֹתָיו שֶׁל הַקָּדוֹשׁ בָּרוּךְ הוּא, שֶׁנֶּאֱמַר: 'בַּמָּה אֵדַע כִּי אִירָשֶׁנָּה'</w:t>
      </w:r>
      <w:r w:rsidR="007774C2">
        <w:rPr>
          <w:rFonts w:ascii="Narkisim" w:hAnsi="Narkisim" w:hint="cs"/>
          <w:sz w:val="24"/>
          <w:szCs w:val="24"/>
          <w:rtl/>
        </w:rPr>
        <w:t xml:space="preserve"> </w:t>
      </w:r>
      <w:r w:rsidRPr="0024173C">
        <w:rPr>
          <w:rFonts w:ascii="Narkisim" w:hAnsi="Narkisim"/>
          <w:sz w:val="24"/>
          <w:szCs w:val="24"/>
          <w:rtl/>
        </w:rPr>
        <w:t xml:space="preserve">" </w:t>
      </w:r>
      <w:r w:rsidR="007774C2">
        <w:rPr>
          <w:rFonts w:ascii="Narkisim" w:hAnsi="Narkisim"/>
          <w:sz w:val="24"/>
          <w:szCs w:val="24"/>
          <w:rtl/>
        </w:rPr>
        <w:tab/>
      </w:r>
      <w:r w:rsidRPr="0024173C">
        <w:rPr>
          <w:rFonts w:ascii="Narkisim" w:hAnsi="Narkisim"/>
          <w:sz w:val="24"/>
          <w:szCs w:val="24"/>
          <w:rtl/>
        </w:rPr>
        <w:t>(בבלי נדרים לב, א)</w:t>
      </w:r>
      <w:r w:rsidRPr="0024173C">
        <w:rPr>
          <w:rStyle w:val="a7"/>
          <w:rFonts w:ascii="Narkisim" w:hAnsi="Narkisim"/>
          <w:sz w:val="24"/>
          <w:szCs w:val="24"/>
          <w:rtl/>
        </w:rPr>
        <w:footnoteReference w:id="3"/>
      </w:r>
    </w:p>
    <w:p w14:paraId="3EF09AFF" w14:textId="77777777" w:rsidR="0024173C" w:rsidRPr="0024173C" w:rsidRDefault="0024173C" w:rsidP="0024173C">
      <w:pPr>
        <w:spacing w:after="0"/>
        <w:rPr>
          <w:rFonts w:ascii="Narkisim" w:hAnsi="Narkisim"/>
          <w:sz w:val="24"/>
          <w:szCs w:val="24"/>
          <w:rtl/>
        </w:rPr>
      </w:pPr>
      <w:r w:rsidRPr="0024173C">
        <w:rPr>
          <w:rFonts w:ascii="Narkisim" w:hAnsi="Narkisim"/>
          <w:sz w:val="24"/>
          <w:szCs w:val="24"/>
          <w:rtl/>
        </w:rPr>
        <w:t>הקשר בין החטא לעונש הגלות מקבל משנה תוקף מן המילים המשותפות לשאלת אברהם ולתשובת ה', כדברי ר' חזקיה בר מנוח:</w:t>
      </w:r>
    </w:p>
    <w:p w14:paraId="2F770FD0" w14:textId="5A56EA95" w:rsidR="0024173C" w:rsidRPr="0024173C" w:rsidRDefault="004F185A" w:rsidP="007774C2">
      <w:pPr>
        <w:pStyle w:val="11"/>
        <w:spacing w:after="0"/>
        <w:rPr>
          <w:rFonts w:ascii="Narkisim" w:hAnsi="Narkisim"/>
          <w:sz w:val="24"/>
          <w:szCs w:val="24"/>
          <w:rtl/>
        </w:rPr>
      </w:pPr>
      <w:r>
        <w:rPr>
          <w:rFonts w:ascii="Narkisim" w:hAnsi="Narkisim" w:hint="cs"/>
          <w:sz w:val="24"/>
          <w:szCs w:val="24"/>
          <w:rtl/>
        </w:rPr>
        <w:t>"</w:t>
      </w:r>
      <w:r w:rsidR="0024173C" w:rsidRPr="0024173C">
        <w:rPr>
          <w:rFonts w:ascii="Narkisim" w:hAnsi="Narkisim"/>
          <w:sz w:val="24"/>
          <w:szCs w:val="24"/>
          <w:rtl/>
        </w:rPr>
        <w:t xml:space="preserve">ידוע תדע – באותו לשון שחטא לומר: במה אדע </w:t>
      </w:r>
      <w:r w:rsidR="0024173C" w:rsidRPr="006708A0">
        <w:rPr>
          <w:rFonts w:ascii="Narkisim" w:hAnsi="Narkisim"/>
          <w:sz w:val="20"/>
          <w:szCs w:val="20"/>
          <w:rtl/>
        </w:rPr>
        <w:t>(בראשית ט"ו</w:t>
      </w:r>
      <w:r>
        <w:rPr>
          <w:rFonts w:ascii="Narkisim" w:hAnsi="Narkisim" w:hint="cs"/>
          <w:sz w:val="20"/>
          <w:szCs w:val="20"/>
          <w:rtl/>
        </w:rPr>
        <w:t xml:space="preserve">, </w:t>
      </w:r>
      <w:r w:rsidR="0024173C" w:rsidRPr="006708A0">
        <w:rPr>
          <w:rFonts w:ascii="Narkisim" w:hAnsi="Narkisim"/>
          <w:sz w:val="20"/>
          <w:szCs w:val="20"/>
          <w:rtl/>
        </w:rPr>
        <w:t>ח)</w:t>
      </w:r>
      <w:r w:rsidR="0024173C" w:rsidRPr="0024173C">
        <w:rPr>
          <w:rFonts w:ascii="Narkisim" w:hAnsi="Narkisim"/>
          <w:sz w:val="24"/>
          <w:szCs w:val="24"/>
          <w:rtl/>
        </w:rPr>
        <w:t xml:space="preserve">, נקנס על זרעו גירות מידה כנגד מדה" </w:t>
      </w:r>
      <w:r>
        <w:rPr>
          <w:rFonts w:ascii="Narkisim" w:hAnsi="Narkisim"/>
          <w:sz w:val="24"/>
          <w:szCs w:val="24"/>
          <w:rtl/>
        </w:rPr>
        <w:tab/>
      </w:r>
      <w:r w:rsidR="0024173C" w:rsidRPr="0024173C">
        <w:rPr>
          <w:rFonts w:ascii="Narkisim" w:hAnsi="Narkisim"/>
          <w:sz w:val="24"/>
          <w:szCs w:val="24"/>
          <w:rtl/>
        </w:rPr>
        <w:t xml:space="preserve">(חזקוני </w:t>
      </w:r>
      <w:r w:rsidR="0024173C" w:rsidRPr="006708A0">
        <w:rPr>
          <w:rFonts w:ascii="Narkisim" w:hAnsi="Narkisim"/>
          <w:sz w:val="20"/>
          <w:szCs w:val="20"/>
          <w:rtl/>
        </w:rPr>
        <w:t>[מהדורת על</w:t>
      </w:r>
      <w:r w:rsidRPr="006708A0">
        <w:rPr>
          <w:rFonts w:ascii="Narkisim" w:hAnsi="Narkisim"/>
          <w:sz w:val="20"/>
          <w:szCs w:val="20"/>
          <w:rtl/>
        </w:rPr>
        <w:t xml:space="preserve"> </w:t>
      </w:r>
      <w:r w:rsidR="0024173C" w:rsidRPr="006708A0">
        <w:rPr>
          <w:rFonts w:ascii="Narkisim" w:hAnsi="Narkisim"/>
          <w:sz w:val="20"/>
          <w:szCs w:val="20"/>
          <w:rtl/>
        </w:rPr>
        <w:t>התורה]</w:t>
      </w:r>
      <w:r w:rsidR="0024173C" w:rsidRPr="0024173C">
        <w:rPr>
          <w:rFonts w:ascii="Narkisim" w:hAnsi="Narkisim"/>
          <w:sz w:val="24"/>
          <w:szCs w:val="24"/>
          <w:rtl/>
        </w:rPr>
        <w:t xml:space="preserve"> ט"ו, יג)</w:t>
      </w:r>
      <w:r w:rsidR="0024173C" w:rsidRPr="0024173C">
        <w:rPr>
          <w:rStyle w:val="a7"/>
          <w:rFonts w:ascii="Narkisim" w:hAnsi="Narkisim"/>
          <w:sz w:val="24"/>
          <w:szCs w:val="24"/>
          <w:rtl/>
        </w:rPr>
        <w:footnoteReference w:id="4"/>
      </w:r>
    </w:p>
    <w:p w14:paraId="05A67CFA" w14:textId="4258F7D4" w:rsidR="0024173C" w:rsidRPr="0024173C" w:rsidRDefault="0024173C" w:rsidP="0024173C">
      <w:pPr>
        <w:spacing w:after="0"/>
        <w:rPr>
          <w:rFonts w:ascii="Narkisim" w:hAnsi="Narkisim"/>
          <w:sz w:val="24"/>
          <w:szCs w:val="24"/>
          <w:rtl/>
        </w:rPr>
      </w:pPr>
      <w:r w:rsidRPr="0024173C">
        <w:rPr>
          <w:rFonts w:ascii="Narkisim" w:hAnsi="Narkisim"/>
          <w:sz w:val="24"/>
          <w:szCs w:val="24"/>
          <w:rtl/>
        </w:rPr>
        <w:t>במבט ראשון אפשר היה לחשוב שפירוש כזה מביע קפדנות מופרזת כלפי שאלתו התמימה של אברהם.</w:t>
      </w:r>
      <w:bookmarkStart w:id="2" w:name="_Ref83940278"/>
      <w:r w:rsidRPr="0024173C">
        <w:rPr>
          <w:rStyle w:val="a7"/>
          <w:rFonts w:ascii="Narkisim" w:hAnsi="Narkisim"/>
          <w:sz w:val="24"/>
          <w:szCs w:val="24"/>
          <w:rtl/>
        </w:rPr>
        <w:footnoteReference w:id="5"/>
      </w:r>
      <w:bookmarkEnd w:id="2"/>
      <w:r w:rsidRPr="0024173C">
        <w:rPr>
          <w:rFonts w:ascii="Narkisim" w:hAnsi="Narkisim"/>
          <w:sz w:val="24"/>
          <w:szCs w:val="24"/>
          <w:rtl/>
        </w:rPr>
        <w:t xml:space="preserve"> אולם</w:t>
      </w:r>
      <w:r w:rsidR="004F185A">
        <w:rPr>
          <w:rFonts w:ascii="Narkisim" w:hAnsi="Narkisim" w:hint="cs"/>
          <w:sz w:val="24"/>
          <w:szCs w:val="24"/>
          <w:rtl/>
        </w:rPr>
        <w:t>,</w:t>
      </w:r>
      <w:r w:rsidRPr="0024173C">
        <w:rPr>
          <w:rFonts w:ascii="Narkisim" w:hAnsi="Narkisim"/>
          <w:sz w:val="24"/>
          <w:szCs w:val="24"/>
          <w:rtl/>
        </w:rPr>
        <w:t xml:space="preserve"> יתכן שה'מידה כנגד מידה' הלשונית ("במה אדע" – "ידוע תדע")</w:t>
      </w:r>
      <w:r w:rsidRPr="0024173C">
        <w:rPr>
          <w:rStyle w:val="a7"/>
          <w:rFonts w:ascii="Narkisim" w:hAnsi="Narkisim"/>
          <w:sz w:val="24"/>
          <w:szCs w:val="24"/>
          <w:rtl/>
        </w:rPr>
        <w:footnoteReference w:id="6"/>
      </w:r>
      <w:r w:rsidRPr="0024173C">
        <w:rPr>
          <w:rFonts w:ascii="Narkisim" w:hAnsi="Narkisim"/>
          <w:sz w:val="24"/>
          <w:szCs w:val="24"/>
          <w:rtl/>
        </w:rPr>
        <w:t xml:space="preserve"> באה להצביע על קשר מהותי יותר – </w:t>
      </w:r>
      <w:r w:rsidRPr="0024173C">
        <w:rPr>
          <w:rFonts w:ascii="Narkisim" w:hAnsi="Narkisim"/>
          <w:sz w:val="24"/>
          <w:szCs w:val="24"/>
          <w:rtl/>
        </w:rPr>
        <w:lastRenderedPageBreak/>
        <w:t xml:space="preserve">מי שאינו מאמין בכך </w:t>
      </w:r>
      <w:r w:rsidR="004F185A" w:rsidRPr="0024173C">
        <w:rPr>
          <w:rFonts w:ascii="Narkisim" w:hAnsi="Narkisim"/>
          <w:sz w:val="24"/>
          <w:szCs w:val="24"/>
          <w:rtl/>
        </w:rPr>
        <w:t>ש</w:t>
      </w:r>
      <w:r w:rsidR="004F185A">
        <w:rPr>
          <w:rFonts w:ascii="Narkisim" w:hAnsi="Narkisim" w:hint="cs"/>
          <w:sz w:val="24"/>
          <w:szCs w:val="24"/>
          <w:rtl/>
        </w:rPr>
        <w:t>בורא העולם</w:t>
      </w:r>
      <w:r w:rsidR="004F185A" w:rsidRPr="0024173C">
        <w:rPr>
          <w:rFonts w:ascii="Narkisim" w:hAnsi="Narkisim"/>
          <w:sz w:val="24"/>
          <w:szCs w:val="24"/>
          <w:rtl/>
        </w:rPr>
        <w:t xml:space="preserve"> </w:t>
      </w:r>
      <w:r w:rsidRPr="0024173C">
        <w:rPr>
          <w:rFonts w:ascii="Narkisim" w:hAnsi="Narkisim"/>
          <w:sz w:val="24"/>
          <w:szCs w:val="24"/>
          <w:rtl/>
        </w:rPr>
        <w:t>עתיד לתת לו את הארץ, יאבד את זכותו לרשת את הארץ.</w:t>
      </w:r>
      <w:r w:rsidRPr="0024173C">
        <w:rPr>
          <w:rStyle w:val="a7"/>
          <w:rFonts w:ascii="Narkisim" w:hAnsi="Narkisim"/>
          <w:sz w:val="24"/>
          <w:szCs w:val="24"/>
          <w:rtl/>
        </w:rPr>
        <w:footnoteReference w:id="7"/>
      </w:r>
    </w:p>
    <w:p w14:paraId="35D53045" w14:textId="5E3CB38D" w:rsidR="006C05D0" w:rsidRDefault="0024173C" w:rsidP="0024173C">
      <w:pPr>
        <w:spacing w:after="0"/>
        <w:rPr>
          <w:rFonts w:ascii="Narkisim" w:hAnsi="Narkisim"/>
          <w:sz w:val="24"/>
          <w:szCs w:val="24"/>
          <w:rtl/>
        </w:rPr>
      </w:pPr>
      <w:r w:rsidRPr="0024173C">
        <w:rPr>
          <w:rFonts w:ascii="Narkisim" w:hAnsi="Narkisim"/>
          <w:sz w:val="24"/>
          <w:szCs w:val="24"/>
          <w:rtl/>
        </w:rPr>
        <w:t>אבל</w:t>
      </w:r>
      <w:r w:rsidR="004F185A">
        <w:rPr>
          <w:rFonts w:ascii="Narkisim" w:hAnsi="Narkisim" w:hint="cs"/>
          <w:sz w:val="24"/>
          <w:szCs w:val="24"/>
          <w:rtl/>
        </w:rPr>
        <w:t>,</w:t>
      </w:r>
      <w:r w:rsidRPr="0024173C">
        <w:rPr>
          <w:rFonts w:ascii="Narkisim" w:hAnsi="Narkisim"/>
          <w:sz w:val="24"/>
          <w:szCs w:val="24"/>
          <w:rtl/>
        </w:rPr>
        <w:t xml:space="preserve"> כל כמה שהפירוש הזה מעניין, הוא סובל מכמה נקודות תורפה. ראשית, הבטחת ה' לאברהם "וְאַתָּה תָּבוֹא אֶל אֲבֹתֶיךָ בְּשָׁלוֹם תִּקָּבֵר בְּשֵׂיבָה טוֹבָה" (טו), אינה נשמעת כמבטאת ביקורת על אברהם. </w:t>
      </w:r>
    </w:p>
    <w:p w14:paraId="5F153133" w14:textId="779B1F83" w:rsidR="0024173C" w:rsidRPr="0024173C" w:rsidRDefault="0024173C" w:rsidP="0024173C">
      <w:pPr>
        <w:spacing w:after="0"/>
        <w:rPr>
          <w:rFonts w:ascii="Narkisim" w:hAnsi="Narkisim"/>
          <w:sz w:val="24"/>
          <w:szCs w:val="24"/>
          <w:rtl/>
        </w:rPr>
      </w:pPr>
      <w:r w:rsidRPr="0024173C">
        <w:rPr>
          <w:rFonts w:ascii="Narkisim" w:hAnsi="Narkisim"/>
          <w:sz w:val="24"/>
          <w:szCs w:val="24"/>
          <w:rtl/>
        </w:rPr>
        <w:t>שנית, המעמד שלפנינו הוא מעמד של כריתת ברית: "בַּיּוֹם הַהוּא כָּרַת ה' אֶת אַבְרָם בְּרִית לֵאמֹר לְזַרְעֲךָ נָתַתִּי אֶת הָאָרֶץ הַזֹּאת מִנְּהַר מִצְרַיִם עַד הַנָּהָר הַגָּדֹל נְהַר פְּרָת" (יח)</w:t>
      </w:r>
      <w:r w:rsidR="00790053">
        <w:rPr>
          <w:rFonts w:ascii="Narkisim" w:hAnsi="Narkisim" w:hint="cs"/>
          <w:sz w:val="24"/>
          <w:szCs w:val="24"/>
          <w:rtl/>
        </w:rPr>
        <w:t>.</w:t>
      </w:r>
      <w:r w:rsidRPr="0024173C">
        <w:rPr>
          <w:rFonts w:ascii="Narkisim" w:hAnsi="Narkisim"/>
          <w:sz w:val="24"/>
          <w:szCs w:val="24"/>
          <w:rtl/>
        </w:rPr>
        <w:t xml:space="preserve"> קשה לראות ב</w:t>
      </w:r>
      <w:r w:rsidR="00790053">
        <w:rPr>
          <w:rFonts w:ascii="Narkisim" w:hAnsi="Narkisim" w:hint="cs"/>
          <w:sz w:val="24"/>
          <w:szCs w:val="24"/>
          <w:rtl/>
        </w:rPr>
        <w:t xml:space="preserve">כריתת </w:t>
      </w:r>
      <w:r w:rsidRPr="0024173C">
        <w:rPr>
          <w:rFonts w:ascii="Narkisim" w:hAnsi="Narkisim"/>
          <w:sz w:val="24"/>
          <w:szCs w:val="24"/>
          <w:rtl/>
        </w:rPr>
        <w:t xml:space="preserve">ברית עונש על חטא. </w:t>
      </w:r>
    </w:p>
    <w:p w14:paraId="4B0D5C13" w14:textId="32F0C5CC" w:rsidR="0024173C" w:rsidRPr="0024173C" w:rsidRDefault="0024173C" w:rsidP="0024173C">
      <w:pPr>
        <w:spacing w:after="0"/>
        <w:rPr>
          <w:rFonts w:ascii="Narkisim" w:hAnsi="Narkisim"/>
          <w:sz w:val="24"/>
          <w:szCs w:val="24"/>
          <w:rtl/>
        </w:rPr>
      </w:pPr>
      <w:r w:rsidRPr="0024173C">
        <w:rPr>
          <w:rFonts w:ascii="Narkisim" w:hAnsi="Narkisim"/>
          <w:sz w:val="24"/>
          <w:szCs w:val="24"/>
          <w:rtl/>
        </w:rPr>
        <w:t>לבסוף, הפירוש הזה אינו הולם את הנימוק ש</w:t>
      </w:r>
      <w:r w:rsidR="004F185A">
        <w:rPr>
          <w:rFonts w:ascii="Narkisim" w:hAnsi="Narkisim" w:hint="cs"/>
          <w:sz w:val="24"/>
          <w:szCs w:val="24"/>
          <w:rtl/>
        </w:rPr>
        <w:t>-</w:t>
      </w:r>
      <w:r w:rsidRPr="0024173C">
        <w:rPr>
          <w:rFonts w:ascii="Narkisim" w:hAnsi="Narkisim"/>
          <w:sz w:val="24"/>
          <w:szCs w:val="24"/>
          <w:rtl/>
        </w:rPr>
        <w:t>ה' עצמו נותן לדחייה בירושת הארץ: "וְדוֹר רְבִיעִי יָשׁוּבוּ הֵנָּה כִּי לֹא שָׁלֵם עֲוֺן הָאֱמֹרִי עַד הֵנָּה" (טז).</w:t>
      </w:r>
      <w:bookmarkStart w:id="3" w:name="_Ref84126115"/>
      <w:r w:rsidRPr="0024173C">
        <w:rPr>
          <w:rStyle w:val="a7"/>
          <w:rFonts w:ascii="Narkisim" w:hAnsi="Narkisim"/>
          <w:sz w:val="24"/>
          <w:szCs w:val="24"/>
          <w:rtl/>
        </w:rPr>
        <w:footnoteReference w:id="8"/>
      </w:r>
      <w:bookmarkEnd w:id="3"/>
      <w:r w:rsidRPr="0024173C">
        <w:rPr>
          <w:rFonts w:ascii="Narkisim" w:hAnsi="Narkisim"/>
          <w:sz w:val="24"/>
          <w:szCs w:val="24"/>
          <w:rtl/>
        </w:rPr>
        <w:t xml:space="preserve"> מתברר שלארץ כנען יש תכונה מיוחדת – היא נוהגת להקיא ממנה חוטאים.</w:t>
      </w:r>
      <w:r w:rsidRPr="0024173C">
        <w:rPr>
          <w:rStyle w:val="a7"/>
          <w:rFonts w:ascii="Narkisim" w:hAnsi="Narkisim"/>
          <w:sz w:val="24"/>
          <w:szCs w:val="24"/>
          <w:rtl/>
        </w:rPr>
        <w:footnoteReference w:id="9"/>
      </w:r>
      <w:r w:rsidRPr="0024173C">
        <w:rPr>
          <w:rFonts w:ascii="Narkisim" w:hAnsi="Narkisim"/>
          <w:sz w:val="24"/>
          <w:szCs w:val="24"/>
          <w:rtl/>
        </w:rPr>
        <w:t xml:space="preserve"> העיכוב בנתינת הארץ לאברהם אינו נקשר כאן באיזה חטא שאברהם ביצע, אלא בכך שתושבי הארץ טרם הספיקו לחטוא בשיעור שיגרום להקאתם ממנה.</w:t>
      </w:r>
    </w:p>
    <w:p w14:paraId="5A9229FB" w14:textId="5ACB71D3" w:rsidR="0024173C" w:rsidRPr="0024173C" w:rsidRDefault="0024173C" w:rsidP="0024173C">
      <w:pPr>
        <w:spacing w:after="0"/>
        <w:rPr>
          <w:rFonts w:ascii="Narkisim" w:hAnsi="Narkisim"/>
          <w:sz w:val="24"/>
          <w:szCs w:val="24"/>
          <w:rtl/>
        </w:rPr>
      </w:pPr>
      <w:r w:rsidRPr="0024173C">
        <w:rPr>
          <w:rFonts w:ascii="Narkisim" w:hAnsi="Narkisim"/>
          <w:sz w:val="24"/>
          <w:szCs w:val="24"/>
          <w:rtl/>
        </w:rPr>
        <w:t>אם כן, ה' מתכוון להעניק לאברהם את הארץ מיד אחרי שזו תקיא את תושביה המרושעים</w:t>
      </w:r>
      <w:r w:rsidR="00790053">
        <w:rPr>
          <w:rFonts w:ascii="Narkisim" w:hAnsi="Narkisim" w:hint="cs"/>
          <w:sz w:val="24"/>
          <w:szCs w:val="24"/>
          <w:rtl/>
        </w:rPr>
        <w:t>.</w:t>
      </w:r>
      <w:r w:rsidRPr="0024173C">
        <w:rPr>
          <w:rFonts w:ascii="Narkisim" w:hAnsi="Narkisim"/>
          <w:sz w:val="24"/>
          <w:szCs w:val="24"/>
          <w:rtl/>
        </w:rPr>
        <w:t xml:space="preserve"> אולם</w:t>
      </w:r>
      <w:r w:rsidR="00790053">
        <w:rPr>
          <w:rFonts w:ascii="Narkisim" w:hAnsi="Narkisim" w:hint="cs"/>
          <w:sz w:val="24"/>
          <w:szCs w:val="24"/>
          <w:rtl/>
        </w:rPr>
        <w:t>,</w:t>
      </w:r>
      <w:r w:rsidRPr="0024173C">
        <w:rPr>
          <w:rFonts w:ascii="Narkisim" w:hAnsi="Narkisim"/>
          <w:sz w:val="24"/>
          <w:szCs w:val="24"/>
          <w:rtl/>
        </w:rPr>
        <w:t xml:space="preserve"> ניהול מוזר של החשבונות ההיסטוריים, גורר את אברהם לארץ כארבע מאות שנה לפני שסאת החטאים התמלאה. כך, עד שתגיע שעתם של האמורים לִגְלוֹת, פוקד הגורל הנורא הזה את זרע אברהם. </w:t>
      </w:r>
    </w:p>
    <w:p w14:paraId="34615D4C" w14:textId="5F6562C3" w:rsidR="0024173C" w:rsidRDefault="0024173C" w:rsidP="00951C9F">
      <w:pPr>
        <w:spacing w:after="0"/>
        <w:rPr>
          <w:rFonts w:ascii="Narkisim" w:hAnsi="Narkisim"/>
          <w:sz w:val="24"/>
          <w:szCs w:val="24"/>
          <w:rtl/>
        </w:rPr>
      </w:pPr>
      <w:r w:rsidRPr="0024173C">
        <w:rPr>
          <w:rFonts w:ascii="Narkisim" w:hAnsi="Narkisim"/>
          <w:sz w:val="24"/>
          <w:szCs w:val="24"/>
          <w:rtl/>
        </w:rPr>
        <w:t>אבל</w:t>
      </w:r>
      <w:r w:rsidR="00790053">
        <w:rPr>
          <w:rFonts w:ascii="Narkisim" w:hAnsi="Narkisim" w:hint="cs"/>
          <w:sz w:val="24"/>
          <w:szCs w:val="24"/>
          <w:rtl/>
        </w:rPr>
        <w:t>,</w:t>
      </w:r>
      <w:r w:rsidRPr="0024173C">
        <w:rPr>
          <w:rFonts w:ascii="Narkisim" w:hAnsi="Narkisim"/>
          <w:sz w:val="24"/>
          <w:szCs w:val="24"/>
          <w:rtl/>
        </w:rPr>
        <w:t xml:space="preserve"> גם ההסבר הזה מעורר תמיהה. מפני מה הביא הק</w:t>
      </w:r>
      <w:r w:rsidR="00790053">
        <w:rPr>
          <w:rFonts w:ascii="Narkisim" w:hAnsi="Narkisim" w:hint="cs"/>
          <w:sz w:val="24"/>
          <w:szCs w:val="24"/>
          <w:rtl/>
        </w:rPr>
        <w:t>דוש ברוך הוא</w:t>
      </w:r>
      <w:r w:rsidRPr="0024173C">
        <w:rPr>
          <w:rFonts w:ascii="Narkisim" w:hAnsi="Narkisim"/>
          <w:sz w:val="24"/>
          <w:szCs w:val="24"/>
          <w:rtl/>
        </w:rPr>
        <w:t xml:space="preserve"> את אברהם לארץ 'מוקדם מדי'?! </w:t>
      </w:r>
      <w:r w:rsidR="00951C9F">
        <w:rPr>
          <w:rFonts w:ascii="Narkisim" w:hAnsi="Narkisim" w:hint="cs"/>
          <w:sz w:val="24"/>
          <w:szCs w:val="24"/>
          <w:rtl/>
        </w:rPr>
        <w:t xml:space="preserve">בנוסף, </w:t>
      </w:r>
      <w:r w:rsidRPr="0024173C">
        <w:rPr>
          <w:rFonts w:ascii="Narkisim" w:hAnsi="Narkisim"/>
          <w:sz w:val="24"/>
          <w:szCs w:val="24"/>
          <w:rtl/>
        </w:rPr>
        <w:t xml:space="preserve">מדוע העובדה שטרם הגיע זמנם של יושבי הארץ לגלות, מחייבת גזרה של גלות לזרעו של אברהם?! </w:t>
      </w:r>
    </w:p>
    <w:p w14:paraId="412DFF16" w14:textId="77777777" w:rsidR="0024173C" w:rsidRPr="0024173C" w:rsidRDefault="0024173C" w:rsidP="0024173C">
      <w:pPr>
        <w:spacing w:after="0"/>
        <w:rPr>
          <w:rFonts w:ascii="Narkisim" w:hAnsi="Narkisim"/>
          <w:sz w:val="24"/>
          <w:szCs w:val="24"/>
          <w:rtl/>
        </w:rPr>
      </w:pPr>
    </w:p>
    <w:p w14:paraId="164501A8" w14:textId="2CA995DE" w:rsidR="0024173C" w:rsidRPr="0024173C" w:rsidRDefault="0024173C" w:rsidP="0024173C">
      <w:pPr>
        <w:jc w:val="center"/>
        <w:rPr>
          <w:rFonts w:ascii="Arial" w:hAnsi="Arial" w:cs="Arial"/>
          <w:b/>
          <w:bCs/>
          <w:sz w:val="24"/>
          <w:szCs w:val="24"/>
          <w:rtl/>
        </w:rPr>
      </w:pPr>
      <w:r>
        <w:rPr>
          <w:rFonts w:ascii="Arial" w:hAnsi="Arial" w:cs="Arial" w:hint="cs"/>
          <w:b/>
          <w:bCs/>
          <w:sz w:val="24"/>
          <w:szCs w:val="24"/>
          <w:rtl/>
        </w:rPr>
        <w:t xml:space="preserve">ב. </w:t>
      </w:r>
      <w:r w:rsidRPr="0024173C">
        <w:rPr>
          <w:rFonts w:ascii="Arial" w:hAnsi="Arial" w:cs="Arial"/>
          <w:b/>
          <w:bCs/>
          <w:sz w:val="24"/>
          <w:szCs w:val="24"/>
          <w:rtl/>
        </w:rPr>
        <w:t>פרדת לוט מאברהם</w:t>
      </w:r>
    </w:p>
    <w:p w14:paraId="7B3F2266" w14:textId="4F8AC362" w:rsidR="00951C9F" w:rsidRDefault="0024173C" w:rsidP="0024173C">
      <w:pPr>
        <w:spacing w:after="0"/>
        <w:rPr>
          <w:rFonts w:ascii="Narkisim" w:hAnsi="Narkisim"/>
          <w:sz w:val="24"/>
          <w:szCs w:val="24"/>
          <w:rtl/>
        </w:rPr>
      </w:pPr>
      <w:r w:rsidRPr="0024173C">
        <w:rPr>
          <w:rFonts w:ascii="Narkisim" w:hAnsi="Narkisim"/>
          <w:sz w:val="24"/>
          <w:szCs w:val="24"/>
          <w:rtl/>
        </w:rPr>
        <w:t>הבה נעקוב אחרי השתלשלות המאורעות שהביאה לבשורת הגלות המפתיעה. בתחילה הפרשה אנו שומעים שאברהם עולה לארץ על</w:t>
      </w:r>
      <w:r w:rsidR="00951C9F">
        <w:rPr>
          <w:rFonts w:ascii="Narkisim" w:hAnsi="Narkisim" w:hint="cs"/>
          <w:sz w:val="24"/>
          <w:szCs w:val="24"/>
          <w:rtl/>
        </w:rPr>
        <w:t xml:space="preserve"> </w:t>
      </w:r>
      <w:r w:rsidRPr="0024173C">
        <w:rPr>
          <w:rFonts w:ascii="Narkisim" w:hAnsi="Narkisim"/>
          <w:sz w:val="24"/>
          <w:szCs w:val="24"/>
          <w:rtl/>
        </w:rPr>
        <w:t>פי מצוות ה'. אולם</w:t>
      </w:r>
      <w:r w:rsidR="00951C9F">
        <w:rPr>
          <w:rFonts w:ascii="Narkisim" w:hAnsi="Narkisim" w:hint="cs"/>
          <w:sz w:val="24"/>
          <w:szCs w:val="24"/>
          <w:rtl/>
        </w:rPr>
        <w:t>,</w:t>
      </w:r>
      <w:r w:rsidRPr="0024173C">
        <w:rPr>
          <w:rFonts w:ascii="Narkisim" w:hAnsi="Narkisim"/>
          <w:sz w:val="24"/>
          <w:szCs w:val="24"/>
          <w:rtl/>
        </w:rPr>
        <w:t xml:space="preserve"> עם הגיעו לכנען מתגלה בפניו עובדה מטרידה: </w:t>
      </w:r>
    </w:p>
    <w:p w14:paraId="62F0AE8D" w14:textId="197659B3" w:rsidR="00951C9F" w:rsidRDefault="0024173C" w:rsidP="006708A0">
      <w:pPr>
        <w:pStyle w:val="11"/>
        <w:spacing w:after="0"/>
        <w:rPr>
          <w:rFonts w:ascii="Narkisim" w:hAnsi="Narkisim"/>
          <w:sz w:val="24"/>
          <w:szCs w:val="24"/>
          <w:rtl/>
        </w:rPr>
      </w:pPr>
      <w:r w:rsidRPr="0024173C">
        <w:rPr>
          <w:rFonts w:ascii="Narkisim" w:hAnsi="Narkisim"/>
          <w:sz w:val="24"/>
          <w:szCs w:val="24"/>
          <w:rtl/>
        </w:rPr>
        <w:t xml:space="preserve">"וַיַּעֲבֹר אַבְרָם בָּאָרֶץ עַד מְקוֹם שְׁכֶם עַד אֵלוֹן מוֹרֶה </w:t>
      </w:r>
      <w:r w:rsidRPr="0024173C">
        <w:rPr>
          <w:rFonts w:ascii="Narkisim" w:hAnsi="Narkisim"/>
          <w:b/>
          <w:bCs/>
          <w:sz w:val="24"/>
          <w:szCs w:val="24"/>
          <w:rtl/>
        </w:rPr>
        <w:t>וְהַכְּנַעֲנִי אָז בָּאָרֶץ</w:t>
      </w:r>
      <w:r w:rsidRPr="0024173C">
        <w:rPr>
          <w:rFonts w:ascii="Narkisim" w:hAnsi="Narkisim"/>
          <w:sz w:val="24"/>
          <w:szCs w:val="24"/>
          <w:rtl/>
        </w:rPr>
        <w:t xml:space="preserve">" </w:t>
      </w:r>
      <w:r w:rsidR="00AF67FD">
        <w:rPr>
          <w:rFonts w:ascii="Narkisim" w:hAnsi="Narkisim"/>
          <w:sz w:val="24"/>
          <w:szCs w:val="24"/>
          <w:rtl/>
        </w:rPr>
        <w:tab/>
      </w:r>
      <w:r w:rsidRPr="0024173C">
        <w:rPr>
          <w:rFonts w:ascii="Narkisim" w:hAnsi="Narkisim"/>
          <w:sz w:val="24"/>
          <w:szCs w:val="24"/>
          <w:rtl/>
        </w:rPr>
        <w:t xml:space="preserve">(י"ב, ו) </w:t>
      </w:r>
    </w:p>
    <w:p w14:paraId="705D43B9" w14:textId="40178FB3" w:rsidR="0024173C" w:rsidRPr="0024173C" w:rsidRDefault="0024173C" w:rsidP="0024173C">
      <w:pPr>
        <w:spacing w:after="0"/>
        <w:rPr>
          <w:rFonts w:ascii="Narkisim" w:hAnsi="Narkisim"/>
          <w:sz w:val="24"/>
          <w:szCs w:val="24"/>
          <w:rtl/>
        </w:rPr>
      </w:pPr>
      <w:r w:rsidRPr="0024173C">
        <w:rPr>
          <w:rFonts w:ascii="Narkisim" w:hAnsi="Narkisim"/>
          <w:sz w:val="24"/>
          <w:szCs w:val="24"/>
          <w:rtl/>
        </w:rPr>
        <w:t>המציאות, כך מתברר, רחוקה מאוד מן התמונה האידיאלית של 'ארץ ללא עם לעם ללא ארץ'.</w:t>
      </w:r>
    </w:p>
    <w:p w14:paraId="07ABD3AF" w14:textId="6C5BEC5C" w:rsidR="007774C2" w:rsidRDefault="0024173C" w:rsidP="0024173C">
      <w:pPr>
        <w:spacing w:after="0"/>
        <w:rPr>
          <w:rFonts w:ascii="Narkisim" w:hAnsi="Narkisim"/>
          <w:sz w:val="24"/>
          <w:szCs w:val="24"/>
          <w:rtl/>
        </w:rPr>
      </w:pPr>
      <w:r w:rsidRPr="0024173C">
        <w:rPr>
          <w:rFonts w:ascii="Narkisim" w:hAnsi="Narkisim"/>
          <w:sz w:val="24"/>
          <w:szCs w:val="24"/>
          <w:rtl/>
        </w:rPr>
        <w:t>אם לא די בכך, כחלוף זמן לא</w:t>
      </w:r>
      <w:r w:rsidR="00AF67FD">
        <w:rPr>
          <w:rFonts w:ascii="Narkisim" w:hAnsi="Narkisim" w:hint="cs"/>
          <w:sz w:val="24"/>
          <w:szCs w:val="24"/>
          <w:rtl/>
        </w:rPr>
        <w:t xml:space="preserve"> </w:t>
      </w:r>
      <w:r w:rsidRPr="0024173C">
        <w:rPr>
          <w:rFonts w:ascii="Narkisim" w:hAnsi="Narkisim"/>
          <w:sz w:val="24"/>
          <w:szCs w:val="24"/>
          <w:rtl/>
        </w:rPr>
        <w:t>רב, פורצת מריבה בין לוט ובין אברהם.</w:t>
      </w:r>
      <w:bookmarkStart w:id="4" w:name="_Ref84302366"/>
      <w:r w:rsidRPr="0024173C">
        <w:rPr>
          <w:rStyle w:val="a7"/>
          <w:rFonts w:ascii="Narkisim" w:hAnsi="Narkisim"/>
          <w:sz w:val="24"/>
          <w:szCs w:val="24"/>
          <w:rtl/>
        </w:rPr>
        <w:footnoteReference w:id="10"/>
      </w:r>
      <w:bookmarkEnd w:id="4"/>
      <w:r w:rsidRPr="0024173C">
        <w:rPr>
          <w:rFonts w:ascii="Narkisim" w:hAnsi="Narkisim"/>
          <w:sz w:val="24"/>
          <w:szCs w:val="24"/>
          <w:rtl/>
        </w:rPr>
        <w:t xml:space="preserve"> הפתרון שאברהם מציע הוא 'שטחים תמורת שלום': </w:t>
      </w:r>
    </w:p>
    <w:p w14:paraId="15F618DA" w14:textId="4993D5BF" w:rsidR="007774C2" w:rsidRDefault="0024173C" w:rsidP="007774C2">
      <w:pPr>
        <w:pStyle w:val="11"/>
        <w:spacing w:after="0"/>
        <w:rPr>
          <w:rFonts w:ascii="Narkisim" w:hAnsi="Narkisim"/>
          <w:sz w:val="24"/>
          <w:szCs w:val="24"/>
          <w:rtl/>
        </w:rPr>
      </w:pPr>
      <w:r w:rsidRPr="0024173C">
        <w:rPr>
          <w:rFonts w:ascii="Narkisim" w:hAnsi="Narkisim"/>
          <w:sz w:val="24"/>
          <w:szCs w:val="24"/>
          <w:rtl/>
        </w:rPr>
        <w:t>"וַיֹּאמֶר אַבְרָם אֶל</w:t>
      </w:r>
      <w:r w:rsidR="00F15E77">
        <w:rPr>
          <w:rFonts w:ascii="Narkisim" w:hAnsi="Narkisim"/>
          <w:sz w:val="24"/>
          <w:szCs w:val="24"/>
          <w:rtl/>
        </w:rPr>
        <w:t xml:space="preserve"> </w:t>
      </w:r>
      <w:r w:rsidRPr="0024173C">
        <w:rPr>
          <w:rFonts w:ascii="Narkisim" w:hAnsi="Narkisim"/>
          <w:sz w:val="24"/>
          <w:szCs w:val="24"/>
          <w:rtl/>
        </w:rPr>
        <w:t>לוֹט אַל</w:t>
      </w:r>
      <w:r w:rsidR="00AF67FD">
        <w:rPr>
          <w:rFonts w:ascii="Narkisim" w:hAnsi="Narkisim" w:hint="cs"/>
          <w:sz w:val="24"/>
          <w:szCs w:val="24"/>
          <w:rtl/>
        </w:rPr>
        <w:t xml:space="preserve"> </w:t>
      </w:r>
      <w:r w:rsidRPr="0024173C">
        <w:rPr>
          <w:rFonts w:ascii="Narkisim" w:hAnsi="Narkisim"/>
          <w:sz w:val="24"/>
          <w:szCs w:val="24"/>
          <w:rtl/>
        </w:rPr>
        <w:t>נָא תְהִי מְרִיבָה בֵּינִי וּבֵינֶךָ וּבֵין רֹעַי וּבֵין רֹעֶיךָ כִּי</w:t>
      </w:r>
      <w:r w:rsidR="00AF67FD">
        <w:rPr>
          <w:rFonts w:ascii="Narkisim" w:hAnsi="Narkisim" w:hint="cs"/>
          <w:sz w:val="24"/>
          <w:szCs w:val="24"/>
          <w:rtl/>
        </w:rPr>
        <w:t xml:space="preserve"> </w:t>
      </w:r>
      <w:r w:rsidRPr="0024173C">
        <w:rPr>
          <w:rFonts w:ascii="Narkisim" w:hAnsi="Narkisim"/>
          <w:sz w:val="24"/>
          <w:szCs w:val="24"/>
          <w:rtl/>
        </w:rPr>
        <w:t>אֲנָשִׁים אַחִים אֲנָחְנוּ: הֲלֹא כָל</w:t>
      </w:r>
      <w:r w:rsidR="00AF67FD">
        <w:rPr>
          <w:rFonts w:ascii="Narkisim" w:hAnsi="Narkisim" w:hint="cs"/>
          <w:sz w:val="24"/>
          <w:szCs w:val="24"/>
          <w:rtl/>
        </w:rPr>
        <w:t xml:space="preserve"> </w:t>
      </w:r>
      <w:r w:rsidRPr="0024173C">
        <w:rPr>
          <w:rFonts w:ascii="Narkisim" w:hAnsi="Narkisim"/>
          <w:sz w:val="24"/>
          <w:szCs w:val="24"/>
          <w:rtl/>
        </w:rPr>
        <w:t>הָאָרֶץ לְפָנֶיךָ הִפָּרֶד נָא מֵעָלָי אִם</w:t>
      </w:r>
      <w:r w:rsidR="00AF67FD">
        <w:rPr>
          <w:rFonts w:ascii="Narkisim" w:hAnsi="Narkisim" w:hint="cs"/>
          <w:sz w:val="24"/>
          <w:szCs w:val="24"/>
          <w:rtl/>
        </w:rPr>
        <w:t xml:space="preserve"> </w:t>
      </w:r>
      <w:r w:rsidRPr="0024173C">
        <w:rPr>
          <w:rFonts w:ascii="Narkisim" w:hAnsi="Narkisim"/>
          <w:sz w:val="24"/>
          <w:szCs w:val="24"/>
          <w:rtl/>
        </w:rPr>
        <w:t>הַשְּׂמֹאל וְאֵימִנָה וְאִם</w:t>
      </w:r>
      <w:r w:rsidR="00AF67FD">
        <w:rPr>
          <w:rFonts w:ascii="Narkisim" w:hAnsi="Narkisim" w:hint="cs"/>
          <w:sz w:val="24"/>
          <w:szCs w:val="24"/>
          <w:rtl/>
        </w:rPr>
        <w:t xml:space="preserve"> </w:t>
      </w:r>
      <w:r w:rsidRPr="0024173C">
        <w:rPr>
          <w:rFonts w:ascii="Narkisim" w:hAnsi="Narkisim"/>
          <w:sz w:val="24"/>
          <w:szCs w:val="24"/>
          <w:rtl/>
        </w:rPr>
        <w:t xml:space="preserve">הַיָּמִין וְאַשְׂמְאִילָה" </w:t>
      </w:r>
      <w:r w:rsidR="007774C2">
        <w:rPr>
          <w:rFonts w:ascii="Narkisim" w:hAnsi="Narkisim"/>
          <w:sz w:val="24"/>
          <w:szCs w:val="24"/>
          <w:rtl/>
        </w:rPr>
        <w:tab/>
      </w:r>
      <w:r w:rsidRPr="0024173C">
        <w:rPr>
          <w:rFonts w:ascii="Narkisim" w:hAnsi="Narkisim"/>
          <w:sz w:val="24"/>
          <w:szCs w:val="24"/>
          <w:rtl/>
        </w:rPr>
        <w:t>(י"ג, ח-ט)</w:t>
      </w:r>
    </w:p>
    <w:p w14:paraId="0C2E4147" w14:textId="77777777" w:rsidR="00AF67FD" w:rsidRDefault="0024173C" w:rsidP="0024173C">
      <w:pPr>
        <w:spacing w:after="0"/>
        <w:rPr>
          <w:rFonts w:ascii="Narkisim" w:hAnsi="Narkisim"/>
          <w:sz w:val="24"/>
          <w:szCs w:val="24"/>
          <w:rtl/>
        </w:rPr>
      </w:pPr>
      <w:r w:rsidRPr="0024173C">
        <w:rPr>
          <w:rFonts w:ascii="Narkisim" w:hAnsi="Narkisim"/>
          <w:sz w:val="24"/>
          <w:szCs w:val="24"/>
          <w:rtl/>
        </w:rPr>
        <w:t xml:space="preserve">לוט ממהר לאמץ את ההצעה, ובוחר לעצמו את החלקה היפה ביותר בכנען: </w:t>
      </w:r>
    </w:p>
    <w:p w14:paraId="44FC0B2A" w14:textId="6A2854C2" w:rsidR="0024173C" w:rsidRPr="0024173C" w:rsidRDefault="0024173C" w:rsidP="006708A0">
      <w:pPr>
        <w:pStyle w:val="11"/>
        <w:spacing w:after="0"/>
        <w:rPr>
          <w:rFonts w:ascii="Narkisim" w:hAnsi="Narkisim"/>
          <w:sz w:val="24"/>
          <w:szCs w:val="24"/>
          <w:rtl/>
        </w:rPr>
      </w:pPr>
      <w:r w:rsidRPr="0024173C">
        <w:rPr>
          <w:rFonts w:ascii="Narkisim" w:hAnsi="Narkisim"/>
          <w:sz w:val="24"/>
          <w:szCs w:val="24"/>
          <w:rtl/>
        </w:rPr>
        <w:t>"וַיִּשָּׂא</w:t>
      </w:r>
      <w:r w:rsidR="00AF67FD">
        <w:rPr>
          <w:rFonts w:ascii="Narkisim" w:hAnsi="Narkisim" w:hint="cs"/>
          <w:sz w:val="24"/>
          <w:szCs w:val="24"/>
          <w:rtl/>
        </w:rPr>
        <w:t xml:space="preserve"> </w:t>
      </w:r>
      <w:r w:rsidRPr="0024173C">
        <w:rPr>
          <w:rFonts w:ascii="Narkisim" w:hAnsi="Narkisim"/>
          <w:sz w:val="24"/>
          <w:szCs w:val="24"/>
          <w:rtl/>
        </w:rPr>
        <w:t>לוֹט אֶת</w:t>
      </w:r>
      <w:r w:rsidR="00AF67FD">
        <w:rPr>
          <w:rFonts w:ascii="Narkisim" w:hAnsi="Narkisim" w:hint="cs"/>
          <w:sz w:val="24"/>
          <w:szCs w:val="24"/>
          <w:rtl/>
        </w:rPr>
        <w:t xml:space="preserve"> </w:t>
      </w:r>
      <w:r w:rsidRPr="0024173C">
        <w:rPr>
          <w:rFonts w:ascii="Narkisim" w:hAnsi="Narkisim"/>
          <w:sz w:val="24"/>
          <w:szCs w:val="24"/>
          <w:rtl/>
        </w:rPr>
        <w:t>עֵינָיו וַיַּרְא אֶת</w:t>
      </w:r>
      <w:r w:rsidR="00AF67FD">
        <w:rPr>
          <w:rFonts w:ascii="Narkisim" w:hAnsi="Narkisim" w:hint="cs"/>
          <w:sz w:val="24"/>
          <w:szCs w:val="24"/>
          <w:rtl/>
        </w:rPr>
        <w:t xml:space="preserve"> </w:t>
      </w:r>
      <w:r w:rsidRPr="0024173C">
        <w:rPr>
          <w:rFonts w:ascii="Narkisim" w:hAnsi="Narkisim"/>
          <w:sz w:val="24"/>
          <w:szCs w:val="24"/>
          <w:rtl/>
        </w:rPr>
        <w:t>כָּל</w:t>
      </w:r>
      <w:r w:rsidR="00AF67FD">
        <w:rPr>
          <w:rFonts w:ascii="Narkisim" w:hAnsi="Narkisim" w:hint="cs"/>
          <w:sz w:val="24"/>
          <w:szCs w:val="24"/>
          <w:rtl/>
        </w:rPr>
        <w:t xml:space="preserve"> </w:t>
      </w:r>
      <w:r w:rsidRPr="0024173C">
        <w:rPr>
          <w:rFonts w:ascii="Narkisim" w:hAnsi="Narkisim"/>
          <w:sz w:val="24"/>
          <w:szCs w:val="24"/>
          <w:rtl/>
        </w:rPr>
        <w:t>כִּכַּר הַיַּרְדֵּן כִּי כֻלָּהּ מַשְׁקֶה... כְּגַן</w:t>
      </w:r>
      <w:r w:rsidR="00C01A14">
        <w:rPr>
          <w:rFonts w:ascii="Narkisim" w:hAnsi="Narkisim" w:hint="cs"/>
          <w:sz w:val="24"/>
          <w:szCs w:val="24"/>
          <w:rtl/>
        </w:rPr>
        <w:t xml:space="preserve"> </w:t>
      </w:r>
      <w:r w:rsidRPr="0024173C">
        <w:rPr>
          <w:rFonts w:ascii="Narkisim" w:hAnsi="Narkisim"/>
          <w:sz w:val="24"/>
          <w:szCs w:val="24"/>
          <w:rtl/>
        </w:rPr>
        <w:t>ה' כְּאֶרֶץ מִצְרַיִם... וַיִּבְחַר</w:t>
      </w:r>
      <w:r w:rsidR="00C01A14">
        <w:rPr>
          <w:rFonts w:ascii="Narkisim" w:hAnsi="Narkisim" w:hint="cs"/>
          <w:sz w:val="24"/>
          <w:szCs w:val="24"/>
          <w:rtl/>
        </w:rPr>
        <w:t xml:space="preserve"> </w:t>
      </w:r>
      <w:r w:rsidRPr="0024173C">
        <w:rPr>
          <w:rFonts w:ascii="Narkisim" w:hAnsi="Narkisim"/>
          <w:sz w:val="24"/>
          <w:szCs w:val="24"/>
          <w:rtl/>
        </w:rPr>
        <w:t>לוֹ לוֹט אֵת כָּל</w:t>
      </w:r>
      <w:r w:rsidR="00C01A14">
        <w:rPr>
          <w:rFonts w:ascii="Narkisim" w:hAnsi="Narkisim" w:hint="cs"/>
          <w:sz w:val="24"/>
          <w:szCs w:val="24"/>
          <w:rtl/>
        </w:rPr>
        <w:t xml:space="preserve"> </w:t>
      </w:r>
      <w:r w:rsidRPr="0024173C">
        <w:rPr>
          <w:rFonts w:ascii="Narkisim" w:hAnsi="Narkisim"/>
          <w:sz w:val="24"/>
          <w:szCs w:val="24"/>
          <w:rtl/>
        </w:rPr>
        <w:t xml:space="preserve">כִּכַּר הַיַּרְדֵּן" </w:t>
      </w:r>
      <w:r w:rsidR="00C01A14">
        <w:rPr>
          <w:rFonts w:ascii="Narkisim" w:hAnsi="Narkisim"/>
          <w:sz w:val="24"/>
          <w:szCs w:val="24"/>
          <w:rtl/>
        </w:rPr>
        <w:tab/>
      </w:r>
      <w:r w:rsidRPr="0024173C">
        <w:rPr>
          <w:rFonts w:ascii="Narkisim" w:hAnsi="Narkisim"/>
          <w:sz w:val="24"/>
          <w:szCs w:val="24"/>
          <w:rtl/>
        </w:rPr>
        <w:t>(</w:t>
      </w:r>
      <w:r w:rsidR="00C01A14">
        <w:rPr>
          <w:rFonts w:ascii="Narkisim" w:hAnsi="Narkisim" w:hint="cs"/>
          <w:sz w:val="24"/>
          <w:szCs w:val="24"/>
          <w:rtl/>
        </w:rPr>
        <w:t xml:space="preserve">שם, </w:t>
      </w:r>
      <w:r w:rsidRPr="0024173C">
        <w:rPr>
          <w:rFonts w:ascii="Narkisim" w:hAnsi="Narkisim"/>
          <w:sz w:val="24"/>
          <w:szCs w:val="24"/>
          <w:rtl/>
        </w:rPr>
        <w:t>י-יא)</w:t>
      </w:r>
      <w:r w:rsidR="001045E0">
        <w:rPr>
          <w:rStyle w:val="a7"/>
          <w:rFonts w:ascii="Narkisim" w:hAnsi="Narkisim"/>
          <w:rtl/>
        </w:rPr>
        <w:footnoteReference w:id="11"/>
      </w:r>
    </w:p>
    <w:p w14:paraId="144526F2" w14:textId="40A70207" w:rsidR="0024173C" w:rsidRPr="0024173C" w:rsidRDefault="0024173C" w:rsidP="0024173C">
      <w:pPr>
        <w:spacing w:after="0"/>
        <w:rPr>
          <w:rFonts w:ascii="Narkisim" w:hAnsi="Narkisim"/>
          <w:sz w:val="24"/>
          <w:szCs w:val="24"/>
          <w:rtl/>
        </w:rPr>
      </w:pPr>
      <w:r w:rsidRPr="0024173C">
        <w:rPr>
          <w:rFonts w:ascii="Narkisim" w:hAnsi="Narkisim"/>
          <w:sz w:val="24"/>
          <w:szCs w:val="24"/>
          <w:rtl/>
        </w:rPr>
        <w:t>והנה, מיד אחרי שלוט ואברהם נפרדים, זוכה אברהם להתגלות א</w:t>
      </w:r>
      <w:r w:rsidR="00C01A14">
        <w:rPr>
          <w:rFonts w:ascii="Narkisim" w:hAnsi="Narkisim" w:hint="cs"/>
          <w:sz w:val="24"/>
          <w:szCs w:val="24"/>
          <w:rtl/>
        </w:rPr>
        <w:t>-</w:t>
      </w:r>
      <w:r w:rsidRPr="0024173C">
        <w:rPr>
          <w:rFonts w:ascii="Narkisim" w:hAnsi="Narkisim"/>
          <w:sz w:val="24"/>
          <w:szCs w:val="24"/>
          <w:rtl/>
        </w:rPr>
        <w:t xml:space="preserve">לוהית: </w:t>
      </w:r>
    </w:p>
    <w:p w14:paraId="3BF3DFD7" w14:textId="34486812" w:rsidR="0024173C" w:rsidRPr="0024173C" w:rsidRDefault="0024173C" w:rsidP="007774C2">
      <w:pPr>
        <w:pStyle w:val="11"/>
        <w:spacing w:after="0"/>
        <w:rPr>
          <w:rFonts w:ascii="Narkisim" w:hAnsi="Narkisim"/>
          <w:sz w:val="24"/>
          <w:szCs w:val="24"/>
          <w:rtl/>
        </w:rPr>
      </w:pPr>
      <w:r w:rsidRPr="0024173C">
        <w:rPr>
          <w:rFonts w:ascii="Narkisim" w:hAnsi="Narkisim"/>
          <w:sz w:val="24"/>
          <w:szCs w:val="24"/>
          <w:rtl/>
        </w:rPr>
        <w:t>"וַ</w:t>
      </w:r>
      <w:r w:rsidR="00C01A14">
        <w:rPr>
          <w:rFonts w:ascii="Narkisim" w:hAnsi="Narkisim" w:hint="cs"/>
          <w:sz w:val="24"/>
          <w:szCs w:val="24"/>
          <w:rtl/>
        </w:rPr>
        <w:t>-</w:t>
      </w:r>
      <w:r w:rsidRPr="0024173C">
        <w:rPr>
          <w:rFonts w:ascii="Narkisim" w:hAnsi="Narkisim"/>
          <w:sz w:val="24"/>
          <w:szCs w:val="24"/>
          <w:rtl/>
        </w:rPr>
        <w:t>ה' אָמַר אֶל אַבְרָם אַחֲרֵי הִפָּרֶד לוֹט מֵעִמּוֹ שָׂא נָא עֵינֶיךָ וּרְאֵה מִן הַמָּקוֹם אֲשֶׁר אַתָּה שָׁם צָפֹנָה וָנֶגְבָּה וָקֵדְמָה וָיָמָּה</w:t>
      </w:r>
      <w:r w:rsidR="00C01A14">
        <w:rPr>
          <w:rFonts w:ascii="Narkisim" w:hAnsi="Narkisim" w:hint="cs"/>
          <w:sz w:val="24"/>
          <w:szCs w:val="24"/>
          <w:rtl/>
        </w:rPr>
        <w:t>:</w:t>
      </w:r>
      <w:r w:rsidRPr="0024173C">
        <w:rPr>
          <w:rFonts w:ascii="Narkisim" w:hAnsi="Narkisim"/>
          <w:sz w:val="24"/>
          <w:szCs w:val="24"/>
          <w:rtl/>
        </w:rPr>
        <w:t xml:space="preserve"> כִּי אֶת כׇּל הָאָרֶץ אֲשֶׁר אַתָּה רֹאֶה לְךָ אֶתְּנֶנָּה וּלְזַרְעֲךָ עַד עוֹלָם</w:t>
      </w:r>
      <w:r w:rsidR="00C01A14">
        <w:rPr>
          <w:rFonts w:ascii="Narkisim" w:hAnsi="Narkisim" w:hint="cs"/>
          <w:sz w:val="24"/>
          <w:szCs w:val="24"/>
          <w:rtl/>
        </w:rPr>
        <w:t>:</w:t>
      </w:r>
      <w:r w:rsidRPr="0024173C">
        <w:rPr>
          <w:rFonts w:ascii="Narkisim" w:hAnsi="Narkisim"/>
          <w:sz w:val="24"/>
          <w:szCs w:val="24"/>
          <w:rtl/>
        </w:rPr>
        <w:t xml:space="preserve"> וְשַׂמְתִּי אֶת זַרְעֲךָ כַּעֲפַר הָאָרֶץ אֲשֶׁר אִם יוּכַל אִישׁ לִמְנוֹת אֶת עֲפַר הָאָרֶץ גַּם זַרְעֲךָ יִמָּנֶה</w:t>
      </w:r>
      <w:r w:rsidR="00C01A14">
        <w:rPr>
          <w:rFonts w:ascii="Narkisim" w:hAnsi="Narkisim" w:hint="cs"/>
          <w:sz w:val="24"/>
          <w:szCs w:val="24"/>
          <w:rtl/>
        </w:rPr>
        <w:t>:</w:t>
      </w:r>
      <w:r w:rsidRPr="0024173C">
        <w:rPr>
          <w:rFonts w:ascii="Narkisim" w:hAnsi="Narkisim"/>
          <w:sz w:val="24"/>
          <w:szCs w:val="24"/>
          <w:rtl/>
        </w:rPr>
        <w:t xml:space="preserve"> קוּם הִתְהַלֵּךְ בָּאָרֶץ לְאׇרְכָּהּ וּלְרׇחְבָּהּ כִּי לְךָ אֶתְּנֶנָּה" </w:t>
      </w:r>
      <w:r w:rsidR="00C01A14">
        <w:rPr>
          <w:rFonts w:ascii="Narkisim" w:hAnsi="Narkisim"/>
          <w:sz w:val="24"/>
          <w:szCs w:val="24"/>
          <w:rtl/>
        </w:rPr>
        <w:tab/>
      </w:r>
      <w:r w:rsidRPr="0024173C">
        <w:rPr>
          <w:rFonts w:ascii="Narkisim" w:hAnsi="Narkisim"/>
          <w:sz w:val="24"/>
          <w:szCs w:val="24"/>
          <w:rtl/>
        </w:rPr>
        <w:t>(</w:t>
      </w:r>
      <w:r w:rsidR="00C01A14">
        <w:rPr>
          <w:rFonts w:ascii="Narkisim" w:hAnsi="Narkisim" w:hint="cs"/>
          <w:sz w:val="24"/>
          <w:szCs w:val="24"/>
          <w:rtl/>
        </w:rPr>
        <w:t xml:space="preserve">שם, </w:t>
      </w:r>
      <w:r w:rsidRPr="0024173C">
        <w:rPr>
          <w:rFonts w:ascii="Narkisim" w:hAnsi="Narkisim"/>
          <w:sz w:val="24"/>
          <w:szCs w:val="24"/>
          <w:rtl/>
        </w:rPr>
        <w:t xml:space="preserve">יד-יז) </w:t>
      </w:r>
    </w:p>
    <w:p w14:paraId="15DF115A" w14:textId="77777777" w:rsidR="0024173C" w:rsidRPr="0024173C" w:rsidRDefault="0024173C" w:rsidP="0024173C">
      <w:pPr>
        <w:spacing w:after="0"/>
        <w:rPr>
          <w:rFonts w:ascii="Narkisim" w:hAnsi="Narkisim"/>
          <w:sz w:val="24"/>
          <w:szCs w:val="24"/>
          <w:rtl/>
        </w:rPr>
      </w:pPr>
      <w:r w:rsidRPr="0024173C">
        <w:rPr>
          <w:rFonts w:ascii="Narkisim" w:hAnsi="Narkisim"/>
          <w:sz w:val="24"/>
          <w:szCs w:val="24"/>
          <w:rtl/>
        </w:rPr>
        <w:t>השימוש של ה' בלשון קרובה כל כך לזו שבה תוארה הפרדה מלוט, מוסברת יפה בדבריו של ידידי ד"ר חזי כהן:</w:t>
      </w:r>
    </w:p>
    <w:p w14:paraId="29A95FCC" w14:textId="77777777" w:rsidR="0024173C" w:rsidRPr="0024173C" w:rsidRDefault="0024173C" w:rsidP="007774C2">
      <w:pPr>
        <w:pStyle w:val="11"/>
        <w:spacing w:after="0"/>
        <w:rPr>
          <w:rFonts w:ascii="Narkisim" w:hAnsi="Narkisim"/>
          <w:sz w:val="24"/>
          <w:szCs w:val="24"/>
          <w:rtl/>
        </w:rPr>
      </w:pPr>
      <w:r w:rsidRPr="0024173C">
        <w:rPr>
          <w:rFonts w:ascii="Narkisim" w:hAnsi="Narkisim"/>
          <w:sz w:val="24"/>
          <w:szCs w:val="24"/>
          <w:rtl/>
        </w:rPr>
        <w:t xml:space="preserve">"ה' דוחה את הצעתו הנדיבה של אברהם ללוט: אברהם הציע לקרובו לחלוק עמו את הארץ: 'הלא </w:t>
      </w:r>
      <w:r w:rsidRPr="0024173C">
        <w:rPr>
          <w:rFonts w:ascii="Narkisim" w:hAnsi="Narkisim"/>
          <w:b/>
          <w:bCs/>
          <w:sz w:val="24"/>
          <w:szCs w:val="24"/>
          <w:rtl/>
        </w:rPr>
        <w:t>כל הארץ לפניך</w:t>
      </w:r>
      <w:r w:rsidRPr="0024173C">
        <w:rPr>
          <w:rFonts w:ascii="Narkisim" w:hAnsi="Narkisim"/>
          <w:sz w:val="24"/>
          <w:szCs w:val="24"/>
          <w:rtl/>
        </w:rPr>
        <w:t xml:space="preserve">...' (ט), וכנגד זאת מבטיח ה' לאברהם: "כי </w:t>
      </w:r>
      <w:r w:rsidRPr="0024173C">
        <w:rPr>
          <w:rFonts w:ascii="Narkisim" w:hAnsi="Narkisim"/>
          <w:b/>
          <w:bCs/>
          <w:sz w:val="24"/>
          <w:szCs w:val="24"/>
          <w:rtl/>
        </w:rPr>
        <w:t>את כל הארץ</w:t>
      </w:r>
      <w:r w:rsidRPr="0024173C">
        <w:rPr>
          <w:rFonts w:ascii="Narkisim" w:hAnsi="Narkisim"/>
          <w:sz w:val="24"/>
          <w:szCs w:val="24"/>
          <w:rtl/>
        </w:rPr>
        <w:t xml:space="preserve"> אשר אתה ראה </w:t>
      </w:r>
      <w:r w:rsidRPr="0024173C">
        <w:rPr>
          <w:rFonts w:ascii="Narkisim" w:hAnsi="Narkisim"/>
          <w:b/>
          <w:bCs/>
          <w:sz w:val="24"/>
          <w:szCs w:val="24"/>
          <w:rtl/>
        </w:rPr>
        <w:t>לך אתננה ולזרעך</w:t>
      </w:r>
      <w:r w:rsidRPr="0024173C">
        <w:rPr>
          <w:rFonts w:ascii="Narkisim" w:hAnsi="Narkisim"/>
          <w:sz w:val="24"/>
          <w:szCs w:val="24"/>
          <w:rtl/>
        </w:rPr>
        <w:t xml:space="preserve"> עד עולם' (טו). דברי ה' מכוונים אף לביטול בחירת לוט בסדום... '</w:t>
      </w:r>
      <w:r w:rsidRPr="0024173C">
        <w:rPr>
          <w:rFonts w:ascii="Narkisim" w:hAnsi="Narkisim"/>
          <w:b/>
          <w:bCs/>
          <w:sz w:val="24"/>
          <w:szCs w:val="24"/>
          <w:rtl/>
        </w:rPr>
        <w:t>וישא לוט את עיניו וירא</w:t>
      </w:r>
      <w:r w:rsidRPr="0024173C">
        <w:rPr>
          <w:rFonts w:ascii="Narkisim" w:hAnsi="Narkisim"/>
          <w:sz w:val="24"/>
          <w:szCs w:val="24"/>
          <w:rtl/>
        </w:rPr>
        <w:t xml:space="preserve"> את </w:t>
      </w:r>
      <w:r w:rsidRPr="0024173C">
        <w:rPr>
          <w:rFonts w:ascii="Narkisim" w:hAnsi="Narkisim"/>
          <w:b/>
          <w:bCs/>
          <w:sz w:val="24"/>
          <w:szCs w:val="24"/>
          <w:rtl/>
        </w:rPr>
        <w:t>כל</w:t>
      </w:r>
      <w:r w:rsidRPr="0024173C">
        <w:rPr>
          <w:rFonts w:ascii="Narkisim" w:hAnsi="Narkisim"/>
          <w:sz w:val="24"/>
          <w:szCs w:val="24"/>
          <w:rtl/>
        </w:rPr>
        <w:t xml:space="preserve"> ככר הירדן כי </w:t>
      </w:r>
      <w:r w:rsidRPr="0024173C">
        <w:rPr>
          <w:rFonts w:ascii="Narkisim" w:hAnsi="Narkisim"/>
          <w:b/>
          <w:bCs/>
          <w:sz w:val="24"/>
          <w:szCs w:val="24"/>
          <w:rtl/>
        </w:rPr>
        <w:t>כֻלה</w:t>
      </w:r>
      <w:r w:rsidRPr="0024173C">
        <w:rPr>
          <w:rFonts w:ascii="Narkisim" w:hAnsi="Narkisim"/>
          <w:sz w:val="24"/>
          <w:szCs w:val="24"/>
          <w:rtl/>
        </w:rPr>
        <w:t xml:space="preserve"> משקה... ויבחר לו לוט את </w:t>
      </w:r>
      <w:r w:rsidRPr="0024173C">
        <w:rPr>
          <w:rFonts w:ascii="Narkisim" w:hAnsi="Narkisim"/>
          <w:b/>
          <w:bCs/>
          <w:sz w:val="24"/>
          <w:szCs w:val="24"/>
          <w:rtl/>
        </w:rPr>
        <w:t>כל</w:t>
      </w:r>
      <w:r w:rsidRPr="0024173C">
        <w:rPr>
          <w:rFonts w:ascii="Narkisim" w:hAnsi="Narkisim"/>
          <w:sz w:val="24"/>
          <w:szCs w:val="24"/>
          <w:rtl/>
        </w:rPr>
        <w:t xml:space="preserve"> ככר הירדן' (י-יא). כנגד זאת מורה ה' לאברהם... </w:t>
      </w:r>
      <w:r w:rsidRPr="0024173C">
        <w:rPr>
          <w:rFonts w:ascii="Narkisim" w:hAnsi="Narkisim"/>
          <w:b/>
          <w:bCs/>
          <w:sz w:val="24"/>
          <w:szCs w:val="24"/>
          <w:rtl/>
        </w:rPr>
        <w:t>'שא נא עיניך וראה</w:t>
      </w:r>
      <w:r w:rsidRPr="0024173C">
        <w:rPr>
          <w:rFonts w:ascii="Narkisim" w:hAnsi="Narkisim"/>
          <w:sz w:val="24"/>
          <w:szCs w:val="24"/>
          <w:rtl/>
        </w:rPr>
        <w:t xml:space="preserve">... כי את </w:t>
      </w:r>
      <w:r w:rsidRPr="0024173C">
        <w:rPr>
          <w:rFonts w:ascii="Narkisim" w:hAnsi="Narkisim"/>
          <w:b/>
          <w:bCs/>
          <w:sz w:val="24"/>
          <w:szCs w:val="24"/>
          <w:rtl/>
        </w:rPr>
        <w:t>כל</w:t>
      </w:r>
      <w:r w:rsidRPr="0024173C">
        <w:rPr>
          <w:rFonts w:ascii="Narkisim" w:hAnsi="Narkisim"/>
          <w:sz w:val="24"/>
          <w:szCs w:val="24"/>
          <w:rtl/>
        </w:rPr>
        <w:t xml:space="preserve"> הארץ אשר אתה </w:t>
      </w:r>
      <w:r w:rsidRPr="0024173C">
        <w:rPr>
          <w:rFonts w:ascii="Narkisim" w:hAnsi="Narkisim"/>
          <w:b/>
          <w:bCs/>
          <w:sz w:val="24"/>
          <w:szCs w:val="24"/>
          <w:rtl/>
        </w:rPr>
        <w:t>ראה</w:t>
      </w:r>
      <w:r w:rsidRPr="0024173C">
        <w:rPr>
          <w:rFonts w:ascii="Narkisim" w:hAnsi="Narkisim"/>
          <w:sz w:val="24"/>
          <w:szCs w:val="24"/>
          <w:rtl/>
        </w:rPr>
        <w:t xml:space="preserve"> לך אתננה...' (יד-טו)... ובכך הוא מסתייג מהצעתו ללוט לחלוק אותה עמו."</w:t>
      </w:r>
      <w:r w:rsidRPr="0024173C">
        <w:rPr>
          <w:rStyle w:val="a7"/>
          <w:rFonts w:ascii="Narkisim" w:hAnsi="Narkisim"/>
          <w:sz w:val="24"/>
          <w:szCs w:val="24"/>
          <w:rtl/>
        </w:rPr>
        <w:footnoteReference w:id="12"/>
      </w:r>
    </w:p>
    <w:p w14:paraId="61CCCE21" w14:textId="58CD4E15" w:rsidR="0024173C" w:rsidRDefault="0024173C" w:rsidP="0024173C">
      <w:pPr>
        <w:spacing w:after="0"/>
        <w:rPr>
          <w:rFonts w:ascii="Narkisim" w:hAnsi="Narkisim"/>
          <w:sz w:val="24"/>
          <w:szCs w:val="24"/>
          <w:rtl/>
        </w:rPr>
      </w:pPr>
      <w:r w:rsidRPr="0024173C">
        <w:rPr>
          <w:rFonts w:ascii="Narkisim" w:hAnsi="Narkisim"/>
          <w:sz w:val="24"/>
          <w:szCs w:val="24"/>
          <w:rtl/>
        </w:rPr>
        <w:t xml:space="preserve">אם כן, חרף בחירתו של לוט בסדום, ה' מודיע שדווקא אברהם וזרעו הם שעתידים לזכות בה, כפי שמתגלה בסיפור הבא. </w:t>
      </w:r>
    </w:p>
    <w:p w14:paraId="10C8C85B" w14:textId="77777777" w:rsidR="006210B6" w:rsidRPr="0024173C" w:rsidRDefault="006210B6" w:rsidP="0024173C">
      <w:pPr>
        <w:spacing w:after="0"/>
        <w:rPr>
          <w:rFonts w:ascii="Narkisim" w:hAnsi="Narkisim"/>
          <w:sz w:val="24"/>
          <w:szCs w:val="24"/>
          <w:rtl/>
        </w:rPr>
      </w:pPr>
    </w:p>
    <w:p w14:paraId="090CAA99" w14:textId="7123A88E" w:rsidR="0024173C" w:rsidRPr="0024173C" w:rsidRDefault="0024173C" w:rsidP="0024173C">
      <w:pPr>
        <w:jc w:val="center"/>
        <w:rPr>
          <w:rFonts w:ascii="Arial" w:hAnsi="Arial" w:cs="Arial"/>
          <w:b/>
          <w:bCs/>
          <w:sz w:val="24"/>
          <w:szCs w:val="24"/>
          <w:rtl/>
        </w:rPr>
      </w:pPr>
      <w:r>
        <w:rPr>
          <w:rFonts w:ascii="Arial" w:hAnsi="Arial" w:cs="Arial" w:hint="cs"/>
          <w:b/>
          <w:bCs/>
          <w:sz w:val="24"/>
          <w:szCs w:val="24"/>
          <w:rtl/>
        </w:rPr>
        <w:t xml:space="preserve">ג. </w:t>
      </w:r>
      <w:r w:rsidRPr="0024173C">
        <w:rPr>
          <w:rFonts w:ascii="Arial" w:hAnsi="Arial" w:cs="Arial"/>
          <w:b/>
          <w:bCs/>
          <w:sz w:val="24"/>
          <w:szCs w:val="24"/>
          <w:rtl/>
        </w:rPr>
        <w:t>השבת אנשי סדום ועמורה מן הגלות</w:t>
      </w:r>
    </w:p>
    <w:p w14:paraId="45F9648E" w14:textId="7F045875" w:rsidR="0024173C" w:rsidRPr="0024173C" w:rsidRDefault="0024173C" w:rsidP="0024173C">
      <w:pPr>
        <w:spacing w:after="0"/>
        <w:rPr>
          <w:rFonts w:ascii="Narkisim" w:hAnsi="Narkisim"/>
          <w:sz w:val="24"/>
          <w:szCs w:val="24"/>
          <w:rtl/>
        </w:rPr>
      </w:pPr>
      <w:r w:rsidRPr="0024173C">
        <w:rPr>
          <w:rFonts w:ascii="Narkisim" w:hAnsi="Narkisim"/>
          <w:sz w:val="24"/>
          <w:szCs w:val="24"/>
          <w:rtl/>
        </w:rPr>
        <w:t>האזור שלוט בחר לו למשכן נראה אמנם "כְּגַן</w:t>
      </w:r>
      <w:r w:rsidR="00C01A14">
        <w:rPr>
          <w:rFonts w:ascii="Narkisim" w:hAnsi="Narkisim" w:hint="cs"/>
          <w:sz w:val="24"/>
          <w:szCs w:val="24"/>
          <w:rtl/>
        </w:rPr>
        <w:t xml:space="preserve"> </w:t>
      </w:r>
      <w:r w:rsidRPr="0024173C">
        <w:rPr>
          <w:rFonts w:ascii="Narkisim" w:hAnsi="Narkisim"/>
          <w:sz w:val="24"/>
          <w:szCs w:val="24"/>
          <w:rtl/>
        </w:rPr>
        <w:t>ה'</w:t>
      </w:r>
      <w:r w:rsidR="00C01A14">
        <w:rPr>
          <w:rFonts w:ascii="Narkisim" w:hAnsi="Narkisim" w:hint="cs"/>
          <w:sz w:val="24"/>
          <w:szCs w:val="24"/>
          <w:rtl/>
        </w:rPr>
        <w:t xml:space="preserve"> </w:t>
      </w:r>
      <w:r w:rsidRPr="0024173C">
        <w:rPr>
          <w:rFonts w:ascii="Narkisim" w:hAnsi="Narkisim"/>
          <w:sz w:val="24"/>
          <w:szCs w:val="24"/>
          <w:rtl/>
        </w:rPr>
        <w:t>", אבל תושביו היו "רָעִים וְחַטָּאִים לַ</w:t>
      </w:r>
      <w:r w:rsidR="00C01A14">
        <w:rPr>
          <w:rFonts w:ascii="Narkisim" w:hAnsi="Narkisim" w:hint="cs"/>
          <w:sz w:val="24"/>
          <w:szCs w:val="24"/>
          <w:rtl/>
        </w:rPr>
        <w:t>-</w:t>
      </w:r>
      <w:r w:rsidRPr="0024173C">
        <w:rPr>
          <w:rFonts w:ascii="Narkisim" w:hAnsi="Narkisim"/>
          <w:sz w:val="24"/>
          <w:szCs w:val="24"/>
          <w:rtl/>
        </w:rPr>
        <w:t>ה' מְאֹד" (</w:t>
      </w:r>
      <w:r w:rsidR="00C01A14">
        <w:rPr>
          <w:rFonts w:ascii="Narkisim" w:hAnsi="Narkisim" w:hint="cs"/>
          <w:sz w:val="24"/>
          <w:szCs w:val="24"/>
          <w:rtl/>
        </w:rPr>
        <w:t xml:space="preserve">י"ג, </w:t>
      </w:r>
      <w:r w:rsidRPr="0024173C">
        <w:rPr>
          <w:rFonts w:ascii="Narkisim" w:hAnsi="Narkisim"/>
          <w:sz w:val="24"/>
          <w:szCs w:val="24"/>
          <w:rtl/>
        </w:rPr>
        <w:t>יג). זה מכבר איבדו הממלכות החוטאות הללו את עצמאותן והיו משועבדות לברית של ארבעה ממלכי המזרח והצפון. עתה, בסצנה שכמו מקדימה את גורלן המר של ממלכות יהודה וישראל, בוחרים המלכים המקומיים למרוד באדוניהם, וברית ארבעת המלכים יוצאת למסע עונשין. המסע נוחל הצלחה, וכשארבעת המלכים שבים לארצותיהם, הם מוציאים עמם 'לַגָּלוּת' שלל רב באדם וברכוש. אותו חבל ארץ עשיר ומרושע</w:t>
      </w:r>
      <w:r w:rsidR="00C01A14">
        <w:rPr>
          <w:rFonts w:ascii="Narkisim" w:hAnsi="Narkisim" w:hint="cs"/>
          <w:sz w:val="24"/>
          <w:szCs w:val="24"/>
          <w:rtl/>
        </w:rPr>
        <w:t>,</w:t>
      </w:r>
      <w:r w:rsidRPr="0024173C">
        <w:rPr>
          <w:rFonts w:ascii="Narkisim" w:hAnsi="Narkisim"/>
          <w:sz w:val="24"/>
          <w:szCs w:val="24"/>
          <w:rtl/>
        </w:rPr>
        <w:t xml:space="preserve"> מקיא רבים מתושביו החוטאים</w:t>
      </w:r>
      <w:r w:rsidR="00C01A14">
        <w:rPr>
          <w:rFonts w:ascii="Narkisim" w:hAnsi="Narkisim" w:hint="cs"/>
          <w:sz w:val="24"/>
          <w:szCs w:val="24"/>
          <w:rtl/>
        </w:rPr>
        <w:t xml:space="preserve"> </w:t>
      </w:r>
      <w:r w:rsidR="00C01A14">
        <w:rPr>
          <w:rFonts w:ascii="Narkisim" w:hAnsi="Narkisim"/>
          <w:sz w:val="24"/>
          <w:szCs w:val="24"/>
          <w:rtl/>
        </w:rPr>
        <w:t>–</w:t>
      </w:r>
      <w:r w:rsidR="00C01A14">
        <w:rPr>
          <w:rFonts w:ascii="Narkisim" w:hAnsi="Narkisim" w:hint="cs"/>
          <w:sz w:val="24"/>
          <w:szCs w:val="24"/>
          <w:rtl/>
        </w:rPr>
        <w:t xml:space="preserve"> </w:t>
      </w:r>
      <w:r w:rsidRPr="0024173C">
        <w:rPr>
          <w:rFonts w:ascii="Narkisim" w:hAnsi="Narkisim"/>
          <w:sz w:val="24"/>
          <w:szCs w:val="24"/>
          <w:rtl/>
        </w:rPr>
        <w:t>ובכללם את לוט.</w:t>
      </w:r>
      <w:r w:rsidRPr="0024173C">
        <w:rPr>
          <w:rStyle w:val="a7"/>
          <w:rFonts w:ascii="Narkisim" w:hAnsi="Narkisim"/>
          <w:sz w:val="24"/>
          <w:szCs w:val="24"/>
          <w:rtl/>
        </w:rPr>
        <w:footnoteReference w:id="13"/>
      </w:r>
    </w:p>
    <w:p w14:paraId="0B93858A" w14:textId="77777777" w:rsidR="0024173C" w:rsidRPr="0024173C" w:rsidRDefault="0024173C" w:rsidP="0024173C">
      <w:pPr>
        <w:spacing w:after="0"/>
        <w:rPr>
          <w:rFonts w:ascii="Narkisim" w:hAnsi="Narkisim"/>
          <w:sz w:val="24"/>
          <w:szCs w:val="24"/>
          <w:rtl/>
        </w:rPr>
      </w:pPr>
      <w:r w:rsidRPr="0024173C">
        <w:rPr>
          <w:rFonts w:ascii="Narkisim" w:hAnsi="Narkisim"/>
          <w:sz w:val="24"/>
          <w:szCs w:val="24"/>
          <w:rtl/>
        </w:rPr>
        <w:t>הארץ מתחילה להתפנות מיושביה, ואברהם יכול לקנות לעצמו אחיזה בחלק המשובח ביותר שבה, ממש כפי שמשתמע מהבטחת ה'. אך אברהם, שאינו רוצה להיבנות מחורבנו של 'אחיו', יוצא למסע הצלה נועז:</w:t>
      </w:r>
      <w:bookmarkStart w:id="5" w:name="_Ref84304017"/>
      <w:r w:rsidRPr="0024173C">
        <w:rPr>
          <w:rStyle w:val="a7"/>
          <w:rFonts w:ascii="Narkisim" w:hAnsi="Narkisim"/>
          <w:sz w:val="24"/>
          <w:szCs w:val="24"/>
          <w:rtl/>
        </w:rPr>
        <w:footnoteReference w:id="14"/>
      </w:r>
      <w:bookmarkEnd w:id="5"/>
      <w:r w:rsidRPr="0024173C">
        <w:rPr>
          <w:rFonts w:ascii="Narkisim" w:hAnsi="Narkisim"/>
          <w:sz w:val="24"/>
          <w:szCs w:val="24"/>
          <w:rtl/>
        </w:rPr>
        <w:t xml:space="preserve"> </w:t>
      </w:r>
    </w:p>
    <w:p w14:paraId="3576AC77" w14:textId="1FE896B1" w:rsidR="0024173C" w:rsidRPr="0024173C" w:rsidRDefault="0024173C" w:rsidP="007774C2">
      <w:pPr>
        <w:pStyle w:val="11"/>
        <w:spacing w:after="0"/>
        <w:rPr>
          <w:rFonts w:ascii="Narkisim" w:hAnsi="Narkisim"/>
          <w:sz w:val="24"/>
          <w:szCs w:val="24"/>
          <w:rtl/>
        </w:rPr>
      </w:pPr>
      <w:r w:rsidRPr="0024173C">
        <w:rPr>
          <w:rFonts w:ascii="Narkisim" w:hAnsi="Narkisim"/>
          <w:sz w:val="24"/>
          <w:szCs w:val="24"/>
          <w:rtl/>
        </w:rPr>
        <w:t>"וַיִּשְׁמַע אַבְרָם כִּי נִשְׁבָּה אָחִיו וַיָּרֶק אֶת חֲנִיכָיו יְלִידֵי בֵיתוֹ שְׁמֹנָה עָשָׂר וּשְׁלֹשׁ מֵאוֹת וַיִּרְדֹּף עַד דָּן</w:t>
      </w:r>
      <w:r w:rsidR="00C01A14">
        <w:rPr>
          <w:rFonts w:ascii="Narkisim" w:hAnsi="Narkisim" w:hint="cs"/>
          <w:sz w:val="24"/>
          <w:szCs w:val="24"/>
          <w:rtl/>
        </w:rPr>
        <w:t>:</w:t>
      </w:r>
      <w:r w:rsidRPr="0024173C">
        <w:rPr>
          <w:rFonts w:ascii="Narkisim" w:hAnsi="Narkisim"/>
          <w:sz w:val="24"/>
          <w:szCs w:val="24"/>
          <w:rtl/>
        </w:rPr>
        <w:t xml:space="preserve"> וַיֵּחָלֵק עֲלֵיהֶם לַיְלָה הוּא וַעֲבָדָיו וַיַּכֵּם וַיִּרְדְּפֵם עַד חוֹבָה אֲשֶׁר מִשְּׂמֹאל לְדַמָּשֶׂק</w:t>
      </w:r>
      <w:r w:rsidR="00C01A14">
        <w:rPr>
          <w:rFonts w:ascii="Narkisim" w:hAnsi="Narkisim" w:hint="cs"/>
          <w:sz w:val="24"/>
          <w:szCs w:val="24"/>
          <w:rtl/>
        </w:rPr>
        <w:t>:</w:t>
      </w:r>
      <w:r w:rsidRPr="0024173C">
        <w:rPr>
          <w:rFonts w:ascii="Narkisim" w:hAnsi="Narkisim"/>
          <w:sz w:val="24"/>
          <w:szCs w:val="24"/>
          <w:rtl/>
        </w:rPr>
        <w:t xml:space="preserve"> וַיָּשֶׁב אֵת כׇּל הָרְכֻשׁ וְגַם אֶת לוֹט אָחִיו וּרְכֻשׁוֹ הֵשִׁיב וְגַם אֶת הַנָּשִׁים וְאֶת הָעָם" </w:t>
      </w:r>
      <w:r w:rsidR="00C01A14">
        <w:rPr>
          <w:rFonts w:ascii="Narkisim" w:hAnsi="Narkisim"/>
          <w:sz w:val="24"/>
          <w:szCs w:val="24"/>
          <w:rtl/>
        </w:rPr>
        <w:tab/>
      </w:r>
      <w:r w:rsidRPr="0024173C">
        <w:rPr>
          <w:rFonts w:ascii="Narkisim" w:hAnsi="Narkisim"/>
          <w:sz w:val="24"/>
          <w:szCs w:val="24"/>
          <w:rtl/>
        </w:rPr>
        <w:t xml:space="preserve">(י"ד, יד-טז) </w:t>
      </w:r>
    </w:p>
    <w:p w14:paraId="24C326F3" w14:textId="77777777" w:rsidR="0024173C" w:rsidRPr="0024173C" w:rsidRDefault="0024173C" w:rsidP="0024173C">
      <w:pPr>
        <w:spacing w:after="0"/>
        <w:rPr>
          <w:rFonts w:ascii="Narkisim" w:hAnsi="Narkisim"/>
          <w:sz w:val="24"/>
          <w:szCs w:val="24"/>
          <w:rtl/>
        </w:rPr>
      </w:pPr>
      <w:r w:rsidRPr="0024173C">
        <w:rPr>
          <w:rFonts w:ascii="Narkisim" w:hAnsi="Narkisim"/>
          <w:sz w:val="24"/>
          <w:szCs w:val="24"/>
          <w:rtl/>
        </w:rPr>
        <w:t>פעולתו של אברהם נועדה אמנם להציל את לוט, אולם אגב כך הוא מציל גם את שאר הגולים.</w:t>
      </w:r>
    </w:p>
    <w:p w14:paraId="6DBA0A52" w14:textId="14448A14" w:rsidR="0024173C" w:rsidRPr="0024173C" w:rsidRDefault="0024173C" w:rsidP="0024173C">
      <w:pPr>
        <w:spacing w:after="0"/>
        <w:rPr>
          <w:rFonts w:ascii="Narkisim" w:hAnsi="Narkisim"/>
          <w:sz w:val="24"/>
          <w:szCs w:val="24"/>
          <w:rtl/>
        </w:rPr>
      </w:pPr>
      <w:r w:rsidRPr="0024173C">
        <w:rPr>
          <w:rFonts w:ascii="Narkisim" w:hAnsi="Narkisim"/>
          <w:sz w:val="24"/>
          <w:szCs w:val="24"/>
          <w:rtl/>
        </w:rPr>
        <w:t>באופן עקרוני, אברהם יכול ליטול את הניצולים ואת רכושם כשלל, כמשתמע מבקשתו של מלך סדום: "תֶּן</w:t>
      </w:r>
      <w:r w:rsidR="00C01A14">
        <w:rPr>
          <w:rFonts w:ascii="Narkisim" w:hAnsi="Narkisim" w:hint="cs"/>
          <w:sz w:val="24"/>
          <w:szCs w:val="24"/>
          <w:rtl/>
        </w:rPr>
        <w:t xml:space="preserve"> </w:t>
      </w:r>
      <w:r w:rsidRPr="0024173C">
        <w:rPr>
          <w:rFonts w:ascii="Narkisim" w:hAnsi="Narkisim"/>
          <w:sz w:val="24"/>
          <w:szCs w:val="24"/>
          <w:rtl/>
        </w:rPr>
        <w:t>לִי הַנֶּפֶשׁ וְהָרֲכֻשׁ קַח</w:t>
      </w:r>
      <w:r w:rsidR="00C01A14">
        <w:rPr>
          <w:rFonts w:ascii="Narkisim" w:hAnsi="Narkisim" w:hint="cs"/>
          <w:sz w:val="24"/>
          <w:szCs w:val="24"/>
          <w:rtl/>
        </w:rPr>
        <w:t xml:space="preserve"> </w:t>
      </w:r>
      <w:r w:rsidRPr="0024173C">
        <w:rPr>
          <w:rFonts w:ascii="Narkisim" w:hAnsi="Narkisim"/>
          <w:sz w:val="24"/>
          <w:szCs w:val="24"/>
          <w:rtl/>
        </w:rPr>
        <w:t>לָךְ" (כא)</w:t>
      </w:r>
      <w:r w:rsidR="00043442">
        <w:rPr>
          <w:rFonts w:ascii="Narkisim" w:hAnsi="Narkisim" w:hint="cs"/>
          <w:sz w:val="24"/>
          <w:szCs w:val="24"/>
          <w:rtl/>
        </w:rPr>
        <w:t>.</w:t>
      </w:r>
      <w:r w:rsidRPr="0024173C">
        <w:rPr>
          <w:rStyle w:val="a7"/>
          <w:rFonts w:ascii="Narkisim" w:hAnsi="Narkisim"/>
          <w:sz w:val="24"/>
          <w:szCs w:val="24"/>
          <w:rtl/>
        </w:rPr>
        <w:footnoteReference w:id="15"/>
      </w:r>
      <w:r w:rsidRPr="0024173C">
        <w:rPr>
          <w:rFonts w:ascii="Narkisim" w:hAnsi="Narkisim"/>
          <w:sz w:val="24"/>
          <w:szCs w:val="24"/>
          <w:rtl/>
        </w:rPr>
        <w:t xml:space="preserve"> אולם אברהם, שמן הסתם מכיר את רוע מעשיהם של בֶּרַע מלך סדום ואנשיו (ואת רשעותם של בִּרְשַׁע מלך עמורה ואנשיו), אינו חפץ לא בהם ולא בממונם, והוא מסרב בלשון נחרצת: </w:t>
      </w:r>
    </w:p>
    <w:p w14:paraId="152AE806" w14:textId="5CEBD8C0" w:rsidR="0024173C" w:rsidRPr="0024173C" w:rsidRDefault="0024173C" w:rsidP="007774C2">
      <w:pPr>
        <w:pStyle w:val="11"/>
        <w:spacing w:after="0"/>
        <w:rPr>
          <w:rFonts w:ascii="Narkisim" w:hAnsi="Narkisim"/>
          <w:sz w:val="24"/>
          <w:szCs w:val="24"/>
          <w:rtl/>
        </w:rPr>
      </w:pPr>
      <w:r w:rsidRPr="0024173C">
        <w:rPr>
          <w:rFonts w:ascii="Narkisim" w:hAnsi="Narkisim"/>
          <w:sz w:val="24"/>
          <w:szCs w:val="24"/>
          <w:rtl/>
        </w:rPr>
        <w:t>"וַיֹּאמֶר אַבְרָם אֶל</w:t>
      </w:r>
      <w:r w:rsidR="00F15E77">
        <w:rPr>
          <w:rFonts w:ascii="Narkisim" w:hAnsi="Narkisim"/>
          <w:sz w:val="24"/>
          <w:szCs w:val="24"/>
          <w:rtl/>
        </w:rPr>
        <w:t xml:space="preserve"> </w:t>
      </w:r>
      <w:r w:rsidRPr="0024173C">
        <w:rPr>
          <w:rFonts w:ascii="Narkisim" w:hAnsi="Narkisim"/>
          <w:sz w:val="24"/>
          <w:szCs w:val="24"/>
          <w:rtl/>
        </w:rPr>
        <w:t>מֶלֶךְ סְדֹם הֲרִמֹתִי יָדִי אֶל</w:t>
      </w:r>
      <w:r w:rsidR="00F15E77">
        <w:rPr>
          <w:rFonts w:ascii="Narkisim" w:hAnsi="Narkisim"/>
          <w:sz w:val="24"/>
          <w:szCs w:val="24"/>
          <w:rtl/>
        </w:rPr>
        <w:t xml:space="preserve"> </w:t>
      </w:r>
      <w:r w:rsidRPr="0024173C">
        <w:rPr>
          <w:rFonts w:ascii="Narkisim" w:hAnsi="Narkisim"/>
          <w:sz w:val="24"/>
          <w:szCs w:val="24"/>
          <w:rtl/>
        </w:rPr>
        <w:t>ה' אֵל עֶלְיוֹן קֹנֵה שָׁמַיִם וָאָרֶץ: אִם</w:t>
      </w:r>
      <w:r w:rsidR="00F15E77">
        <w:rPr>
          <w:rFonts w:ascii="Narkisim" w:hAnsi="Narkisim"/>
          <w:sz w:val="24"/>
          <w:szCs w:val="24"/>
          <w:rtl/>
        </w:rPr>
        <w:t xml:space="preserve"> </w:t>
      </w:r>
      <w:r w:rsidRPr="0024173C">
        <w:rPr>
          <w:rFonts w:ascii="Narkisim" w:hAnsi="Narkisim"/>
          <w:sz w:val="24"/>
          <w:szCs w:val="24"/>
          <w:rtl/>
        </w:rPr>
        <w:t>מִחוּט וְעַד שְׂרוֹךְ</w:t>
      </w:r>
      <w:r w:rsidR="00F15E77">
        <w:rPr>
          <w:rFonts w:ascii="Narkisim" w:hAnsi="Narkisim"/>
          <w:sz w:val="24"/>
          <w:szCs w:val="24"/>
          <w:rtl/>
        </w:rPr>
        <w:t xml:space="preserve"> </w:t>
      </w:r>
      <w:r w:rsidRPr="0024173C">
        <w:rPr>
          <w:rFonts w:ascii="Narkisim" w:hAnsi="Narkisim"/>
          <w:sz w:val="24"/>
          <w:szCs w:val="24"/>
          <w:rtl/>
        </w:rPr>
        <w:t>נַעַל וְאִם</w:t>
      </w:r>
      <w:r w:rsidR="00F15E77">
        <w:rPr>
          <w:rFonts w:ascii="Narkisim" w:hAnsi="Narkisim"/>
          <w:sz w:val="24"/>
          <w:szCs w:val="24"/>
          <w:rtl/>
        </w:rPr>
        <w:t xml:space="preserve"> </w:t>
      </w:r>
      <w:r w:rsidRPr="0024173C">
        <w:rPr>
          <w:rFonts w:ascii="Narkisim" w:hAnsi="Narkisim"/>
          <w:sz w:val="24"/>
          <w:szCs w:val="24"/>
          <w:rtl/>
        </w:rPr>
        <w:t>אֶקַּח מִכָּל</w:t>
      </w:r>
      <w:r w:rsidR="00F15E77">
        <w:rPr>
          <w:rFonts w:ascii="Narkisim" w:hAnsi="Narkisim"/>
          <w:sz w:val="24"/>
          <w:szCs w:val="24"/>
          <w:rtl/>
        </w:rPr>
        <w:t xml:space="preserve"> </w:t>
      </w:r>
      <w:r w:rsidRPr="0024173C">
        <w:rPr>
          <w:rFonts w:ascii="Narkisim" w:hAnsi="Narkisim"/>
          <w:sz w:val="24"/>
          <w:szCs w:val="24"/>
          <w:rtl/>
        </w:rPr>
        <w:t>אֲשֶׁר</w:t>
      </w:r>
      <w:r w:rsidR="00F15E77">
        <w:rPr>
          <w:rFonts w:ascii="Narkisim" w:hAnsi="Narkisim"/>
          <w:sz w:val="24"/>
          <w:szCs w:val="24"/>
          <w:rtl/>
        </w:rPr>
        <w:t xml:space="preserve"> </w:t>
      </w:r>
      <w:r w:rsidRPr="0024173C">
        <w:rPr>
          <w:rFonts w:ascii="Narkisim" w:hAnsi="Narkisim"/>
          <w:sz w:val="24"/>
          <w:szCs w:val="24"/>
          <w:rtl/>
        </w:rPr>
        <w:t>לָךְ וְלֹא תֹאמַר אֲנִי הֶעֱשַׁרְתִּי אֶת</w:t>
      </w:r>
      <w:r w:rsidR="00F15E77">
        <w:rPr>
          <w:rFonts w:ascii="Narkisim" w:hAnsi="Narkisim"/>
          <w:sz w:val="24"/>
          <w:szCs w:val="24"/>
          <w:rtl/>
        </w:rPr>
        <w:t xml:space="preserve"> </w:t>
      </w:r>
      <w:r w:rsidRPr="0024173C">
        <w:rPr>
          <w:rFonts w:ascii="Narkisim" w:hAnsi="Narkisim"/>
          <w:sz w:val="24"/>
          <w:szCs w:val="24"/>
          <w:rtl/>
        </w:rPr>
        <w:t xml:space="preserve">אַבְרָם" </w:t>
      </w:r>
      <w:r w:rsidR="00F15E77">
        <w:rPr>
          <w:rFonts w:ascii="Narkisim" w:hAnsi="Narkisim"/>
          <w:sz w:val="24"/>
          <w:szCs w:val="24"/>
          <w:rtl/>
        </w:rPr>
        <w:tab/>
      </w:r>
      <w:r w:rsidRPr="0024173C">
        <w:rPr>
          <w:rFonts w:ascii="Narkisim" w:hAnsi="Narkisim"/>
          <w:sz w:val="24"/>
          <w:szCs w:val="24"/>
          <w:rtl/>
        </w:rPr>
        <w:t>(י"ד, כא-כב)</w:t>
      </w:r>
      <w:r w:rsidRPr="0024173C">
        <w:rPr>
          <w:rStyle w:val="a7"/>
          <w:rFonts w:ascii="Narkisim" w:hAnsi="Narkisim"/>
          <w:sz w:val="24"/>
          <w:szCs w:val="24"/>
          <w:rtl/>
        </w:rPr>
        <w:footnoteReference w:id="16"/>
      </w:r>
      <w:r w:rsidRPr="0024173C">
        <w:rPr>
          <w:rFonts w:ascii="Narkisim" w:hAnsi="Narkisim"/>
          <w:sz w:val="24"/>
          <w:szCs w:val="24"/>
          <w:rtl/>
        </w:rPr>
        <w:t xml:space="preserve"> </w:t>
      </w:r>
    </w:p>
    <w:p w14:paraId="2A13E7F3" w14:textId="5D896205" w:rsidR="0024173C" w:rsidRDefault="0024173C" w:rsidP="006708A0">
      <w:pPr>
        <w:tabs>
          <w:tab w:val="right" w:pos="3990"/>
        </w:tabs>
        <w:spacing w:after="0"/>
        <w:rPr>
          <w:rFonts w:ascii="Narkisim" w:hAnsi="Narkisim"/>
          <w:sz w:val="24"/>
          <w:szCs w:val="24"/>
          <w:rtl/>
        </w:rPr>
      </w:pPr>
      <w:r w:rsidRPr="0024173C">
        <w:rPr>
          <w:rFonts w:ascii="Narkisim" w:hAnsi="Narkisim"/>
          <w:sz w:val="24"/>
          <w:szCs w:val="24"/>
          <w:rtl/>
        </w:rPr>
        <w:t>תשובתו של אברהם מביעה את הסלידה שלו מן העיר המרושעת ומרכושה, ואת רצונו להיבדל מהם באופן מוחלט. אולם</w:t>
      </w:r>
      <w:r w:rsidR="00F15E77">
        <w:rPr>
          <w:rFonts w:ascii="Narkisim" w:hAnsi="Narkisim" w:hint="cs"/>
          <w:sz w:val="24"/>
          <w:szCs w:val="24"/>
          <w:rtl/>
        </w:rPr>
        <w:t>,</w:t>
      </w:r>
      <w:r w:rsidRPr="0024173C">
        <w:rPr>
          <w:rFonts w:ascii="Narkisim" w:hAnsi="Narkisim"/>
          <w:sz w:val="24"/>
          <w:szCs w:val="24"/>
          <w:rtl/>
        </w:rPr>
        <w:t xml:space="preserve"> בכך שאברהם מוותר הן על אנשי סדום הן על רכושם, הריהו מאפשר את שיבתן של הממלכות המרושעות לשכון על תילן, כאשר היו בתחילה.</w:t>
      </w:r>
    </w:p>
    <w:p w14:paraId="5EEEA51F" w14:textId="77777777" w:rsidR="0024173C" w:rsidRPr="0024173C" w:rsidRDefault="0024173C" w:rsidP="0024173C">
      <w:pPr>
        <w:spacing w:after="0"/>
        <w:rPr>
          <w:rFonts w:ascii="Narkisim" w:hAnsi="Narkisim"/>
          <w:sz w:val="24"/>
          <w:szCs w:val="24"/>
          <w:rtl/>
        </w:rPr>
      </w:pPr>
    </w:p>
    <w:p w14:paraId="58B630D7" w14:textId="4A07264C" w:rsidR="0024173C" w:rsidRPr="0024173C" w:rsidRDefault="0024173C" w:rsidP="0024173C">
      <w:pPr>
        <w:jc w:val="center"/>
        <w:rPr>
          <w:rFonts w:ascii="Arial" w:hAnsi="Arial" w:cs="Arial"/>
          <w:b/>
          <w:bCs/>
          <w:sz w:val="24"/>
          <w:szCs w:val="24"/>
          <w:rtl/>
        </w:rPr>
      </w:pPr>
      <w:r w:rsidRPr="0024173C">
        <w:rPr>
          <w:rFonts w:ascii="Arial" w:hAnsi="Arial" w:cs="Arial" w:hint="cs"/>
          <w:b/>
          <w:bCs/>
          <w:sz w:val="24"/>
          <w:szCs w:val="24"/>
          <w:rtl/>
        </w:rPr>
        <w:t xml:space="preserve">ד. </w:t>
      </w:r>
      <w:r w:rsidRPr="0024173C">
        <w:rPr>
          <w:rFonts w:ascii="Arial" w:hAnsi="Arial" w:cs="Arial"/>
          <w:b/>
          <w:bCs/>
          <w:sz w:val="24"/>
          <w:szCs w:val="24"/>
          <w:rtl/>
        </w:rPr>
        <w:t>התוצאות הלא-צפויות של הצלת סדום</w:t>
      </w:r>
    </w:p>
    <w:p w14:paraId="607C8098" w14:textId="5EE72CDE" w:rsidR="0024173C" w:rsidRPr="0024173C" w:rsidRDefault="0024173C" w:rsidP="0024173C">
      <w:pPr>
        <w:spacing w:after="0"/>
        <w:rPr>
          <w:rFonts w:ascii="Narkisim" w:hAnsi="Narkisim"/>
          <w:sz w:val="24"/>
          <w:szCs w:val="24"/>
          <w:rtl/>
        </w:rPr>
      </w:pPr>
      <w:r w:rsidRPr="0024173C">
        <w:rPr>
          <w:rFonts w:ascii="Narkisim" w:hAnsi="Narkisim"/>
          <w:sz w:val="24"/>
          <w:szCs w:val="24"/>
          <w:rtl/>
        </w:rPr>
        <w:t>למעשיו הנאצלים של אברהם היו שתי תוצאות קשות ולא צפויות. התוצאה הראשונה מתגלה מיד "אַחַר הַדְּבָרִים הָאֵלֶּה" (ט"ו, א), ב'ברית בין הבתרים' שבה פתחנו. הגלות של הרשעים ששכנו בכיכר הירדן בוטלה בעקבות מעשיו הנאצלים של אברהם, ואזור כיכר הירדן שב והתמלא. עד שסאת חטאיהם של האמורי תתמלא, וייגזר עליהם שיאבדו את הארץ, יחלפו עוד ארבע מאות שנה. במצב זה, שבו שהארץ כולה מאוכלסת ואין מקום לכינונו של עם חדש, דווקא זרעו של אברהם הוא שעתיד לִגְלוֹת.</w:t>
      </w:r>
      <w:r w:rsidRPr="0024173C">
        <w:rPr>
          <w:rStyle w:val="a7"/>
          <w:rFonts w:ascii="Narkisim" w:hAnsi="Narkisim"/>
          <w:sz w:val="24"/>
          <w:szCs w:val="24"/>
          <w:rtl/>
        </w:rPr>
        <w:footnoteReference w:id="17"/>
      </w:r>
    </w:p>
    <w:p w14:paraId="0AD8ECD1" w14:textId="693CA322" w:rsidR="00F15E77" w:rsidRDefault="0024173C" w:rsidP="0024173C">
      <w:pPr>
        <w:spacing w:after="0"/>
        <w:rPr>
          <w:rFonts w:ascii="Narkisim" w:hAnsi="Narkisim"/>
          <w:sz w:val="24"/>
          <w:szCs w:val="24"/>
          <w:rtl/>
        </w:rPr>
      </w:pPr>
      <w:r w:rsidRPr="0024173C">
        <w:rPr>
          <w:rFonts w:ascii="Narkisim" w:hAnsi="Narkisim"/>
          <w:sz w:val="24"/>
          <w:szCs w:val="24"/>
          <w:rtl/>
        </w:rPr>
        <w:t>התוצאה השנייה נוגעת לעתידן של הממלכות שאברהם הציל. באופן פרדוקסלי</w:t>
      </w:r>
      <w:r w:rsidR="00F15E77">
        <w:rPr>
          <w:rFonts w:ascii="Narkisim" w:hAnsi="Narkisim" w:hint="cs"/>
          <w:sz w:val="24"/>
          <w:szCs w:val="24"/>
          <w:rtl/>
        </w:rPr>
        <w:t>,</w:t>
      </w:r>
      <w:r w:rsidRPr="0024173C">
        <w:rPr>
          <w:rFonts w:ascii="Narkisim" w:hAnsi="Narkisim"/>
          <w:sz w:val="24"/>
          <w:szCs w:val="24"/>
          <w:rtl/>
        </w:rPr>
        <w:t xml:space="preserve"> אפשר לומר שבכך שאברהם הציל את אנשי סדום ועמורה, הוא </w:t>
      </w:r>
      <w:r w:rsidR="00F15E77">
        <w:rPr>
          <w:rFonts w:ascii="Narkisim" w:hAnsi="Narkisim" w:hint="cs"/>
          <w:sz w:val="24"/>
          <w:szCs w:val="24"/>
          <w:rtl/>
        </w:rPr>
        <w:t>בעצם '</w:t>
      </w:r>
      <w:r w:rsidRPr="0024173C">
        <w:rPr>
          <w:rFonts w:ascii="Narkisim" w:hAnsi="Narkisim"/>
          <w:sz w:val="24"/>
          <w:szCs w:val="24"/>
          <w:rtl/>
        </w:rPr>
        <w:t>גזר</w:t>
      </w:r>
      <w:r w:rsidR="00F15E77">
        <w:rPr>
          <w:rFonts w:ascii="Narkisim" w:hAnsi="Narkisim" w:hint="cs"/>
          <w:sz w:val="24"/>
          <w:szCs w:val="24"/>
          <w:rtl/>
        </w:rPr>
        <w:t>'</w:t>
      </w:r>
      <w:r w:rsidRPr="0024173C">
        <w:rPr>
          <w:rFonts w:ascii="Narkisim" w:hAnsi="Narkisim"/>
          <w:sz w:val="24"/>
          <w:szCs w:val="24"/>
          <w:rtl/>
        </w:rPr>
        <w:t xml:space="preserve"> עליהם חורבן איום אפילו יותר. אם היו יושבי הערים הללו יוצאים לגלות ומתפזרים ברחבי המזרח, לא היה באפשרותם להמשיך לטמא את הארץ בחטאיהם, וממילא לא הייתה ל</w:t>
      </w:r>
      <w:r w:rsidR="00F15E77">
        <w:rPr>
          <w:rFonts w:ascii="Narkisim" w:hAnsi="Narkisim" w:hint="cs"/>
          <w:sz w:val="24"/>
          <w:szCs w:val="24"/>
          <w:rtl/>
        </w:rPr>
        <w:t>-</w:t>
      </w:r>
      <w:r w:rsidRPr="0024173C">
        <w:rPr>
          <w:rFonts w:ascii="Narkisim" w:hAnsi="Narkisim"/>
          <w:sz w:val="24"/>
          <w:szCs w:val="24"/>
          <w:rtl/>
        </w:rPr>
        <w:t xml:space="preserve">ה' סיבה להשמידם. אבל </w:t>
      </w:r>
      <w:r w:rsidR="00F15E77">
        <w:rPr>
          <w:rFonts w:ascii="Narkisim" w:hAnsi="Narkisim" w:hint="cs"/>
          <w:sz w:val="24"/>
          <w:szCs w:val="24"/>
          <w:rtl/>
        </w:rPr>
        <w:t>כיוון</w:t>
      </w:r>
      <w:r w:rsidRPr="0024173C">
        <w:rPr>
          <w:rFonts w:ascii="Narkisim" w:hAnsi="Narkisim"/>
          <w:sz w:val="24"/>
          <w:szCs w:val="24"/>
          <w:rtl/>
        </w:rPr>
        <w:t xml:space="preserve"> שהגולים שבו לעריהם, הממלכות המרושעות המשיכו במעשיהם המתועבים. עתה, משנמנע מהארץ להקיא אותם, בעוד הם ממשיכים לצבור חטאים, המכה הופכת לקשה הרבה יותר: </w:t>
      </w:r>
    </w:p>
    <w:p w14:paraId="67C124CD" w14:textId="568A586C" w:rsidR="00F15E77" w:rsidRDefault="0024173C" w:rsidP="00F15E77">
      <w:pPr>
        <w:pStyle w:val="11"/>
        <w:spacing w:after="0"/>
        <w:rPr>
          <w:rFonts w:ascii="Narkisim" w:hAnsi="Narkisim"/>
          <w:sz w:val="24"/>
          <w:szCs w:val="24"/>
          <w:rtl/>
        </w:rPr>
      </w:pPr>
      <w:r w:rsidRPr="0024173C">
        <w:rPr>
          <w:rFonts w:ascii="Narkisim" w:hAnsi="Narkisim"/>
          <w:sz w:val="24"/>
          <w:szCs w:val="24"/>
          <w:rtl/>
        </w:rPr>
        <w:t>"וַ</w:t>
      </w:r>
      <w:r w:rsidR="00F15E77">
        <w:rPr>
          <w:rFonts w:ascii="Narkisim" w:hAnsi="Narkisim" w:hint="cs"/>
          <w:sz w:val="24"/>
          <w:szCs w:val="24"/>
          <w:rtl/>
        </w:rPr>
        <w:t>-</w:t>
      </w:r>
      <w:r w:rsidRPr="0024173C">
        <w:rPr>
          <w:rFonts w:ascii="Narkisim" w:hAnsi="Narkisim"/>
          <w:sz w:val="24"/>
          <w:szCs w:val="24"/>
          <w:rtl/>
        </w:rPr>
        <w:t>ה' הִמְטִיר עַל</w:t>
      </w:r>
      <w:r w:rsidR="00F15E77">
        <w:rPr>
          <w:rFonts w:ascii="Narkisim" w:hAnsi="Narkisim"/>
          <w:sz w:val="24"/>
          <w:szCs w:val="24"/>
          <w:rtl/>
        </w:rPr>
        <w:t xml:space="preserve"> </w:t>
      </w:r>
      <w:r w:rsidRPr="0024173C">
        <w:rPr>
          <w:rFonts w:ascii="Narkisim" w:hAnsi="Narkisim"/>
          <w:sz w:val="24"/>
          <w:szCs w:val="24"/>
          <w:rtl/>
        </w:rPr>
        <w:t>סְדֹם וְעַל</w:t>
      </w:r>
      <w:r w:rsidR="00F15E77">
        <w:rPr>
          <w:rFonts w:ascii="Narkisim" w:hAnsi="Narkisim"/>
          <w:sz w:val="24"/>
          <w:szCs w:val="24"/>
          <w:rtl/>
        </w:rPr>
        <w:t xml:space="preserve"> </w:t>
      </w:r>
      <w:r w:rsidRPr="0024173C">
        <w:rPr>
          <w:rFonts w:ascii="Narkisim" w:hAnsi="Narkisim"/>
          <w:sz w:val="24"/>
          <w:szCs w:val="24"/>
          <w:rtl/>
        </w:rPr>
        <w:t>עֲמֹרָה גָּפְרִית וָאֵשׁ מֵאֵת ה' מִן</w:t>
      </w:r>
      <w:r w:rsidR="00F15E77">
        <w:rPr>
          <w:rFonts w:ascii="Narkisim" w:hAnsi="Narkisim"/>
          <w:sz w:val="24"/>
          <w:szCs w:val="24"/>
          <w:rtl/>
        </w:rPr>
        <w:t xml:space="preserve"> </w:t>
      </w:r>
      <w:r w:rsidRPr="0024173C">
        <w:rPr>
          <w:rFonts w:ascii="Narkisim" w:hAnsi="Narkisim"/>
          <w:sz w:val="24"/>
          <w:szCs w:val="24"/>
          <w:rtl/>
        </w:rPr>
        <w:t>הַשָּׁמָיִם: וַיַּהֲפֹךְ אֶת</w:t>
      </w:r>
      <w:r w:rsidR="00F15E77">
        <w:rPr>
          <w:rFonts w:ascii="Narkisim" w:hAnsi="Narkisim"/>
          <w:sz w:val="24"/>
          <w:szCs w:val="24"/>
          <w:rtl/>
        </w:rPr>
        <w:t xml:space="preserve"> </w:t>
      </w:r>
      <w:r w:rsidRPr="0024173C">
        <w:rPr>
          <w:rFonts w:ascii="Narkisim" w:hAnsi="Narkisim"/>
          <w:sz w:val="24"/>
          <w:szCs w:val="24"/>
          <w:rtl/>
        </w:rPr>
        <w:t>הֶעָרִים הָאֵל וְאֵת כָּל</w:t>
      </w:r>
      <w:r w:rsidR="00F15E77">
        <w:rPr>
          <w:rFonts w:ascii="Narkisim" w:hAnsi="Narkisim"/>
          <w:sz w:val="24"/>
          <w:szCs w:val="24"/>
          <w:rtl/>
        </w:rPr>
        <w:t xml:space="preserve"> </w:t>
      </w:r>
      <w:r w:rsidRPr="0024173C">
        <w:rPr>
          <w:rFonts w:ascii="Narkisim" w:hAnsi="Narkisim"/>
          <w:sz w:val="24"/>
          <w:szCs w:val="24"/>
          <w:rtl/>
        </w:rPr>
        <w:t>הַכִּכָּר וְאֵת כָּל</w:t>
      </w:r>
      <w:r w:rsidR="00F15E77">
        <w:rPr>
          <w:rFonts w:ascii="Narkisim" w:hAnsi="Narkisim"/>
          <w:sz w:val="24"/>
          <w:szCs w:val="24"/>
          <w:rtl/>
        </w:rPr>
        <w:t xml:space="preserve"> </w:t>
      </w:r>
      <w:r w:rsidRPr="0024173C">
        <w:rPr>
          <w:rFonts w:ascii="Narkisim" w:hAnsi="Narkisim"/>
          <w:sz w:val="24"/>
          <w:szCs w:val="24"/>
          <w:rtl/>
        </w:rPr>
        <w:t xml:space="preserve">יֹשְׁבֵי הֶעָרִים וְצֶמַח הָאֲדָמָה" </w:t>
      </w:r>
    </w:p>
    <w:p w14:paraId="7706A931" w14:textId="77ADC614" w:rsidR="00F15E77" w:rsidRDefault="00F15E77" w:rsidP="006708A0">
      <w:pPr>
        <w:pStyle w:val="11"/>
        <w:spacing w:after="0"/>
        <w:rPr>
          <w:rFonts w:ascii="Narkisim" w:hAnsi="Narkisim"/>
          <w:sz w:val="24"/>
          <w:szCs w:val="24"/>
          <w:rtl/>
        </w:rPr>
      </w:pPr>
      <w:r>
        <w:rPr>
          <w:rFonts w:ascii="Narkisim" w:hAnsi="Narkisim"/>
          <w:sz w:val="24"/>
          <w:szCs w:val="24"/>
          <w:rtl/>
        </w:rPr>
        <w:tab/>
      </w:r>
      <w:r w:rsidR="0024173C" w:rsidRPr="0024173C">
        <w:rPr>
          <w:rFonts w:ascii="Narkisim" w:hAnsi="Narkisim"/>
          <w:sz w:val="24"/>
          <w:szCs w:val="24"/>
          <w:rtl/>
        </w:rPr>
        <w:t>(י"ט, כד-כה)</w:t>
      </w:r>
    </w:p>
    <w:p w14:paraId="235E34EA" w14:textId="146F0A84" w:rsidR="0024173C" w:rsidRPr="0024173C" w:rsidRDefault="0024173C" w:rsidP="00043442">
      <w:pPr>
        <w:spacing w:after="0"/>
        <w:rPr>
          <w:rFonts w:ascii="Narkisim" w:hAnsi="Narkisim"/>
          <w:sz w:val="24"/>
          <w:szCs w:val="24"/>
          <w:rtl/>
        </w:rPr>
      </w:pPr>
      <w:r w:rsidRPr="0024173C">
        <w:rPr>
          <w:rFonts w:ascii="Narkisim" w:hAnsi="Narkisim"/>
          <w:sz w:val="24"/>
          <w:szCs w:val="24"/>
          <w:rtl/>
        </w:rPr>
        <w:t>הפעם לא רק התושבים המרושעים גולים, אלא גם הארץ עצמה מושמדת תחתיהם.</w:t>
      </w:r>
      <w:r w:rsidRPr="0024173C">
        <w:rPr>
          <w:rStyle w:val="a7"/>
          <w:rFonts w:ascii="Narkisim" w:hAnsi="Narkisim"/>
          <w:sz w:val="24"/>
          <w:szCs w:val="24"/>
          <w:rtl/>
        </w:rPr>
        <w:footnoteReference w:id="18"/>
      </w:r>
    </w:p>
    <w:p w14:paraId="7020CBD9" w14:textId="02F33748" w:rsidR="0024173C" w:rsidRPr="0024173C" w:rsidRDefault="00F15E77" w:rsidP="0024173C">
      <w:pPr>
        <w:spacing w:after="0"/>
        <w:rPr>
          <w:rFonts w:ascii="Narkisim" w:hAnsi="Narkisim"/>
          <w:sz w:val="24"/>
          <w:szCs w:val="24"/>
          <w:rtl/>
        </w:rPr>
      </w:pPr>
      <w:r>
        <w:rPr>
          <w:rFonts w:ascii="Narkisim" w:hAnsi="Narkisim" w:hint="cs"/>
          <w:sz w:val="24"/>
          <w:szCs w:val="24"/>
          <w:rtl/>
        </w:rPr>
        <w:t>בסיכומו של דבר</w:t>
      </w:r>
      <w:r w:rsidR="0024173C" w:rsidRPr="0024173C">
        <w:rPr>
          <w:rFonts w:ascii="Narkisim" w:hAnsi="Narkisim"/>
          <w:sz w:val="24"/>
          <w:szCs w:val="24"/>
          <w:rtl/>
        </w:rPr>
        <w:t>, האם טעה אברהם במעשיו? קשה לדעת. פעולותיו של האדם גוררות אחריהן תוצאות לא צפויות במונחים אנושיים. הצבענו אמנם על המחיר הנורא שגררה בחירתו של אברהם להציל את לוט ואת אנשי סדום, אך האם ניתן להעריך נכונה את המחיר שאותו היינו משלמים לו היה אברהם נכון להיבנות מחורבנם?</w:t>
      </w:r>
    </w:p>
    <w:p w14:paraId="50E643AC" w14:textId="1401358C" w:rsidR="0072148E" w:rsidRPr="0072148E" w:rsidRDefault="0072148E" w:rsidP="00E6211E">
      <w:pPr>
        <w:rPr>
          <w:rFonts w:ascii="Narkisim" w:hAnsi="Narkisim"/>
          <w:b/>
          <w:sz w:val="24"/>
          <w:szCs w:val="24"/>
        </w:rPr>
      </w:pPr>
    </w:p>
    <w:tbl>
      <w:tblPr>
        <w:tblpPr w:leftFromText="180" w:rightFromText="180" w:vertAnchor="text" w:horzAnchor="page" w:tblpX="675" w:tblpY="18"/>
        <w:bidiVisual/>
        <w:tblW w:w="5137" w:type="dxa"/>
        <w:tblCellMar>
          <w:left w:w="0" w:type="dxa"/>
          <w:right w:w="0" w:type="dxa"/>
        </w:tblCellMar>
        <w:tblLook w:val="0000" w:firstRow="0" w:lastRow="0" w:firstColumn="0" w:lastColumn="0" w:noHBand="0" w:noVBand="0"/>
      </w:tblPr>
      <w:tblGrid>
        <w:gridCol w:w="291"/>
        <w:gridCol w:w="4555"/>
        <w:gridCol w:w="291"/>
      </w:tblGrid>
      <w:tr w:rsidR="00774DEB" w:rsidRPr="005111BD" w14:paraId="7D2C4BFC" w14:textId="77777777" w:rsidTr="00774DEB">
        <w:trPr>
          <w:trHeight w:val="284"/>
        </w:trPr>
        <w:tc>
          <w:tcPr>
            <w:tcW w:w="291" w:type="dxa"/>
            <w:tcMar>
              <w:top w:w="0" w:type="dxa"/>
              <w:left w:w="108" w:type="dxa"/>
              <w:bottom w:w="0" w:type="dxa"/>
              <w:right w:w="108" w:type="dxa"/>
            </w:tcMar>
          </w:tcPr>
          <w:p w14:paraId="59DB2446" w14:textId="77777777" w:rsidR="00774DEB" w:rsidRPr="005111BD" w:rsidRDefault="00774DEB" w:rsidP="00774DEB">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470B6D5E" w14:textId="77777777" w:rsidR="00774DEB" w:rsidRPr="005111BD" w:rsidRDefault="00774DEB" w:rsidP="00774DEB">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1C6F841F" w14:textId="77777777" w:rsidR="00774DEB" w:rsidRPr="005111BD" w:rsidRDefault="00774DEB" w:rsidP="00774DEB">
            <w:pPr>
              <w:pStyle w:val="ab"/>
              <w:rPr>
                <w:sz w:val="17"/>
                <w:szCs w:val="17"/>
                <w:rtl/>
              </w:rPr>
            </w:pPr>
            <w:r w:rsidRPr="005111BD">
              <w:rPr>
                <w:rFonts w:hint="cs"/>
                <w:sz w:val="17"/>
                <w:szCs w:val="17"/>
                <w:rtl/>
              </w:rPr>
              <w:t>*</w:t>
            </w:r>
          </w:p>
        </w:tc>
      </w:tr>
      <w:tr w:rsidR="00774DEB" w:rsidRPr="005111BD" w14:paraId="26FBD3D3" w14:textId="77777777" w:rsidTr="00774DEB">
        <w:trPr>
          <w:trHeight w:val="1838"/>
        </w:trPr>
        <w:tc>
          <w:tcPr>
            <w:tcW w:w="291" w:type="dxa"/>
            <w:tcMar>
              <w:top w:w="0" w:type="dxa"/>
              <w:left w:w="108" w:type="dxa"/>
              <w:bottom w:w="0" w:type="dxa"/>
              <w:right w:w="108" w:type="dxa"/>
            </w:tcMar>
          </w:tcPr>
          <w:p w14:paraId="276C01A1" w14:textId="77777777" w:rsidR="00774DEB" w:rsidRPr="005111BD" w:rsidRDefault="00774DEB" w:rsidP="00774DEB">
            <w:pPr>
              <w:pStyle w:val="ab"/>
              <w:rPr>
                <w:sz w:val="17"/>
                <w:szCs w:val="17"/>
                <w:rtl/>
              </w:rPr>
            </w:pPr>
            <w:r w:rsidRPr="005111BD">
              <w:rPr>
                <w:rFonts w:hint="cs"/>
                <w:sz w:val="17"/>
                <w:szCs w:val="17"/>
                <w:rtl/>
              </w:rPr>
              <w:t>* * * * * * * * * *</w:t>
            </w:r>
          </w:p>
          <w:p w14:paraId="7587335C" w14:textId="77777777" w:rsidR="00774DEB" w:rsidRPr="005111BD" w:rsidRDefault="00774DEB" w:rsidP="00774DEB">
            <w:pPr>
              <w:pStyle w:val="ab"/>
              <w:rPr>
                <w:sz w:val="17"/>
                <w:szCs w:val="17"/>
                <w:rtl/>
              </w:rPr>
            </w:pPr>
            <w:r w:rsidRPr="005111BD">
              <w:rPr>
                <w:rFonts w:hint="cs"/>
                <w:sz w:val="17"/>
                <w:szCs w:val="17"/>
                <w:rtl/>
              </w:rPr>
              <w:t>*</w:t>
            </w:r>
          </w:p>
          <w:p w14:paraId="5ECA4143" w14:textId="77777777" w:rsidR="00774DEB" w:rsidRPr="005111BD" w:rsidRDefault="00774DEB" w:rsidP="00774DEB">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10369676" w14:textId="366D23BF" w:rsidR="00774DEB" w:rsidRPr="005111BD" w:rsidRDefault="00774DEB" w:rsidP="00774DEB">
            <w:pPr>
              <w:pStyle w:val="ab"/>
              <w:rPr>
                <w:sz w:val="17"/>
                <w:szCs w:val="17"/>
                <w:rtl/>
              </w:rPr>
            </w:pPr>
            <w:r w:rsidRPr="005111BD">
              <w:rPr>
                <w:rFonts w:hint="cs"/>
                <w:sz w:val="17"/>
                <w:szCs w:val="17"/>
                <w:rtl/>
              </w:rPr>
              <w:t xml:space="preserve">כל הזכויות שמורות לישיבת הר עציון </w:t>
            </w:r>
            <w:r w:rsidR="00F3523A">
              <w:rPr>
                <w:rFonts w:hint="cs"/>
                <w:sz w:val="17"/>
                <w:szCs w:val="17"/>
                <w:rtl/>
              </w:rPr>
              <w:t>ולד"ר יושי פרג'ון</w:t>
            </w:r>
            <w:r>
              <w:rPr>
                <w:rFonts w:hint="cs"/>
                <w:sz w:val="17"/>
                <w:szCs w:val="17"/>
                <w:rtl/>
              </w:rPr>
              <w:t xml:space="preserve"> התשפ</w:t>
            </w:r>
            <w:r w:rsidR="00565F17">
              <w:rPr>
                <w:rFonts w:hint="cs"/>
                <w:sz w:val="17"/>
                <w:szCs w:val="17"/>
                <w:rtl/>
              </w:rPr>
              <w:t>"ב</w:t>
            </w:r>
          </w:p>
          <w:p w14:paraId="1936EEA8" w14:textId="77777777" w:rsidR="00774DEB" w:rsidRPr="005111BD" w:rsidRDefault="00774DEB" w:rsidP="00774DEB">
            <w:pPr>
              <w:pStyle w:val="ab"/>
              <w:rPr>
                <w:sz w:val="17"/>
                <w:szCs w:val="17"/>
                <w:rtl/>
              </w:rPr>
            </w:pPr>
            <w:bookmarkStart w:id="6" w:name="_GoBack"/>
            <w:r w:rsidRPr="005111BD">
              <w:rPr>
                <w:rFonts w:hint="cs"/>
                <w:sz w:val="17"/>
                <w:szCs w:val="17"/>
                <w:rtl/>
              </w:rPr>
              <w:t>עורך: אורי יעקב בירן</w:t>
            </w:r>
            <w:bookmarkEnd w:id="6"/>
          </w:p>
          <w:p w14:paraId="6B6E68F0" w14:textId="77777777" w:rsidR="00774DEB" w:rsidRPr="005111BD" w:rsidRDefault="00774DEB" w:rsidP="00774DEB">
            <w:pPr>
              <w:pStyle w:val="ab"/>
              <w:rPr>
                <w:sz w:val="17"/>
                <w:szCs w:val="17"/>
                <w:rtl/>
              </w:rPr>
            </w:pPr>
            <w:r w:rsidRPr="005111BD">
              <w:rPr>
                <w:rFonts w:hint="cs"/>
                <w:sz w:val="17"/>
                <w:szCs w:val="17"/>
                <w:rtl/>
              </w:rPr>
              <w:t>*******************************************************</w:t>
            </w:r>
          </w:p>
          <w:p w14:paraId="05BCAB17" w14:textId="77777777" w:rsidR="00774DEB" w:rsidRPr="005111BD" w:rsidRDefault="00774DEB" w:rsidP="00774DEB">
            <w:pPr>
              <w:pStyle w:val="ab"/>
              <w:rPr>
                <w:sz w:val="17"/>
                <w:szCs w:val="17"/>
                <w:rtl/>
              </w:rPr>
            </w:pPr>
            <w:r w:rsidRPr="005111BD">
              <w:rPr>
                <w:rFonts w:hint="cs"/>
                <w:sz w:val="17"/>
                <w:szCs w:val="17"/>
                <w:rtl/>
              </w:rPr>
              <w:t xml:space="preserve">בית המדרש הווירטואלי </w:t>
            </w:r>
          </w:p>
          <w:p w14:paraId="31FC340C" w14:textId="77777777" w:rsidR="00774DEB" w:rsidRPr="005111BD" w:rsidRDefault="00774DEB" w:rsidP="00774DEB">
            <w:pPr>
              <w:pStyle w:val="ab"/>
              <w:rPr>
                <w:sz w:val="17"/>
                <w:szCs w:val="17"/>
                <w:rtl/>
              </w:rPr>
            </w:pPr>
            <w:r w:rsidRPr="005111BD">
              <w:rPr>
                <w:rFonts w:hint="cs"/>
                <w:sz w:val="17"/>
                <w:szCs w:val="17"/>
                <w:rtl/>
              </w:rPr>
              <w:t xml:space="preserve">מיסודו של </w:t>
            </w:r>
          </w:p>
          <w:p w14:paraId="33658E05" w14:textId="77777777" w:rsidR="00774DEB" w:rsidRPr="005111BD" w:rsidRDefault="00774DEB" w:rsidP="00774DEB">
            <w:pPr>
              <w:pStyle w:val="ab"/>
              <w:rPr>
                <w:sz w:val="17"/>
                <w:szCs w:val="17"/>
              </w:rPr>
            </w:pPr>
            <w:r w:rsidRPr="005111BD">
              <w:rPr>
                <w:sz w:val="17"/>
                <w:szCs w:val="17"/>
              </w:rPr>
              <w:t>The Israel Koschitzky Virtual Beit Midrash</w:t>
            </w:r>
          </w:p>
          <w:p w14:paraId="6819F145" w14:textId="51E2718D" w:rsidR="005D1B71" w:rsidRPr="005111BD" w:rsidRDefault="005D1B71" w:rsidP="005D1B71">
            <w:pPr>
              <w:pStyle w:val="ab"/>
              <w:bidi w:val="0"/>
              <w:rPr>
                <w:rFonts w:hint="cs"/>
                <w:sz w:val="17"/>
                <w:szCs w:val="17"/>
                <w:rtl/>
              </w:rPr>
            </w:pPr>
            <w:hyperlink r:id="rId9" w:history="1">
              <w:r w:rsidRPr="00FB3CEA">
                <w:rPr>
                  <w:rStyle w:val="Hyperlink"/>
                  <w:sz w:val="17"/>
                  <w:szCs w:val="17"/>
                </w:rPr>
                <w:t>http://etzion.org.il</w:t>
              </w:r>
            </w:hyperlink>
            <w:r w:rsidR="00774DEB" w:rsidRPr="005111BD">
              <w:rPr>
                <w:sz w:val="17"/>
                <w:szCs w:val="17"/>
                <w:rtl/>
              </w:rPr>
              <w:t xml:space="preserve"> </w:t>
            </w:r>
          </w:p>
          <w:p w14:paraId="3AA9CE57" w14:textId="6625E95A" w:rsidR="00774DEB" w:rsidRPr="005111BD" w:rsidRDefault="00774DEB" w:rsidP="00774DEB">
            <w:pPr>
              <w:pStyle w:val="ab"/>
              <w:rPr>
                <w:sz w:val="17"/>
                <w:szCs w:val="17"/>
              </w:rPr>
            </w:pPr>
            <w:r w:rsidRPr="005111BD">
              <w:rPr>
                <w:rFonts w:hint="cs"/>
                <w:sz w:val="17"/>
                <w:szCs w:val="17"/>
                <w:rtl/>
              </w:rPr>
              <w:t xml:space="preserve">האתר באנגלית: </w:t>
            </w:r>
            <w:hyperlink r:id="rId10" w:history="1">
              <w:r w:rsidR="005D1B71" w:rsidRPr="005D1B71">
                <w:rPr>
                  <w:rStyle w:val="Hyperlink"/>
                  <w:sz w:val="17"/>
                  <w:szCs w:val="17"/>
                </w:rPr>
                <w:t>http://www.etzion.org.il/en</w:t>
              </w:r>
            </w:hyperlink>
          </w:p>
          <w:p w14:paraId="1F5DC0F1" w14:textId="77777777" w:rsidR="00774DEB" w:rsidRPr="005111BD" w:rsidRDefault="00774DEB" w:rsidP="00774DEB">
            <w:pPr>
              <w:pStyle w:val="ab"/>
              <w:rPr>
                <w:sz w:val="17"/>
                <w:szCs w:val="17"/>
                <w:rtl/>
              </w:rPr>
            </w:pPr>
            <w:r w:rsidRPr="005111BD">
              <w:rPr>
                <w:rFonts w:hint="cs"/>
                <w:sz w:val="17"/>
                <w:szCs w:val="17"/>
                <w:rtl/>
              </w:rPr>
              <w:t>משרדי בית המדרש הווירטואלי: 02-9937300 שלוחה 5</w:t>
            </w:r>
          </w:p>
          <w:p w14:paraId="6ABF8F27" w14:textId="77777777" w:rsidR="00774DEB" w:rsidRPr="005111BD" w:rsidRDefault="00774DEB" w:rsidP="00774DEB">
            <w:pPr>
              <w:pStyle w:val="ab"/>
              <w:rPr>
                <w:sz w:val="17"/>
                <w:szCs w:val="17"/>
              </w:rPr>
            </w:pPr>
            <w:r w:rsidRPr="005111BD">
              <w:rPr>
                <w:rFonts w:hint="cs"/>
                <w:sz w:val="17"/>
                <w:szCs w:val="17"/>
                <w:rtl/>
              </w:rPr>
              <w:t xml:space="preserve">דוא"ל: </w:t>
            </w:r>
            <w:hyperlink r:id="rId11" w:history="1">
              <w:r w:rsidRPr="005111BD">
                <w:rPr>
                  <w:rStyle w:val="Hyperlink"/>
                  <w:sz w:val="17"/>
                  <w:szCs w:val="17"/>
                </w:rPr>
                <w:t>office@etzion.org.il</w:t>
              </w:r>
            </w:hyperlink>
          </w:p>
          <w:p w14:paraId="51E3AE72" w14:textId="77777777" w:rsidR="00774DEB" w:rsidRPr="005111BD" w:rsidRDefault="00774DEB" w:rsidP="00774DEB">
            <w:pPr>
              <w:pStyle w:val="ab"/>
              <w:rPr>
                <w:sz w:val="17"/>
                <w:szCs w:val="17"/>
              </w:rPr>
            </w:pPr>
          </w:p>
        </w:tc>
        <w:tc>
          <w:tcPr>
            <w:tcW w:w="291" w:type="dxa"/>
            <w:tcMar>
              <w:top w:w="0" w:type="dxa"/>
              <w:left w:w="108" w:type="dxa"/>
              <w:bottom w:w="0" w:type="dxa"/>
              <w:right w:w="108" w:type="dxa"/>
            </w:tcMar>
          </w:tcPr>
          <w:p w14:paraId="26A83F1B" w14:textId="77777777" w:rsidR="00774DEB" w:rsidRPr="005111BD" w:rsidRDefault="00774DEB" w:rsidP="00774DEB">
            <w:pPr>
              <w:pStyle w:val="ab"/>
              <w:rPr>
                <w:sz w:val="17"/>
                <w:szCs w:val="17"/>
                <w:rtl/>
              </w:rPr>
            </w:pPr>
            <w:r w:rsidRPr="005111BD">
              <w:rPr>
                <w:rFonts w:hint="cs"/>
                <w:sz w:val="17"/>
                <w:szCs w:val="17"/>
                <w:rtl/>
              </w:rPr>
              <w:t xml:space="preserve">* * * * * * * * * * </w:t>
            </w:r>
          </w:p>
          <w:p w14:paraId="1F89B3AC" w14:textId="77777777" w:rsidR="00774DEB" w:rsidRPr="005111BD" w:rsidRDefault="00774DEB" w:rsidP="00774DEB">
            <w:pPr>
              <w:pStyle w:val="ab"/>
              <w:rPr>
                <w:sz w:val="17"/>
                <w:szCs w:val="17"/>
                <w:rtl/>
              </w:rPr>
            </w:pPr>
            <w:r w:rsidRPr="005111BD">
              <w:rPr>
                <w:rFonts w:hint="cs"/>
                <w:sz w:val="17"/>
                <w:szCs w:val="17"/>
                <w:rtl/>
              </w:rPr>
              <w:t>*</w:t>
            </w:r>
          </w:p>
          <w:p w14:paraId="00BE7E31" w14:textId="77777777" w:rsidR="00774DEB" w:rsidRPr="005111BD" w:rsidRDefault="00774DEB" w:rsidP="00774DEB">
            <w:pPr>
              <w:pStyle w:val="ab"/>
              <w:jc w:val="both"/>
              <w:rPr>
                <w:sz w:val="17"/>
                <w:szCs w:val="17"/>
                <w:rtl/>
              </w:rPr>
            </w:pPr>
            <w:r w:rsidRPr="005111BD">
              <w:rPr>
                <w:rFonts w:hint="cs"/>
                <w:sz w:val="17"/>
                <w:szCs w:val="17"/>
                <w:rtl/>
              </w:rPr>
              <w:t>*</w:t>
            </w:r>
          </w:p>
        </w:tc>
      </w:tr>
      <w:tr w:rsidR="00774DEB" w:rsidRPr="005111BD" w14:paraId="3A12D36D" w14:textId="77777777" w:rsidTr="00774DEB">
        <w:trPr>
          <w:trHeight w:val="162"/>
        </w:trPr>
        <w:tc>
          <w:tcPr>
            <w:tcW w:w="291" w:type="dxa"/>
            <w:tcMar>
              <w:top w:w="0" w:type="dxa"/>
              <w:left w:w="108" w:type="dxa"/>
              <w:bottom w:w="0" w:type="dxa"/>
              <w:right w:w="108" w:type="dxa"/>
            </w:tcMar>
          </w:tcPr>
          <w:p w14:paraId="25FA1E12" w14:textId="77777777" w:rsidR="00774DEB" w:rsidRPr="005111BD" w:rsidRDefault="00774DEB" w:rsidP="00774DEB">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07606468" w14:textId="77777777" w:rsidR="00774DEB" w:rsidRPr="005111BD" w:rsidRDefault="00774DEB" w:rsidP="00774DEB">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17F8AD08" w14:textId="77777777" w:rsidR="00774DEB" w:rsidRPr="005111BD" w:rsidRDefault="00774DEB" w:rsidP="00774DEB">
            <w:pPr>
              <w:pStyle w:val="ab"/>
              <w:rPr>
                <w:sz w:val="17"/>
                <w:szCs w:val="17"/>
                <w:rtl/>
              </w:rPr>
            </w:pPr>
            <w:r w:rsidRPr="005111BD">
              <w:rPr>
                <w:rFonts w:hint="cs"/>
                <w:sz w:val="17"/>
                <w:szCs w:val="17"/>
                <w:rtl/>
              </w:rPr>
              <w:t>*</w:t>
            </w:r>
          </w:p>
        </w:tc>
      </w:tr>
      <w:tr w:rsidR="00774DEB" w:rsidRPr="005111BD" w14:paraId="4113DC1A" w14:textId="77777777" w:rsidTr="00774DEB">
        <w:trPr>
          <w:trHeight w:val="162"/>
        </w:trPr>
        <w:tc>
          <w:tcPr>
            <w:tcW w:w="291" w:type="dxa"/>
            <w:tcMar>
              <w:top w:w="0" w:type="dxa"/>
              <w:left w:w="108" w:type="dxa"/>
              <w:bottom w:w="0" w:type="dxa"/>
              <w:right w:w="108" w:type="dxa"/>
            </w:tcMar>
          </w:tcPr>
          <w:p w14:paraId="7F45D1AD" w14:textId="77777777" w:rsidR="00774DEB" w:rsidRDefault="00774DEB" w:rsidP="00774DEB">
            <w:pPr>
              <w:pStyle w:val="ab"/>
              <w:rPr>
                <w:sz w:val="17"/>
                <w:szCs w:val="17"/>
              </w:rPr>
            </w:pPr>
          </w:p>
          <w:p w14:paraId="3489D089" w14:textId="77777777" w:rsidR="00774DEB" w:rsidRPr="005111BD" w:rsidRDefault="00774DEB" w:rsidP="00774DEB">
            <w:pPr>
              <w:pStyle w:val="ab"/>
              <w:rPr>
                <w:sz w:val="17"/>
                <w:szCs w:val="17"/>
                <w:rtl/>
              </w:rPr>
            </w:pPr>
          </w:p>
        </w:tc>
        <w:tc>
          <w:tcPr>
            <w:tcW w:w="4555" w:type="dxa"/>
            <w:tcMar>
              <w:top w:w="0" w:type="dxa"/>
              <w:left w:w="108" w:type="dxa"/>
              <w:bottom w:w="0" w:type="dxa"/>
              <w:right w:w="108" w:type="dxa"/>
            </w:tcMar>
          </w:tcPr>
          <w:p w14:paraId="2611E6D2" w14:textId="77777777" w:rsidR="00774DEB" w:rsidRPr="005111BD" w:rsidRDefault="00774DEB" w:rsidP="00774DEB">
            <w:pPr>
              <w:pStyle w:val="ab"/>
              <w:rPr>
                <w:sz w:val="17"/>
                <w:szCs w:val="17"/>
                <w:rtl/>
              </w:rPr>
            </w:pPr>
          </w:p>
        </w:tc>
        <w:tc>
          <w:tcPr>
            <w:tcW w:w="291" w:type="dxa"/>
            <w:tcMar>
              <w:top w:w="0" w:type="dxa"/>
              <w:left w:w="108" w:type="dxa"/>
              <w:bottom w:w="0" w:type="dxa"/>
              <w:right w:w="108" w:type="dxa"/>
            </w:tcMar>
          </w:tcPr>
          <w:p w14:paraId="17D0D1F8" w14:textId="77777777" w:rsidR="00774DEB" w:rsidRPr="005111BD" w:rsidRDefault="00774DEB" w:rsidP="00774DEB">
            <w:pPr>
              <w:pStyle w:val="ab"/>
              <w:rPr>
                <w:sz w:val="17"/>
                <w:szCs w:val="17"/>
                <w:rtl/>
              </w:rPr>
            </w:pPr>
          </w:p>
        </w:tc>
      </w:tr>
    </w:tbl>
    <w:p w14:paraId="1EF2C4B2" w14:textId="77777777" w:rsidR="0072148E" w:rsidRDefault="0072148E" w:rsidP="0072148E">
      <w:pPr>
        <w:rPr>
          <w:rFonts w:ascii="Narkisim" w:hAnsi="Narkisim"/>
          <w:b/>
          <w:sz w:val="24"/>
          <w:szCs w:val="24"/>
          <w:rtl/>
        </w:rPr>
      </w:pPr>
    </w:p>
    <w:p w14:paraId="263D30D3" w14:textId="59074B18" w:rsidR="0063582E" w:rsidRDefault="0063582E" w:rsidP="00656F62">
      <w:pPr>
        <w:rPr>
          <w:rFonts w:ascii="Narkisim" w:hAnsi="Narkisim"/>
          <w:sz w:val="24"/>
          <w:szCs w:val="24"/>
          <w:rtl/>
        </w:rPr>
      </w:pPr>
    </w:p>
    <w:p w14:paraId="3321B068" w14:textId="77777777" w:rsidR="00656F62" w:rsidRPr="0063582E" w:rsidRDefault="00656F62" w:rsidP="00656F62">
      <w:pPr>
        <w:rPr>
          <w:rFonts w:ascii="Narkisim" w:hAnsi="Narkisim" w:hint="cs"/>
          <w:sz w:val="24"/>
          <w:szCs w:val="24"/>
          <w:rtl/>
        </w:rPr>
      </w:pPr>
    </w:p>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71750" w14:textId="77777777" w:rsidR="00837A53" w:rsidRDefault="00837A53">
      <w:r>
        <w:separator/>
      </w:r>
    </w:p>
  </w:endnote>
  <w:endnote w:type="continuationSeparator" w:id="0">
    <w:p w14:paraId="142C26C1" w14:textId="77777777" w:rsidR="00837A53" w:rsidRDefault="0083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altName w:val="Arial"/>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06A7" w14:textId="77777777" w:rsidR="00837A53" w:rsidRDefault="00837A53">
      <w:r>
        <w:separator/>
      </w:r>
    </w:p>
  </w:footnote>
  <w:footnote w:type="continuationSeparator" w:id="0">
    <w:p w14:paraId="6C25B290" w14:textId="77777777" w:rsidR="00837A53" w:rsidRDefault="00837A53">
      <w:r>
        <w:continuationSeparator/>
      </w:r>
    </w:p>
  </w:footnote>
  <w:footnote w:id="1">
    <w:p w14:paraId="353931AE" w14:textId="77777777" w:rsidR="0024173C" w:rsidRDefault="0024173C" w:rsidP="0024173C">
      <w:pPr>
        <w:pStyle w:val="a5"/>
        <w:ind w:left="0" w:firstLine="0"/>
        <w:rPr>
          <w:rtl/>
        </w:rPr>
      </w:pPr>
      <w:r>
        <w:rPr>
          <w:rStyle w:val="a7"/>
        </w:rPr>
        <w:footnoteRef/>
      </w:r>
      <w:r>
        <w:rPr>
          <w:rtl/>
        </w:rPr>
        <w:t xml:space="preserve"> </w:t>
      </w:r>
      <w:r>
        <w:rPr>
          <w:rFonts w:hint="cs"/>
          <w:rtl/>
        </w:rPr>
        <w:t xml:space="preserve">גרוסמן רואה בפער הזה שבין ציפיית אברהם שהוא עצמו יזכה לרשת את הארץ לבין דברי ה' שרק הדור הרביעי יזכה לשוב לארץ, את "נושא העומק של יחידה זו... לא עצם הבטחת הארץ, אלא דווקא דחיית המימוש של בשורה זו לעוד ארבע מאות שנה. אברם וזרעו נדרשים גם בהקשרי הברית על הארץ לאורך רוח מיוחד, לסבלנות ולאמונה בקיום ההבטחה" (י' גרוסמן, </w:t>
      </w:r>
      <w:r>
        <w:rPr>
          <w:rFonts w:hint="cs"/>
          <w:b/>
          <w:bCs/>
          <w:rtl/>
        </w:rPr>
        <w:t>אברהם: סיפורו של מסע</w:t>
      </w:r>
      <w:r>
        <w:rPr>
          <w:rFonts w:hint="cs"/>
          <w:rtl/>
        </w:rPr>
        <w:t>, תל אביב תשע"ה, עמ' 111).</w:t>
      </w:r>
    </w:p>
  </w:footnote>
  <w:footnote w:id="2">
    <w:p w14:paraId="6E339EC6" w14:textId="479C8A04" w:rsidR="0024173C" w:rsidRDefault="0024173C" w:rsidP="007774C2">
      <w:pPr>
        <w:pStyle w:val="a5"/>
        <w:ind w:left="0" w:firstLine="0"/>
        <w:rPr>
          <w:rtl/>
        </w:rPr>
      </w:pPr>
      <w:r>
        <w:rPr>
          <w:rStyle w:val="a7"/>
        </w:rPr>
        <w:footnoteRef/>
      </w:r>
      <w:r>
        <w:rPr>
          <w:rtl/>
        </w:rPr>
        <w:t xml:space="preserve"> </w:t>
      </w:r>
      <w:r>
        <w:rPr>
          <w:rFonts w:hint="cs"/>
          <w:rtl/>
        </w:rPr>
        <w:t>פירוש זה נדפס גם בפירוש חזקוני על אתר. החשבון מיוסד על דברי סדר עולם: "אברהם אבינו היה בשעה שנדבר עמו בין הבתרים בן ע' שנה... לאחר שנדבר עמו ירד לחרן ועשה שם חמש שנים" (</w:t>
      </w:r>
      <w:r w:rsidRPr="00B50466">
        <w:rPr>
          <w:rFonts w:hint="cs"/>
          <w:b/>
          <w:bCs/>
          <w:rtl/>
        </w:rPr>
        <w:t>סדר עולם</w:t>
      </w:r>
      <w:r>
        <w:rPr>
          <w:rFonts w:hint="cs"/>
          <w:rtl/>
        </w:rPr>
        <w:t xml:space="preserve"> [מהדורת ד"ב רטנר וש"ק מירסקי, ניו יורק תשי"ג</w:t>
      </w:r>
      <w:r w:rsidR="00790053">
        <w:t>[</w:t>
      </w:r>
      <w:r>
        <w:rPr>
          <w:rFonts w:hint="cs"/>
          <w:rtl/>
        </w:rPr>
        <w:t xml:space="preserve">, פרק א', עמ' ב-ג). ראו עוד ר"י מדן, </w:t>
      </w:r>
      <w:r w:rsidRPr="002A58EA">
        <w:rPr>
          <w:rFonts w:hint="cs"/>
          <w:b/>
          <w:bCs/>
          <w:rtl/>
        </w:rPr>
        <w:t xml:space="preserve">כי-קרוב אליך: לשון מקרא ולשון חכמים </w:t>
      </w:r>
      <w:r w:rsidRPr="002A58EA">
        <w:rPr>
          <w:b/>
          <w:bCs/>
          <w:rtl/>
        </w:rPr>
        <w:t>–</w:t>
      </w:r>
      <w:r w:rsidRPr="002A58EA">
        <w:rPr>
          <w:rFonts w:hint="cs"/>
          <w:b/>
          <w:bCs/>
          <w:rtl/>
        </w:rPr>
        <w:t xml:space="preserve"> ספר בראשית</w:t>
      </w:r>
      <w:r>
        <w:rPr>
          <w:rFonts w:hint="cs"/>
          <w:rtl/>
        </w:rPr>
        <w:t>, תל-אביב 2014, עמ' 94</w:t>
      </w:r>
      <w:r>
        <w:rPr>
          <w:rtl/>
        </w:rPr>
        <w:t>–</w:t>
      </w:r>
      <w:r>
        <w:rPr>
          <w:rFonts w:hint="cs"/>
          <w:rtl/>
        </w:rPr>
        <w:t xml:space="preserve">96. </w:t>
      </w:r>
    </w:p>
    <w:p w14:paraId="57661224" w14:textId="5B679285" w:rsidR="000F5868" w:rsidRDefault="0024173C" w:rsidP="007774C2">
      <w:pPr>
        <w:pStyle w:val="a5"/>
        <w:ind w:left="0" w:firstLine="0"/>
        <w:rPr>
          <w:rtl/>
        </w:rPr>
      </w:pPr>
      <w:r>
        <w:rPr>
          <w:rFonts w:hint="cs"/>
          <w:rtl/>
        </w:rPr>
        <w:t xml:space="preserve">הדעה שאברהם ידע שהוא עצמו לא יירש את הארץ מפני שזכותם של יושבי הארץ עוד לא פגה, נצבת על-פי חז"ל בלב המחלוקת בין רועי אברהם לרועי לוט: </w:t>
      </w:r>
    </w:p>
    <w:p w14:paraId="67BB51E7" w14:textId="611022FF" w:rsidR="000F5868" w:rsidRDefault="0024173C" w:rsidP="00790053">
      <w:pPr>
        <w:pStyle w:val="a5"/>
        <w:tabs>
          <w:tab w:val="right" w:pos="4620"/>
        </w:tabs>
        <w:ind w:left="210" w:firstLine="0"/>
        <w:rPr>
          <w:rtl/>
        </w:rPr>
      </w:pPr>
      <w:r>
        <w:rPr>
          <w:rFonts w:hint="cs"/>
          <w:rtl/>
        </w:rPr>
        <w:t xml:space="preserve">"ויהי ריב בין רֹעי מקנה אברם ובין רֹעי מקנה לוט' </w:t>
      </w:r>
      <w:r>
        <w:rPr>
          <w:rtl/>
        </w:rPr>
        <w:t>–</w:t>
      </w:r>
      <w:r>
        <w:rPr>
          <w:rFonts w:hint="cs"/>
          <w:rtl/>
        </w:rPr>
        <w:t xml:space="preserve"> ר' ברכיה בשם ר' יודה: בהמתו שלאברהם היתה יוצאה זמומה, </w:t>
      </w:r>
      <w:r>
        <w:rPr>
          <w:rtl/>
        </w:rPr>
        <w:t xml:space="preserve">ושל לוט לא היתה יוצאה זמומה. </w:t>
      </w:r>
      <w:r>
        <w:rPr>
          <w:rFonts w:hint="cs"/>
          <w:rtl/>
        </w:rPr>
        <w:t>אמרו</w:t>
      </w:r>
      <w:r>
        <w:rPr>
          <w:rtl/>
        </w:rPr>
        <w:t xml:space="preserve"> להם ר</w:t>
      </w:r>
      <w:r>
        <w:rPr>
          <w:rFonts w:hint="cs"/>
          <w:rtl/>
        </w:rPr>
        <w:t>ֹ</w:t>
      </w:r>
      <w:r>
        <w:rPr>
          <w:rtl/>
        </w:rPr>
        <w:t>עי אברהם: הותר הגזל?</w:t>
      </w:r>
      <w:r>
        <w:rPr>
          <w:rFonts w:hint="cs"/>
          <w:rtl/>
        </w:rPr>
        <w:t>!</w:t>
      </w:r>
      <w:r>
        <w:rPr>
          <w:rtl/>
        </w:rPr>
        <w:t xml:space="preserve"> </w:t>
      </w:r>
      <w:r>
        <w:rPr>
          <w:rFonts w:hint="cs"/>
          <w:rtl/>
        </w:rPr>
        <w:t>אמרו</w:t>
      </w:r>
      <w:r>
        <w:rPr>
          <w:rtl/>
        </w:rPr>
        <w:t xml:space="preserve"> להם רועי לוט: כך אמר הק</w:t>
      </w:r>
      <w:r w:rsidR="000F5868">
        <w:rPr>
          <w:rFonts w:hint="cs"/>
          <w:rtl/>
        </w:rPr>
        <w:t>דוש ברוך הוא</w:t>
      </w:r>
      <w:r>
        <w:rPr>
          <w:rtl/>
        </w:rPr>
        <w:t xml:space="preserve"> לאברהם: </w:t>
      </w:r>
      <w:r>
        <w:rPr>
          <w:rFonts w:hint="cs"/>
          <w:rtl/>
        </w:rPr>
        <w:t>'</w:t>
      </w:r>
      <w:r>
        <w:rPr>
          <w:rtl/>
        </w:rPr>
        <w:t>לזרעך אתן את הארץ הזאת</w:t>
      </w:r>
      <w:r>
        <w:rPr>
          <w:rFonts w:hint="cs"/>
          <w:rtl/>
        </w:rPr>
        <w:t>'</w:t>
      </w:r>
      <w:r>
        <w:rPr>
          <w:rtl/>
        </w:rPr>
        <w:t xml:space="preserve"> (י</w:t>
      </w:r>
      <w:r>
        <w:rPr>
          <w:rFonts w:hint="cs"/>
          <w:rtl/>
        </w:rPr>
        <w:t>"</w:t>
      </w:r>
      <w:r>
        <w:rPr>
          <w:rtl/>
        </w:rPr>
        <w:t>ב</w:t>
      </w:r>
      <w:r>
        <w:rPr>
          <w:rFonts w:hint="cs"/>
          <w:rtl/>
        </w:rPr>
        <w:t>,</w:t>
      </w:r>
      <w:r>
        <w:rPr>
          <w:rtl/>
        </w:rPr>
        <w:t xml:space="preserve"> ז), ואברהם פִּרְדָה עקרה </w:t>
      </w:r>
      <w:r>
        <w:rPr>
          <w:rFonts w:hint="cs"/>
          <w:rtl/>
        </w:rPr>
        <w:t xml:space="preserve">הוא </w:t>
      </w:r>
      <w:r>
        <w:rPr>
          <w:rtl/>
        </w:rPr>
        <w:t xml:space="preserve">אינו מוליד, ולוט יורשו </w:t>
      </w:r>
      <w:r>
        <w:rPr>
          <w:rFonts w:hint="cs"/>
          <w:rtl/>
        </w:rPr>
        <w:t>ומדידהון אכלין</w:t>
      </w:r>
      <w:r>
        <w:rPr>
          <w:rtl/>
        </w:rPr>
        <w:t>. אמר להם הק</w:t>
      </w:r>
      <w:r w:rsidR="000F5868">
        <w:rPr>
          <w:rFonts w:hint="cs"/>
          <w:rtl/>
        </w:rPr>
        <w:t>דוש ברוך הוא</w:t>
      </w:r>
      <w:r>
        <w:rPr>
          <w:rtl/>
        </w:rPr>
        <w:t xml:space="preserve">: כך אמרתי לו: </w:t>
      </w:r>
      <w:r>
        <w:rPr>
          <w:rFonts w:hint="cs"/>
          <w:rtl/>
        </w:rPr>
        <w:t>'</w:t>
      </w:r>
      <w:r>
        <w:rPr>
          <w:rtl/>
        </w:rPr>
        <w:t>לזרעך נתתי את הארץ הזאת</w:t>
      </w:r>
      <w:r>
        <w:rPr>
          <w:rFonts w:hint="cs"/>
          <w:rtl/>
        </w:rPr>
        <w:t>'</w:t>
      </w:r>
      <w:r>
        <w:rPr>
          <w:rtl/>
        </w:rPr>
        <w:t xml:space="preserve"> (ט</w:t>
      </w:r>
      <w:r>
        <w:rPr>
          <w:rFonts w:hint="cs"/>
          <w:rtl/>
        </w:rPr>
        <w:t>"</w:t>
      </w:r>
      <w:r>
        <w:rPr>
          <w:rtl/>
        </w:rPr>
        <w:t>ו</w:t>
      </w:r>
      <w:r>
        <w:rPr>
          <w:rFonts w:hint="cs"/>
          <w:rtl/>
        </w:rPr>
        <w:t>,</w:t>
      </w:r>
      <w:r>
        <w:rPr>
          <w:rtl/>
        </w:rPr>
        <w:t xml:space="preserve"> יח)</w:t>
      </w:r>
      <w:r>
        <w:rPr>
          <w:rFonts w:hint="cs"/>
          <w:rtl/>
        </w:rPr>
        <w:t>.</w:t>
      </w:r>
      <w:r>
        <w:rPr>
          <w:rtl/>
        </w:rPr>
        <w:t xml:space="preserve"> אימתי? לכשיעקרו </w:t>
      </w:r>
      <w:r>
        <w:rPr>
          <w:rFonts w:hint="cs"/>
          <w:rtl/>
        </w:rPr>
        <w:t>ז'</w:t>
      </w:r>
      <w:r>
        <w:rPr>
          <w:rtl/>
        </w:rPr>
        <w:t xml:space="preserve"> עממים מתוכה. </w:t>
      </w:r>
      <w:r>
        <w:rPr>
          <w:rFonts w:hint="cs"/>
          <w:rtl/>
        </w:rPr>
        <w:t>'</w:t>
      </w:r>
      <w:r>
        <w:rPr>
          <w:rtl/>
        </w:rPr>
        <w:t>והכנעני והפרזי אז יושב בארץ</w:t>
      </w:r>
      <w:r>
        <w:rPr>
          <w:rFonts w:hint="cs"/>
          <w:rtl/>
        </w:rPr>
        <w:t>' וגו'</w:t>
      </w:r>
      <w:r>
        <w:rPr>
          <w:rtl/>
        </w:rPr>
        <w:t>, עד עכשיו מתבקש להם זכות בארץ</w:t>
      </w:r>
      <w:r>
        <w:rPr>
          <w:rFonts w:hint="cs"/>
          <w:rtl/>
        </w:rPr>
        <w:t xml:space="preserve">" </w:t>
      </w:r>
      <w:r w:rsidR="000F5868">
        <w:rPr>
          <w:rtl/>
        </w:rPr>
        <w:tab/>
      </w:r>
    </w:p>
    <w:p w14:paraId="0E6468B2" w14:textId="208ECF59" w:rsidR="000F5868" w:rsidRDefault="000F5868" w:rsidP="006708A0">
      <w:pPr>
        <w:pStyle w:val="a5"/>
        <w:tabs>
          <w:tab w:val="right" w:pos="4620"/>
        </w:tabs>
        <w:ind w:left="210" w:firstLine="0"/>
        <w:rPr>
          <w:rtl/>
        </w:rPr>
      </w:pPr>
      <w:r>
        <w:rPr>
          <w:rtl/>
        </w:rPr>
        <w:tab/>
      </w:r>
      <w:r>
        <w:rPr>
          <w:rFonts w:hint="cs"/>
          <w:rtl/>
        </w:rPr>
        <w:t>(</w:t>
      </w:r>
      <w:r w:rsidR="0024173C" w:rsidRPr="002C7911">
        <w:rPr>
          <w:rFonts w:hint="cs"/>
          <w:b/>
          <w:bCs/>
          <w:rtl/>
        </w:rPr>
        <w:t>בראשית רבה</w:t>
      </w:r>
      <w:r w:rsidR="0024173C">
        <w:rPr>
          <w:rFonts w:hint="cs"/>
          <w:rtl/>
        </w:rPr>
        <w:t xml:space="preserve"> </w:t>
      </w:r>
      <w:r>
        <w:rPr>
          <w:rFonts w:hint="cs"/>
          <w:rtl/>
        </w:rPr>
        <w:t>[</w:t>
      </w:r>
      <w:r w:rsidR="0024173C">
        <w:rPr>
          <w:rFonts w:hint="cs"/>
          <w:rtl/>
        </w:rPr>
        <w:t xml:space="preserve">מהדורת </w:t>
      </w:r>
      <w:r w:rsidR="0024173C" w:rsidRPr="00800492">
        <w:rPr>
          <w:rFonts w:hint="cs"/>
          <w:rtl/>
        </w:rPr>
        <w:t>י' תיאודור וח' אלבק</w:t>
      </w:r>
      <w:r>
        <w:rPr>
          <w:rFonts w:hint="cs"/>
          <w:rtl/>
        </w:rPr>
        <w:t>],</w:t>
      </w:r>
      <w:r w:rsidR="0024173C">
        <w:rPr>
          <w:rFonts w:hint="cs"/>
          <w:rtl/>
        </w:rPr>
        <w:t xml:space="preserve"> מ', ז, עמ' 392</w:t>
      </w:r>
      <w:r>
        <w:rPr>
          <w:rFonts w:hint="cs"/>
          <w:rtl/>
        </w:rPr>
        <w:t>)</w:t>
      </w:r>
    </w:p>
    <w:p w14:paraId="4D5F0578" w14:textId="5587A434" w:rsidR="0024173C" w:rsidRDefault="006708A0" w:rsidP="007774C2">
      <w:pPr>
        <w:pStyle w:val="a5"/>
        <w:ind w:left="0" w:firstLine="0"/>
        <w:rPr>
          <w:rtl/>
        </w:rPr>
      </w:pPr>
      <w:r>
        <w:rPr>
          <w:rFonts w:hint="cs"/>
          <w:rtl/>
        </w:rPr>
        <w:t>ראו</w:t>
      </w:r>
      <w:r w:rsidR="0024173C">
        <w:rPr>
          <w:rFonts w:hint="cs"/>
          <w:rtl/>
        </w:rPr>
        <w:t xml:space="preserve"> עוד </w:t>
      </w:r>
      <w:r w:rsidR="0024173C" w:rsidRPr="006253FC">
        <w:rPr>
          <w:rFonts w:hint="cs"/>
          <w:b/>
          <w:bCs/>
          <w:rtl/>
        </w:rPr>
        <w:t>פסיקתא רבתי</w:t>
      </w:r>
      <w:r w:rsidR="0024173C">
        <w:rPr>
          <w:rFonts w:hint="cs"/>
          <w:rtl/>
        </w:rPr>
        <w:t xml:space="preserve"> ג'.</w:t>
      </w:r>
    </w:p>
  </w:footnote>
  <w:footnote w:id="3">
    <w:p w14:paraId="5161AA07" w14:textId="05953FFD" w:rsidR="0024173C" w:rsidRPr="00A3398A" w:rsidRDefault="0024173C" w:rsidP="007774C2">
      <w:pPr>
        <w:pStyle w:val="a5"/>
        <w:ind w:left="0" w:firstLine="0"/>
        <w:rPr>
          <w:rtl/>
        </w:rPr>
      </w:pPr>
      <w:r>
        <w:rPr>
          <w:rStyle w:val="a7"/>
        </w:rPr>
        <w:footnoteRef/>
      </w:r>
      <w:r>
        <w:rPr>
          <w:rtl/>
        </w:rPr>
        <w:t xml:space="preserve"> </w:t>
      </w:r>
      <w:r>
        <w:rPr>
          <w:rFonts w:hint="cs"/>
          <w:rtl/>
        </w:rPr>
        <w:t xml:space="preserve">ראו גם תרגום המיוחס ליונתן על-אתר; </w:t>
      </w:r>
      <w:r w:rsidRPr="00CE4826">
        <w:rPr>
          <w:rFonts w:hint="cs"/>
          <w:b/>
          <w:bCs/>
          <w:rtl/>
        </w:rPr>
        <w:t>פרקי רבי אליעזר</w:t>
      </w:r>
      <w:r>
        <w:rPr>
          <w:rFonts w:hint="cs"/>
          <w:rtl/>
        </w:rPr>
        <w:t xml:space="preserve"> (מהדורת מ' היגר), </w:t>
      </w:r>
      <w:r w:rsidR="000112B9">
        <w:rPr>
          <w:rFonts w:hint="cs"/>
          <w:rtl/>
        </w:rPr>
        <w:t xml:space="preserve">חורב י' (תש"ח) </w:t>
      </w:r>
      <w:r>
        <w:rPr>
          <w:rFonts w:hint="cs"/>
          <w:rtl/>
        </w:rPr>
        <w:t xml:space="preserve">מ"ז, עמ' 236; </w:t>
      </w:r>
      <w:r w:rsidRPr="00CE4826">
        <w:rPr>
          <w:rFonts w:hint="cs"/>
          <w:b/>
          <w:bCs/>
          <w:rtl/>
        </w:rPr>
        <w:t>אליהו רבה</w:t>
      </w:r>
      <w:r>
        <w:rPr>
          <w:rFonts w:hint="cs"/>
          <w:rtl/>
        </w:rPr>
        <w:t xml:space="preserve"> י"ד (מהדורת מ' איש שלום), עמ' 65 (מצוטט להלן בהערה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Ref83940278 \h</w:instrText>
      </w:r>
      <w:r>
        <w:rPr>
          <w:rtl/>
        </w:rPr>
        <w:instrText xml:space="preserve"> </w:instrText>
      </w:r>
      <w:r>
        <w:rPr>
          <w:rtl/>
        </w:rPr>
      </w:r>
      <w:r>
        <w:rPr>
          <w:rtl/>
        </w:rPr>
        <w:fldChar w:fldCharType="separate"/>
      </w:r>
      <w:r>
        <w:rPr>
          <w:rtl/>
        </w:rPr>
        <w:t>5</w:t>
      </w:r>
      <w:r>
        <w:rPr>
          <w:rtl/>
        </w:rPr>
        <w:fldChar w:fldCharType="end"/>
      </w:r>
      <w:r>
        <w:rPr>
          <w:rFonts w:hint="cs"/>
          <w:rtl/>
        </w:rPr>
        <w:t xml:space="preserve">); </w:t>
      </w:r>
      <w:r w:rsidRPr="005A7899">
        <w:rPr>
          <w:rFonts w:hint="cs"/>
          <w:b/>
          <w:bCs/>
          <w:rtl/>
        </w:rPr>
        <w:t>מדרש החפץ</w:t>
      </w:r>
      <w:r>
        <w:rPr>
          <w:rFonts w:hint="cs"/>
          <w:rtl/>
        </w:rPr>
        <w:t xml:space="preserve"> (מהדורת מ' חבצלת), בראשית ט"ו, ח; עמ' ק"ל.</w:t>
      </w:r>
    </w:p>
  </w:footnote>
  <w:footnote w:id="4">
    <w:p w14:paraId="2AC4BBCA" w14:textId="77777777" w:rsidR="0024173C" w:rsidRDefault="0024173C" w:rsidP="007774C2">
      <w:pPr>
        <w:pStyle w:val="a5"/>
        <w:ind w:left="0" w:firstLine="0"/>
        <w:rPr>
          <w:rtl/>
        </w:rPr>
      </w:pPr>
      <w:r>
        <w:rPr>
          <w:rStyle w:val="a7"/>
        </w:rPr>
        <w:footnoteRef/>
      </w:r>
      <w:r>
        <w:rPr>
          <w:rtl/>
        </w:rPr>
        <w:t xml:space="preserve"> </w:t>
      </w:r>
      <w:r>
        <w:rPr>
          <w:rFonts w:hint="cs"/>
          <w:rtl/>
        </w:rPr>
        <w:t xml:space="preserve">ראו עוד </w:t>
      </w:r>
      <w:r w:rsidRPr="00F1118A">
        <w:rPr>
          <w:b/>
          <w:bCs/>
          <w:rtl/>
        </w:rPr>
        <w:t>ויקרא רבה</w:t>
      </w:r>
      <w:r w:rsidRPr="00601AE8">
        <w:rPr>
          <w:rtl/>
        </w:rPr>
        <w:t xml:space="preserve"> </w:t>
      </w:r>
      <w:r>
        <w:rPr>
          <w:rFonts w:hint="cs"/>
          <w:rtl/>
        </w:rPr>
        <w:t xml:space="preserve">(מהדורת מ' מרגליות), ירושלים תשי"ג, </w:t>
      </w:r>
      <w:r w:rsidRPr="00601AE8">
        <w:rPr>
          <w:rtl/>
        </w:rPr>
        <w:t>י״א</w:t>
      </w:r>
      <w:r>
        <w:rPr>
          <w:rFonts w:hint="cs"/>
          <w:rtl/>
        </w:rPr>
        <w:t xml:space="preserve">, </w:t>
      </w:r>
      <w:r w:rsidRPr="00601AE8">
        <w:rPr>
          <w:rtl/>
        </w:rPr>
        <w:t>ה</w:t>
      </w:r>
      <w:r>
        <w:rPr>
          <w:rFonts w:hint="cs"/>
          <w:rtl/>
        </w:rPr>
        <w:t xml:space="preserve">, כרך א', עמ' רכ"ד-רכ"ה; </w:t>
      </w:r>
      <w:r w:rsidRPr="005D3754">
        <w:rPr>
          <w:rFonts w:hint="cs"/>
          <w:rtl/>
        </w:rPr>
        <w:t>פסיקתא רבתי מ"ז, א</w:t>
      </w:r>
      <w:r>
        <w:rPr>
          <w:rFonts w:hint="cs"/>
          <w:rtl/>
        </w:rPr>
        <w:t xml:space="preserve">; מדרש אגדה (בובר) לבראשית ט"ו, ח. ראו עוד י' אליצור, "ברית בין הבתרים", </w:t>
      </w:r>
      <w:r>
        <w:rPr>
          <w:rFonts w:hint="cs"/>
          <w:b/>
          <w:bCs/>
          <w:rtl/>
        </w:rPr>
        <w:t>ישראל והמקרא: מחקרים גיאוגרפיים היסטוריים והגותיים</w:t>
      </w:r>
      <w:r>
        <w:rPr>
          <w:rFonts w:hint="cs"/>
          <w:rtl/>
        </w:rPr>
        <w:t>, ירושלים תש"ס, עמ' 35</w:t>
      </w:r>
      <w:r>
        <w:rPr>
          <w:rtl/>
        </w:rPr>
        <w:t>–</w:t>
      </w:r>
      <w:r>
        <w:rPr>
          <w:rFonts w:hint="cs"/>
          <w:rtl/>
        </w:rPr>
        <w:t>43.</w:t>
      </w:r>
    </w:p>
  </w:footnote>
  <w:footnote w:id="5">
    <w:p w14:paraId="1A51951F" w14:textId="77777777" w:rsidR="00280443" w:rsidRDefault="0024173C" w:rsidP="007774C2">
      <w:pPr>
        <w:pStyle w:val="a5"/>
        <w:ind w:left="0" w:firstLine="0"/>
      </w:pPr>
      <w:r>
        <w:rPr>
          <w:rStyle w:val="a7"/>
        </w:rPr>
        <w:footnoteRef/>
      </w:r>
      <w:r>
        <w:rPr>
          <w:rtl/>
        </w:rPr>
        <w:t xml:space="preserve"> </w:t>
      </w:r>
      <w:r>
        <w:rPr>
          <w:rFonts w:hint="cs"/>
          <w:rtl/>
        </w:rPr>
        <w:t xml:space="preserve">כך למשל דרשו חז"ל: </w:t>
      </w:r>
    </w:p>
    <w:p w14:paraId="586507C7" w14:textId="21B54C18" w:rsidR="0024173C" w:rsidRDefault="0024173C" w:rsidP="006708A0">
      <w:pPr>
        <w:pStyle w:val="a5"/>
        <w:tabs>
          <w:tab w:val="right" w:pos="4620"/>
        </w:tabs>
        <w:ind w:left="210" w:firstLine="0"/>
        <w:rPr>
          <w:rtl/>
        </w:rPr>
      </w:pPr>
      <w:r>
        <w:rPr>
          <w:rFonts w:hint="cs"/>
          <w:rtl/>
        </w:rPr>
        <w:t>"</w:t>
      </w:r>
      <w:r w:rsidRPr="00E04ACA">
        <w:rPr>
          <w:rtl/>
        </w:rPr>
        <w:t>ישמור אדם בלבבו שלא יב</w:t>
      </w:r>
      <w:r>
        <w:rPr>
          <w:rFonts w:hint="cs"/>
          <w:rtl/>
        </w:rPr>
        <w:t>ֹ</w:t>
      </w:r>
      <w:r w:rsidRPr="00E04ACA">
        <w:rPr>
          <w:rtl/>
        </w:rPr>
        <w:t>א לידי חטא ואפי</w:t>
      </w:r>
      <w:r>
        <w:rPr>
          <w:rFonts w:hint="cs"/>
          <w:rtl/>
        </w:rPr>
        <w:t>לו</w:t>
      </w:r>
      <w:r w:rsidRPr="00E04ACA">
        <w:rPr>
          <w:rtl/>
        </w:rPr>
        <w:t xml:space="preserve"> חט</w:t>
      </w:r>
      <w:r>
        <w:rPr>
          <w:rFonts w:hint="cs"/>
          <w:rtl/>
        </w:rPr>
        <w:t>א</w:t>
      </w:r>
      <w:r w:rsidRPr="00E04ACA">
        <w:rPr>
          <w:rtl/>
        </w:rPr>
        <w:t xml:space="preserve"> הקל</w:t>
      </w:r>
      <w:r>
        <w:rPr>
          <w:rFonts w:hint="cs"/>
          <w:rtl/>
        </w:rPr>
        <w:t>.</w:t>
      </w:r>
      <w:r w:rsidRPr="00E04ACA">
        <w:rPr>
          <w:rtl/>
        </w:rPr>
        <w:t xml:space="preserve"> צא ולמד מאב</w:t>
      </w:r>
      <w:r>
        <w:rPr>
          <w:rFonts w:hint="cs"/>
          <w:rtl/>
        </w:rPr>
        <w:t>ֹ</w:t>
      </w:r>
      <w:r w:rsidRPr="00E04ACA">
        <w:rPr>
          <w:rtl/>
        </w:rPr>
        <w:t>תינו הראשנים שלא ירדו למצרים</w:t>
      </w:r>
      <w:r>
        <w:rPr>
          <w:rFonts w:hint="cs"/>
          <w:rtl/>
        </w:rPr>
        <w:t>,</w:t>
      </w:r>
      <w:r w:rsidRPr="00E04ACA">
        <w:rPr>
          <w:rtl/>
        </w:rPr>
        <w:t xml:space="preserve"> אלא בשביל דבר קל שד</w:t>
      </w:r>
      <w:r>
        <w:rPr>
          <w:rFonts w:hint="cs"/>
          <w:rtl/>
        </w:rPr>
        <w:t>ִ</w:t>
      </w:r>
      <w:r w:rsidRPr="00E04ACA">
        <w:rPr>
          <w:rtl/>
        </w:rPr>
        <w:t>ב</w:t>
      </w:r>
      <w:r>
        <w:rPr>
          <w:rFonts w:hint="cs"/>
          <w:rtl/>
        </w:rPr>
        <w:t>ֵּ</w:t>
      </w:r>
      <w:r w:rsidRPr="00E04ACA">
        <w:rPr>
          <w:rtl/>
        </w:rPr>
        <w:t>ר אברה</w:t>
      </w:r>
      <w:r>
        <w:rPr>
          <w:rFonts w:hint="cs"/>
          <w:rtl/>
        </w:rPr>
        <w:t>ם</w:t>
      </w:r>
      <w:r w:rsidRPr="00E04ACA">
        <w:rPr>
          <w:rtl/>
        </w:rPr>
        <w:t xml:space="preserve"> </w:t>
      </w:r>
      <w:r>
        <w:rPr>
          <w:rtl/>
        </w:rPr>
        <w:t>–</w:t>
      </w:r>
      <w:r>
        <w:rPr>
          <w:rFonts w:hint="cs"/>
          <w:rtl/>
        </w:rPr>
        <w:t xml:space="preserve"> '</w:t>
      </w:r>
      <w:r w:rsidRPr="00E04ACA">
        <w:rPr>
          <w:rtl/>
        </w:rPr>
        <w:t>במה אדע</w:t>
      </w:r>
      <w:r>
        <w:rPr>
          <w:rFonts w:hint="cs"/>
          <w:rtl/>
        </w:rPr>
        <w:t>'</w:t>
      </w:r>
      <w:r w:rsidR="00790053">
        <w:t xml:space="preserve"> </w:t>
      </w:r>
      <w:r>
        <w:rPr>
          <w:rFonts w:hint="cs"/>
          <w:rtl/>
        </w:rPr>
        <w:t xml:space="preserve">" </w:t>
      </w:r>
      <w:r w:rsidR="00790053">
        <w:tab/>
      </w:r>
      <w:r>
        <w:rPr>
          <w:rFonts w:hint="cs"/>
          <w:rtl/>
        </w:rPr>
        <w:t>(</w:t>
      </w:r>
      <w:r w:rsidRPr="00701F56">
        <w:rPr>
          <w:rFonts w:hint="cs"/>
          <w:b/>
          <w:bCs/>
          <w:rtl/>
        </w:rPr>
        <w:t>אליהו רבה</w:t>
      </w:r>
      <w:r>
        <w:rPr>
          <w:rFonts w:hint="cs"/>
          <w:rtl/>
        </w:rPr>
        <w:t xml:space="preserve"> י"ד [מהדורת מ' איש שלום], עמ' 65)</w:t>
      </w:r>
    </w:p>
  </w:footnote>
  <w:footnote w:id="6">
    <w:p w14:paraId="36E83D80" w14:textId="77777777" w:rsidR="0024173C" w:rsidRPr="00B829FC" w:rsidRDefault="0024173C" w:rsidP="007774C2">
      <w:pPr>
        <w:pStyle w:val="a5"/>
        <w:ind w:left="0" w:firstLine="0"/>
      </w:pPr>
      <w:r>
        <w:rPr>
          <w:rStyle w:val="a7"/>
        </w:rPr>
        <w:footnoteRef/>
      </w:r>
      <w:r>
        <w:rPr>
          <w:rtl/>
        </w:rPr>
        <w:t xml:space="preserve"> </w:t>
      </w:r>
      <w:r>
        <w:rPr>
          <w:rFonts w:hint="cs"/>
          <w:rtl/>
        </w:rPr>
        <w:t xml:space="preserve">באשר לעצם התופעה של מידה כנגד מידה לשונית, ראו את דבריו של מורי ורעי, פרופ' יהונתן יעקבס, </w:t>
      </w:r>
      <w:r>
        <w:rPr>
          <w:rFonts w:hint="cs"/>
          <w:b/>
          <w:bCs/>
          <w:rtl/>
        </w:rPr>
        <w:t>מידה כנגד מידה בסיפור המקראי</w:t>
      </w:r>
      <w:r>
        <w:rPr>
          <w:rFonts w:hint="cs"/>
          <w:rtl/>
        </w:rPr>
        <w:t>, אלון שבות תשס"ו, בפרט עמ' 107</w:t>
      </w:r>
      <w:r>
        <w:rPr>
          <w:rtl/>
        </w:rPr>
        <w:t>–</w:t>
      </w:r>
      <w:r>
        <w:rPr>
          <w:rFonts w:hint="cs"/>
          <w:rtl/>
        </w:rPr>
        <w:t>112.</w:t>
      </w:r>
    </w:p>
  </w:footnote>
  <w:footnote w:id="7">
    <w:p w14:paraId="068C3A09" w14:textId="77777777" w:rsidR="0024173C" w:rsidRDefault="0024173C" w:rsidP="007774C2">
      <w:pPr>
        <w:pStyle w:val="a5"/>
        <w:ind w:left="0" w:firstLine="0"/>
      </w:pPr>
      <w:r>
        <w:rPr>
          <w:rStyle w:val="a7"/>
        </w:rPr>
        <w:footnoteRef/>
      </w:r>
      <w:r>
        <w:rPr>
          <w:rtl/>
        </w:rPr>
        <w:t xml:space="preserve"> </w:t>
      </w:r>
      <w:r>
        <w:rPr>
          <w:rFonts w:hint="cs"/>
          <w:rtl/>
        </w:rPr>
        <w:t xml:space="preserve">קשה שלא להיזכר בהקשר זה בדור יוצאי מצרים (אפשר שזהו 'הדור הרביעי', וראו להלן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Ref84126115 \h</w:instrText>
      </w:r>
      <w:r>
        <w:rPr>
          <w:rtl/>
        </w:rPr>
        <w:instrText xml:space="preserve"> </w:instrText>
      </w:r>
      <w:r>
        <w:rPr>
          <w:rtl/>
        </w:rPr>
      </w:r>
      <w:r>
        <w:rPr>
          <w:rtl/>
        </w:rPr>
        <w:fldChar w:fldCharType="separate"/>
      </w:r>
      <w:r>
        <w:rPr>
          <w:rtl/>
        </w:rPr>
        <w:t>8</w:t>
      </w:r>
      <w:r>
        <w:rPr>
          <w:rtl/>
        </w:rPr>
        <w:fldChar w:fldCharType="end"/>
      </w:r>
      <w:r>
        <w:rPr>
          <w:rFonts w:hint="cs"/>
          <w:rtl/>
        </w:rPr>
        <w:t>), שזכות הכניסה לארץ הועברה מהם לבניהם, עקב חוסר האמונה שגילו בפרשת המרגלים (במדבר י"ד; דברים א', כב ואילך)</w:t>
      </w:r>
      <w:r w:rsidRPr="00D0428A">
        <w:rPr>
          <w:rtl/>
        </w:rPr>
        <w:t>.</w:t>
      </w:r>
    </w:p>
  </w:footnote>
  <w:footnote w:id="8">
    <w:p w14:paraId="3EA53B15" w14:textId="64938018" w:rsidR="00790053" w:rsidRDefault="0024173C" w:rsidP="007774C2">
      <w:pPr>
        <w:pStyle w:val="a5"/>
        <w:ind w:left="0" w:firstLine="0"/>
        <w:rPr>
          <w:rtl/>
        </w:rPr>
      </w:pPr>
      <w:r>
        <w:rPr>
          <w:rStyle w:val="a7"/>
        </w:rPr>
        <w:footnoteRef/>
      </w:r>
      <w:r>
        <w:rPr>
          <w:rtl/>
        </w:rPr>
        <w:t xml:space="preserve"> </w:t>
      </w:r>
      <w:r>
        <w:rPr>
          <w:rFonts w:hint="cs"/>
          <w:rtl/>
        </w:rPr>
        <w:t>נחלקו הפרשנים למי מתייחס 'הדור הרביעי'. רבים מן הפרשנים סבורים שהכוונה הדור הרביעי לשעבודם של בני ישראל. רש"י סומך זאת על הדורות של בני יהודה (ד</w:t>
      </w:r>
      <w:r w:rsidR="00790053">
        <w:rPr>
          <w:rFonts w:hint="cs"/>
          <w:rtl/>
        </w:rPr>
        <w:t xml:space="preserve">ברי הימים </w:t>
      </w:r>
      <w:r>
        <w:rPr>
          <w:rFonts w:hint="cs"/>
          <w:rtl/>
        </w:rPr>
        <w:t xml:space="preserve">א ב', א-יח): </w:t>
      </w:r>
    </w:p>
    <w:p w14:paraId="00D3861D" w14:textId="424DDBF8" w:rsidR="00790053" w:rsidRDefault="0024173C" w:rsidP="006708A0">
      <w:pPr>
        <w:pStyle w:val="a5"/>
        <w:tabs>
          <w:tab w:val="right" w:pos="4620"/>
        </w:tabs>
        <w:ind w:left="210" w:firstLine="0"/>
        <w:rPr>
          <w:rtl/>
        </w:rPr>
      </w:pPr>
      <w:r>
        <w:rPr>
          <w:rFonts w:hint="cs"/>
          <w:rtl/>
        </w:rPr>
        <w:t>"</w:t>
      </w:r>
      <w:r w:rsidRPr="00453DE3">
        <w:rPr>
          <w:bCs/>
          <w:rtl/>
        </w:rPr>
        <w:t>ודור</w:t>
      </w:r>
      <w:r w:rsidRPr="00453DE3">
        <w:rPr>
          <w:rtl/>
        </w:rPr>
        <w:t xml:space="preserve"> </w:t>
      </w:r>
      <w:r w:rsidRPr="00453DE3">
        <w:rPr>
          <w:bCs/>
          <w:rtl/>
        </w:rPr>
        <w:t>רביעי</w:t>
      </w:r>
      <w:r w:rsidRPr="00453DE3">
        <w:rPr>
          <w:rtl/>
        </w:rPr>
        <w:t xml:space="preserve"> </w:t>
      </w:r>
      <w:r>
        <w:rPr>
          <w:rtl/>
        </w:rPr>
        <w:t>–</w:t>
      </w:r>
      <w:r w:rsidRPr="00453DE3">
        <w:rPr>
          <w:rtl/>
        </w:rPr>
        <w:t xml:space="preserve"> לאחר שיגלו למצרים יהיו שלשה דורות, והרביעי ישוב לארץ</w:t>
      </w:r>
      <w:r>
        <w:rPr>
          <w:rFonts w:hint="cs"/>
          <w:rtl/>
        </w:rPr>
        <w:t>...</w:t>
      </w:r>
      <w:r w:rsidRPr="00453DE3">
        <w:rPr>
          <w:rtl/>
        </w:rPr>
        <w:t xml:space="preserve"> וכן היה: יעקב גלה למצרים, צא וחשוב דורותיו: יהודה ופרץ חצרון וכלב, והוא היה מבאי הארץ</w:t>
      </w:r>
      <w:r>
        <w:rPr>
          <w:rFonts w:hint="cs"/>
          <w:rtl/>
        </w:rPr>
        <w:t xml:space="preserve">" </w:t>
      </w:r>
      <w:r w:rsidR="00790053">
        <w:rPr>
          <w:rtl/>
        </w:rPr>
        <w:tab/>
      </w:r>
      <w:r>
        <w:rPr>
          <w:rFonts w:hint="cs"/>
          <w:rtl/>
        </w:rPr>
        <w:t xml:space="preserve">(רש"י [מהדורת הכתר המקוון], ט"ו, טז) </w:t>
      </w:r>
    </w:p>
    <w:p w14:paraId="71A65003" w14:textId="3FFC958E" w:rsidR="00790053" w:rsidRDefault="0024173C" w:rsidP="007774C2">
      <w:pPr>
        <w:pStyle w:val="a5"/>
        <w:ind w:left="0" w:firstLine="0"/>
        <w:rPr>
          <w:rtl/>
        </w:rPr>
      </w:pPr>
      <w:r>
        <w:rPr>
          <w:rFonts w:hint="cs"/>
          <w:rtl/>
        </w:rPr>
        <w:t xml:space="preserve">לפי פירוש זה, כלב אמנם זכה להיכנס לארץ, אבל לא כך רוב בני דורו. </w:t>
      </w:r>
    </w:p>
    <w:p w14:paraId="4C9B1946" w14:textId="580247F8" w:rsidR="0024173C" w:rsidRDefault="0024173C" w:rsidP="007774C2">
      <w:pPr>
        <w:pStyle w:val="a5"/>
        <w:ind w:left="0" w:firstLine="0"/>
        <w:rPr>
          <w:rtl/>
        </w:rPr>
      </w:pPr>
      <w:r>
        <w:rPr>
          <w:rFonts w:hint="cs"/>
          <w:rtl/>
        </w:rPr>
        <w:t>פרשנים אחרים העדיפו להיסמך על הדורות של בני לוי (שמות ו', טז-כה), כדרך שפירש ראב"ע: "</w:t>
      </w:r>
      <w:r w:rsidRPr="00D71B64">
        <w:rPr>
          <w:bCs/>
          <w:rtl/>
        </w:rPr>
        <w:t>ודור</w:t>
      </w:r>
      <w:r w:rsidRPr="00D71B64">
        <w:rPr>
          <w:rtl/>
        </w:rPr>
        <w:t xml:space="preserve"> </w:t>
      </w:r>
      <w:r w:rsidRPr="00D71B64">
        <w:rPr>
          <w:bCs/>
          <w:rtl/>
        </w:rPr>
        <w:t>רביעי</w:t>
      </w:r>
      <w:r w:rsidRPr="00D71B64">
        <w:rPr>
          <w:rtl/>
        </w:rPr>
        <w:t xml:space="preserve"> </w:t>
      </w:r>
      <w:r>
        <w:rPr>
          <w:rtl/>
        </w:rPr>
        <w:t>–</w:t>
      </w:r>
      <w:r w:rsidRPr="00D71B64">
        <w:rPr>
          <w:rtl/>
        </w:rPr>
        <w:t xml:space="preserve"> אחר היות זרעו גר</w:t>
      </w:r>
      <w:r>
        <w:rPr>
          <w:rFonts w:hint="cs"/>
          <w:rtl/>
        </w:rPr>
        <w:t xml:space="preserve">... </w:t>
      </w:r>
      <w:r w:rsidRPr="00D71B64">
        <w:rPr>
          <w:rtl/>
        </w:rPr>
        <w:t>וכן היה קהת גֵר, ועמרם ומשה, גם אהרן, ובניהם שבו אל ארץ כנען</w:t>
      </w:r>
      <w:r>
        <w:rPr>
          <w:rFonts w:hint="cs"/>
          <w:rtl/>
        </w:rPr>
        <w:t xml:space="preserve">" (ראב"ע הקצר [הכתר המקוון], ט"ו, טז; ובדומה לקח טוב לבראשית ט"ו, טז; רמב"ם, פירוש המשנה, עדויות ב', ט; רד"ק ט"ו, טז; רלב"ג ט"ו, טז). </w:t>
      </w:r>
    </w:p>
    <w:p w14:paraId="300A0147" w14:textId="6A8FD7B2" w:rsidR="007774C2" w:rsidRDefault="0024173C" w:rsidP="007774C2">
      <w:pPr>
        <w:pStyle w:val="a5"/>
        <w:ind w:left="0" w:firstLine="0"/>
        <w:rPr>
          <w:rtl/>
        </w:rPr>
      </w:pPr>
      <w:r>
        <w:rPr>
          <w:rFonts w:hint="cs"/>
          <w:rtl/>
        </w:rPr>
        <w:t xml:space="preserve">לעומת זאת, כמה </w:t>
      </w:r>
      <w:r w:rsidR="00790053">
        <w:rPr>
          <w:rFonts w:hint="cs"/>
          <w:rtl/>
        </w:rPr>
        <w:t>מה</w:t>
      </w:r>
      <w:r>
        <w:rPr>
          <w:rFonts w:hint="cs"/>
          <w:rtl/>
        </w:rPr>
        <w:t xml:space="preserve">פרשנים סבורים ש'הדור הרביעי' מתייחס ליושבי הארץ דווקא, כדברי רשב"ם: </w:t>
      </w:r>
    </w:p>
    <w:p w14:paraId="34FB006D" w14:textId="0984A5FF" w:rsidR="007774C2" w:rsidRDefault="0024173C" w:rsidP="007774C2">
      <w:pPr>
        <w:pStyle w:val="a5"/>
        <w:tabs>
          <w:tab w:val="right" w:pos="4620"/>
        </w:tabs>
        <w:ind w:left="210" w:firstLine="0"/>
        <w:rPr>
          <w:rtl/>
        </w:rPr>
      </w:pPr>
      <w:r>
        <w:rPr>
          <w:rFonts w:hint="cs"/>
          <w:rtl/>
        </w:rPr>
        <w:t>"</w:t>
      </w:r>
      <w:r w:rsidRPr="00625782">
        <w:rPr>
          <w:bCs/>
          <w:rtl/>
        </w:rPr>
        <w:t>ודור</w:t>
      </w:r>
      <w:r w:rsidRPr="00625782">
        <w:rPr>
          <w:rtl/>
        </w:rPr>
        <w:t xml:space="preserve"> </w:t>
      </w:r>
      <w:r w:rsidRPr="00625782">
        <w:rPr>
          <w:bCs/>
          <w:rtl/>
        </w:rPr>
        <w:t>רביעי</w:t>
      </w:r>
      <w:r w:rsidRPr="00625782">
        <w:rPr>
          <w:rtl/>
        </w:rPr>
        <w:t xml:space="preserve"> </w:t>
      </w:r>
      <w:r w:rsidRPr="00625782">
        <w:rPr>
          <w:bCs/>
          <w:rtl/>
        </w:rPr>
        <w:t>ישובו</w:t>
      </w:r>
      <w:r w:rsidRPr="00625782">
        <w:rPr>
          <w:rtl/>
        </w:rPr>
        <w:t xml:space="preserve"> </w:t>
      </w:r>
      <w:r w:rsidRPr="00625782">
        <w:rPr>
          <w:bCs/>
          <w:rtl/>
        </w:rPr>
        <w:t>הנה</w:t>
      </w:r>
      <w:r w:rsidRPr="00625782">
        <w:rPr>
          <w:rtl/>
        </w:rPr>
        <w:t xml:space="preserve"> </w:t>
      </w:r>
      <w:r>
        <w:rPr>
          <w:rtl/>
        </w:rPr>
        <w:t>–</w:t>
      </w:r>
      <w:r w:rsidRPr="00625782">
        <w:rPr>
          <w:rtl/>
        </w:rPr>
        <w:t xml:space="preserve"> המפרש </w:t>
      </w:r>
      <w:r w:rsidRPr="00625782">
        <w:rPr>
          <w:bCs/>
          <w:rtl/>
        </w:rPr>
        <w:t>דור</w:t>
      </w:r>
      <w:r w:rsidRPr="00625782">
        <w:rPr>
          <w:rtl/>
        </w:rPr>
        <w:t xml:space="preserve"> </w:t>
      </w:r>
      <w:r w:rsidRPr="00625782">
        <w:rPr>
          <w:bCs/>
          <w:rtl/>
        </w:rPr>
        <w:t>רביעי</w:t>
      </w:r>
      <w:r w:rsidRPr="00625782">
        <w:rPr>
          <w:rtl/>
        </w:rPr>
        <w:t xml:space="preserve"> של ישראל </w:t>
      </w:r>
      <w:r w:rsidRPr="00625782">
        <w:rPr>
          <w:bCs/>
          <w:rtl/>
        </w:rPr>
        <w:t>ישובו</w:t>
      </w:r>
      <w:r w:rsidRPr="00625782">
        <w:rPr>
          <w:rtl/>
        </w:rPr>
        <w:t xml:space="preserve"> </w:t>
      </w:r>
      <w:r w:rsidRPr="00625782">
        <w:rPr>
          <w:bCs/>
          <w:rtl/>
        </w:rPr>
        <w:t>הנה</w:t>
      </w:r>
      <w:r w:rsidRPr="00625782">
        <w:rPr>
          <w:rtl/>
        </w:rPr>
        <w:t xml:space="preserve"> לארץ ישראל - טועה הוא, כי נתן קצבה של "ארבע מאות שנה" (לעיל,</w:t>
      </w:r>
      <w:r w:rsidR="005371FB">
        <w:rPr>
          <w:rFonts w:hint="cs"/>
          <w:rtl/>
        </w:rPr>
        <w:t xml:space="preserve"> </w:t>
      </w:r>
      <w:r w:rsidRPr="00625782">
        <w:rPr>
          <w:rtl/>
        </w:rPr>
        <w:t>יג), מה לנו אם דור רביעי או דור חמישי, והלא מכל מקום יתעכבו ארבע מאות שנה?! אלא טעם נתן הקדוש ברוך הוא לדבריו</w:t>
      </w:r>
      <w:r>
        <w:rPr>
          <w:rFonts w:hint="cs"/>
          <w:rtl/>
        </w:rPr>
        <w:t xml:space="preserve">... </w:t>
      </w:r>
      <w:r w:rsidRPr="00625782">
        <w:rPr>
          <w:rtl/>
        </w:rPr>
        <w:t>שא</w:t>
      </w:r>
      <w:r w:rsidR="005371FB">
        <w:rPr>
          <w:rFonts w:hint="cs"/>
          <w:rtl/>
        </w:rPr>
        <w:t>ף על פי</w:t>
      </w:r>
      <w:r w:rsidRPr="00625782">
        <w:rPr>
          <w:rtl/>
        </w:rPr>
        <w:t xml:space="preserve"> שיושבי הארץ חטאו</w:t>
      </w:r>
      <w:r>
        <w:rPr>
          <w:rFonts w:hint="cs"/>
          <w:rtl/>
        </w:rPr>
        <w:t>...</w:t>
      </w:r>
      <w:r w:rsidRPr="00625782">
        <w:rPr>
          <w:rtl/>
        </w:rPr>
        <w:t xml:space="preserve"> צריך אני להמתין ארבע דורות, כדכתיב </w:t>
      </w:r>
      <w:r>
        <w:rPr>
          <w:rFonts w:hint="cs"/>
          <w:rtl/>
        </w:rPr>
        <w:t>'</w:t>
      </w:r>
      <w:r w:rsidRPr="00625782">
        <w:rPr>
          <w:rtl/>
        </w:rPr>
        <w:t>פוקד עון אבות על בנים ועל בני בנים על שלשים ועל רבעים לשנאי</w:t>
      </w:r>
      <w:r>
        <w:rPr>
          <w:rFonts w:hint="cs"/>
          <w:rtl/>
        </w:rPr>
        <w:t>'</w:t>
      </w:r>
      <w:r w:rsidRPr="00625782">
        <w:rPr>
          <w:rtl/>
        </w:rPr>
        <w:t xml:space="preserve"> (צירוף של שמ' כ,ה; ושמ' לד,ז) </w:t>
      </w:r>
      <w:r>
        <w:rPr>
          <w:rtl/>
        </w:rPr>
        <w:t>–</w:t>
      </w:r>
      <w:r w:rsidRPr="00625782">
        <w:rPr>
          <w:rtl/>
        </w:rPr>
        <w:t xml:space="preserve"> אולי יחזרו הבנים בתשובה, </w:t>
      </w:r>
      <w:r w:rsidRPr="00625782">
        <w:rPr>
          <w:bCs/>
          <w:rtl/>
        </w:rPr>
        <w:t>כי</w:t>
      </w:r>
      <w:r w:rsidRPr="00625782">
        <w:rPr>
          <w:rtl/>
        </w:rPr>
        <w:t xml:space="preserve"> </w:t>
      </w:r>
      <w:r w:rsidRPr="00625782">
        <w:rPr>
          <w:bCs/>
          <w:rtl/>
        </w:rPr>
        <w:t>לא</w:t>
      </w:r>
      <w:r w:rsidRPr="00625782">
        <w:rPr>
          <w:rtl/>
        </w:rPr>
        <w:t xml:space="preserve"> </w:t>
      </w:r>
      <w:r w:rsidRPr="00625782">
        <w:rPr>
          <w:bCs/>
          <w:rtl/>
        </w:rPr>
        <w:t>שלם</w:t>
      </w:r>
      <w:r w:rsidRPr="00625782">
        <w:rPr>
          <w:rtl/>
        </w:rPr>
        <w:t xml:space="preserve"> זמן פרעון שאני עתיד ליפרע אליו מן האמוריים החוטאים </w:t>
      </w:r>
      <w:r w:rsidRPr="00625782">
        <w:rPr>
          <w:bCs/>
          <w:rtl/>
        </w:rPr>
        <w:t>עד</w:t>
      </w:r>
      <w:r w:rsidRPr="00625782">
        <w:rPr>
          <w:rtl/>
        </w:rPr>
        <w:t xml:space="preserve"> </w:t>
      </w:r>
      <w:r w:rsidRPr="00625782">
        <w:rPr>
          <w:bCs/>
          <w:rtl/>
        </w:rPr>
        <w:t>הנה</w:t>
      </w:r>
      <w:r w:rsidRPr="00625782">
        <w:rPr>
          <w:rtl/>
        </w:rPr>
        <w:t xml:space="preserve"> </w:t>
      </w:r>
      <w:r>
        <w:rPr>
          <w:rtl/>
        </w:rPr>
        <w:t>–</w:t>
      </w:r>
      <w:r w:rsidRPr="00625782">
        <w:rPr>
          <w:rtl/>
        </w:rPr>
        <w:t xml:space="preserve"> עד אחר דור רביעי של אמוריים</w:t>
      </w:r>
      <w:r>
        <w:rPr>
          <w:rFonts w:hint="cs"/>
          <w:rtl/>
        </w:rPr>
        <w:t>...</w:t>
      </w:r>
      <w:r w:rsidRPr="00625782">
        <w:rPr>
          <w:rtl/>
        </w:rPr>
        <w:t xml:space="preserve"> זהו פשוטו</w:t>
      </w:r>
      <w:r>
        <w:rPr>
          <w:rFonts w:hint="cs"/>
          <w:rtl/>
        </w:rPr>
        <w:t xml:space="preserve">" </w:t>
      </w:r>
      <w:r w:rsidR="005371FB">
        <w:rPr>
          <w:rtl/>
        </w:rPr>
        <w:tab/>
      </w:r>
      <w:r>
        <w:rPr>
          <w:rFonts w:hint="cs"/>
          <w:rtl/>
        </w:rPr>
        <w:t xml:space="preserve">(רשב"ם [מהדורת הכתר המקוון], ט"ו, טז; </w:t>
      </w:r>
    </w:p>
    <w:p w14:paraId="7525807F" w14:textId="40E0D6FE" w:rsidR="0024173C" w:rsidRDefault="0024173C" w:rsidP="007774C2">
      <w:pPr>
        <w:pStyle w:val="a5"/>
        <w:ind w:left="0" w:firstLine="0"/>
        <w:rPr>
          <w:rtl/>
        </w:rPr>
      </w:pPr>
      <w:r>
        <w:rPr>
          <w:rFonts w:hint="cs"/>
          <w:rtl/>
        </w:rPr>
        <w:t xml:space="preserve">ראו עוד רמב"ן ט"ו טז; י' קיל, </w:t>
      </w:r>
      <w:r w:rsidRPr="00475FBC">
        <w:rPr>
          <w:rFonts w:hint="cs"/>
          <w:b/>
          <w:bCs/>
          <w:rtl/>
        </w:rPr>
        <w:t>ספר בראשית</w:t>
      </w:r>
      <w:r>
        <w:rPr>
          <w:rFonts w:hint="cs"/>
          <w:rtl/>
        </w:rPr>
        <w:t xml:space="preserve"> [דעת מקרא], </w:t>
      </w:r>
      <w:r w:rsidRPr="0026479A">
        <w:rPr>
          <w:rFonts w:hint="cs"/>
          <w:rtl/>
        </w:rPr>
        <w:t>ירושלים תשנ"ז</w:t>
      </w:r>
      <w:r>
        <w:rPr>
          <w:rFonts w:hint="cs"/>
          <w:rtl/>
        </w:rPr>
        <w:t xml:space="preserve">, כרך א' עמ' תי"ג-תט"ו). </w:t>
      </w:r>
      <w:r>
        <w:rPr>
          <w:rFonts w:hint="cs"/>
          <w:rtl/>
        </w:rPr>
        <w:t xml:space="preserve">גרוסמן מציע: "ייתכן שב'ארבעת הדורות' יש כוונה כפולה: גלות שלמה מצד ישראל ועוון שלם מצד האמורי"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Ref84302233 \h</w:instrText>
      </w:r>
      <w:r>
        <w:rPr>
          <w:rtl/>
        </w:rPr>
        <w:instrText xml:space="preserve"> </w:instrText>
      </w:r>
      <w:r>
        <w:rPr>
          <w:rtl/>
        </w:rPr>
      </w:r>
      <w:r>
        <w:rPr>
          <w:rtl/>
        </w:rPr>
        <w:fldChar w:fldCharType="separate"/>
      </w:r>
      <w:r>
        <w:rPr>
          <w:rtl/>
        </w:rPr>
        <w:t>1</w:t>
      </w:r>
      <w:r>
        <w:rPr>
          <w:rtl/>
        </w:rPr>
        <w:fldChar w:fldCharType="end"/>
      </w:r>
      <w:r>
        <w:rPr>
          <w:rFonts w:hint="cs"/>
          <w:rtl/>
        </w:rPr>
        <w:t>], עמ' 494).</w:t>
      </w:r>
    </w:p>
  </w:footnote>
  <w:footnote w:id="9">
    <w:p w14:paraId="0E7D1726" w14:textId="77777777" w:rsidR="007774C2" w:rsidRDefault="0024173C" w:rsidP="007774C2">
      <w:pPr>
        <w:pStyle w:val="a5"/>
        <w:ind w:left="0" w:firstLine="0"/>
        <w:rPr>
          <w:rtl/>
        </w:rPr>
      </w:pPr>
      <w:r>
        <w:rPr>
          <w:rStyle w:val="a7"/>
        </w:rPr>
        <w:footnoteRef/>
      </w:r>
      <w:r>
        <w:rPr>
          <w:rtl/>
        </w:rPr>
        <w:t xml:space="preserve"> </w:t>
      </w:r>
      <w:r>
        <w:rPr>
          <w:rFonts w:hint="cs"/>
          <w:rtl/>
        </w:rPr>
        <w:t xml:space="preserve">כך למשל מזהיר ה' את בני ישראל: </w:t>
      </w:r>
    </w:p>
    <w:p w14:paraId="7229107E" w14:textId="3DC5C9AC" w:rsidR="005371FB" w:rsidRDefault="0024173C" w:rsidP="007774C2">
      <w:pPr>
        <w:pStyle w:val="a5"/>
        <w:tabs>
          <w:tab w:val="right" w:pos="4620"/>
        </w:tabs>
        <w:ind w:left="210" w:firstLine="0"/>
        <w:rPr>
          <w:rtl/>
        </w:rPr>
      </w:pPr>
      <w:r>
        <w:rPr>
          <w:rFonts w:hint="cs"/>
          <w:rtl/>
        </w:rPr>
        <w:t>"</w:t>
      </w:r>
      <w:r>
        <w:rPr>
          <w:rtl/>
        </w:rPr>
        <w:t>אַל תִּטַּמְּאוּ בְּכׇל אֵלֶּה כִּי בְכׇל אֵלֶּה נִטְמְאוּ הַגּוֹיִם אֲשֶׁר אֲנִי מְשַׁלֵּחַ מִפְּנֵיכֶם</w:t>
      </w:r>
      <w:r w:rsidR="005371FB">
        <w:rPr>
          <w:rFonts w:hint="cs"/>
          <w:rtl/>
        </w:rPr>
        <w:t>:</w:t>
      </w:r>
      <w:r>
        <w:rPr>
          <w:rtl/>
        </w:rPr>
        <w:t xml:space="preserve"> וַתִּטְמָא הָאָרֶץ וָאֶפְקֹד עֲוֺנָהּ עָלֶיהָ וַתָּקִא הָאָרֶץ אֶת יֹשְׁבֶיהָ</w:t>
      </w:r>
      <w:r w:rsidR="005371FB">
        <w:rPr>
          <w:rFonts w:hint="cs"/>
          <w:rtl/>
        </w:rPr>
        <w:t>:</w:t>
      </w:r>
      <w:r>
        <w:rPr>
          <w:rtl/>
        </w:rPr>
        <w:t xml:space="preserve"> וּשְׁמַרְתֶּם אַתֶּם אֶת חֻקֹּתַי וְאֶת מִשְׁפָּטַי וְלֹא תַעֲשׂוּ מִכֹּל הַתּוֹעֵבֹת הָאֵלֶּה הָאֶזְרָח וְהַגֵּר הַגָּר בְּתוֹכְכֶם</w:t>
      </w:r>
      <w:r w:rsidR="005371FB">
        <w:rPr>
          <w:rFonts w:hint="cs"/>
          <w:rtl/>
        </w:rPr>
        <w:t>:</w:t>
      </w:r>
      <w:r>
        <w:rPr>
          <w:rtl/>
        </w:rPr>
        <w:t xml:space="preserve"> כִּי אֶת כׇּל הַתּוֹעֵבֹת הָאֵל עָשׂוּ אַנְשֵׁי הָאָרֶץ אֲשֶׁר לִפְנֵיכֶם וַתִּטְמָא הָאָרֶץ</w:t>
      </w:r>
      <w:r w:rsidR="005371FB">
        <w:rPr>
          <w:rFonts w:hint="cs"/>
          <w:rtl/>
        </w:rPr>
        <w:t>:</w:t>
      </w:r>
      <w:r>
        <w:rPr>
          <w:rtl/>
        </w:rPr>
        <w:t xml:space="preserve"> וְלֹא תָקִיא הָאָרֶץ אֶתְכֶם בְּטַמַּאֲכֶם אֹתָהּ כַּאֲשֶׁר קָאָה אֶת הַגּוֹי אֲשֶׁר לִפְנֵיכֶם</w:t>
      </w:r>
      <w:r>
        <w:rPr>
          <w:rFonts w:hint="cs"/>
          <w:rtl/>
        </w:rPr>
        <w:t xml:space="preserve">" </w:t>
      </w:r>
    </w:p>
    <w:p w14:paraId="378631F5" w14:textId="67D6A758" w:rsidR="007774C2" w:rsidRDefault="005371FB" w:rsidP="007774C2">
      <w:pPr>
        <w:pStyle w:val="a5"/>
        <w:tabs>
          <w:tab w:val="right" w:pos="4620"/>
        </w:tabs>
        <w:ind w:left="210" w:firstLine="0"/>
        <w:rPr>
          <w:rtl/>
        </w:rPr>
      </w:pPr>
      <w:r>
        <w:rPr>
          <w:rtl/>
        </w:rPr>
        <w:tab/>
      </w:r>
      <w:r w:rsidR="0024173C">
        <w:rPr>
          <w:rFonts w:hint="cs"/>
          <w:rtl/>
        </w:rPr>
        <w:t>(ויקרא י"ח, כד-כח; וראו עוד כ', כב-כד)</w:t>
      </w:r>
    </w:p>
    <w:p w14:paraId="3ABF81D2" w14:textId="486A77E4" w:rsidR="0024173C" w:rsidRDefault="0024173C" w:rsidP="007774C2">
      <w:pPr>
        <w:pStyle w:val="a5"/>
        <w:ind w:left="0" w:firstLine="0"/>
        <w:rPr>
          <w:rtl/>
        </w:rPr>
      </w:pPr>
      <w:r>
        <w:rPr>
          <w:rFonts w:hint="cs"/>
          <w:rtl/>
        </w:rPr>
        <w:t>בשולי הדברים נזכיר כי בפרק זה קשרים רבים למסופר על סדום בספר בראשית, ובכללם ההשוואה למצרים (ויקרא י"ח, ג); האיסור על משכב זכר (ויקרא י"ח, כב; כ', יג); האיסור על שכיבה של בת עם אביה (ויקרא י"ח, ז); האיסור על לקיחת שתי אחיות (ויקרא י"ח, יח).</w:t>
      </w:r>
    </w:p>
  </w:footnote>
  <w:footnote w:id="10">
    <w:p w14:paraId="0E7221C8" w14:textId="77777777" w:rsidR="007774C2" w:rsidRDefault="0024173C" w:rsidP="007774C2">
      <w:pPr>
        <w:pStyle w:val="a5"/>
        <w:ind w:left="0" w:firstLine="0"/>
        <w:rPr>
          <w:rtl/>
        </w:rPr>
      </w:pPr>
      <w:r>
        <w:rPr>
          <w:rStyle w:val="a7"/>
        </w:rPr>
        <w:footnoteRef/>
      </w:r>
      <w:r>
        <w:rPr>
          <w:rtl/>
        </w:rPr>
        <w:t xml:space="preserve"> </w:t>
      </w:r>
      <w:r>
        <w:rPr>
          <w:rFonts w:hint="cs"/>
          <w:rtl/>
        </w:rPr>
        <w:t>ניצניה של המריבה בין אברהם ולוט מתגלים כבר בשיבתם ממצרים, עת הרכוש מופיע כחוצץ בין לוט לבין משפחת אברהם ("</w:t>
      </w:r>
      <w:r w:rsidRPr="00142296">
        <w:rPr>
          <w:rtl/>
        </w:rPr>
        <w:t xml:space="preserve">וַיַּעַל אַבְרָם מִמִּצְרַיִם הוּא וְאִשְׁתּוֹ </w:t>
      </w:r>
      <w:r w:rsidRPr="00B22E78">
        <w:rPr>
          <w:b/>
          <w:bCs/>
          <w:rtl/>
        </w:rPr>
        <w:t>וְכׇל אֲשֶׁר לוֹ</w:t>
      </w:r>
      <w:r w:rsidRPr="00142296">
        <w:rPr>
          <w:rtl/>
        </w:rPr>
        <w:t xml:space="preserve"> וְלוֹט עִמּוֹ</w:t>
      </w:r>
      <w:r>
        <w:rPr>
          <w:rFonts w:hint="cs"/>
          <w:rtl/>
        </w:rPr>
        <w:t xml:space="preserve">" [י"ג, א]; והשווה לסדר העולים בי"ב, ה), ואז הופך להיות גורם של ממש במריבה שבין הצדדים (י"ג, ה-ו). מסתבר שאין זה מקרה שלוט בוחר לעבור מבית אברהם דווקא לסדום </w:t>
      </w:r>
      <w:r>
        <w:rPr>
          <w:rtl/>
        </w:rPr>
        <w:t>–</w:t>
      </w:r>
      <w:r>
        <w:rPr>
          <w:rFonts w:hint="cs"/>
          <w:rtl/>
        </w:rPr>
        <w:t xml:space="preserve"> מקום עשיר אך כה מתועב עד שאברהם מסרב לגעת ברכושם (י"ד, כא-כד). וראו עוד נ' ליבוביץ, </w:t>
      </w:r>
      <w:r w:rsidRPr="0026479A">
        <w:rPr>
          <w:rFonts w:hint="cs"/>
          <w:b/>
          <w:bCs/>
          <w:rtl/>
        </w:rPr>
        <w:t>עיונים בספר בראשית בעקבות פרשנינו הראשונים והאחרונים</w:t>
      </w:r>
      <w:r w:rsidRPr="0026479A">
        <w:rPr>
          <w:rFonts w:hint="cs"/>
          <w:rtl/>
        </w:rPr>
        <w:t>, ירושלים תשכ"ז</w:t>
      </w:r>
      <w:r>
        <w:rPr>
          <w:rFonts w:hint="cs"/>
          <w:rtl/>
        </w:rPr>
        <w:t>, עמ' 88</w:t>
      </w:r>
      <w:r>
        <w:rPr>
          <w:rtl/>
        </w:rPr>
        <w:t>–</w:t>
      </w:r>
      <w:r>
        <w:rPr>
          <w:rFonts w:hint="cs"/>
          <w:rtl/>
        </w:rPr>
        <w:t xml:space="preserve">92; ח' כהן, "פרדת אברהם מלוט (בראשית י"ג), </w:t>
      </w:r>
      <w:r>
        <w:rPr>
          <w:rFonts w:hint="cs"/>
          <w:b/>
          <w:bCs/>
          <w:rtl/>
        </w:rPr>
        <w:t xml:space="preserve">מגדים </w:t>
      </w:r>
      <w:r>
        <w:rPr>
          <w:rFonts w:hint="cs"/>
          <w:rtl/>
        </w:rPr>
        <w:t>נ"ב [תשע"א], עמ' 9</w:t>
      </w:r>
      <w:r>
        <w:rPr>
          <w:rtl/>
        </w:rPr>
        <w:t>–</w:t>
      </w:r>
      <w:r>
        <w:rPr>
          <w:rFonts w:hint="cs"/>
          <w:rtl/>
        </w:rPr>
        <w:t xml:space="preserve">22; צ' שמעון, </w:t>
      </w:r>
      <w:r>
        <w:rPr>
          <w:rFonts w:hint="cs"/>
          <w:b/>
          <w:bCs/>
          <w:rtl/>
        </w:rPr>
        <w:t>האדם הבוחר: הסיפור המקראי כדרמה של בחירה</w:t>
      </w:r>
      <w:r>
        <w:rPr>
          <w:rFonts w:hint="cs"/>
          <w:rtl/>
        </w:rPr>
        <w:t>, ירושלים תשע"ה,</w:t>
      </w:r>
      <w:r w:rsidRPr="00693D20">
        <w:rPr>
          <w:rFonts w:hint="cs"/>
          <w:rtl/>
        </w:rPr>
        <w:t xml:space="preserve"> </w:t>
      </w:r>
      <w:r>
        <w:rPr>
          <w:rFonts w:hint="cs"/>
          <w:rtl/>
        </w:rPr>
        <w:t>עמ' 77</w:t>
      </w:r>
      <w:r>
        <w:rPr>
          <w:rtl/>
        </w:rPr>
        <w:t>–</w:t>
      </w:r>
      <w:r>
        <w:rPr>
          <w:rFonts w:hint="cs"/>
          <w:rtl/>
        </w:rPr>
        <w:t>99, 150</w:t>
      </w:r>
      <w:r>
        <w:rPr>
          <w:rtl/>
        </w:rPr>
        <w:t>–</w:t>
      </w:r>
      <w:r>
        <w:rPr>
          <w:rFonts w:hint="cs"/>
          <w:rtl/>
        </w:rPr>
        <w:t>154; גרוסמן, עמ' 60, 64</w:t>
      </w:r>
      <w:r>
        <w:rPr>
          <w:rtl/>
        </w:rPr>
        <w:t>–</w:t>
      </w:r>
      <w:r>
        <w:rPr>
          <w:rFonts w:hint="cs"/>
          <w:rtl/>
        </w:rPr>
        <w:t xml:space="preserve">94. </w:t>
      </w:r>
    </w:p>
    <w:p w14:paraId="5FE42E87" w14:textId="6FEDBCD5" w:rsidR="0024173C" w:rsidRPr="00693D20" w:rsidRDefault="0024173C" w:rsidP="007774C2">
      <w:pPr>
        <w:pStyle w:val="a5"/>
        <w:ind w:left="0" w:firstLine="0"/>
        <w:rPr>
          <w:rtl/>
        </w:rPr>
      </w:pPr>
      <w:r>
        <w:rPr>
          <w:rFonts w:hint="cs"/>
          <w:rtl/>
        </w:rPr>
        <w:t>בשולי הדברים אעיר שהסבורים כי שרה היא יסכה אחות לוט (למשל: בבלי מגילה י"ד ע"א), בוודאי צריכים לשקול את האפשרות שהגורם הראשון לפירודו של לוט מאברהם היה עלבונו על מסירת שרה אחותו למלך זר תמורת ממון (י"ב, יא-טז). לפי הגישה הזו, הזיקה לסדום מתהדקת ומוצאת ביטוי לא רק בענייני הרכוש אלא גם בנכונות למסור בנות משפחה למשכב (ראו י"ט, ח).</w:t>
      </w:r>
    </w:p>
  </w:footnote>
  <w:footnote w:id="11">
    <w:p w14:paraId="15AD5C0C" w14:textId="75F1E304" w:rsidR="001045E0" w:rsidRDefault="001045E0" w:rsidP="001045E0">
      <w:pPr>
        <w:pStyle w:val="a5"/>
        <w:ind w:left="0" w:firstLine="0"/>
      </w:pPr>
      <w:r>
        <w:rPr>
          <w:rStyle w:val="a7"/>
        </w:rPr>
        <w:footnoteRef/>
      </w:r>
      <w:r>
        <w:rPr>
          <w:rtl/>
        </w:rPr>
        <w:t xml:space="preserve"> </w:t>
      </w:r>
      <w:r w:rsidRPr="001045E0">
        <w:rPr>
          <w:rtl/>
        </w:rPr>
        <w:t>פרידת לוט מאברהם מתוארת ממש באותה הלשון שבה מתוארת פרדת עשו מיעקב אחיו (ל"ו, ו-ח)</w:t>
      </w:r>
      <w:r>
        <w:rPr>
          <w:rFonts w:hint="cs"/>
          <w:rtl/>
        </w:rPr>
        <w:t>, עובדה ש</w:t>
      </w:r>
      <w:r w:rsidRPr="001045E0">
        <w:rPr>
          <w:rtl/>
        </w:rPr>
        <w:t>עשוי</w:t>
      </w:r>
      <w:r>
        <w:rPr>
          <w:rFonts w:hint="cs"/>
          <w:rtl/>
        </w:rPr>
        <w:t>יה</w:t>
      </w:r>
      <w:r w:rsidRPr="001045E0">
        <w:rPr>
          <w:rtl/>
        </w:rPr>
        <w:t xml:space="preserve"> ללמד</w:t>
      </w:r>
      <w:r>
        <w:rPr>
          <w:rFonts w:hint="cs"/>
          <w:rtl/>
        </w:rPr>
        <w:t>נו</w:t>
      </w:r>
      <w:r w:rsidRPr="001045E0">
        <w:rPr>
          <w:rtl/>
        </w:rPr>
        <w:t xml:space="preserve"> שאין לראות את לוט כבנו המאומץ של אברהם אלא כ'אחיו'. אם כן, התבנית המוכרת לנו כל כך ממשפחת האבות, של פרדת אח מעל אחיו, מתחילה </w:t>
      </w:r>
      <w:r>
        <w:rPr>
          <w:rFonts w:hint="cs"/>
          <w:rtl/>
        </w:rPr>
        <w:t xml:space="preserve">כבר </w:t>
      </w:r>
      <w:r w:rsidRPr="001045E0">
        <w:rPr>
          <w:rtl/>
        </w:rPr>
        <w:t>אצל תרח בפרדת אברהם ולוט, ממשיכה אצל אברהם בפרידת יצחק וישמעאל, ומסתיימת אצל יצחק בפרידת יעקב ועשו. מבט זה על משפחת תרח מחזק את הקריאה (עליה עמד</w:t>
      </w:r>
      <w:r>
        <w:rPr>
          <w:rFonts w:hint="cs"/>
          <w:rtl/>
        </w:rPr>
        <w:t xml:space="preserve">נו </w:t>
      </w:r>
      <w:hyperlink r:id="rId1" w:history="1">
        <w:r w:rsidRPr="001045E0">
          <w:rPr>
            <w:rStyle w:val="Hyperlink"/>
            <w:rFonts w:hint="cs"/>
            <w:rtl/>
          </w:rPr>
          <w:t xml:space="preserve">בשיעור </w:t>
        </w:r>
        <w:r w:rsidRPr="001045E0">
          <w:rPr>
            <w:rStyle w:val="Hyperlink"/>
            <w:rtl/>
          </w:rPr>
          <w:t>לפרשת נח</w:t>
        </w:r>
      </w:hyperlink>
      <w:r w:rsidRPr="001045E0">
        <w:rPr>
          <w:rtl/>
        </w:rPr>
        <w:t>), על מרכזיותו של תרח במהלך הא</w:t>
      </w:r>
      <w:r w:rsidRPr="001045E0">
        <w:rPr>
          <w:rFonts w:hint="cs"/>
          <w:rtl/>
        </w:rPr>
        <w:t>-</w:t>
      </w:r>
      <w:r w:rsidRPr="001045E0">
        <w:rPr>
          <w:rtl/>
        </w:rPr>
        <w:t>לוהי.</w:t>
      </w:r>
    </w:p>
  </w:footnote>
  <w:footnote w:id="12">
    <w:p w14:paraId="4FD9D7B2" w14:textId="77777777" w:rsidR="0024173C" w:rsidRPr="00D775AC" w:rsidRDefault="0024173C" w:rsidP="007774C2">
      <w:pPr>
        <w:pStyle w:val="a5"/>
        <w:ind w:left="0" w:firstLine="0"/>
        <w:rPr>
          <w:rtl/>
        </w:rPr>
      </w:pPr>
      <w:r>
        <w:rPr>
          <w:rStyle w:val="a7"/>
        </w:rPr>
        <w:footnoteRef/>
      </w:r>
      <w:r>
        <w:rPr>
          <w:rtl/>
        </w:rPr>
        <w:t xml:space="preserve"> </w:t>
      </w:r>
      <w:r>
        <w:rPr>
          <w:rFonts w:hint="cs"/>
          <w:rtl/>
        </w:rPr>
        <w:t xml:space="preserve">כהן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Ref84302366 \h</w:instrText>
      </w:r>
      <w:r>
        <w:rPr>
          <w:rtl/>
        </w:rPr>
        <w:instrText xml:space="preserve"> </w:instrText>
      </w:r>
      <w:r>
        <w:rPr>
          <w:rtl/>
        </w:rPr>
      </w:r>
      <w:r>
        <w:rPr>
          <w:rtl/>
        </w:rPr>
        <w:fldChar w:fldCharType="separate"/>
      </w:r>
      <w:r>
        <w:rPr>
          <w:rtl/>
        </w:rPr>
        <w:t>10</w:t>
      </w:r>
      <w:r>
        <w:rPr>
          <w:rtl/>
        </w:rPr>
        <w:fldChar w:fldCharType="end"/>
      </w:r>
      <w:r>
        <w:rPr>
          <w:rFonts w:hint="cs"/>
          <w:rtl/>
        </w:rPr>
        <w:t xml:space="preserve">), עמ' 19. וראו עוד מ"ד קאסוטו, "מנח ועד אברהם", </w:t>
      </w:r>
      <w:r w:rsidRPr="0026479A">
        <w:rPr>
          <w:rFonts w:hint="cs"/>
          <w:b/>
          <w:bCs/>
          <w:rtl/>
        </w:rPr>
        <w:t>פירוש על ספר בראשית</w:t>
      </w:r>
      <w:r w:rsidRPr="0026479A">
        <w:rPr>
          <w:rFonts w:hint="cs"/>
          <w:rtl/>
        </w:rPr>
        <w:t>, ירושלים תשכ"ה (תש"ד-תש"ט)</w:t>
      </w:r>
      <w:r>
        <w:rPr>
          <w:rFonts w:hint="cs"/>
          <w:rtl/>
        </w:rPr>
        <w:t>, עמ' 250</w:t>
      </w:r>
      <w:r>
        <w:rPr>
          <w:rtl/>
        </w:rPr>
        <w:t>–</w:t>
      </w:r>
      <w:r>
        <w:rPr>
          <w:rFonts w:hint="cs"/>
          <w:rtl/>
        </w:rPr>
        <w:t xml:space="preserve">251; א' סמט, </w:t>
      </w:r>
      <w:r>
        <w:rPr>
          <w:rFonts w:hint="cs"/>
          <w:b/>
          <w:bCs/>
          <w:rtl/>
        </w:rPr>
        <w:t xml:space="preserve">עיונים בפרשות השבוע (סדרה שנייה): בראשית </w:t>
      </w:r>
      <w:r>
        <w:rPr>
          <w:b/>
          <w:bCs/>
          <w:rtl/>
        </w:rPr>
        <w:t>–</w:t>
      </w:r>
      <w:r>
        <w:rPr>
          <w:rFonts w:hint="cs"/>
          <w:b/>
          <w:bCs/>
          <w:rtl/>
        </w:rPr>
        <w:t xml:space="preserve"> שמות</w:t>
      </w:r>
      <w:r>
        <w:rPr>
          <w:rFonts w:hint="cs"/>
          <w:rtl/>
        </w:rPr>
        <w:t>, תל-אביב תשס"ט, עמ' 56</w:t>
      </w:r>
      <w:r>
        <w:rPr>
          <w:rtl/>
        </w:rPr>
        <w:t>–</w:t>
      </w:r>
      <w:r>
        <w:rPr>
          <w:rFonts w:hint="cs"/>
          <w:rtl/>
        </w:rPr>
        <w:t xml:space="preserve">58; שמעון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Ref84302366 \h</w:instrText>
      </w:r>
      <w:r>
        <w:rPr>
          <w:rtl/>
        </w:rPr>
        <w:instrText xml:space="preserve"> </w:instrText>
      </w:r>
      <w:r>
        <w:rPr>
          <w:rtl/>
        </w:rPr>
      </w:r>
      <w:r>
        <w:rPr>
          <w:rtl/>
        </w:rPr>
        <w:fldChar w:fldCharType="separate"/>
      </w:r>
      <w:r>
        <w:rPr>
          <w:rtl/>
        </w:rPr>
        <w:t>10</w:t>
      </w:r>
      <w:r>
        <w:rPr>
          <w:rtl/>
        </w:rPr>
        <w:fldChar w:fldCharType="end"/>
      </w:r>
      <w:r>
        <w:rPr>
          <w:rFonts w:hint="cs"/>
          <w:rtl/>
        </w:rPr>
        <w:t>), עמ' 85</w:t>
      </w:r>
      <w:r>
        <w:rPr>
          <w:rtl/>
        </w:rPr>
        <w:t>–</w:t>
      </w:r>
      <w:r>
        <w:rPr>
          <w:rFonts w:hint="cs"/>
          <w:rtl/>
        </w:rPr>
        <w:t xml:space="preserve">86;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Ref84302233 \h</w:instrText>
      </w:r>
      <w:r>
        <w:rPr>
          <w:rtl/>
        </w:rPr>
        <w:instrText xml:space="preserve"> </w:instrText>
      </w:r>
      <w:r>
        <w:rPr>
          <w:rtl/>
        </w:rPr>
      </w:r>
      <w:r>
        <w:rPr>
          <w:rtl/>
        </w:rPr>
        <w:fldChar w:fldCharType="separate"/>
      </w:r>
      <w:r>
        <w:rPr>
          <w:rtl/>
        </w:rPr>
        <w:t>1</w:t>
      </w:r>
      <w:r>
        <w:rPr>
          <w:rtl/>
        </w:rPr>
        <w:fldChar w:fldCharType="end"/>
      </w:r>
      <w:r>
        <w:rPr>
          <w:rFonts w:hint="cs"/>
          <w:rtl/>
        </w:rPr>
        <w:t>), עמ' 65</w:t>
      </w:r>
      <w:r>
        <w:rPr>
          <w:rtl/>
        </w:rPr>
        <w:t>–</w:t>
      </w:r>
      <w:r>
        <w:rPr>
          <w:rFonts w:hint="cs"/>
          <w:rtl/>
        </w:rPr>
        <w:t>66.</w:t>
      </w:r>
    </w:p>
  </w:footnote>
  <w:footnote w:id="13">
    <w:p w14:paraId="535C264D" w14:textId="77777777" w:rsidR="007774C2" w:rsidRDefault="0024173C" w:rsidP="007774C2">
      <w:pPr>
        <w:pStyle w:val="a5"/>
        <w:ind w:left="0" w:firstLine="0"/>
        <w:rPr>
          <w:rtl/>
        </w:rPr>
      </w:pPr>
      <w:r>
        <w:rPr>
          <w:rStyle w:val="a7"/>
        </w:rPr>
        <w:footnoteRef/>
      </w:r>
      <w:r>
        <w:rPr>
          <w:rtl/>
        </w:rPr>
        <w:t xml:space="preserve"> </w:t>
      </w:r>
      <w:r>
        <w:rPr>
          <w:rFonts w:hint="cs"/>
          <w:rtl/>
        </w:rPr>
        <w:t xml:space="preserve">מסתבר שרשעותם היתרה של יושבי סדום ועמורה גרמה לכך שייענשו עוד לפני שאר יושבי הארץ. ר"י מדן טוען שהיה גם הבדל בסוג החטאים של כל קבוצה: </w:t>
      </w:r>
    </w:p>
    <w:p w14:paraId="18B4B66F" w14:textId="30DECF55" w:rsidR="00C01A14" w:rsidRDefault="0024173C" w:rsidP="007774C2">
      <w:pPr>
        <w:pStyle w:val="a5"/>
        <w:tabs>
          <w:tab w:val="right" w:pos="4620"/>
        </w:tabs>
        <w:ind w:left="210" w:firstLine="0"/>
        <w:rPr>
          <w:rtl/>
        </w:rPr>
      </w:pPr>
      <w:r>
        <w:rPr>
          <w:rFonts w:hint="cs"/>
          <w:rtl/>
        </w:rPr>
        <w:t>"נראה שעיקר עוונו של האמורי יושב ההר הוא עבודה זרה. על עוון זה ממתין הקב"ה בסבלנות ארבעה דורות... (שמות כ, ד)... בהפיכת סדום ועמורה... עוונם לא היה רק עוון עבודה זרה, כי אם עוון הצעקה, עוון הפגיעה בזולת. על עוון זה אין הק</w:t>
      </w:r>
      <w:r w:rsidR="00C01A14">
        <w:rPr>
          <w:rFonts w:hint="cs"/>
          <w:rtl/>
        </w:rPr>
        <w:t>דוש ברוך הוא</w:t>
      </w:r>
      <w:r>
        <w:rPr>
          <w:rFonts w:hint="cs"/>
          <w:rtl/>
        </w:rPr>
        <w:t xml:space="preserve"> ממתין ארבעה דורות, כדרך שלמדנו בפרשת משפטים: 'אם ענה תענה אתו כי אם צעק יצעק אלי שמע אשמע צעקתו: וחרה אפי [...] (שמות כב, כב-כג)" </w:t>
      </w:r>
    </w:p>
    <w:p w14:paraId="69918E2B" w14:textId="67C785A1" w:rsidR="007774C2" w:rsidRDefault="00C01A14" w:rsidP="007774C2">
      <w:pPr>
        <w:pStyle w:val="a5"/>
        <w:tabs>
          <w:tab w:val="right" w:pos="4620"/>
        </w:tabs>
        <w:ind w:left="210" w:firstLine="0"/>
        <w:rPr>
          <w:rtl/>
        </w:rPr>
      </w:pPr>
      <w:r>
        <w:rPr>
          <w:rtl/>
        </w:rPr>
        <w:tab/>
      </w:r>
      <w:r w:rsidR="0024173C">
        <w:rPr>
          <w:rFonts w:hint="cs"/>
          <w:rtl/>
        </w:rPr>
        <w:t xml:space="preserve">(מדן [לעיל הערה </w:t>
      </w:r>
      <w:r w:rsidR="0024173C">
        <w:rPr>
          <w:rtl/>
        </w:rPr>
        <w:fldChar w:fldCharType="begin"/>
      </w:r>
      <w:r w:rsidR="0024173C">
        <w:rPr>
          <w:rtl/>
        </w:rPr>
        <w:instrText xml:space="preserve"> </w:instrText>
      </w:r>
      <w:r w:rsidR="0024173C">
        <w:rPr>
          <w:rFonts w:hint="cs"/>
        </w:rPr>
        <w:instrText>NOTEREF</w:instrText>
      </w:r>
      <w:r w:rsidR="0024173C">
        <w:rPr>
          <w:rFonts w:hint="cs"/>
          <w:rtl/>
        </w:rPr>
        <w:instrText xml:space="preserve"> _</w:instrText>
      </w:r>
      <w:r w:rsidR="0024173C">
        <w:rPr>
          <w:rFonts w:hint="cs"/>
        </w:rPr>
        <w:instrText>Ref84302435 \h</w:instrText>
      </w:r>
      <w:r w:rsidR="0024173C">
        <w:rPr>
          <w:rtl/>
        </w:rPr>
        <w:instrText xml:space="preserve"> </w:instrText>
      </w:r>
      <w:r w:rsidR="0024173C">
        <w:rPr>
          <w:rtl/>
        </w:rPr>
      </w:r>
      <w:r w:rsidR="0024173C">
        <w:rPr>
          <w:rtl/>
        </w:rPr>
        <w:fldChar w:fldCharType="separate"/>
      </w:r>
      <w:r w:rsidR="0024173C">
        <w:rPr>
          <w:rtl/>
        </w:rPr>
        <w:t>2</w:t>
      </w:r>
      <w:r w:rsidR="0024173C">
        <w:rPr>
          <w:rtl/>
        </w:rPr>
        <w:fldChar w:fldCharType="end"/>
      </w:r>
      <w:r w:rsidR="0024173C">
        <w:rPr>
          <w:rFonts w:hint="cs"/>
          <w:rtl/>
        </w:rPr>
        <w:t>], עמ' 99</w:t>
      </w:r>
      <w:r w:rsidR="0024173C">
        <w:rPr>
          <w:rtl/>
        </w:rPr>
        <w:t>–</w:t>
      </w:r>
      <w:r w:rsidR="0024173C">
        <w:rPr>
          <w:rFonts w:hint="cs"/>
          <w:rtl/>
        </w:rPr>
        <w:t>100)</w:t>
      </w:r>
    </w:p>
    <w:p w14:paraId="73349BA8" w14:textId="11364213" w:rsidR="0024173C" w:rsidRDefault="0024173C" w:rsidP="007774C2">
      <w:pPr>
        <w:pStyle w:val="a5"/>
        <w:ind w:left="0" w:firstLine="0"/>
        <w:rPr>
          <w:rtl/>
        </w:rPr>
      </w:pPr>
      <w:r>
        <w:rPr>
          <w:rFonts w:hint="cs"/>
          <w:rtl/>
        </w:rPr>
        <w:t>אולם קשה למצוא ראיות חותכות להבחנה הזו.</w:t>
      </w:r>
    </w:p>
  </w:footnote>
  <w:footnote w:id="14">
    <w:p w14:paraId="44446D9F" w14:textId="77777777" w:rsidR="0024173C" w:rsidRDefault="0024173C" w:rsidP="007774C2">
      <w:pPr>
        <w:pStyle w:val="a5"/>
        <w:ind w:left="0" w:firstLine="0"/>
        <w:rPr>
          <w:rtl/>
        </w:rPr>
      </w:pPr>
      <w:r>
        <w:rPr>
          <w:rStyle w:val="a7"/>
        </w:rPr>
        <w:footnoteRef/>
      </w:r>
      <w:r>
        <w:rPr>
          <w:rtl/>
        </w:rPr>
        <w:t xml:space="preserve"> </w:t>
      </w:r>
      <w:r>
        <w:rPr>
          <w:rFonts w:hint="cs"/>
          <w:rtl/>
        </w:rPr>
        <w:t>כהן עומד על כך שלאחר הפרדה מלוט, אברהם אינו מקיים את ציווי ה' "</w:t>
      </w:r>
      <w:r>
        <w:rPr>
          <w:rtl/>
        </w:rPr>
        <w:t>קוּם הִתְהַלֵּךְ בָּאָרֶץ לְאׇרְכָּהּ וּלְרׇחְבָּהּ</w:t>
      </w:r>
      <w:r>
        <w:rPr>
          <w:rFonts w:hint="cs"/>
          <w:rtl/>
        </w:rPr>
        <w:t>" (י"ד, יז), אלא בוחר להתמקם לראשונה במקום קבוע: "</w:t>
      </w:r>
      <w:r w:rsidRPr="007C04EC">
        <w:rPr>
          <w:rtl/>
        </w:rPr>
        <w:t>וַיָּבֹא וַיֵּשֶׁב בְּאֵלֹנֵי מַמְרֵא אֲשֶׁר בְּחֶבְרוֹן</w:t>
      </w:r>
      <w:r>
        <w:rPr>
          <w:rFonts w:hint="cs"/>
          <w:rtl/>
        </w:rPr>
        <w:t xml:space="preserve">" (י"ד, יח). רק אחרי חורבן סדום ועזיבת לוט את כנען, חוזר אברהם לנדוד. מכאן מסיק כהן כי אברהם אינו מזדהה עם החלטת ה' לדחות את לוט, ובוחר להישאר קרוב מתוך רצון לסייע לו בעת הצורך ומתוך תקווה שלוט ישוב אליו (ח' כהן, "אברהם ולוט </w:t>
      </w:r>
      <w:r>
        <w:rPr>
          <w:rtl/>
        </w:rPr>
        <w:t>–</w:t>
      </w:r>
      <w:r>
        <w:rPr>
          <w:rFonts w:hint="cs"/>
          <w:rtl/>
        </w:rPr>
        <w:t xml:space="preserve"> מפרֵדה לפירוד", </w:t>
      </w:r>
      <w:r>
        <w:rPr>
          <w:rFonts w:hint="cs"/>
          <w:b/>
          <w:bCs/>
          <w:rtl/>
        </w:rPr>
        <w:t>מגדים</w:t>
      </w:r>
      <w:r>
        <w:rPr>
          <w:rFonts w:hint="cs"/>
          <w:rtl/>
        </w:rPr>
        <w:t xml:space="preserve"> נ"ד [תשע"ג], עמ' 33</w:t>
      </w:r>
      <w:r>
        <w:rPr>
          <w:rtl/>
        </w:rPr>
        <w:t>–</w:t>
      </w:r>
      <w:r>
        <w:rPr>
          <w:rFonts w:hint="cs"/>
          <w:rtl/>
        </w:rPr>
        <w:t>46).</w:t>
      </w:r>
    </w:p>
  </w:footnote>
  <w:footnote w:id="15">
    <w:p w14:paraId="102E54B1" w14:textId="77777777" w:rsidR="0024173C" w:rsidRDefault="0024173C" w:rsidP="007774C2">
      <w:pPr>
        <w:pStyle w:val="a5"/>
        <w:ind w:left="0" w:firstLine="0"/>
        <w:rPr>
          <w:rtl/>
        </w:rPr>
      </w:pPr>
      <w:r>
        <w:rPr>
          <w:rStyle w:val="a7"/>
        </w:rPr>
        <w:footnoteRef/>
      </w:r>
      <w:r>
        <w:rPr>
          <w:rtl/>
        </w:rPr>
        <w:t xml:space="preserve"> </w:t>
      </w:r>
      <w:r>
        <w:rPr>
          <w:rFonts w:hint="cs"/>
          <w:rtl/>
        </w:rPr>
        <w:t xml:space="preserve">ראו י' מופס, "אברהם הלוחם האציל: פוליטיקה וחוקי המלחמה בישראל בתקופת האבות", </w:t>
      </w:r>
      <w:r>
        <w:rPr>
          <w:rFonts w:hint="cs"/>
          <w:b/>
          <w:bCs/>
          <w:rtl/>
        </w:rPr>
        <w:t>אהבה ושמחה: חוק, לשון ודת במקרא ובספרות חז"ל</w:t>
      </w:r>
      <w:r>
        <w:rPr>
          <w:rFonts w:hint="cs"/>
          <w:rtl/>
        </w:rPr>
        <w:t>, ירושלים 1992, עמ' 59</w:t>
      </w:r>
      <w:r>
        <w:rPr>
          <w:rtl/>
        </w:rPr>
        <w:t>–</w:t>
      </w:r>
      <w:r>
        <w:rPr>
          <w:rFonts w:hint="cs"/>
          <w:rtl/>
        </w:rPr>
        <w:t>79.</w:t>
      </w:r>
    </w:p>
  </w:footnote>
  <w:footnote w:id="16">
    <w:p w14:paraId="5C73BB4D" w14:textId="77777777" w:rsidR="0024173C" w:rsidRDefault="0024173C" w:rsidP="007774C2">
      <w:pPr>
        <w:pStyle w:val="a5"/>
        <w:ind w:left="0" w:firstLine="0"/>
        <w:rPr>
          <w:rtl/>
        </w:rPr>
      </w:pPr>
      <w:r>
        <w:rPr>
          <w:rStyle w:val="a7"/>
        </w:rPr>
        <w:footnoteRef/>
      </w:r>
      <w:r>
        <w:rPr>
          <w:rtl/>
        </w:rPr>
        <w:t xml:space="preserve"> </w:t>
      </w:r>
      <w:r>
        <w:rPr>
          <w:rFonts w:hint="cs"/>
          <w:rtl/>
        </w:rPr>
        <w:t>המפגש הטעון בין אברהם ל</w:t>
      </w:r>
      <w:r w:rsidRPr="004F0C62">
        <w:rPr>
          <w:rtl/>
        </w:rPr>
        <w:t>בֶּרַע</w:t>
      </w:r>
      <w:r>
        <w:rPr>
          <w:rFonts w:hint="cs"/>
          <w:rtl/>
        </w:rPr>
        <w:t xml:space="preserve"> מלך סדום (י"ד, יז, כא-כד) עוטף בפסוקיו מפגש מנוגד בתכלית בין אברהם למלכי-צדק מלך שלם (י"ד, יח-כ). הניגוד בין המפגשים מביע היטב כי הסלידה של אברהם איננה מקשר עם מלכי הארץ באופן כללי, אלא דווקא מן המלך הרשע של סדום. וראו עוד </w:t>
      </w:r>
      <w:r>
        <w:rPr>
          <w:rFonts w:hint="cs"/>
        </w:rPr>
        <w:t>D</w:t>
      </w:r>
      <w:r>
        <w:t xml:space="preserve">. </w:t>
      </w:r>
      <w:proofErr w:type="spellStart"/>
      <w:r>
        <w:t>Elgavish</w:t>
      </w:r>
      <w:proofErr w:type="spellEnd"/>
      <w:r>
        <w:t>, "</w:t>
      </w:r>
      <w:r w:rsidRPr="00AB476F">
        <w:t xml:space="preserve">The </w:t>
      </w:r>
      <w:r>
        <w:t>E</w:t>
      </w:r>
      <w:r w:rsidRPr="00AB476F">
        <w:t xml:space="preserve">ncounter of Abram and Melchizedek </w:t>
      </w:r>
      <w:r>
        <w:t>K</w:t>
      </w:r>
      <w:r w:rsidRPr="00AB476F">
        <w:t xml:space="preserve">ing of Salem: </w:t>
      </w:r>
      <w:r>
        <w:t>A</w:t>
      </w:r>
      <w:r w:rsidRPr="00AB476F">
        <w:t xml:space="preserve"> </w:t>
      </w:r>
      <w:r>
        <w:t>C</w:t>
      </w:r>
      <w:r w:rsidRPr="00AB476F">
        <w:t xml:space="preserve">ovenant </w:t>
      </w:r>
      <w:r>
        <w:t>E</w:t>
      </w:r>
      <w:r w:rsidRPr="00AB476F">
        <w:t xml:space="preserve">stablishing </w:t>
      </w:r>
      <w:r>
        <w:t>C</w:t>
      </w:r>
      <w:r w:rsidRPr="00AB476F">
        <w:t>eremony</w:t>
      </w:r>
      <w:r>
        <w:t xml:space="preserve">", in A. </w:t>
      </w:r>
      <w:proofErr w:type="spellStart"/>
      <w:r>
        <w:t>W</w:t>
      </w:r>
      <w:r>
        <w:rPr>
          <w:rFonts w:ascii="David" w:hAnsi="David"/>
        </w:rPr>
        <w:t>énin</w:t>
      </w:r>
      <w:proofErr w:type="spellEnd"/>
      <w:r>
        <w:rPr>
          <w:rFonts w:ascii="David" w:hAnsi="David"/>
        </w:rPr>
        <w:t xml:space="preserve"> (ed</w:t>
      </w:r>
      <w:r w:rsidRPr="00247E2F">
        <w:rPr>
          <w:rFonts w:ascii="David" w:hAnsi="David"/>
        </w:rPr>
        <w:t xml:space="preserve">.), </w:t>
      </w:r>
      <w:r w:rsidRPr="00247E2F">
        <w:rPr>
          <w:i/>
          <w:iCs/>
        </w:rPr>
        <w:t>Studies in the Book of Genesis</w:t>
      </w:r>
      <w:r>
        <w:t>:</w:t>
      </w:r>
      <w:r>
        <w:rPr>
          <w:i/>
          <w:iCs/>
        </w:rPr>
        <w:t xml:space="preserve"> Literature, reduction and History</w:t>
      </w:r>
      <w:r>
        <w:t>, Leuven 2001, pp. 495-508</w:t>
      </w:r>
      <w:r>
        <w:rPr>
          <w:rFonts w:hint="cs"/>
          <w:rtl/>
        </w:rPr>
        <w:t xml:space="preserve">; שמעון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Ref84302366 \h</w:instrText>
      </w:r>
      <w:r>
        <w:rPr>
          <w:rtl/>
        </w:rPr>
        <w:instrText xml:space="preserve"> </w:instrText>
      </w:r>
      <w:r>
        <w:rPr>
          <w:rtl/>
        </w:rPr>
      </w:r>
      <w:r>
        <w:rPr>
          <w:rtl/>
        </w:rPr>
        <w:fldChar w:fldCharType="separate"/>
      </w:r>
      <w:r>
        <w:rPr>
          <w:rtl/>
        </w:rPr>
        <w:t>10</w:t>
      </w:r>
      <w:r>
        <w:rPr>
          <w:rtl/>
        </w:rPr>
        <w:fldChar w:fldCharType="end"/>
      </w:r>
      <w:r>
        <w:rPr>
          <w:rFonts w:hint="cs"/>
          <w:rtl/>
        </w:rPr>
        <w:t>), עמ' 90</w:t>
      </w:r>
      <w:r>
        <w:rPr>
          <w:rtl/>
        </w:rPr>
        <w:t>–</w:t>
      </w:r>
      <w:r>
        <w:rPr>
          <w:rFonts w:hint="cs"/>
          <w:rtl/>
        </w:rPr>
        <w:t xml:space="preserve">99; גרוסמן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Ref84302233 \h</w:instrText>
      </w:r>
      <w:r>
        <w:rPr>
          <w:rtl/>
        </w:rPr>
        <w:instrText xml:space="preserve"> </w:instrText>
      </w:r>
      <w:r>
        <w:rPr>
          <w:rtl/>
        </w:rPr>
      </w:r>
      <w:r>
        <w:rPr>
          <w:rtl/>
        </w:rPr>
        <w:fldChar w:fldCharType="separate"/>
      </w:r>
      <w:r>
        <w:rPr>
          <w:rtl/>
        </w:rPr>
        <w:t>1</w:t>
      </w:r>
      <w:r>
        <w:rPr>
          <w:rtl/>
        </w:rPr>
        <w:fldChar w:fldCharType="end"/>
      </w:r>
      <w:r>
        <w:rPr>
          <w:rFonts w:hint="cs"/>
          <w:rtl/>
        </w:rPr>
        <w:t>), עמ' 84</w:t>
      </w:r>
      <w:r>
        <w:rPr>
          <w:rtl/>
        </w:rPr>
        <w:t>–</w:t>
      </w:r>
      <w:r>
        <w:rPr>
          <w:rFonts w:hint="cs"/>
          <w:rtl/>
        </w:rPr>
        <w:t xml:space="preserve">90. כמה מן החוקרים הנזכרים העירו כי המפגש עם מלך סדום מדגיש את המפגש שעליו לא מסופר </w:t>
      </w:r>
      <w:r>
        <w:rPr>
          <w:rtl/>
        </w:rPr>
        <w:t>–</w:t>
      </w:r>
      <w:r>
        <w:rPr>
          <w:rFonts w:hint="cs"/>
          <w:rtl/>
        </w:rPr>
        <w:t xml:space="preserve"> בין אברהם לבין לוט. ושמא אפשר למצוא הד לשאלה 'להיכן לוט שייך?', בדרישתו של מלך סדום: "</w:t>
      </w:r>
      <w:r w:rsidRPr="000B569A">
        <w:rPr>
          <w:b/>
          <w:bCs/>
          <w:rtl/>
        </w:rPr>
        <w:t>תֶּן לִי הַנֶּפֶשׁ</w:t>
      </w:r>
      <w:r w:rsidRPr="000B569A">
        <w:rPr>
          <w:rtl/>
        </w:rPr>
        <w:t xml:space="preserve"> וְהָרְכֻשׁ קַח לָךְ</w:t>
      </w:r>
      <w:r>
        <w:rPr>
          <w:rFonts w:hint="cs"/>
          <w:rtl/>
        </w:rPr>
        <w:t>" (י"ד, כא).</w:t>
      </w:r>
    </w:p>
  </w:footnote>
  <w:footnote w:id="17">
    <w:p w14:paraId="232B8944" w14:textId="1B0DB5D1" w:rsidR="007774C2" w:rsidRDefault="0024173C" w:rsidP="007774C2">
      <w:pPr>
        <w:pStyle w:val="a5"/>
        <w:ind w:left="0" w:firstLine="0"/>
        <w:rPr>
          <w:rtl/>
        </w:rPr>
      </w:pPr>
      <w:r>
        <w:rPr>
          <w:rStyle w:val="a7"/>
        </w:rPr>
        <w:footnoteRef/>
      </w:r>
      <w:r>
        <w:rPr>
          <w:rtl/>
        </w:rPr>
        <w:t xml:space="preserve"> </w:t>
      </w:r>
      <w:r>
        <w:rPr>
          <w:rFonts w:hint="cs"/>
          <w:rtl/>
        </w:rPr>
        <w:t>ר</w:t>
      </w:r>
      <w:r w:rsidR="00F15E77">
        <w:rPr>
          <w:rFonts w:hint="cs"/>
          <w:rtl/>
        </w:rPr>
        <w:t>"י</w:t>
      </w:r>
      <w:r>
        <w:rPr>
          <w:rFonts w:hint="cs"/>
          <w:rtl/>
        </w:rPr>
        <w:t xml:space="preserve"> מדן הולך בכיוון מעט שונה: </w:t>
      </w:r>
    </w:p>
    <w:p w14:paraId="5EE5713B" w14:textId="72A358D2" w:rsidR="0024173C" w:rsidRDefault="0024173C" w:rsidP="006708A0">
      <w:pPr>
        <w:pStyle w:val="a5"/>
        <w:tabs>
          <w:tab w:val="right" w:pos="4620"/>
        </w:tabs>
        <w:ind w:left="210" w:firstLine="0"/>
        <w:rPr>
          <w:rtl/>
        </w:rPr>
      </w:pPr>
      <w:r>
        <w:rPr>
          <w:rFonts w:hint="cs"/>
          <w:rtl/>
        </w:rPr>
        <w:t xml:space="preserve">"מבחינה פוליטית, משמעות ניצחונו המוחץ של אברהם על כדרלעומר היתה כיבוש כל ארץ ישראל ומחוזות מזרח הירדן עד הפרת מידי מי שמשל בהם עד אז. אברהם אמור היה להפוך לשליט הרשמי בהם, ובכך להגשים את </w:t>
      </w:r>
      <w:r w:rsidR="007774C2">
        <w:rPr>
          <w:rFonts w:hint="cs"/>
          <w:rtl/>
        </w:rPr>
        <w:t>ה</w:t>
      </w:r>
      <w:r>
        <w:rPr>
          <w:rFonts w:hint="cs"/>
          <w:rtl/>
        </w:rPr>
        <w:t xml:space="preserve">בטחתו של הקב"ה שנתן לו את הארץ עד נהר פרת... אך אברהם מיאן... הוא מעדיף לשוב לאוהלו ולדחות את הגשמתה של הבטחת ה' על ירושת הארץ עד שיהיה זה זרעו בלבד... </w:t>
      </w:r>
      <w:r>
        <w:rPr>
          <w:rFonts w:hint="cs"/>
          <w:rtl/>
        </w:rPr>
        <w:t>יתכן שבחישוב לטווח ארוך הוא צדק, והעונש שקיבל, ארבע מאות שנות גֵרות, למעשה איננו עונש אלא תוצאה מוכרחת..." (</w:t>
      </w:r>
      <w:r w:rsidR="00F15E77">
        <w:rPr>
          <w:rtl/>
        </w:rPr>
        <w:tab/>
      </w:r>
      <w:r>
        <w:rPr>
          <w:rFonts w:hint="cs"/>
          <w:rtl/>
        </w:rPr>
        <w:t xml:space="preserve">מדן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Ref84302435 \h</w:instrText>
      </w:r>
      <w:r>
        <w:rPr>
          <w:rtl/>
        </w:rPr>
        <w:instrText xml:space="preserve"> </w:instrText>
      </w:r>
      <w:r>
        <w:rPr>
          <w:rtl/>
        </w:rPr>
      </w:r>
      <w:r>
        <w:rPr>
          <w:rtl/>
        </w:rPr>
        <w:fldChar w:fldCharType="separate"/>
      </w:r>
      <w:r>
        <w:rPr>
          <w:rtl/>
        </w:rPr>
        <w:t>2</w:t>
      </w:r>
      <w:r>
        <w:rPr>
          <w:rtl/>
        </w:rPr>
        <w:fldChar w:fldCharType="end"/>
      </w:r>
      <w:r>
        <w:rPr>
          <w:rFonts w:hint="cs"/>
          <w:rtl/>
        </w:rPr>
        <w:t>], עמ' עמ' 96</w:t>
      </w:r>
      <w:r>
        <w:rPr>
          <w:rtl/>
        </w:rPr>
        <w:t>–</w:t>
      </w:r>
      <w:r>
        <w:rPr>
          <w:rFonts w:hint="cs"/>
          <w:rtl/>
        </w:rPr>
        <w:t>99).</w:t>
      </w:r>
    </w:p>
  </w:footnote>
  <w:footnote w:id="18">
    <w:p w14:paraId="5955A469" w14:textId="77777777" w:rsidR="007774C2" w:rsidRDefault="0024173C" w:rsidP="007774C2">
      <w:pPr>
        <w:pStyle w:val="a5"/>
        <w:ind w:left="0" w:firstLine="0"/>
        <w:rPr>
          <w:rtl/>
        </w:rPr>
      </w:pPr>
      <w:r>
        <w:rPr>
          <w:rStyle w:val="a7"/>
        </w:rPr>
        <w:footnoteRef/>
      </w:r>
      <w:r>
        <w:rPr>
          <w:rtl/>
        </w:rPr>
        <w:t xml:space="preserve"> </w:t>
      </w:r>
      <w:r>
        <w:rPr>
          <w:rFonts w:hint="cs"/>
          <w:rtl/>
        </w:rPr>
        <w:t xml:space="preserve">גורלו של לוט, שניצל מחורבן סדום, אינו מתואר בספר בראשית. עם זאת, בספר דברים אנו שומעים כי ה' נתן לצאצאיו נחלה בעבר הירדן: </w:t>
      </w:r>
    </w:p>
    <w:p w14:paraId="6D2F9847" w14:textId="0710C24B" w:rsidR="007774C2" w:rsidRDefault="0024173C" w:rsidP="006708A0">
      <w:pPr>
        <w:pStyle w:val="a5"/>
        <w:tabs>
          <w:tab w:val="right" w:pos="4620"/>
        </w:tabs>
        <w:ind w:left="210" w:firstLine="0"/>
        <w:rPr>
          <w:rtl/>
        </w:rPr>
      </w:pPr>
      <w:r>
        <w:rPr>
          <w:rFonts w:hint="cs"/>
          <w:rtl/>
        </w:rPr>
        <w:t>"</w:t>
      </w:r>
      <w:r>
        <w:rPr>
          <w:rtl/>
        </w:rPr>
        <w:t xml:space="preserve">וַיֹּאמֶר </w:t>
      </w:r>
      <w:r>
        <w:rPr>
          <w:rFonts w:hint="cs"/>
          <w:rtl/>
        </w:rPr>
        <w:t>ה'</w:t>
      </w:r>
      <w:r>
        <w:rPr>
          <w:rtl/>
        </w:rPr>
        <w:t xml:space="preserve"> אֵלַי אַל תָּצַר אֶת מוֹאָב וְאַל תִּתְגָּר בָּם מִלְחָמָה כִּי לֹא אֶתֵּן לְךָ מֵאַרְצוֹ יְרֻשָּׁה </w:t>
      </w:r>
      <w:r w:rsidRPr="00EC3659">
        <w:rPr>
          <w:b/>
          <w:bCs/>
          <w:rtl/>
        </w:rPr>
        <w:t>כִּי לִבְנֵי לוֹט נָתַתִּי אֶת עָר יְרֻשָּׁה</w:t>
      </w:r>
      <w:r w:rsidR="00B70036" w:rsidRPr="006708A0">
        <w:rPr>
          <w:rtl/>
        </w:rPr>
        <w:t>:</w:t>
      </w:r>
      <w:r>
        <w:rPr>
          <w:rtl/>
        </w:rPr>
        <w:t xml:space="preserve"> </w:t>
      </w:r>
      <w:r w:rsidRPr="001766AB">
        <w:rPr>
          <w:b/>
          <w:bCs/>
          <w:rtl/>
        </w:rPr>
        <w:t>הָאֵמִים</w:t>
      </w:r>
      <w:r>
        <w:rPr>
          <w:rtl/>
        </w:rPr>
        <w:t xml:space="preserve"> לְפָנִים יָשְׁבוּ בָהּ עַם גָּדוֹל וְרַב וָרָם כָּעֲנָקִים</w:t>
      </w:r>
      <w:r w:rsidR="00B70036">
        <w:rPr>
          <w:rFonts w:hint="cs"/>
          <w:rtl/>
        </w:rPr>
        <w:t>:</w:t>
      </w:r>
      <w:r>
        <w:rPr>
          <w:rtl/>
        </w:rPr>
        <w:t xml:space="preserve"> </w:t>
      </w:r>
      <w:r w:rsidRPr="001766AB">
        <w:rPr>
          <w:b/>
          <w:bCs/>
          <w:rtl/>
        </w:rPr>
        <w:t>רְפָאִים</w:t>
      </w:r>
      <w:r>
        <w:rPr>
          <w:rtl/>
        </w:rPr>
        <w:t xml:space="preserve"> יֵחָשְׁבוּ אַף הֵם כָּעֲנָקִים וְהַמֹּאָבִים יִקְרְאוּ לָהֶם </w:t>
      </w:r>
      <w:r w:rsidRPr="001766AB">
        <w:rPr>
          <w:b/>
          <w:bCs/>
          <w:rtl/>
        </w:rPr>
        <w:t>אֵמִים</w:t>
      </w:r>
      <w:r>
        <w:rPr>
          <w:rtl/>
        </w:rPr>
        <w:t>.</w:t>
      </w:r>
      <w:r>
        <w:rPr>
          <w:rFonts w:hint="cs"/>
          <w:rtl/>
        </w:rPr>
        <w:t>..</w:t>
      </w:r>
      <w:r>
        <w:rPr>
          <w:rtl/>
        </w:rPr>
        <w:t xml:space="preserve"> וַיְדַבֵּר </w:t>
      </w:r>
      <w:r>
        <w:rPr>
          <w:rFonts w:hint="cs"/>
          <w:rtl/>
        </w:rPr>
        <w:t>ה'</w:t>
      </w:r>
      <w:r>
        <w:rPr>
          <w:rtl/>
        </w:rPr>
        <w:t xml:space="preserve"> אֵלַי לֵאמֹר</w:t>
      </w:r>
      <w:r w:rsidR="002724E1">
        <w:rPr>
          <w:rFonts w:hint="cs"/>
          <w:rtl/>
        </w:rPr>
        <w:t>:</w:t>
      </w:r>
      <w:r>
        <w:rPr>
          <w:rtl/>
        </w:rPr>
        <w:t xml:space="preserve"> אַתָּה עֹבֵר הַיּוֹם אֶת גְּבוּל מוֹאָב אֶת עָר</w:t>
      </w:r>
      <w:r w:rsidR="002724E1">
        <w:rPr>
          <w:rFonts w:hint="cs"/>
          <w:rtl/>
        </w:rPr>
        <w:t>:</w:t>
      </w:r>
      <w:r>
        <w:rPr>
          <w:rtl/>
        </w:rPr>
        <w:t xml:space="preserve"> וְקָרַבְתָּ מוּל בְּנֵי עַמּוֹן אַל תְּצֻרֵם וְאַל תִּתְגָּר בָּם כִּי לֹא אֶתֵּן מֵאֶרֶץ בְּנֵי עַמּוֹן לְךָ יְרֻשָּׁה </w:t>
      </w:r>
      <w:r w:rsidRPr="0024454A">
        <w:rPr>
          <w:b/>
          <w:bCs/>
          <w:rtl/>
        </w:rPr>
        <w:t>כִּי לִבְנֵי לוֹט נְתַתִּיהָ יְרֻשָּׁה</w:t>
      </w:r>
      <w:r w:rsidR="002724E1">
        <w:rPr>
          <w:rFonts w:hint="cs"/>
          <w:rtl/>
        </w:rPr>
        <w:t>:</w:t>
      </w:r>
      <w:r>
        <w:rPr>
          <w:rtl/>
        </w:rPr>
        <w:t xml:space="preserve"> אֶרֶץ </w:t>
      </w:r>
      <w:r w:rsidRPr="0024454A">
        <w:rPr>
          <w:b/>
          <w:bCs/>
          <w:rtl/>
        </w:rPr>
        <w:t>רְפָאִים</w:t>
      </w:r>
      <w:r>
        <w:rPr>
          <w:rtl/>
        </w:rPr>
        <w:t xml:space="preserve"> תֵּחָשֵׁב אַף הִוא </w:t>
      </w:r>
      <w:r w:rsidRPr="0024454A">
        <w:rPr>
          <w:b/>
          <w:bCs/>
          <w:rtl/>
        </w:rPr>
        <w:t>רְפָאִים</w:t>
      </w:r>
      <w:r>
        <w:rPr>
          <w:rtl/>
        </w:rPr>
        <w:t xml:space="preserve"> יָשְׁבוּ בָהּ לְפָנִים וְהָעַמֹּנִים יִקְרְאוּ לָהֶם </w:t>
      </w:r>
      <w:r w:rsidRPr="0024454A">
        <w:rPr>
          <w:b/>
          <w:bCs/>
          <w:rtl/>
        </w:rPr>
        <w:t>זַמְזֻמִּים</w:t>
      </w:r>
      <w:r>
        <w:rPr>
          <w:rFonts w:hint="cs"/>
          <w:rtl/>
        </w:rPr>
        <w:t xml:space="preserve"> [=</w:t>
      </w:r>
      <w:r w:rsidRPr="00EC3659">
        <w:rPr>
          <w:b/>
          <w:bCs/>
          <w:rtl/>
        </w:rPr>
        <w:t>זּוּזִים</w:t>
      </w:r>
      <w:r>
        <w:rPr>
          <w:rFonts w:hint="cs"/>
          <w:rtl/>
        </w:rPr>
        <w:t>?]</w:t>
      </w:r>
      <w:r w:rsidR="002724E1">
        <w:rPr>
          <w:rFonts w:hint="cs"/>
          <w:rtl/>
        </w:rPr>
        <w:t>:</w:t>
      </w:r>
      <w:r>
        <w:rPr>
          <w:rtl/>
        </w:rPr>
        <w:t xml:space="preserve"> עַם גָּדוֹל וְרַב וָרָם כָּעֲנָקִים וַיַּשְׁמִידֵם </w:t>
      </w:r>
      <w:r>
        <w:rPr>
          <w:rFonts w:hint="cs"/>
          <w:rtl/>
        </w:rPr>
        <w:t>ה'</w:t>
      </w:r>
      <w:r>
        <w:rPr>
          <w:rtl/>
        </w:rPr>
        <w:t xml:space="preserve"> מִפְּנֵיהֶם וַיִּירָשֻׁם וַיֵּשְׁבוּ תַחְתָּם</w:t>
      </w:r>
      <w:r>
        <w:rPr>
          <w:rFonts w:hint="cs"/>
          <w:rtl/>
        </w:rPr>
        <w:t xml:space="preserve">" </w:t>
      </w:r>
      <w:r w:rsidR="00F15E77">
        <w:rPr>
          <w:rtl/>
        </w:rPr>
        <w:tab/>
      </w:r>
      <w:r>
        <w:rPr>
          <w:rFonts w:hint="cs"/>
          <w:rtl/>
        </w:rPr>
        <w:t xml:space="preserve">(דברים ב', ט-כא) </w:t>
      </w:r>
    </w:p>
    <w:p w14:paraId="6295D6AA" w14:textId="77777777" w:rsidR="002724E1" w:rsidRDefault="0024173C" w:rsidP="007774C2">
      <w:pPr>
        <w:pStyle w:val="a5"/>
        <w:ind w:left="0" w:firstLine="0"/>
        <w:rPr>
          <w:rtl/>
        </w:rPr>
      </w:pPr>
      <w:r>
        <w:rPr>
          <w:rFonts w:hint="cs"/>
          <w:rtl/>
        </w:rPr>
        <w:t xml:space="preserve">רבים הבחינו בזיקה שבין הפסוקים הללו לבין מסע הכיבושים של ארבעת המלכים בעבר הירדן: </w:t>
      </w:r>
    </w:p>
    <w:p w14:paraId="5BBF6CD4" w14:textId="28FA6794" w:rsidR="002724E1" w:rsidRDefault="0024173C" w:rsidP="006708A0">
      <w:pPr>
        <w:pStyle w:val="a5"/>
        <w:tabs>
          <w:tab w:val="right" w:pos="4620"/>
        </w:tabs>
        <w:ind w:left="210" w:firstLine="0"/>
        <w:rPr>
          <w:rtl/>
        </w:rPr>
      </w:pPr>
      <w:r>
        <w:rPr>
          <w:rFonts w:hint="cs"/>
          <w:rtl/>
        </w:rPr>
        <w:t>"</w:t>
      </w:r>
      <w:r w:rsidRPr="00A12822">
        <w:rPr>
          <w:rtl/>
        </w:rPr>
        <w:t xml:space="preserve">וּבְאַרְבַּע עֶשְׂרֵה שָׁנָה בָּא כְדׇרְלָעֹמֶר וְהַמְּלָכִים אֲשֶׁר אִתּוֹ וַיַּכּוּ אֶת </w:t>
      </w:r>
      <w:r w:rsidRPr="00EC3659">
        <w:rPr>
          <w:b/>
          <w:bCs/>
          <w:rtl/>
        </w:rPr>
        <w:t>רְפָאִים</w:t>
      </w:r>
      <w:r w:rsidRPr="00A12822">
        <w:rPr>
          <w:rtl/>
        </w:rPr>
        <w:t xml:space="preserve"> בְּעַשְׁתְּרֹת קַרְנַיִם וְאֶת </w:t>
      </w:r>
      <w:r w:rsidRPr="00EC3659">
        <w:rPr>
          <w:b/>
          <w:bCs/>
          <w:rtl/>
        </w:rPr>
        <w:t>הַזּוּזִים</w:t>
      </w:r>
      <w:r w:rsidRPr="00A12822">
        <w:rPr>
          <w:rtl/>
        </w:rPr>
        <w:t xml:space="preserve"> בְּהָם וְאֵת </w:t>
      </w:r>
      <w:r w:rsidRPr="00EC3659">
        <w:rPr>
          <w:b/>
          <w:bCs/>
          <w:rtl/>
        </w:rPr>
        <w:t>הָאֵימִים</w:t>
      </w:r>
      <w:r w:rsidRPr="00A12822">
        <w:rPr>
          <w:rtl/>
        </w:rPr>
        <w:t xml:space="preserve"> בְּשָׁוֵה קִרְיָתָיִם</w:t>
      </w:r>
      <w:r>
        <w:rPr>
          <w:rFonts w:hint="cs"/>
          <w:rtl/>
        </w:rPr>
        <w:t>..." (י"ד, ה)</w:t>
      </w:r>
    </w:p>
    <w:p w14:paraId="0226ABE6" w14:textId="77777777" w:rsidR="002724E1" w:rsidRDefault="0024173C" w:rsidP="007774C2">
      <w:pPr>
        <w:pStyle w:val="a5"/>
        <w:ind w:left="0" w:firstLine="0"/>
        <w:rPr>
          <w:rtl/>
        </w:rPr>
      </w:pPr>
      <w:r>
        <w:rPr>
          <w:rFonts w:hint="cs"/>
          <w:rtl/>
        </w:rPr>
        <w:t xml:space="preserve">ראו למשל רמב"ן לדברים ב', י-יב; פ' ארצי, בתוך: מ' ויינפלד ואחרים (עורכים), </w:t>
      </w:r>
      <w:r>
        <w:rPr>
          <w:rFonts w:hint="cs"/>
          <w:b/>
          <w:bCs/>
          <w:rtl/>
        </w:rPr>
        <w:t>בראשית</w:t>
      </w:r>
      <w:r>
        <w:rPr>
          <w:rFonts w:hint="cs"/>
          <w:rtl/>
        </w:rPr>
        <w:t xml:space="preserve"> (עולם התנ"ך), תל-אביב 1982, עמ' 100</w:t>
      </w:r>
      <w:r>
        <w:rPr>
          <w:rtl/>
        </w:rPr>
        <w:t>–</w:t>
      </w:r>
      <w:r>
        <w:rPr>
          <w:rFonts w:hint="cs"/>
          <w:rtl/>
        </w:rPr>
        <w:t xml:space="preserve">101; ז' קלאי, "מסע כדרלעמר בראי ההיסטוריוגראפיה המקראית", </w:t>
      </w:r>
      <w:r>
        <w:rPr>
          <w:rFonts w:hint="cs"/>
          <w:b/>
          <w:bCs/>
          <w:rtl/>
        </w:rPr>
        <w:t>שנתון לחקר המקרא והמזרח הקדום</w:t>
      </w:r>
      <w:r>
        <w:rPr>
          <w:rFonts w:hint="cs"/>
          <w:rtl/>
        </w:rPr>
        <w:t xml:space="preserve"> י' (1990), עמ' 153</w:t>
      </w:r>
      <w:r>
        <w:rPr>
          <w:rtl/>
        </w:rPr>
        <w:t>–</w:t>
      </w:r>
      <w:r>
        <w:rPr>
          <w:rFonts w:hint="cs"/>
          <w:rtl/>
        </w:rPr>
        <w:t xml:space="preserve">168; י' בן-נון, "'הארץ' ו'ארץ כנען' בתורה", </w:t>
      </w:r>
      <w:r>
        <w:rPr>
          <w:rFonts w:hint="cs"/>
          <w:b/>
          <w:bCs/>
          <w:rtl/>
        </w:rPr>
        <w:t>מגדים</w:t>
      </w:r>
      <w:r>
        <w:rPr>
          <w:rFonts w:hint="cs"/>
          <w:rtl/>
        </w:rPr>
        <w:t xml:space="preserve"> י"ז (תשנ"ב), עמ' 35</w:t>
      </w:r>
      <w:r>
        <w:rPr>
          <w:rtl/>
        </w:rPr>
        <w:t>–</w:t>
      </w:r>
      <w:r>
        <w:rPr>
          <w:rFonts w:hint="cs"/>
          <w:rtl/>
        </w:rPr>
        <w:t xml:space="preserve">41; כהן (לעיל הערה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Ref84304017 \h</w:instrText>
      </w:r>
      <w:r>
        <w:rPr>
          <w:rtl/>
        </w:rPr>
        <w:instrText xml:space="preserve"> </w:instrText>
      </w:r>
      <w:r>
        <w:rPr>
          <w:rtl/>
        </w:rPr>
      </w:r>
      <w:r>
        <w:rPr>
          <w:rtl/>
        </w:rPr>
        <w:fldChar w:fldCharType="separate"/>
      </w:r>
      <w:r>
        <w:rPr>
          <w:rtl/>
        </w:rPr>
        <w:t>13</w:t>
      </w:r>
      <w:r>
        <w:rPr>
          <w:rtl/>
        </w:rPr>
        <w:fldChar w:fldCharType="end"/>
      </w:r>
      <w:r>
        <w:rPr>
          <w:rFonts w:hint="cs"/>
          <w:rtl/>
        </w:rPr>
        <w:t>), עמ' 44</w:t>
      </w:r>
      <w:r>
        <w:rPr>
          <w:rtl/>
        </w:rPr>
        <w:t>–</w:t>
      </w:r>
      <w:r>
        <w:rPr>
          <w:rFonts w:hint="cs"/>
          <w:rtl/>
        </w:rPr>
        <w:t xml:space="preserve">45. </w:t>
      </w:r>
    </w:p>
    <w:p w14:paraId="2335D2BB" w14:textId="29645250" w:rsidR="0024173C" w:rsidRDefault="0024173C" w:rsidP="007774C2">
      <w:pPr>
        <w:pStyle w:val="a5"/>
        <w:ind w:left="0" w:firstLine="0"/>
        <w:rPr>
          <w:rtl/>
        </w:rPr>
      </w:pPr>
      <w:r>
        <w:rPr>
          <w:rFonts w:hint="cs"/>
          <w:rtl/>
        </w:rPr>
        <w:t xml:space="preserve">ניצחונות אלו שנראים מיותרים, לכאורה, בהקשר המיידי של הסיפור, מקבלים משמעות מפתיעה, כשאנו למדים שסיפור ארבעת המלכים </w:t>
      </w:r>
      <w:r>
        <w:rPr>
          <w:rtl/>
        </w:rPr>
        <w:t>–</w:t>
      </w:r>
      <w:r>
        <w:rPr>
          <w:rFonts w:hint="cs"/>
          <w:rtl/>
        </w:rPr>
        <w:t xml:space="preserve"> אותו סיפור שבעטיו נגזרה גלות על בני ישראל </w:t>
      </w:r>
      <w:r>
        <w:rPr>
          <w:rtl/>
        </w:rPr>
        <w:t>–</w:t>
      </w:r>
      <w:r>
        <w:rPr>
          <w:rFonts w:hint="cs"/>
          <w:rtl/>
        </w:rPr>
        <w:t xml:space="preserve"> רומז גם על פינוי עבר נחלות בעבר הירדן לצורכם של צאצאי לוט</w:t>
      </w:r>
      <w:r w:rsidR="002724E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E553D2" w14:paraId="634A0BEB" w14:textId="77777777">
      <w:tc>
        <w:tcPr>
          <w:tcW w:w="6506" w:type="dxa"/>
          <w:tcBorders>
            <w:bottom w:val="double" w:sz="4" w:space="0" w:color="auto"/>
          </w:tcBorders>
        </w:tcPr>
        <w:p w14:paraId="61B634EA" w14:textId="77777777" w:rsidR="00E553D2" w:rsidRDefault="00E553D2">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E553D2" w:rsidRDefault="00E553D2" w:rsidP="00091C47">
          <w:pPr>
            <w:tabs>
              <w:tab w:val="center" w:pos="4818"/>
              <w:tab w:val="right" w:pos="8220"/>
            </w:tabs>
            <w:spacing w:after="0"/>
            <w:rPr>
              <w:rtl/>
            </w:rPr>
          </w:pPr>
          <w:r>
            <w:rPr>
              <w:rtl/>
            </w:rPr>
            <w:t xml:space="preserve">שיעורים </w:t>
          </w:r>
          <w:r>
            <w:rPr>
              <w:rFonts w:hint="cs"/>
              <w:rtl/>
            </w:rPr>
            <w:t xml:space="preserve">בפרשת השבוע מאת </w:t>
          </w:r>
          <w:r w:rsidR="0087391C">
            <w:rPr>
              <w:rFonts w:hint="cs"/>
              <w:rtl/>
            </w:rPr>
            <w:t>ד"ר יושי פרג'ון</w:t>
          </w:r>
        </w:p>
      </w:tc>
      <w:tc>
        <w:tcPr>
          <w:tcW w:w="3600" w:type="dxa"/>
          <w:tcBorders>
            <w:bottom w:val="double" w:sz="4" w:space="0" w:color="auto"/>
          </w:tcBorders>
          <w:vAlign w:val="center"/>
        </w:tcPr>
        <w:p w14:paraId="244AC3E6" w14:textId="77777777" w:rsidR="00E553D2" w:rsidRDefault="00837A53" w:rsidP="00291115">
          <w:pPr>
            <w:tabs>
              <w:tab w:val="right" w:pos="8220"/>
            </w:tabs>
            <w:bidi w:val="0"/>
            <w:spacing w:after="0" w:line="240" w:lineRule="auto"/>
            <w:jc w:val="left"/>
            <w:rPr>
              <w:sz w:val="28"/>
              <w:szCs w:val="24"/>
            </w:rPr>
          </w:pPr>
          <w:hyperlink r:id="rId1" w:tgtFrame="_blank" w:history="1">
            <w:r w:rsidR="00E553D2" w:rsidRPr="003849CD">
              <w:rPr>
                <w:b/>
                <w:bCs/>
                <w:sz w:val="28"/>
                <w:szCs w:val="24"/>
              </w:rPr>
              <w:t>www</w:t>
            </w:r>
            <w:r w:rsidR="00E553D2">
              <w:rPr>
                <w:b/>
                <w:bCs/>
                <w:sz w:val="28"/>
                <w:szCs w:val="24"/>
              </w:rPr>
              <w:t>.</w:t>
            </w:r>
            <w:hyperlink r:id="rId2" w:tgtFrame="_blank" w:history="1">
              <w:r w:rsidR="00E553D2" w:rsidRPr="00291115">
                <w:rPr>
                  <w:b/>
                  <w:bCs/>
                  <w:sz w:val="28"/>
                  <w:szCs w:val="24"/>
                </w:rPr>
                <w:t>etzion.org.il</w:t>
              </w:r>
            </w:hyperlink>
          </w:hyperlink>
        </w:p>
      </w:tc>
    </w:tr>
  </w:tbl>
  <w:p w14:paraId="2AB82D82" w14:textId="77777777" w:rsidR="00E553D2" w:rsidRDefault="00E553D2">
    <w:pPr>
      <w:tabs>
        <w:tab w:val="center" w:pos="4818"/>
        <w:tab w:val="right" w:pos="8220"/>
      </w:tabs>
      <w:spacing w:after="0" w:line="240" w:lineRule="auto"/>
      <w:rPr>
        <w:sz w:val="10"/>
        <w:szCs w:val="10"/>
        <w:rtl/>
      </w:rPr>
    </w:pPr>
  </w:p>
  <w:p w14:paraId="76B6A6B8" w14:textId="77777777" w:rsidR="00E553D2" w:rsidRDefault="00E553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03BEF" w14:textId="608CDF77" w:rsidR="00E553D2" w:rsidRDefault="00E553D2">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D1B71">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2B9"/>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0E8B"/>
    <w:rsid w:val="000411B0"/>
    <w:rsid w:val="000412C9"/>
    <w:rsid w:val="00041861"/>
    <w:rsid w:val="00041D2D"/>
    <w:rsid w:val="0004235A"/>
    <w:rsid w:val="000424C6"/>
    <w:rsid w:val="0004276C"/>
    <w:rsid w:val="0004296B"/>
    <w:rsid w:val="00042C9F"/>
    <w:rsid w:val="00042FED"/>
    <w:rsid w:val="00043004"/>
    <w:rsid w:val="000430F3"/>
    <w:rsid w:val="000433D1"/>
    <w:rsid w:val="00043442"/>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24B"/>
    <w:rsid w:val="000F4818"/>
    <w:rsid w:val="000F4CCB"/>
    <w:rsid w:val="000F507B"/>
    <w:rsid w:val="000F5868"/>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74E"/>
    <w:rsid w:val="00102E20"/>
    <w:rsid w:val="001037D1"/>
    <w:rsid w:val="001044AA"/>
    <w:rsid w:val="001045E0"/>
    <w:rsid w:val="0010474C"/>
    <w:rsid w:val="00105696"/>
    <w:rsid w:val="00105D5B"/>
    <w:rsid w:val="001062DD"/>
    <w:rsid w:val="00106B15"/>
    <w:rsid w:val="00106DE7"/>
    <w:rsid w:val="00106EBA"/>
    <w:rsid w:val="0010723D"/>
    <w:rsid w:val="00107CC4"/>
    <w:rsid w:val="00107E56"/>
    <w:rsid w:val="00110262"/>
    <w:rsid w:val="0011053A"/>
    <w:rsid w:val="00111446"/>
    <w:rsid w:val="0011331B"/>
    <w:rsid w:val="00113571"/>
    <w:rsid w:val="00113AE1"/>
    <w:rsid w:val="00113F62"/>
    <w:rsid w:val="001142CF"/>
    <w:rsid w:val="00114C1B"/>
    <w:rsid w:val="00115AE5"/>
    <w:rsid w:val="00116068"/>
    <w:rsid w:val="001163CC"/>
    <w:rsid w:val="00116C52"/>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3666"/>
    <w:rsid w:val="00133A5D"/>
    <w:rsid w:val="00133E51"/>
    <w:rsid w:val="00134B93"/>
    <w:rsid w:val="0013513F"/>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A12"/>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48C"/>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21"/>
    <w:rsid w:val="00223EF1"/>
    <w:rsid w:val="002242FC"/>
    <w:rsid w:val="00224757"/>
    <w:rsid w:val="002248B8"/>
    <w:rsid w:val="00224E34"/>
    <w:rsid w:val="00224F7F"/>
    <w:rsid w:val="0022504D"/>
    <w:rsid w:val="00225125"/>
    <w:rsid w:val="00225722"/>
    <w:rsid w:val="00225750"/>
    <w:rsid w:val="002258C6"/>
    <w:rsid w:val="0022611B"/>
    <w:rsid w:val="00226C0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F59"/>
    <w:rsid w:val="00235170"/>
    <w:rsid w:val="00235207"/>
    <w:rsid w:val="002353CB"/>
    <w:rsid w:val="0023547C"/>
    <w:rsid w:val="00235753"/>
    <w:rsid w:val="002358CA"/>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173C"/>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880"/>
    <w:rsid w:val="00270945"/>
    <w:rsid w:val="00270986"/>
    <w:rsid w:val="00270AC3"/>
    <w:rsid w:val="00270C9D"/>
    <w:rsid w:val="002712E6"/>
    <w:rsid w:val="00271B6E"/>
    <w:rsid w:val="0027225A"/>
    <w:rsid w:val="002724D9"/>
    <w:rsid w:val="002724E1"/>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43"/>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B79"/>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9C9"/>
    <w:rsid w:val="002D6FB9"/>
    <w:rsid w:val="002D7209"/>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510"/>
    <w:rsid w:val="003919FE"/>
    <w:rsid w:val="00391C48"/>
    <w:rsid w:val="00391D84"/>
    <w:rsid w:val="003923E2"/>
    <w:rsid w:val="003927EE"/>
    <w:rsid w:val="003930F4"/>
    <w:rsid w:val="0039387B"/>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8D0"/>
    <w:rsid w:val="0042495B"/>
    <w:rsid w:val="00424B03"/>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85A"/>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728"/>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35B"/>
    <w:rsid w:val="005345CA"/>
    <w:rsid w:val="005347CC"/>
    <w:rsid w:val="00534DAC"/>
    <w:rsid w:val="00534DCF"/>
    <w:rsid w:val="0053539D"/>
    <w:rsid w:val="005353FA"/>
    <w:rsid w:val="00535D08"/>
    <w:rsid w:val="00535DA5"/>
    <w:rsid w:val="005361EA"/>
    <w:rsid w:val="005363EB"/>
    <w:rsid w:val="00536AEE"/>
    <w:rsid w:val="005371FB"/>
    <w:rsid w:val="00537C58"/>
    <w:rsid w:val="00541214"/>
    <w:rsid w:val="0054161D"/>
    <w:rsid w:val="00543415"/>
    <w:rsid w:val="0054390B"/>
    <w:rsid w:val="00544B73"/>
    <w:rsid w:val="005453DF"/>
    <w:rsid w:val="00545E6C"/>
    <w:rsid w:val="00545EF2"/>
    <w:rsid w:val="00546971"/>
    <w:rsid w:val="00547CBA"/>
    <w:rsid w:val="00550179"/>
    <w:rsid w:val="00550C8B"/>
    <w:rsid w:val="00551895"/>
    <w:rsid w:val="005518EE"/>
    <w:rsid w:val="005519CD"/>
    <w:rsid w:val="00551B54"/>
    <w:rsid w:val="00551BE9"/>
    <w:rsid w:val="005522D0"/>
    <w:rsid w:val="0055250A"/>
    <w:rsid w:val="0055253E"/>
    <w:rsid w:val="0055262D"/>
    <w:rsid w:val="005526CB"/>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A1C"/>
    <w:rsid w:val="00590C65"/>
    <w:rsid w:val="00590F4A"/>
    <w:rsid w:val="005918DC"/>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B71"/>
    <w:rsid w:val="005D1E18"/>
    <w:rsid w:val="005D1E56"/>
    <w:rsid w:val="005D22C6"/>
    <w:rsid w:val="005D2BB1"/>
    <w:rsid w:val="005D33F3"/>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F92"/>
    <w:rsid w:val="005F7119"/>
    <w:rsid w:val="005F7504"/>
    <w:rsid w:val="0060024C"/>
    <w:rsid w:val="00600CC3"/>
    <w:rsid w:val="00601BF5"/>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0A7"/>
    <w:rsid w:val="00612872"/>
    <w:rsid w:val="00612A76"/>
    <w:rsid w:val="006131AF"/>
    <w:rsid w:val="006138AE"/>
    <w:rsid w:val="00613ABD"/>
    <w:rsid w:val="00614C6B"/>
    <w:rsid w:val="00616352"/>
    <w:rsid w:val="0061642E"/>
    <w:rsid w:val="00617024"/>
    <w:rsid w:val="00617388"/>
    <w:rsid w:val="0061762D"/>
    <w:rsid w:val="0061785B"/>
    <w:rsid w:val="00617A1C"/>
    <w:rsid w:val="00617A67"/>
    <w:rsid w:val="00617F30"/>
    <w:rsid w:val="00620058"/>
    <w:rsid w:val="0062013C"/>
    <w:rsid w:val="00620C78"/>
    <w:rsid w:val="00621007"/>
    <w:rsid w:val="006210B6"/>
    <w:rsid w:val="00621D70"/>
    <w:rsid w:val="006220C2"/>
    <w:rsid w:val="00622106"/>
    <w:rsid w:val="00622766"/>
    <w:rsid w:val="00622A18"/>
    <w:rsid w:val="00622DEA"/>
    <w:rsid w:val="0062318F"/>
    <w:rsid w:val="0062397F"/>
    <w:rsid w:val="00623C3B"/>
    <w:rsid w:val="0062443E"/>
    <w:rsid w:val="00624737"/>
    <w:rsid w:val="00624E10"/>
    <w:rsid w:val="00625520"/>
    <w:rsid w:val="00625DAA"/>
    <w:rsid w:val="006267D6"/>
    <w:rsid w:val="00626F9A"/>
    <w:rsid w:val="00627CFD"/>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6F62"/>
    <w:rsid w:val="00657526"/>
    <w:rsid w:val="006575E7"/>
    <w:rsid w:val="00657780"/>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08A0"/>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38D"/>
    <w:rsid w:val="0067755D"/>
    <w:rsid w:val="00677735"/>
    <w:rsid w:val="00677C0F"/>
    <w:rsid w:val="00680333"/>
    <w:rsid w:val="00680B83"/>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4CA"/>
    <w:rsid w:val="00691738"/>
    <w:rsid w:val="006922E9"/>
    <w:rsid w:val="0069259F"/>
    <w:rsid w:val="00692EFE"/>
    <w:rsid w:val="0069329E"/>
    <w:rsid w:val="006935A8"/>
    <w:rsid w:val="00693F2B"/>
    <w:rsid w:val="0069407D"/>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3F3A"/>
    <w:rsid w:val="006B450E"/>
    <w:rsid w:val="006B48CF"/>
    <w:rsid w:val="006B4ADA"/>
    <w:rsid w:val="006B519A"/>
    <w:rsid w:val="006B5834"/>
    <w:rsid w:val="006B63A0"/>
    <w:rsid w:val="006B671E"/>
    <w:rsid w:val="006B6D6C"/>
    <w:rsid w:val="006C010F"/>
    <w:rsid w:val="006C05D0"/>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119"/>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19C6"/>
    <w:rsid w:val="00771C95"/>
    <w:rsid w:val="00772089"/>
    <w:rsid w:val="007722E1"/>
    <w:rsid w:val="007729A0"/>
    <w:rsid w:val="00772DE3"/>
    <w:rsid w:val="007730EC"/>
    <w:rsid w:val="00773BC5"/>
    <w:rsid w:val="00773D0B"/>
    <w:rsid w:val="007742C1"/>
    <w:rsid w:val="00774709"/>
    <w:rsid w:val="00774C43"/>
    <w:rsid w:val="00774DEB"/>
    <w:rsid w:val="00774F8A"/>
    <w:rsid w:val="00775639"/>
    <w:rsid w:val="00775D5C"/>
    <w:rsid w:val="0077621F"/>
    <w:rsid w:val="00776505"/>
    <w:rsid w:val="0077738D"/>
    <w:rsid w:val="007773FC"/>
    <w:rsid w:val="007774C2"/>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053"/>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71A5"/>
    <w:rsid w:val="007A72A8"/>
    <w:rsid w:val="007A77A3"/>
    <w:rsid w:val="007A7E98"/>
    <w:rsid w:val="007B0218"/>
    <w:rsid w:val="007B0F8D"/>
    <w:rsid w:val="007B1D9B"/>
    <w:rsid w:val="007B2103"/>
    <w:rsid w:val="007B291F"/>
    <w:rsid w:val="007B29C1"/>
    <w:rsid w:val="007B3738"/>
    <w:rsid w:val="007B4B51"/>
    <w:rsid w:val="007B4B95"/>
    <w:rsid w:val="007B4BA5"/>
    <w:rsid w:val="007B4C9D"/>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77"/>
    <w:rsid w:val="007C1BD6"/>
    <w:rsid w:val="007C1D3D"/>
    <w:rsid w:val="007C2BE3"/>
    <w:rsid w:val="007C2CA6"/>
    <w:rsid w:val="007C2F71"/>
    <w:rsid w:val="007C3C29"/>
    <w:rsid w:val="007C4A01"/>
    <w:rsid w:val="007C4F60"/>
    <w:rsid w:val="007C6AA1"/>
    <w:rsid w:val="007C78C8"/>
    <w:rsid w:val="007C7E85"/>
    <w:rsid w:val="007C7ED3"/>
    <w:rsid w:val="007D041A"/>
    <w:rsid w:val="007D108D"/>
    <w:rsid w:val="007D176D"/>
    <w:rsid w:val="007D1784"/>
    <w:rsid w:val="007D2993"/>
    <w:rsid w:val="007D299D"/>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37A53"/>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35C"/>
    <w:rsid w:val="008A56F4"/>
    <w:rsid w:val="008A5723"/>
    <w:rsid w:val="008A58C7"/>
    <w:rsid w:val="008A5D3A"/>
    <w:rsid w:val="008A5EAC"/>
    <w:rsid w:val="008A63E4"/>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C9F"/>
    <w:rsid w:val="00951EBF"/>
    <w:rsid w:val="00952092"/>
    <w:rsid w:val="009526DC"/>
    <w:rsid w:val="00952904"/>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596"/>
    <w:rsid w:val="00973746"/>
    <w:rsid w:val="00973A0F"/>
    <w:rsid w:val="00974001"/>
    <w:rsid w:val="009747F1"/>
    <w:rsid w:val="00974ED2"/>
    <w:rsid w:val="009759CA"/>
    <w:rsid w:val="009762D3"/>
    <w:rsid w:val="00976612"/>
    <w:rsid w:val="00976B2E"/>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C99"/>
    <w:rsid w:val="00A34189"/>
    <w:rsid w:val="00A344E5"/>
    <w:rsid w:val="00A3470F"/>
    <w:rsid w:val="00A3476B"/>
    <w:rsid w:val="00A34ABF"/>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A96"/>
    <w:rsid w:val="00AB4DEC"/>
    <w:rsid w:val="00AB53EB"/>
    <w:rsid w:val="00AB58D3"/>
    <w:rsid w:val="00AB5B2D"/>
    <w:rsid w:val="00AB67C6"/>
    <w:rsid w:val="00AB6D41"/>
    <w:rsid w:val="00AB70FC"/>
    <w:rsid w:val="00AB7B29"/>
    <w:rsid w:val="00AB7E70"/>
    <w:rsid w:val="00AC05B9"/>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882"/>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7FD"/>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972"/>
    <w:rsid w:val="00B50C35"/>
    <w:rsid w:val="00B5114B"/>
    <w:rsid w:val="00B51BD0"/>
    <w:rsid w:val="00B52CA6"/>
    <w:rsid w:val="00B53BDA"/>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036"/>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CA8"/>
    <w:rsid w:val="00BA4E58"/>
    <w:rsid w:val="00BA4F1F"/>
    <w:rsid w:val="00BA5219"/>
    <w:rsid w:val="00BA5317"/>
    <w:rsid w:val="00BA53FE"/>
    <w:rsid w:val="00BA572C"/>
    <w:rsid w:val="00BA5872"/>
    <w:rsid w:val="00BA5DB2"/>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199D"/>
    <w:rsid w:val="00BF217A"/>
    <w:rsid w:val="00BF23F9"/>
    <w:rsid w:val="00BF25DF"/>
    <w:rsid w:val="00BF3107"/>
    <w:rsid w:val="00BF3319"/>
    <w:rsid w:val="00BF36E2"/>
    <w:rsid w:val="00BF3C69"/>
    <w:rsid w:val="00BF46D7"/>
    <w:rsid w:val="00BF4D94"/>
    <w:rsid w:val="00BF4DB9"/>
    <w:rsid w:val="00BF4E40"/>
    <w:rsid w:val="00BF52E7"/>
    <w:rsid w:val="00BF5951"/>
    <w:rsid w:val="00BF5D7F"/>
    <w:rsid w:val="00BF67EF"/>
    <w:rsid w:val="00BF73B1"/>
    <w:rsid w:val="00C000D6"/>
    <w:rsid w:val="00C0074D"/>
    <w:rsid w:val="00C0076F"/>
    <w:rsid w:val="00C01526"/>
    <w:rsid w:val="00C0155C"/>
    <w:rsid w:val="00C0158F"/>
    <w:rsid w:val="00C01A14"/>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559C"/>
    <w:rsid w:val="00C15F7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9DB"/>
    <w:rsid w:val="00C51D70"/>
    <w:rsid w:val="00C5206D"/>
    <w:rsid w:val="00C5208D"/>
    <w:rsid w:val="00C5208E"/>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41F"/>
    <w:rsid w:val="00C8549C"/>
    <w:rsid w:val="00C85599"/>
    <w:rsid w:val="00C85C2D"/>
    <w:rsid w:val="00C862AC"/>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0C2"/>
    <w:rsid w:val="00C95297"/>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4B96"/>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5DC"/>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D41"/>
    <w:rsid w:val="00CF1ED7"/>
    <w:rsid w:val="00CF29F7"/>
    <w:rsid w:val="00CF47EC"/>
    <w:rsid w:val="00CF4ABE"/>
    <w:rsid w:val="00CF4D12"/>
    <w:rsid w:val="00CF5666"/>
    <w:rsid w:val="00CF57F0"/>
    <w:rsid w:val="00CF5CB0"/>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866"/>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F8D"/>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854"/>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758"/>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C29"/>
    <w:rsid w:val="00DA31C4"/>
    <w:rsid w:val="00DA32A4"/>
    <w:rsid w:val="00DA32B6"/>
    <w:rsid w:val="00DA41AB"/>
    <w:rsid w:val="00DA452E"/>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242"/>
    <w:rsid w:val="00DC05DB"/>
    <w:rsid w:val="00DC0A7D"/>
    <w:rsid w:val="00DC0ADB"/>
    <w:rsid w:val="00DC0D07"/>
    <w:rsid w:val="00DC15C9"/>
    <w:rsid w:val="00DC1C76"/>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2B1B"/>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27DDF"/>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47F74"/>
    <w:rsid w:val="00E5064E"/>
    <w:rsid w:val="00E50F88"/>
    <w:rsid w:val="00E50FF3"/>
    <w:rsid w:val="00E510DC"/>
    <w:rsid w:val="00E51D7F"/>
    <w:rsid w:val="00E521A1"/>
    <w:rsid w:val="00E52280"/>
    <w:rsid w:val="00E523D2"/>
    <w:rsid w:val="00E52C05"/>
    <w:rsid w:val="00E53624"/>
    <w:rsid w:val="00E542D8"/>
    <w:rsid w:val="00E553D2"/>
    <w:rsid w:val="00E55869"/>
    <w:rsid w:val="00E560B2"/>
    <w:rsid w:val="00E562E1"/>
    <w:rsid w:val="00E567AB"/>
    <w:rsid w:val="00E56F67"/>
    <w:rsid w:val="00E56FE0"/>
    <w:rsid w:val="00E57140"/>
    <w:rsid w:val="00E57316"/>
    <w:rsid w:val="00E57C52"/>
    <w:rsid w:val="00E60442"/>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854"/>
    <w:rsid w:val="00F15B0E"/>
    <w:rsid w:val="00F15DEA"/>
    <w:rsid w:val="00F15E0F"/>
    <w:rsid w:val="00F15E77"/>
    <w:rsid w:val="00F15F16"/>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ADE"/>
    <w:rsid w:val="00F33EE3"/>
    <w:rsid w:val="00F34048"/>
    <w:rsid w:val="00F34094"/>
    <w:rsid w:val="00F34101"/>
    <w:rsid w:val="00F34208"/>
    <w:rsid w:val="00F347D4"/>
    <w:rsid w:val="00F34838"/>
    <w:rsid w:val="00F34A0D"/>
    <w:rsid w:val="00F34ECA"/>
    <w:rsid w:val="00F34F20"/>
    <w:rsid w:val="00F34FA5"/>
    <w:rsid w:val="00F3523A"/>
    <w:rsid w:val="00F353F0"/>
    <w:rsid w:val="00F35519"/>
    <w:rsid w:val="00F356C3"/>
    <w:rsid w:val="00F3602D"/>
    <w:rsid w:val="00F36557"/>
    <w:rsid w:val="00F366C1"/>
    <w:rsid w:val="00F36770"/>
    <w:rsid w:val="00F36F4F"/>
    <w:rsid w:val="00F370D8"/>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5587"/>
    <w:rsid w:val="00F75995"/>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7CD"/>
    <w:rsid w:val="00FF3C6E"/>
    <w:rsid w:val="00FF4057"/>
    <w:rsid w:val="00FF447F"/>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743"/>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0"/>
    <w:uiPriority w:val="99"/>
    <w:semiHidden/>
    <w:unhideWhenUsed/>
    <w:rsid w:val="003D721E"/>
    <w:rPr>
      <w:color w:val="605E5C"/>
      <w:shd w:val="clear" w:color="auto" w:fill="E1DFDD"/>
    </w:rPr>
  </w:style>
  <w:style w:type="paragraph" w:customStyle="1" w:styleId="0">
    <w:name w:val="כותרת 0"/>
    <w:basedOn w:val="a"/>
    <w:next w:val="a"/>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fff1">
    <w:name w:val="ציטוט עברי"/>
    <w:basedOn w:val="a"/>
    <w:next w:val="a"/>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 w:type="paragraph" w:customStyle="1" w:styleId="affff2">
    <w:name w:val="ציטוט רחב"/>
    <w:basedOn w:val="a"/>
    <w:qFormat/>
    <w:rsid w:val="0024173C"/>
    <w:pPr>
      <w:widowControl w:val="0"/>
      <w:autoSpaceDE/>
      <w:autoSpaceDN/>
      <w:adjustRightInd w:val="0"/>
      <w:spacing w:before="60" w:after="60" w:line="240" w:lineRule="auto"/>
      <w:ind w:left="567" w:right="567"/>
      <w:textAlignment w:val="baseline"/>
    </w:pPr>
    <w:rPr>
      <w:rFonts w:ascii="David" w:hAnsi="David" w:cs="David"/>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etzion.org.il/en"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aretzion.linnovate.co.il/he/tanakh/torah/sefer-bereishit/parashat-noach/terach-avi-avraham-avi-nacho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E5F3D-FC9F-4C2E-A9B9-7D807CC6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1652</Words>
  <Characters>8265</Characters>
  <Application>Microsoft Office Word</Application>
  <DocSecurity>0</DocSecurity>
  <Lines>68</Lines>
  <Paragraphs>19</Paragraphs>
  <ScaleCrop>false</ScaleCrop>
  <HeadingPairs>
    <vt:vector size="6" baseType="variant">
      <vt:variant>
        <vt:lpstr>Title</vt:lpstr>
      </vt:variant>
      <vt:variant>
        <vt:i4>1</vt:i4>
      </vt:variant>
      <vt:variant>
        <vt:lpstr>Headings</vt:lpstr>
      </vt:variant>
      <vt:variant>
        <vt:i4>1</vt:i4>
      </vt:variant>
      <vt:variant>
        <vt:lpstr>שם</vt:lpstr>
      </vt:variant>
      <vt:variant>
        <vt:i4>1</vt:i4>
      </vt:variant>
    </vt:vector>
  </HeadingPairs>
  <TitlesOfParts>
    <vt:vector size="3" baseType="lpstr">
      <vt:lpstr>פרשת לך לך</vt:lpstr>
      <vt:lpstr>פרשת לך-לך: מדוע נגזרה גלות על זרע אברהם?</vt:lpstr>
      <vt:lpstr>פרשת לך לך</vt:lpstr>
    </vt:vector>
  </TitlesOfParts>
  <Company>Toshiba</Company>
  <LinksUpToDate>false</LinksUpToDate>
  <CharactersWithSpaces>9898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20</cp:revision>
  <cp:lastPrinted>2015-12-15T07:28:00Z</cp:lastPrinted>
  <dcterms:created xsi:type="dcterms:W3CDTF">2021-10-06T19:49:00Z</dcterms:created>
  <dcterms:modified xsi:type="dcterms:W3CDTF">2021-10-11T14:31:00Z</dcterms:modified>
</cp:coreProperties>
</file>