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4EDA856E"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553284">
        <w:rPr>
          <w:rFonts w:ascii="Heebo" w:hAnsi="Heebo" w:cs="Heebo" w:hint="cs"/>
          <w:rtl/>
        </w:rPr>
        <w:t xml:space="preserve">משה ליכטנשטיין </w:t>
      </w:r>
      <w:proofErr w:type="spellStart"/>
      <w:r w:rsidR="007D61B8" w:rsidRPr="000933E7">
        <w:rPr>
          <w:rFonts w:ascii="Heebo" w:hAnsi="Heebo" w:cs="Heebo"/>
          <w:rtl/>
        </w:rPr>
        <w:t>שליט"א</w:t>
      </w:r>
      <w:proofErr w:type="spellEnd"/>
    </w:p>
    <w:p w14:paraId="36B8B1BA" w14:textId="6952ABC3"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553284">
        <w:rPr>
          <w:rFonts w:ascii="Heebo" w:hAnsi="Heebo" w:cs="Heebo" w:hint="cs"/>
          <w:rtl/>
        </w:rPr>
        <w:t>מטות-מסעי</w:t>
      </w:r>
    </w:p>
    <w:p w14:paraId="6686ED28" w14:textId="7BBC790F" w:rsidR="00685E21" w:rsidRPr="000933E7" w:rsidRDefault="008345C3" w:rsidP="000933E7">
      <w:pPr>
        <w:pStyle w:val="1"/>
        <w:rPr>
          <w:sz w:val="22"/>
          <w:szCs w:val="46"/>
        </w:rPr>
      </w:pPr>
      <w:bookmarkStart w:id="0" w:name="OLE_LINK1"/>
      <w:r>
        <w:rPr>
          <w:rFonts w:hint="cs"/>
          <w:rtl/>
        </w:rPr>
        <w:t>"איש כי ידור נדר"</w:t>
      </w:r>
      <w:r w:rsidR="000754EF" w:rsidRPr="000933E7">
        <w:rPr>
          <w:rStyle w:val="aa"/>
          <w:rFonts w:ascii="Heebo" w:eastAsiaTheme="majorEastAsia" w:hAnsi="Heebo" w:cs="Heebo"/>
          <w:sz w:val="40"/>
          <w:szCs w:val="40"/>
          <w:rtl/>
        </w:rPr>
        <w:footnoteReference w:customMarkFollows="1" w:id="1"/>
        <w:t>*</w:t>
      </w:r>
    </w:p>
    <w:bookmarkEnd w:id="0"/>
    <w:p w14:paraId="2B5FA12C" w14:textId="77777777" w:rsidR="001F42D0" w:rsidRDefault="001F42D0" w:rsidP="001F42D0">
      <w:pPr>
        <w:rPr>
          <w:rtl/>
        </w:rPr>
      </w:pPr>
    </w:p>
    <w:p w14:paraId="47D37E8E" w14:textId="4A3BCFF8" w:rsidR="00D543E3" w:rsidRPr="002C335D" w:rsidRDefault="00D543E3" w:rsidP="002C335D">
      <w:pPr>
        <w:pStyle w:val="23"/>
        <w:jc w:val="both"/>
        <w:rPr>
          <w:rFonts w:ascii="Heebo" w:hAnsi="Heebo" w:cs="Heebo"/>
          <w:rtl/>
        </w:rPr>
      </w:pPr>
      <w:r>
        <w:rPr>
          <w:rFonts w:ascii="Heebo" w:hAnsi="Heebo" w:cs="Heebo" w:hint="cs"/>
          <w:rtl/>
        </w:rPr>
        <w:t>פתיחה</w:t>
      </w:r>
      <w:r w:rsidR="00C172D4">
        <w:rPr>
          <w:rFonts w:ascii="Heebo" w:hAnsi="Heebo" w:cs="Heebo" w:hint="cs"/>
          <w:rtl/>
        </w:rPr>
        <w:t>: ייחודה של פרשת נדרים</w:t>
      </w:r>
    </w:p>
    <w:p w14:paraId="680D79CB" w14:textId="5AB74984" w:rsidR="002A6189" w:rsidRDefault="00EB7377" w:rsidP="002A6189">
      <w:r>
        <w:rPr>
          <w:rFonts w:hint="cs"/>
          <w:rtl/>
        </w:rPr>
        <w:t xml:space="preserve">פרשת מטות פותחת </w:t>
      </w:r>
      <w:r w:rsidR="00172BE6">
        <w:rPr>
          <w:rFonts w:hint="cs"/>
          <w:rtl/>
        </w:rPr>
        <w:t>ב</w:t>
      </w:r>
      <w:r>
        <w:rPr>
          <w:rFonts w:hint="cs"/>
          <w:rtl/>
        </w:rPr>
        <w:t>דיני הנדרים</w:t>
      </w:r>
      <w:r w:rsidR="00275729">
        <w:rPr>
          <w:rFonts w:hint="cs"/>
          <w:rtl/>
        </w:rPr>
        <w:t xml:space="preserve"> והשבועות</w:t>
      </w:r>
      <w:r>
        <w:rPr>
          <w:rFonts w:hint="cs"/>
          <w:rtl/>
        </w:rPr>
        <w:t>:</w:t>
      </w:r>
    </w:p>
    <w:p w14:paraId="68065110" w14:textId="0F0206EC" w:rsidR="002A6189" w:rsidRDefault="002A6189" w:rsidP="002A6189">
      <w:pPr>
        <w:pStyle w:val="a4"/>
        <w:rPr>
          <w:rtl/>
        </w:rPr>
      </w:pPr>
      <w:r>
        <w:rPr>
          <w:rFonts w:hint="cs"/>
          <w:rtl/>
        </w:rPr>
        <w:t>"</w:t>
      </w:r>
      <w:r w:rsidRPr="002A6189">
        <w:rPr>
          <w:rtl/>
        </w:rPr>
        <w:t xml:space="preserve">וַיְדַבֵּר מֹשֶׁה אֶל רָאשֵׁי הַמַּטּוֹת לִבְנֵי יִשְׂרָאֵל </w:t>
      </w:r>
      <w:proofErr w:type="spellStart"/>
      <w:r w:rsidRPr="002A6189">
        <w:rPr>
          <w:rtl/>
        </w:rPr>
        <w:t>לֵאמֹר</w:t>
      </w:r>
      <w:proofErr w:type="spellEnd"/>
      <w:r w:rsidRPr="002A6189">
        <w:rPr>
          <w:rtl/>
        </w:rPr>
        <w:t xml:space="preserve"> זֶה הַדָּבָר אֲשֶׁר </w:t>
      </w:r>
      <w:proofErr w:type="spellStart"/>
      <w:r w:rsidRPr="002A6189">
        <w:rPr>
          <w:rtl/>
        </w:rPr>
        <w:t>צִוָּה</w:t>
      </w:r>
      <w:proofErr w:type="spellEnd"/>
      <w:r w:rsidRPr="002A6189">
        <w:rPr>
          <w:rtl/>
        </w:rPr>
        <w:t xml:space="preserve"> ה': אִישׁ כִּי </w:t>
      </w:r>
      <w:proofErr w:type="spellStart"/>
      <w:r w:rsidRPr="002A6189">
        <w:rPr>
          <w:rtl/>
        </w:rPr>
        <w:t>יִדֹּר</w:t>
      </w:r>
      <w:proofErr w:type="spellEnd"/>
      <w:r w:rsidRPr="002A6189">
        <w:rPr>
          <w:rtl/>
        </w:rPr>
        <w:t xml:space="preserve"> נֶדֶר לַה' אוֹ הִשָּׁבַע שְׁבֻעָה לֶאְסֹר אִסָּר עַל נַפְשׁוֹ לֹא יַחֵל דְּבָרוֹ כְּכָל הַיֹּצֵא מִפִּיו יַעֲשֶׂה</w:t>
      </w:r>
      <w:r>
        <w:rPr>
          <w:rFonts w:hint="cs"/>
          <w:rtl/>
        </w:rPr>
        <w:t>".</w:t>
      </w:r>
      <w:r w:rsidRPr="002A6189">
        <w:rPr>
          <w:rtl/>
        </w:rPr>
        <w:t xml:space="preserve"> </w:t>
      </w:r>
      <w:r w:rsidRPr="002A6189">
        <w:rPr>
          <w:sz w:val="18"/>
          <w:szCs w:val="20"/>
          <w:rtl/>
        </w:rPr>
        <w:t>(במדבר ל', ב-ג)</w:t>
      </w:r>
    </w:p>
    <w:p w14:paraId="5560B75E" w14:textId="18E25659" w:rsidR="002A6189" w:rsidRDefault="00221285" w:rsidP="002A6189">
      <w:pPr>
        <w:rPr>
          <w:rFonts w:asciiTheme="minorHAnsi" w:hAnsiTheme="minorHAnsi"/>
          <w:rtl/>
        </w:rPr>
      </w:pPr>
      <w:r>
        <w:rPr>
          <w:rFonts w:hint="cs"/>
          <w:rtl/>
        </w:rPr>
        <w:t xml:space="preserve">אלא שפתיחה זו משונה ומפתיעה כפי שכתב </w:t>
      </w:r>
      <w:proofErr w:type="spellStart"/>
      <w:r w:rsidR="002A6189">
        <w:rPr>
          <w:rtl/>
        </w:rPr>
        <w:t>הרשב</w:t>
      </w:r>
      <w:r w:rsidR="002A6189">
        <w:rPr>
          <w:sz w:val="24"/>
          <w:rtl/>
        </w:rPr>
        <w:t>"ם</w:t>
      </w:r>
      <w:proofErr w:type="spellEnd"/>
      <w:r>
        <w:rPr>
          <w:rFonts w:hint="cs"/>
          <w:sz w:val="24"/>
          <w:rtl/>
        </w:rPr>
        <w:t xml:space="preserve"> על אתר</w:t>
      </w:r>
      <w:r w:rsidR="002A6189">
        <w:rPr>
          <w:sz w:val="24"/>
          <w:rtl/>
        </w:rPr>
        <w:t>:</w:t>
      </w:r>
    </w:p>
    <w:p w14:paraId="7A6761D8" w14:textId="61913D7B" w:rsidR="002A6189" w:rsidRDefault="00F61590" w:rsidP="00221285">
      <w:pPr>
        <w:pStyle w:val="a4"/>
        <w:rPr>
          <w:rtl/>
        </w:rPr>
      </w:pPr>
      <w:r w:rsidRPr="00F61590">
        <w:rPr>
          <w:rFonts w:hint="cs"/>
          <w:rtl/>
        </w:rPr>
        <w:t>"</w:t>
      </w:r>
      <w:r w:rsidR="002A6189">
        <w:rPr>
          <w:rtl/>
        </w:rPr>
        <w:t xml:space="preserve">נשאלתי </w:t>
      </w:r>
      <w:proofErr w:type="spellStart"/>
      <w:r w:rsidR="002A6189">
        <w:rPr>
          <w:rtl/>
        </w:rPr>
        <w:t>באניוב</w:t>
      </w:r>
      <w:proofErr w:type="spellEnd"/>
      <w:r w:rsidR="002A6189">
        <w:rPr>
          <w:rtl/>
        </w:rPr>
        <w:t xml:space="preserve"> בכרך </w:t>
      </w:r>
      <w:proofErr w:type="spellStart"/>
      <w:r w:rsidR="002A6189">
        <w:rPr>
          <w:rtl/>
        </w:rPr>
        <w:t>לושדון</w:t>
      </w:r>
      <w:proofErr w:type="spellEnd"/>
      <w:r w:rsidR="00166C01">
        <w:rPr>
          <w:rStyle w:val="aa"/>
          <w:rtl/>
        </w:rPr>
        <w:footnoteReference w:id="2"/>
      </w:r>
      <w:r w:rsidR="002A6189">
        <w:rPr>
          <w:rtl/>
        </w:rPr>
        <w:t xml:space="preserve"> לפי הפשט </w:t>
      </w:r>
      <w:r w:rsidR="002A6189">
        <w:rPr>
          <w:b/>
          <w:bCs/>
          <w:rtl/>
        </w:rPr>
        <w:t xml:space="preserve">היכן מצינו שום פרשה </w:t>
      </w:r>
      <w:proofErr w:type="spellStart"/>
      <w:r w:rsidR="002A6189">
        <w:rPr>
          <w:b/>
          <w:bCs/>
          <w:rtl/>
        </w:rPr>
        <w:t>שמתחלת</w:t>
      </w:r>
      <w:proofErr w:type="spellEnd"/>
      <w:r w:rsidR="002A6189">
        <w:rPr>
          <w:b/>
          <w:bCs/>
          <w:rtl/>
        </w:rPr>
        <w:t xml:space="preserve"> כן</w:t>
      </w:r>
      <w:r w:rsidR="0076711D">
        <w:rPr>
          <w:rFonts w:hint="cs"/>
          <w:rtl/>
        </w:rPr>
        <w:t xml:space="preserve"> </w:t>
      </w:r>
      <w:r w:rsidR="0076711D">
        <w:rPr>
          <w:rtl/>
        </w:rPr>
        <w:t>–</w:t>
      </w:r>
      <w:r w:rsidR="002A6189">
        <w:rPr>
          <w:rtl/>
        </w:rPr>
        <w:t xml:space="preserve"> שלא נאמר למעלה וידבר ה' אל משה </w:t>
      </w:r>
      <w:proofErr w:type="spellStart"/>
      <w:r w:rsidR="002A6189">
        <w:rPr>
          <w:rtl/>
        </w:rPr>
        <w:t>לאמר</w:t>
      </w:r>
      <w:proofErr w:type="spellEnd"/>
      <w:r w:rsidR="002A6189">
        <w:rPr>
          <w:rtl/>
        </w:rPr>
        <w:t xml:space="preserve"> איש כי </w:t>
      </w:r>
      <w:proofErr w:type="spellStart"/>
      <w:r w:rsidR="002A6189">
        <w:rPr>
          <w:rtl/>
        </w:rPr>
        <w:t>ידר</w:t>
      </w:r>
      <w:proofErr w:type="spellEnd"/>
      <w:r w:rsidR="002A6189">
        <w:rPr>
          <w:rtl/>
        </w:rPr>
        <w:t xml:space="preserve"> וגו', </w:t>
      </w:r>
      <w:r w:rsidR="002A6189" w:rsidRPr="0020240F">
        <w:rPr>
          <w:b/>
          <w:bCs/>
          <w:rtl/>
        </w:rPr>
        <w:t xml:space="preserve">והיאך </w:t>
      </w:r>
      <w:proofErr w:type="spellStart"/>
      <w:r w:rsidR="002A6189" w:rsidRPr="0020240F">
        <w:rPr>
          <w:b/>
          <w:bCs/>
          <w:rtl/>
        </w:rPr>
        <w:t>מתחלת</w:t>
      </w:r>
      <w:proofErr w:type="spellEnd"/>
      <w:r w:rsidR="002A6189" w:rsidRPr="0020240F">
        <w:rPr>
          <w:b/>
          <w:bCs/>
          <w:rtl/>
        </w:rPr>
        <w:t xml:space="preserve"> הפרשה בדבורו של משה שאין מפורש לו מפי הגבורה</w:t>
      </w:r>
      <w:r w:rsidR="002A6189">
        <w:rPr>
          <w:rtl/>
        </w:rPr>
        <w:t>?</w:t>
      </w:r>
      <w:r w:rsidR="006468AB">
        <w:rPr>
          <w:rFonts w:hint="cs"/>
          <w:rtl/>
        </w:rPr>
        <w:t>".</w:t>
      </w:r>
      <w:r w:rsidR="0048230D">
        <w:rPr>
          <w:rFonts w:hint="cs"/>
          <w:rtl/>
        </w:rPr>
        <w:t xml:space="preserve"> </w:t>
      </w:r>
      <w:r w:rsidR="0048230D" w:rsidRPr="0048230D">
        <w:rPr>
          <w:rFonts w:hint="cs"/>
          <w:sz w:val="18"/>
          <w:szCs w:val="20"/>
          <w:rtl/>
        </w:rPr>
        <w:t>(</w:t>
      </w:r>
      <w:proofErr w:type="spellStart"/>
      <w:r w:rsidR="0048230D" w:rsidRPr="0048230D">
        <w:rPr>
          <w:rFonts w:hint="cs"/>
          <w:sz w:val="18"/>
          <w:szCs w:val="20"/>
          <w:rtl/>
        </w:rPr>
        <w:t>רשב"ם</w:t>
      </w:r>
      <w:proofErr w:type="spellEnd"/>
      <w:r w:rsidR="0048230D" w:rsidRPr="0048230D">
        <w:rPr>
          <w:rFonts w:hint="cs"/>
          <w:sz w:val="18"/>
          <w:szCs w:val="20"/>
          <w:rtl/>
        </w:rPr>
        <w:t xml:space="preserve"> במדבר ל', ב)</w:t>
      </w:r>
    </w:p>
    <w:p w14:paraId="0138DFDD" w14:textId="588DCA20" w:rsidR="002A6189" w:rsidRDefault="002A6189" w:rsidP="00D54521">
      <w:pPr>
        <w:pStyle w:val="aff3"/>
        <w:rPr>
          <w:rtl/>
        </w:rPr>
      </w:pPr>
      <w:r>
        <w:rPr>
          <w:rtl/>
        </w:rPr>
        <w:t>פרש</w:t>
      </w:r>
      <w:r w:rsidR="008C1C04">
        <w:rPr>
          <w:rFonts w:hint="cs"/>
          <w:rtl/>
        </w:rPr>
        <w:t>י</w:t>
      </w:r>
      <w:r>
        <w:rPr>
          <w:rtl/>
        </w:rPr>
        <w:t xml:space="preserve">ות </w:t>
      </w:r>
      <w:r w:rsidR="008C1C04">
        <w:rPr>
          <w:rFonts w:hint="cs"/>
          <w:rtl/>
        </w:rPr>
        <w:t xml:space="preserve">רבות </w:t>
      </w:r>
      <w:r>
        <w:rPr>
          <w:rtl/>
        </w:rPr>
        <w:t xml:space="preserve">נפתחות </w:t>
      </w:r>
      <w:r w:rsidR="00A52644">
        <w:rPr>
          <w:rFonts w:hint="cs"/>
          <w:rtl/>
        </w:rPr>
        <w:t xml:space="preserve">במילים </w:t>
      </w:r>
      <w:r>
        <w:rPr>
          <w:rtl/>
        </w:rPr>
        <w:t>"</w:t>
      </w:r>
      <w:r w:rsidR="001250D6" w:rsidRPr="001250D6">
        <w:rPr>
          <w:rtl/>
        </w:rPr>
        <w:t xml:space="preserve">וַיְדַבֵּר ה' אֶל מֹשֶׁה </w:t>
      </w:r>
      <w:proofErr w:type="spellStart"/>
      <w:r w:rsidR="001250D6" w:rsidRPr="001250D6">
        <w:rPr>
          <w:rtl/>
        </w:rPr>
        <w:t>לֵּאמֹר</w:t>
      </w:r>
      <w:proofErr w:type="spellEnd"/>
      <w:r w:rsidR="001250D6">
        <w:rPr>
          <w:rFonts w:hint="cs"/>
          <w:rtl/>
        </w:rPr>
        <w:t xml:space="preserve">" </w:t>
      </w:r>
      <w:r w:rsidR="001250D6">
        <w:rPr>
          <w:rtl/>
        </w:rPr>
        <w:t>–</w:t>
      </w:r>
      <w:r w:rsidR="001250D6">
        <w:rPr>
          <w:rFonts w:hint="cs"/>
          <w:rtl/>
        </w:rPr>
        <w:t xml:space="preserve"> על כן,</w:t>
      </w:r>
      <w:r>
        <w:rPr>
          <w:rtl/>
        </w:rPr>
        <w:t xml:space="preserve"> </w:t>
      </w:r>
      <w:r w:rsidR="00C97411">
        <w:rPr>
          <w:rFonts w:hint="cs"/>
          <w:rtl/>
        </w:rPr>
        <w:t xml:space="preserve">יוזמתו של משה לדבר עם ראשי המטות </w:t>
      </w:r>
      <w:r>
        <w:rPr>
          <w:rtl/>
        </w:rPr>
        <w:t xml:space="preserve">בתחילת פרשתנו </w:t>
      </w:r>
      <w:r w:rsidR="00354CF2">
        <w:rPr>
          <w:rFonts w:hint="cs"/>
          <w:rtl/>
        </w:rPr>
        <w:t xml:space="preserve">היא </w:t>
      </w:r>
      <w:r>
        <w:rPr>
          <w:rtl/>
        </w:rPr>
        <w:t>חריגה ומעל</w:t>
      </w:r>
      <w:r w:rsidR="00447D3D">
        <w:rPr>
          <w:rFonts w:hint="cs"/>
          <w:rtl/>
        </w:rPr>
        <w:t>ת</w:t>
      </w:r>
      <w:r>
        <w:rPr>
          <w:rtl/>
        </w:rPr>
        <w:t xml:space="preserve"> תמיהה</w:t>
      </w:r>
      <w:r w:rsidR="00D54521">
        <w:rPr>
          <w:rFonts w:hint="cs"/>
          <w:rtl/>
        </w:rPr>
        <w:t>.</w:t>
      </w:r>
    </w:p>
    <w:p w14:paraId="696550CB" w14:textId="7C320E1E" w:rsidR="0083421A" w:rsidRDefault="0083421A" w:rsidP="002A6189">
      <w:pPr>
        <w:rPr>
          <w:rtl/>
        </w:rPr>
      </w:pPr>
    </w:p>
    <w:p w14:paraId="3A18ABF7" w14:textId="68A46104" w:rsidR="00760CD8" w:rsidRPr="00C3218F" w:rsidRDefault="003C6C3C" w:rsidP="00C3218F">
      <w:pPr>
        <w:pStyle w:val="23"/>
        <w:jc w:val="both"/>
        <w:rPr>
          <w:rFonts w:ascii="Heebo" w:hAnsi="Heebo" w:cs="Heebo"/>
          <w:rtl/>
        </w:rPr>
      </w:pPr>
      <w:r>
        <w:rPr>
          <w:rFonts w:ascii="Heebo" w:hAnsi="Heebo" w:cs="Heebo" w:hint="cs"/>
          <w:sz w:val="24"/>
          <w:rtl/>
        </w:rPr>
        <w:t>ייחודו של חומש במדבר</w:t>
      </w:r>
    </w:p>
    <w:p w14:paraId="40E18F4D" w14:textId="3DABD26B" w:rsidR="003C6C3C" w:rsidRPr="003C6C3C" w:rsidRDefault="003C6C3C" w:rsidP="003C6C3C">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בין סיפור לציווי</w:t>
      </w:r>
    </w:p>
    <w:p w14:paraId="7DF0C1E0" w14:textId="55CB4EFD" w:rsidR="002A6189" w:rsidRDefault="002A6189" w:rsidP="002A6189">
      <w:pPr>
        <w:rPr>
          <w:rtl/>
        </w:rPr>
      </w:pPr>
      <w:r>
        <w:rPr>
          <w:rtl/>
        </w:rPr>
        <w:t xml:space="preserve">כדי להבין זאת, ננסה להבין את הקשר בין תוכן הפרשה לבין המקום </w:t>
      </w:r>
      <w:r w:rsidR="00A612CE">
        <w:rPr>
          <w:rFonts w:hint="cs"/>
          <w:rtl/>
        </w:rPr>
        <w:t xml:space="preserve">שבו היא מופיעה </w:t>
      </w:r>
      <w:r>
        <w:rPr>
          <w:rtl/>
        </w:rPr>
        <w:t>בתורה.</w:t>
      </w:r>
    </w:p>
    <w:p w14:paraId="184AAF1B" w14:textId="5647BF2A" w:rsidR="002A6189" w:rsidRDefault="00DF3E6D" w:rsidP="002A6189">
      <w:pPr>
        <w:rPr>
          <w:rtl/>
        </w:rPr>
      </w:pPr>
      <w:r>
        <w:rPr>
          <w:rFonts w:hint="cs"/>
          <w:rtl/>
        </w:rPr>
        <w:t xml:space="preserve">ככלל, </w:t>
      </w:r>
      <w:r w:rsidR="008169D7">
        <w:rPr>
          <w:rFonts w:hint="cs"/>
          <w:rtl/>
        </w:rPr>
        <w:t>אפשר לזהות שני סוגים של פרשיות בתורה</w:t>
      </w:r>
      <w:r w:rsidR="002A6189">
        <w:rPr>
          <w:rtl/>
        </w:rPr>
        <w:t xml:space="preserve">: </w:t>
      </w:r>
      <w:r w:rsidR="00525719">
        <w:rPr>
          <w:rFonts w:hint="cs"/>
          <w:rtl/>
        </w:rPr>
        <w:t xml:space="preserve">סוג אחד </w:t>
      </w:r>
      <w:r w:rsidR="00C50419">
        <w:rPr>
          <w:rFonts w:hint="cs"/>
          <w:rtl/>
        </w:rPr>
        <w:t>מתייחס ל</w:t>
      </w:r>
      <w:r w:rsidR="002A6189">
        <w:rPr>
          <w:rtl/>
        </w:rPr>
        <w:t>חטיבות ה</w:t>
      </w:r>
      <w:r w:rsidR="00525719">
        <w:rPr>
          <w:rFonts w:hint="cs"/>
          <w:rtl/>
        </w:rPr>
        <w:t>'</w:t>
      </w:r>
      <w:r w:rsidR="002A6189">
        <w:rPr>
          <w:rtl/>
        </w:rPr>
        <w:t>נרטיביות</w:t>
      </w:r>
      <w:r w:rsidR="00525719">
        <w:rPr>
          <w:rFonts w:hint="cs"/>
          <w:rtl/>
        </w:rPr>
        <w:t>'</w:t>
      </w:r>
      <w:r w:rsidR="002A6189">
        <w:rPr>
          <w:rtl/>
        </w:rPr>
        <w:t xml:space="preserve">, המתארות את סיפורי האבות ובני ישראל. </w:t>
      </w:r>
      <w:r w:rsidR="001F6AC5">
        <w:rPr>
          <w:rFonts w:hint="cs"/>
          <w:rtl/>
        </w:rPr>
        <w:t xml:space="preserve">להמחשה, </w:t>
      </w:r>
      <w:r w:rsidR="002A6189">
        <w:rPr>
          <w:rtl/>
        </w:rPr>
        <w:t xml:space="preserve">מתחילת ספר בראשית ועד </w:t>
      </w:r>
      <w:r w:rsidR="009C103B">
        <w:rPr>
          <w:rFonts w:hint="cs"/>
          <w:rtl/>
        </w:rPr>
        <w:t xml:space="preserve">פרק י"א בספר </w:t>
      </w:r>
      <w:r w:rsidR="002A6189">
        <w:rPr>
          <w:rtl/>
        </w:rPr>
        <w:t xml:space="preserve">שמות יש חטיבה ארוכה </w:t>
      </w:r>
      <w:r w:rsidR="009C103B">
        <w:rPr>
          <w:rFonts w:hint="cs"/>
          <w:rtl/>
        </w:rPr>
        <w:t>מסוג זה</w:t>
      </w:r>
      <w:r w:rsidR="002A6189">
        <w:rPr>
          <w:rtl/>
        </w:rPr>
        <w:t>.</w:t>
      </w:r>
    </w:p>
    <w:p w14:paraId="042C6013" w14:textId="11DC5672" w:rsidR="002A6189" w:rsidRDefault="009C103B" w:rsidP="002A6189">
      <w:pPr>
        <w:rPr>
          <w:rtl/>
        </w:rPr>
      </w:pPr>
      <w:r>
        <w:rPr>
          <w:rFonts w:hint="cs"/>
          <w:rtl/>
        </w:rPr>
        <w:t xml:space="preserve">הסוג השני </w:t>
      </w:r>
      <w:r w:rsidR="00C50419">
        <w:rPr>
          <w:rFonts w:hint="cs"/>
          <w:rtl/>
        </w:rPr>
        <w:t xml:space="preserve">כולל את </w:t>
      </w:r>
      <w:r w:rsidR="002A6189">
        <w:rPr>
          <w:rtl/>
        </w:rPr>
        <w:t xml:space="preserve">החטיבות ההלכתיות המפרטות את המצוות, האיסורים וכל פרטי ההלכות. </w:t>
      </w:r>
      <w:r w:rsidR="00601BAC">
        <w:rPr>
          <w:rFonts w:hint="cs"/>
          <w:rtl/>
        </w:rPr>
        <w:t xml:space="preserve">להמחשה, </w:t>
      </w:r>
      <w:r w:rsidR="002A6189">
        <w:rPr>
          <w:rtl/>
        </w:rPr>
        <w:t>מפרק י</w:t>
      </w:r>
      <w:r w:rsidR="00601BAC">
        <w:rPr>
          <w:rFonts w:hint="cs"/>
          <w:rtl/>
        </w:rPr>
        <w:t>"</w:t>
      </w:r>
      <w:r w:rsidR="002A6189">
        <w:rPr>
          <w:rtl/>
        </w:rPr>
        <w:t>ב בספר שמות ועד סוף ספר ויקרא אנו מוצאים בעיקר דינים והלכות.</w:t>
      </w:r>
    </w:p>
    <w:p w14:paraId="356E7465" w14:textId="0F6F164A" w:rsidR="002A6189" w:rsidRDefault="002A6189" w:rsidP="002A6189">
      <w:pPr>
        <w:rPr>
          <w:rtl/>
        </w:rPr>
      </w:pPr>
      <w:r w:rsidRPr="00D06B84">
        <w:rPr>
          <w:rtl/>
        </w:rPr>
        <w:t xml:space="preserve">בספר במדבר לעומת זאת, ההלכות והסיפורים שזורים אלו באלו ובאים </w:t>
      </w:r>
      <w:r w:rsidR="00AC6E40" w:rsidRPr="00D06B84">
        <w:rPr>
          <w:rFonts w:hint="cs"/>
          <w:rtl/>
        </w:rPr>
        <w:t>כאחד</w:t>
      </w:r>
      <w:r w:rsidR="004945FB" w:rsidRPr="00D06B84">
        <w:rPr>
          <w:rFonts w:hint="cs"/>
          <w:rtl/>
        </w:rPr>
        <w:t>,</w:t>
      </w:r>
      <w:r w:rsidRPr="00D06B84">
        <w:rPr>
          <w:rtl/>
        </w:rPr>
        <w:t xml:space="preserve"> </w:t>
      </w:r>
      <w:r w:rsidR="004945FB" w:rsidRPr="00D06B84">
        <w:rPr>
          <w:rFonts w:hint="cs"/>
          <w:rtl/>
        </w:rPr>
        <w:t>ו</w:t>
      </w:r>
      <w:r w:rsidRPr="00D06B84">
        <w:rPr>
          <w:rtl/>
        </w:rPr>
        <w:t>נראה שיש קשר בין כל מצווה שהתחדשה לבין הרקע העלילתי המלווה אותה.</w:t>
      </w:r>
      <w:r>
        <w:rPr>
          <w:rtl/>
        </w:rPr>
        <w:t xml:space="preserve"> דוגמא </w:t>
      </w:r>
      <w:r w:rsidR="00287338">
        <w:rPr>
          <w:rFonts w:hint="cs"/>
          <w:rtl/>
        </w:rPr>
        <w:t xml:space="preserve">טובה </w:t>
      </w:r>
      <w:r>
        <w:rPr>
          <w:rtl/>
        </w:rPr>
        <w:t>לכך היא מצות חלה הנוהגת בארץ</w:t>
      </w:r>
      <w:r w:rsidR="004945FB">
        <w:rPr>
          <w:rFonts w:hint="cs"/>
          <w:rtl/>
        </w:rPr>
        <w:t xml:space="preserve"> שהציווי עליה מופיע </w:t>
      </w:r>
      <w:r>
        <w:rPr>
          <w:rtl/>
        </w:rPr>
        <w:t xml:space="preserve">מיד לאחר חטא המרגלים, </w:t>
      </w:r>
      <w:r w:rsidR="004945FB">
        <w:rPr>
          <w:rFonts w:hint="cs"/>
          <w:rtl/>
        </w:rPr>
        <w:t xml:space="preserve">כנראה </w:t>
      </w:r>
      <w:r>
        <w:rPr>
          <w:rtl/>
        </w:rPr>
        <w:t xml:space="preserve">כדי </w:t>
      </w:r>
      <w:r w:rsidR="004945FB">
        <w:rPr>
          <w:rFonts w:hint="cs"/>
          <w:rtl/>
        </w:rPr>
        <w:t xml:space="preserve">לעודד את רוחם של בני ישראל בידיעה </w:t>
      </w:r>
      <w:r>
        <w:rPr>
          <w:rtl/>
        </w:rPr>
        <w:t xml:space="preserve">שהדור </w:t>
      </w:r>
      <w:r w:rsidR="00CA0C5A">
        <w:rPr>
          <w:rFonts w:hint="cs"/>
          <w:rtl/>
        </w:rPr>
        <w:t xml:space="preserve">הבא </w:t>
      </w:r>
      <w:r w:rsidR="004945FB">
        <w:rPr>
          <w:rFonts w:hint="cs"/>
          <w:rtl/>
        </w:rPr>
        <w:t xml:space="preserve">יזכה להגיע </w:t>
      </w:r>
      <w:r>
        <w:rPr>
          <w:rtl/>
        </w:rPr>
        <w:t>לארץ.</w:t>
      </w:r>
    </w:p>
    <w:p w14:paraId="44208848" w14:textId="31E19064" w:rsidR="009115CB" w:rsidRDefault="009115CB" w:rsidP="002A6189">
      <w:pPr>
        <w:rPr>
          <w:rtl/>
        </w:rPr>
      </w:pPr>
    </w:p>
    <w:p w14:paraId="6928FEA3" w14:textId="74B77A94" w:rsidR="005D61A9" w:rsidRPr="00A15C39" w:rsidRDefault="00007E5C" w:rsidP="005D61A9">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היחס ל</w:t>
      </w:r>
      <w:r w:rsidR="005D61A9">
        <w:rPr>
          <w:rFonts w:ascii="Heebo" w:eastAsiaTheme="minorEastAsia" w:hAnsi="Heebo" w:cs="Heebo" w:hint="cs"/>
          <w:b/>
          <w:bCs/>
          <w:sz w:val="24"/>
          <w:rtl/>
        </w:rPr>
        <w:t>יוזמה אישית</w:t>
      </w:r>
      <w:r w:rsidR="00211D1B">
        <w:rPr>
          <w:rFonts w:ascii="Heebo" w:eastAsiaTheme="minorEastAsia" w:hAnsi="Heebo" w:cs="Heebo" w:hint="cs"/>
          <w:b/>
          <w:bCs/>
          <w:sz w:val="24"/>
          <w:rtl/>
        </w:rPr>
        <w:t xml:space="preserve"> בעבודת ה'</w:t>
      </w:r>
    </w:p>
    <w:p w14:paraId="2718D1D0" w14:textId="6DDA3505" w:rsidR="002F5828" w:rsidRDefault="002F5828" w:rsidP="002A6189">
      <w:pPr>
        <w:rPr>
          <w:rtl/>
        </w:rPr>
      </w:pPr>
      <w:r>
        <w:rPr>
          <w:rFonts w:hint="cs"/>
          <w:rtl/>
        </w:rPr>
        <w:t>על גבי ההבחנה בקשר המיוחד שבין הסיפור לציווי בספר במדבר, יש לציין הבחנה נוספת שחשיבותה רבה במיוחד</w:t>
      </w:r>
      <w:r w:rsidR="00FD0250">
        <w:rPr>
          <w:rFonts w:hint="cs"/>
          <w:rtl/>
        </w:rPr>
        <w:t>,</w:t>
      </w:r>
      <w:r>
        <w:rPr>
          <w:rFonts w:hint="cs"/>
          <w:rtl/>
        </w:rPr>
        <w:t xml:space="preserve"> משום ש</w:t>
      </w:r>
      <w:r w:rsidR="002A6189">
        <w:rPr>
          <w:rtl/>
        </w:rPr>
        <w:t>פרשת</w:t>
      </w:r>
      <w:r w:rsidR="00A95FCC">
        <w:rPr>
          <w:rFonts w:hint="cs"/>
          <w:rtl/>
        </w:rPr>
        <w:t xml:space="preserve"> מטות</w:t>
      </w:r>
      <w:r w:rsidR="002A6189">
        <w:rPr>
          <w:rtl/>
        </w:rPr>
        <w:t xml:space="preserve"> </w:t>
      </w:r>
      <w:r w:rsidR="002D252C">
        <w:rPr>
          <w:rFonts w:hint="cs"/>
          <w:rtl/>
        </w:rPr>
        <w:t xml:space="preserve">נמצאת יחסית </w:t>
      </w:r>
      <w:r w:rsidR="002A6189">
        <w:rPr>
          <w:rtl/>
        </w:rPr>
        <w:t>בסו</w:t>
      </w:r>
      <w:r w:rsidR="002D252C">
        <w:rPr>
          <w:rFonts w:hint="cs"/>
          <w:rtl/>
        </w:rPr>
        <w:t>פו של</w:t>
      </w:r>
      <w:r w:rsidR="002A6189">
        <w:rPr>
          <w:rtl/>
        </w:rPr>
        <w:t xml:space="preserve"> ספר במדבר.</w:t>
      </w:r>
    </w:p>
    <w:p w14:paraId="69742912" w14:textId="52FC8E70" w:rsidR="002A6189" w:rsidRDefault="002A6189" w:rsidP="002A6189">
      <w:pPr>
        <w:rPr>
          <w:rtl/>
        </w:rPr>
      </w:pPr>
      <w:r>
        <w:rPr>
          <w:rtl/>
        </w:rPr>
        <w:t xml:space="preserve">לאורך כל </w:t>
      </w:r>
      <w:r w:rsidR="00761D05">
        <w:rPr>
          <w:rFonts w:hint="cs"/>
          <w:rtl/>
        </w:rPr>
        <w:t>ה</w:t>
      </w:r>
      <w:r>
        <w:rPr>
          <w:rtl/>
        </w:rPr>
        <w:t xml:space="preserve">מסע, החל מיציאת מצרים, </w:t>
      </w:r>
      <w:r w:rsidR="00761D05">
        <w:rPr>
          <w:rFonts w:hint="cs"/>
          <w:rtl/>
        </w:rPr>
        <w:t xml:space="preserve">הכל נעשה </w:t>
      </w:r>
      <w:r w:rsidR="00F8493C">
        <w:rPr>
          <w:rFonts w:hint="cs"/>
          <w:rtl/>
        </w:rPr>
        <w:t>תחת ה</w:t>
      </w:r>
      <w:r>
        <w:rPr>
          <w:rtl/>
        </w:rPr>
        <w:t xml:space="preserve">מסגרת </w:t>
      </w:r>
      <w:r w:rsidR="00F8493C">
        <w:rPr>
          <w:rFonts w:hint="cs"/>
          <w:rtl/>
        </w:rPr>
        <w:t>הלאומית:</w:t>
      </w:r>
      <w:r>
        <w:rPr>
          <w:rtl/>
        </w:rPr>
        <w:t xml:space="preserve"> בני ישראל יצאו ממצרים</w:t>
      </w:r>
      <w:r w:rsidR="00EE011C">
        <w:rPr>
          <w:rFonts w:hint="cs"/>
          <w:rtl/>
        </w:rPr>
        <w:t xml:space="preserve"> ביחד</w:t>
      </w:r>
      <w:r>
        <w:rPr>
          <w:rtl/>
        </w:rPr>
        <w:t xml:space="preserve">, נסעו יחד במדבר וקיבלו את התורה </w:t>
      </w:r>
      <w:r w:rsidR="00BA501B">
        <w:rPr>
          <w:rFonts w:hint="cs"/>
          <w:rtl/>
        </w:rPr>
        <w:t>"</w:t>
      </w:r>
      <w:r>
        <w:rPr>
          <w:rtl/>
        </w:rPr>
        <w:t>כ</w:t>
      </w:r>
      <w:r w:rsidR="00CB3736">
        <w:rPr>
          <w:rFonts w:hint="cs"/>
          <w:rtl/>
        </w:rPr>
        <w:t xml:space="preserve">איש אחד בלב </w:t>
      </w:r>
      <w:r>
        <w:rPr>
          <w:rtl/>
        </w:rPr>
        <w:t>אחד</w:t>
      </w:r>
      <w:r w:rsidR="00BA501B">
        <w:rPr>
          <w:rFonts w:hint="cs"/>
          <w:rtl/>
        </w:rPr>
        <w:t xml:space="preserve">" </w:t>
      </w:r>
      <w:r w:rsidR="00BA501B" w:rsidRPr="00BA501B">
        <w:rPr>
          <w:rFonts w:hint="cs"/>
          <w:sz w:val="16"/>
          <w:szCs w:val="20"/>
          <w:rtl/>
        </w:rPr>
        <w:t>(רש"י שמות י"ט, ב)</w:t>
      </w:r>
      <w:r>
        <w:rPr>
          <w:rtl/>
        </w:rPr>
        <w:t>. העולם הרוחני של כ</w:t>
      </w:r>
      <w:r w:rsidR="003414B5">
        <w:rPr>
          <w:rFonts w:hint="cs"/>
          <w:rtl/>
        </w:rPr>
        <w:t>ל</w:t>
      </w:r>
      <w:r>
        <w:rPr>
          <w:rtl/>
        </w:rPr>
        <w:t xml:space="preserve">ל העם היה זהה, וכל </w:t>
      </w:r>
      <w:r w:rsidR="00823920">
        <w:rPr>
          <w:rFonts w:hint="cs"/>
          <w:rtl/>
        </w:rPr>
        <w:t xml:space="preserve">החוויות </w:t>
      </w:r>
      <w:r>
        <w:rPr>
          <w:rtl/>
        </w:rPr>
        <w:t>הרוחניות של</w:t>
      </w:r>
      <w:r w:rsidR="00734D6F">
        <w:rPr>
          <w:rFonts w:hint="cs"/>
          <w:rtl/>
        </w:rPr>
        <w:t xml:space="preserve"> בני ישראל</w:t>
      </w:r>
      <w:r>
        <w:rPr>
          <w:rtl/>
        </w:rPr>
        <w:t xml:space="preserve"> היו משותפות.</w:t>
      </w:r>
    </w:p>
    <w:p w14:paraId="2D918753" w14:textId="16FCA848" w:rsidR="00801BB3" w:rsidRDefault="00D56424" w:rsidP="002A6189">
      <w:pPr>
        <w:rPr>
          <w:rtl/>
        </w:rPr>
      </w:pPr>
      <w:r>
        <w:rPr>
          <w:rFonts w:hint="cs"/>
          <w:rtl/>
        </w:rPr>
        <w:t>צד</w:t>
      </w:r>
      <w:r w:rsidR="00807431">
        <w:rPr>
          <w:rFonts w:hint="cs"/>
          <w:rtl/>
        </w:rPr>
        <w:t>ו</w:t>
      </w:r>
      <w:r>
        <w:rPr>
          <w:rFonts w:hint="cs"/>
          <w:rtl/>
        </w:rPr>
        <w:t xml:space="preserve"> השני</w:t>
      </w:r>
      <w:r w:rsidR="00807431">
        <w:rPr>
          <w:rFonts w:hint="cs"/>
          <w:rtl/>
        </w:rPr>
        <w:t xml:space="preserve"> של מטבע הפעילות המשותפת הוא ש</w:t>
      </w:r>
      <w:r w:rsidR="008C4C26">
        <w:rPr>
          <w:rFonts w:hint="cs"/>
          <w:rtl/>
        </w:rPr>
        <w:t xml:space="preserve">יוזמות רוחניות אישיות לא נענו בתגובה חיובית. </w:t>
      </w:r>
      <w:r w:rsidR="00801BB3">
        <w:rPr>
          <w:rFonts w:hint="cs"/>
          <w:rtl/>
        </w:rPr>
        <w:t xml:space="preserve">ניתן לזהות </w:t>
      </w:r>
      <w:r w:rsidR="00801BB3">
        <w:rPr>
          <w:rtl/>
        </w:rPr>
        <w:t xml:space="preserve">שתי דוגמאות </w:t>
      </w:r>
      <w:r w:rsidR="006A75F4">
        <w:rPr>
          <w:rFonts w:hint="cs"/>
          <w:rtl/>
        </w:rPr>
        <w:t>למקרים כאלו</w:t>
      </w:r>
      <w:r w:rsidR="00801BB3">
        <w:rPr>
          <w:rFonts w:hint="cs"/>
          <w:rtl/>
        </w:rPr>
        <w:t>:</w:t>
      </w:r>
      <w:r w:rsidR="00A778E7">
        <w:rPr>
          <w:rFonts w:hint="cs"/>
          <w:rtl/>
        </w:rPr>
        <w:t xml:space="preserve"> </w:t>
      </w:r>
      <w:r w:rsidR="001B1C31">
        <w:rPr>
          <w:rFonts w:hint="cs"/>
          <w:rtl/>
        </w:rPr>
        <w:t xml:space="preserve">בפעם </w:t>
      </w:r>
      <w:r w:rsidR="00A778E7">
        <w:rPr>
          <w:rFonts w:hint="cs"/>
          <w:rtl/>
        </w:rPr>
        <w:t>הראשונה משה רבנו שבר את הלוחות</w:t>
      </w:r>
      <w:r w:rsidR="00A778E7" w:rsidRPr="00A778E7">
        <w:rPr>
          <w:rtl/>
        </w:rPr>
        <w:t xml:space="preserve"> </w:t>
      </w:r>
      <w:r w:rsidR="00A778E7">
        <w:rPr>
          <w:rFonts w:hint="cs"/>
          <w:rtl/>
        </w:rPr>
        <w:t>בעקבות חטא העגל</w:t>
      </w:r>
      <w:r w:rsidR="006E0BE0">
        <w:rPr>
          <w:rFonts w:hint="cs"/>
          <w:rtl/>
        </w:rPr>
        <w:t xml:space="preserve"> </w:t>
      </w:r>
      <w:r w:rsidR="006E0BE0">
        <w:rPr>
          <w:rtl/>
        </w:rPr>
        <w:t>–</w:t>
      </w:r>
      <w:r w:rsidR="00136F2F">
        <w:rPr>
          <w:rFonts w:hint="cs"/>
          <w:rtl/>
        </w:rPr>
        <w:t xml:space="preserve"> </w:t>
      </w:r>
      <w:r w:rsidR="00A778E7">
        <w:rPr>
          <w:rFonts w:hint="cs"/>
          <w:rtl/>
        </w:rPr>
        <w:t>לא ברור כמה מעשה זה היה חיובי ו</w:t>
      </w:r>
      <w:r w:rsidR="00A778E7">
        <w:rPr>
          <w:rtl/>
        </w:rPr>
        <w:t xml:space="preserve">לחז"ל </w:t>
      </w:r>
      <w:r w:rsidR="00A778E7">
        <w:rPr>
          <w:rFonts w:hint="cs"/>
          <w:rtl/>
        </w:rPr>
        <w:t xml:space="preserve">יש </w:t>
      </w:r>
      <w:r w:rsidR="00A778E7">
        <w:rPr>
          <w:rtl/>
        </w:rPr>
        <w:t>יחס אמביוולנטי</w:t>
      </w:r>
      <w:r w:rsidR="00776C22">
        <w:rPr>
          <w:rFonts w:hint="cs"/>
          <w:rtl/>
        </w:rPr>
        <w:t xml:space="preserve"> כלפי</w:t>
      </w:r>
      <w:r w:rsidR="00136F2F">
        <w:rPr>
          <w:rFonts w:hint="cs"/>
          <w:rtl/>
        </w:rPr>
        <w:t>ו</w:t>
      </w:r>
      <w:r w:rsidR="00A778E7">
        <w:rPr>
          <w:rtl/>
        </w:rPr>
        <w:t>.</w:t>
      </w:r>
      <w:r w:rsidR="00801BB3">
        <w:rPr>
          <w:rFonts w:hint="cs"/>
          <w:rtl/>
        </w:rPr>
        <w:t xml:space="preserve"> </w:t>
      </w:r>
      <w:r w:rsidR="001D14C6">
        <w:rPr>
          <w:rFonts w:hint="cs"/>
          <w:rtl/>
        </w:rPr>
        <w:t xml:space="preserve">הפעם </w:t>
      </w:r>
      <w:r w:rsidR="00C652A7">
        <w:rPr>
          <w:rFonts w:hint="cs"/>
          <w:rtl/>
        </w:rPr>
        <w:t>השנייה הייתה כש</w:t>
      </w:r>
      <w:r w:rsidR="00801BB3">
        <w:rPr>
          <w:rtl/>
        </w:rPr>
        <w:t xml:space="preserve">נדב ואביהוא </w:t>
      </w:r>
      <w:r w:rsidR="00801BB3">
        <w:rPr>
          <w:rFonts w:hint="cs"/>
          <w:rtl/>
        </w:rPr>
        <w:t>הקריבו אש זרה ו</w:t>
      </w:r>
      <w:r w:rsidR="00801BB3">
        <w:rPr>
          <w:rtl/>
        </w:rPr>
        <w:t>אכן סופם היה רע</w:t>
      </w:r>
      <w:r w:rsidR="00C652A7">
        <w:rPr>
          <w:rFonts w:hint="cs"/>
          <w:rtl/>
        </w:rPr>
        <w:t xml:space="preserve"> ומר</w:t>
      </w:r>
      <w:r w:rsidR="00A778E7">
        <w:rPr>
          <w:rFonts w:hint="cs"/>
          <w:rtl/>
        </w:rPr>
        <w:t>.</w:t>
      </w:r>
    </w:p>
    <w:p w14:paraId="1CD183CE" w14:textId="6A885922" w:rsidR="00D56424" w:rsidRDefault="008753E0" w:rsidP="00575671">
      <w:pPr>
        <w:rPr>
          <w:rtl/>
        </w:rPr>
      </w:pPr>
      <w:r>
        <w:rPr>
          <w:rFonts w:hint="cs"/>
          <w:rtl/>
        </w:rPr>
        <w:t xml:space="preserve">מיוצאי הדופן בחזרה אל הכלל: </w:t>
      </w:r>
      <w:r w:rsidR="002A6189">
        <w:rPr>
          <w:rtl/>
        </w:rPr>
        <w:t xml:space="preserve">גם בתחילת </w:t>
      </w:r>
      <w:r w:rsidR="00A426B7">
        <w:rPr>
          <w:rFonts w:hint="cs"/>
          <w:rtl/>
        </w:rPr>
        <w:t>ספר במדבר</w:t>
      </w:r>
      <w:r w:rsidR="002A6189">
        <w:rPr>
          <w:rtl/>
        </w:rPr>
        <w:t xml:space="preserve"> מתואר שכל השבטים חנו יחד סביב המשכן, ונשיאי השבטים הביאו </w:t>
      </w:r>
      <w:proofErr w:type="spellStart"/>
      <w:r w:rsidR="002A6189">
        <w:rPr>
          <w:rtl/>
        </w:rPr>
        <w:t>קרבנות</w:t>
      </w:r>
      <w:proofErr w:type="spellEnd"/>
      <w:r w:rsidR="002A6189">
        <w:rPr>
          <w:rtl/>
        </w:rPr>
        <w:t xml:space="preserve"> </w:t>
      </w:r>
      <w:r w:rsidR="00941052">
        <w:rPr>
          <w:rFonts w:hint="cs"/>
          <w:rtl/>
        </w:rPr>
        <w:t>זהים</w:t>
      </w:r>
      <w:r w:rsidR="00F0634F">
        <w:rPr>
          <w:rFonts w:hint="cs"/>
          <w:rtl/>
        </w:rPr>
        <w:t>:</w:t>
      </w:r>
      <w:r w:rsidR="0049595E">
        <w:rPr>
          <w:rFonts w:hint="cs"/>
          <w:rtl/>
        </w:rPr>
        <w:t xml:space="preserve"> הכל נעשה ביחד, ובצורה זהה.</w:t>
      </w:r>
    </w:p>
    <w:p w14:paraId="28588456" w14:textId="5E8FD9D1" w:rsidR="002A6189" w:rsidRDefault="0036052A" w:rsidP="00575671">
      <w:pPr>
        <w:rPr>
          <w:rtl/>
        </w:rPr>
      </w:pPr>
      <w:r>
        <w:rPr>
          <w:rFonts w:hint="cs"/>
          <w:rtl/>
        </w:rPr>
        <w:t xml:space="preserve">עם זאת, </w:t>
      </w:r>
      <w:r w:rsidR="002A6189">
        <w:rPr>
          <w:rtl/>
        </w:rPr>
        <w:t xml:space="preserve">לפתע מתחילות </w:t>
      </w:r>
      <w:r>
        <w:rPr>
          <w:rFonts w:hint="cs"/>
          <w:rtl/>
        </w:rPr>
        <w:t xml:space="preserve">להופיע </w:t>
      </w:r>
      <w:r w:rsidR="002A6189">
        <w:rPr>
          <w:rtl/>
        </w:rPr>
        <w:t xml:space="preserve">יוזמות אישיות לגיטימיות: </w:t>
      </w:r>
      <w:proofErr w:type="spellStart"/>
      <w:r w:rsidR="002A6189">
        <w:rPr>
          <w:rtl/>
        </w:rPr>
        <w:t>פ</w:t>
      </w:r>
      <w:r w:rsidR="00B46CD2">
        <w:rPr>
          <w:rFonts w:hint="cs"/>
          <w:rtl/>
        </w:rPr>
        <w:t>י</w:t>
      </w:r>
      <w:r w:rsidR="002A6189">
        <w:rPr>
          <w:rtl/>
        </w:rPr>
        <w:t>נחס</w:t>
      </w:r>
      <w:proofErr w:type="spellEnd"/>
      <w:r w:rsidR="002A6189">
        <w:rPr>
          <w:rtl/>
        </w:rPr>
        <w:t xml:space="preserve"> קם והורג את זמרי, מתוך מעשה קנאות אישי </w:t>
      </w:r>
      <w:r w:rsidR="00B46CD2">
        <w:rPr>
          <w:rFonts w:hint="cs"/>
          <w:rtl/>
        </w:rPr>
        <w:t>ו</w:t>
      </w:r>
      <w:r w:rsidR="002A6189">
        <w:rPr>
          <w:rtl/>
        </w:rPr>
        <w:t>הקב"ה משבח את המעשה:</w:t>
      </w:r>
    </w:p>
    <w:p w14:paraId="66D9A730" w14:textId="63CEA9AF" w:rsidR="002A6189" w:rsidRDefault="00645A44" w:rsidP="00645A44">
      <w:pPr>
        <w:pStyle w:val="a4"/>
        <w:rPr>
          <w:rtl/>
        </w:rPr>
      </w:pPr>
      <w:r>
        <w:rPr>
          <w:rFonts w:hint="cs"/>
          <w:rtl/>
        </w:rPr>
        <w:lastRenderedPageBreak/>
        <w:t>"</w:t>
      </w:r>
      <w:proofErr w:type="spellStart"/>
      <w:r w:rsidR="002A6189">
        <w:rPr>
          <w:rtl/>
        </w:rPr>
        <w:t>פִּינְחָס</w:t>
      </w:r>
      <w:proofErr w:type="spellEnd"/>
      <w:r w:rsidR="002A6189">
        <w:rPr>
          <w:rtl/>
        </w:rPr>
        <w:t xml:space="preserve"> בֶּן אֶלְעָזָר בֶּן אַהֲרֹן הַכֹּהֵן הֵשִׁיב אֶת חֲמָתִי מֵעַל בְּנֵי יִשְׂרָאֵל... לָכֵן אֱמֹר הִנְנִי נֹתֵן לוֹ אֶת בְּרִיתִי שָׁלוֹם</w:t>
      </w:r>
      <w:r>
        <w:rPr>
          <w:rFonts w:hint="cs"/>
          <w:rtl/>
        </w:rPr>
        <w:t xml:space="preserve">". </w:t>
      </w:r>
      <w:r w:rsidR="002A6189" w:rsidRPr="00491AE8">
        <w:rPr>
          <w:sz w:val="18"/>
          <w:szCs w:val="20"/>
          <w:rtl/>
        </w:rPr>
        <w:t>(במדבר כ</w:t>
      </w:r>
      <w:r w:rsidR="00491AE8">
        <w:rPr>
          <w:rFonts w:hint="cs"/>
          <w:sz w:val="18"/>
          <w:szCs w:val="20"/>
          <w:rtl/>
        </w:rPr>
        <w:t>"</w:t>
      </w:r>
      <w:r w:rsidR="002A6189" w:rsidRPr="00491AE8">
        <w:rPr>
          <w:sz w:val="18"/>
          <w:szCs w:val="20"/>
          <w:rtl/>
        </w:rPr>
        <w:t>ה, יא-</w:t>
      </w:r>
      <w:proofErr w:type="spellStart"/>
      <w:r w:rsidR="002A6189" w:rsidRPr="00491AE8">
        <w:rPr>
          <w:sz w:val="18"/>
          <w:szCs w:val="20"/>
          <w:rtl/>
        </w:rPr>
        <w:t>יב</w:t>
      </w:r>
      <w:proofErr w:type="spellEnd"/>
      <w:r w:rsidR="002A6189" w:rsidRPr="00491AE8">
        <w:rPr>
          <w:sz w:val="18"/>
          <w:szCs w:val="20"/>
          <w:rtl/>
        </w:rPr>
        <w:t>)</w:t>
      </w:r>
    </w:p>
    <w:p w14:paraId="46EFD55F" w14:textId="1D5C5B08" w:rsidR="002A6189" w:rsidRDefault="0090290E" w:rsidP="002A6189">
      <w:pPr>
        <w:rPr>
          <w:rFonts w:asciiTheme="minorHAnsi" w:hAnsiTheme="minorHAnsi"/>
          <w:rtl/>
        </w:rPr>
      </w:pPr>
      <w:r>
        <w:rPr>
          <w:rFonts w:hint="cs"/>
          <w:rtl/>
        </w:rPr>
        <w:t xml:space="preserve">המוטיב של יוזמה </w:t>
      </w:r>
      <w:r w:rsidR="00E80F75">
        <w:rPr>
          <w:rFonts w:hint="cs"/>
          <w:rtl/>
        </w:rPr>
        <w:t xml:space="preserve">אישית </w:t>
      </w:r>
      <w:r>
        <w:rPr>
          <w:rFonts w:hint="cs"/>
          <w:rtl/>
        </w:rPr>
        <w:t xml:space="preserve">בעבודת ה' שנענית בצורה חיובית </w:t>
      </w:r>
      <w:r w:rsidR="00485499">
        <w:rPr>
          <w:rFonts w:hint="cs"/>
          <w:rtl/>
        </w:rPr>
        <w:t>ממשיך להופיע</w:t>
      </w:r>
      <w:r w:rsidR="001C52D4">
        <w:rPr>
          <w:rFonts w:hint="cs"/>
          <w:rtl/>
        </w:rPr>
        <w:t>.</w:t>
      </w:r>
      <w:r>
        <w:rPr>
          <w:rFonts w:hint="cs"/>
          <w:rtl/>
        </w:rPr>
        <w:t xml:space="preserve"> </w:t>
      </w:r>
      <w:r w:rsidR="00004F9B">
        <w:rPr>
          <w:rFonts w:hint="cs"/>
          <w:rtl/>
        </w:rPr>
        <w:t xml:space="preserve">בהמשך </w:t>
      </w:r>
      <w:r w:rsidR="00825891">
        <w:rPr>
          <w:rFonts w:hint="cs"/>
          <w:rtl/>
        </w:rPr>
        <w:t xml:space="preserve">פרשת </w:t>
      </w:r>
      <w:proofErr w:type="spellStart"/>
      <w:r w:rsidR="00825891">
        <w:rPr>
          <w:rFonts w:hint="cs"/>
          <w:rtl/>
        </w:rPr>
        <w:t>פינחס</w:t>
      </w:r>
      <w:proofErr w:type="spellEnd"/>
      <w:r w:rsidR="00825891">
        <w:rPr>
          <w:rFonts w:hint="cs"/>
          <w:rtl/>
        </w:rPr>
        <w:t xml:space="preserve"> מופיע </w:t>
      </w:r>
      <w:r w:rsidR="002A6189">
        <w:rPr>
          <w:rtl/>
        </w:rPr>
        <w:t xml:space="preserve">סיפורן של בנות </w:t>
      </w:r>
      <w:proofErr w:type="spellStart"/>
      <w:r w:rsidR="002A6189">
        <w:rPr>
          <w:rtl/>
        </w:rPr>
        <w:t>צלפחד</w:t>
      </w:r>
      <w:proofErr w:type="spellEnd"/>
      <w:r w:rsidR="002A6189">
        <w:rPr>
          <w:rtl/>
        </w:rPr>
        <w:t>, שעומד</w:t>
      </w:r>
      <w:r w:rsidR="002074C2">
        <w:rPr>
          <w:rFonts w:hint="cs"/>
          <w:rtl/>
        </w:rPr>
        <w:t>ו</w:t>
      </w:r>
      <w:r w:rsidR="002A6189">
        <w:rPr>
          <w:rtl/>
        </w:rPr>
        <w:t xml:space="preserve">ת על זכויותיהן </w:t>
      </w:r>
      <w:r w:rsidR="00956C14">
        <w:rPr>
          <w:rFonts w:hint="cs"/>
          <w:rtl/>
        </w:rPr>
        <w:t>במצב החריג שאליו נקלעו</w:t>
      </w:r>
      <w:r w:rsidR="00E738CE">
        <w:rPr>
          <w:rFonts w:hint="cs"/>
          <w:rtl/>
        </w:rPr>
        <w:t>,</w:t>
      </w:r>
      <w:r w:rsidR="002A6189">
        <w:rPr>
          <w:rtl/>
        </w:rPr>
        <w:t xml:space="preserve"> </w:t>
      </w:r>
      <w:r w:rsidR="00E738CE">
        <w:rPr>
          <w:rFonts w:hint="cs"/>
          <w:rtl/>
        </w:rPr>
        <w:t xml:space="preserve">וגם שם הקב"ה </w:t>
      </w:r>
      <w:r w:rsidR="00152E13">
        <w:rPr>
          <w:rFonts w:hint="cs"/>
          <w:rtl/>
        </w:rPr>
        <w:t xml:space="preserve">משבח את </w:t>
      </w:r>
      <w:r w:rsidR="00E738CE">
        <w:rPr>
          <w:rFonts w:hint="cs"/>
          <w:rtl/>
        </w:rPr>
        <w:t>בקשתן</w:t>
      </w:r>
      <w:r w:rsidR="00152E13">
        <w:rPr>
          <w:rFonts w:hint="cs"/>
          <w:rtl/>
        </w:rPr>
        <w:t xml:space="preserve"> ונענה אליה</w:t>
      </w:r>
      <w:r w:rsidR="002A6189">
        <w:rPr>
          <w:rtl/>
        </w:rPr>
        <w:t>:</w:t>
      </w:r>
    </w:p>
    <w:p w14:paraId="79D97DCB" w14:textId="651F9DD2" w:rsidR="002A6189" w:rsidRDefault="0062115B" w:rsidP="0062115B">
      <w:pPr>
        <w:pStyle w:val="a4"/>
        <w:rPr>
          <w:rtl/>
        </w:rPr>
      </w:pPr>
      <w:r>
        <w:rPr>
          <w:rFonts w:hint="cs"/>
          <w:rtl/>
        </w:rPr>
        <w:t>"</w:t>
      </w:r>
      <w:r w:rsidR="002A6189">
        <w:rPr>
          <w:rtl/>
        </w:rPr>
        <w:t xml:space="preserve">וַיַּקְרֵב מֹשֶׁה אֶת מִשְׁפָּטָן לִפְנֵי </w:t>
      </w:r>
      <w:r w:rsidR="0090212B">
        <w:rPr>
          <w:rFonts w:hint="cs"/>
          <w:rtl/>
        </w:rPr>
        <w:t>ה'</w:t>
      </w:r>
      <w:r w:rsidR="002A6189">
        <w:rPr>
          <w:rtl/>
        </w:rPr>
        <w:t xml:space="preserve">: וַיֹּאמֶר </w:t>
      </w:r>
      <w:r w:rsidR="00103F68">
        <w:rPr>
          <w:rFonts w:hint="cs"/>
          <w:rtl/>
        </w:rPr>
        <w:t xml:space="preserve">ה' </w:t>
      </w:r>
      <w:r w:rsidR="002A6189">
        <w:rPr>
          <w:rtl/>
        </w:rPr>
        <w:t xml:space="preserve">אֶל מֹשֶׁה </w:t>
      </w:r>
      <w:proofErr w:type="spellStart"/>
      <w:r w:rsidR="002A6189">
        <w:rPr>
          <w:rtl/>
        </w:rPr>
        <w:t>לֵּאמֹר</w:t>
      </w:r>
      <w:proofErr w:type="spellEnd"/>
      <w:r w:rsidR="002A6189">
        <w:rPr>
          <w:rtl/>
        </w:rPr>
        <w:t xml:space="preserve">: כֵּן בְּנוֹת </w:t>
      </w:r>
      <w:proofErr w:type="spellStart"/>
      <w:r w:rsidR="002A6189">
        <w:rPr>
          <w:rtl/>
        </w:rPr>
        <w:t>צְלָפְחָד</w:t>
      </w:r>
      <w:proofErr w:type="spellEnd"/>
      <w:r w:rsidR="002A6189">
        <w:rPr>
          <w:rtl/>
        </w:rPr>
        <w:t xml:space="preserve"> דֹּבְרֹת נָתֹן </w:t>
      </w:r>
      <w:proofErr w:type="spellStart"/>
      <w:r w:rsidR="002A6189">
        <w:rPr>
          <w:rtl/>
        </w:rPr>
        <w:t>תִּתֵּן</w:t>
      </w:r>
      <w:proofErr w:type="spellEnd"/>
      <w:r w:rsidR="002A6189">
        <w:rPr>
          <w:rtl/>
        </w:rPr>
        <w:t xml:space="preserve"> לָהֶם אֲחֻזַּת נַחֲלָה בְּתוֹךְ אֲחֵי אֲבִיהֶם וְהַעֲבַרְתָּ אֶת נַחֲלַת אֲבִיהֶן לָהֶן</w:t>
      </w:r>
      <w:r w:rsidR="00DD05C3">
        <w:rPr>
          <w:rFonts w:hint="cs"/>
          <w:rtl/>
        </w:rPr>
        <w:t xml:space="preserve">". </w:t>
      </w:r>
      <w:r w:rsidR="002A6189" w:rsidRPr="005B0393">
        <w:rPr>
          <w:sz w:val="18"/>
          <w:szCs w:val="20"/>
          <w:rtl/>
        </w:rPr>
        <w:t>(</w:t>
      </w:r>
      <w:r w:rsidR="00DD05C3" w:rsidRPr="005B0393">
        <w:rPr>
          <w:rFonts w:hint="cs"/>
          <w:sz w:val="18"/>
          <w:szCs w:val="20"/>
          <w:rtl/>
        </w:rPr>
        <w:t>במדבר</w:t>
      </w:r>
      <w:r w:rsidR="002A6189" w:rsidRPr="005B0393">
        <w:rPr>
          <w:sz w:val="18"/>
          <w:szCs w:val="20"/>
          <w:rtl/>
        </w:rPr>
        <w:t xml:space="preserve"> כ</w:t>
      </w:r>
      <w:r w:rsidR="00DD05C3" w:rsidRPr="005B0393">
        <w:rPr>
          <w:rFonts w:hint="cs"/>
          <w:sz w:val="18"/>
          <w:szCs w:val="20"/>
          <w:rtl/>
        </w:rPr>
        <w:t>"</w:t>
      </w:r>
      <w:r w:rsidR="002A6189" w:rsidRPr="005B0393">
        <w:rPr>
          <w:sz w:val="18"/>
          <w:szCs w:val="20"/>
          <w:rtl/>
        </w:rPr>
        <w:t>ז, ה-ז)</w:t>
      </w:r>
    </w:p>
    <w:p w14:paraId="27BBBE3F" w14:textId="03710B2F" w:rsidR="002A6189" w:rsidRDefault="00F237C0" w:rsidP="00F237C0">
      <w:pPr>
        <w:pStyle w:val="24"/>
        <w:rPr>
          <w:rFonts w:asciiTheme="minorHAnsi" w:hAnsiTheme="minorHAnsi"/>
          <w:rtl/>
        </w:rPr>
      </w:pPr>
      <w:r>
        <w:rPr>
          <w:rFonts w:hint="cs"/>
          <w:rtl/>
        </w:rPr>
        <w:t xml:space="preserve">מקרה נוסף ראוי לציון נמצא לקראת סופה של פרשתנו, פרשת מטות, אז מבקשים </w:t>
      </w:r>
      <w:r w:rsidR="002A6189">
        <w:rPr>
          <w:rtl/>
        </w:rPr>
        <w:t>בני גד ובני ראובן לה</w:t>
      </w:r>
      <w:r>
        <w:rPr>
          <w:rFonts w:hint="cs"/>
          <w:rtl/>
        </w:rPr>
        <w:t>י</w:t>
      </w:r>
      <w:r w:rsidR="002A6189">
        <w:rPr>
          <w:rtl/>
        </w:rPr>
        <w:t xml:space="preserve">בדל מן העם ולשבת בעבר הירדן. </w:t>
      </w:r>
      <w:r w:rsidR="00E62FCE">
        <w:rPr>
          <w:rFonts w:hint="cs"/>
          <w:rtl/>
        </w:rPr>
        <w:t xml:space="preserve">אכן </w:t>
      </w:r>
      <w:r w:rsidR="002A6189">
        <w:rPr>
          <w:rtl/>
        </w:rPr>
        <w:t>משה רבנו כועס עליהם</w:t>
      </w:r>
      <w:r w:rsidR="00A451A8">
        <w:rPr>
          <w:rFonts w:hint="cs"/>
          <w:rtl/>
        </w:rPr>
        <w:t xml:space="preserve"> </w:t>
      </w:r>
      <w:r w:rsidR="00A451A8">
        <w:rPr>
          <w:rtl/>
        </w:rPr>
        <w:t>בתחילה</w:t>
      </w:r>
      <w:r w:rsidR="002A6189">
        <w:rPr>
          <w:rtl/>
        </w:rPr>
        <w:t>:</w:t>
      </w:r>
    </w:p>
    <w:p w14:paraId="687E4722" w14:textId="18803546" w:rsidR="002A6189" w:rsidRDefault="00370667" w:rsidP="002A201B">
      <w:pPr>
        <w:pStyle w:val="a4"/>
        <w:rPr>
          <w:rtl/>
        </w:rPr>
      </w:pPr>
      <w:r>
        <w:rPr>
          <w:rFonts w:hint="cs"/>
          <w:rtl/>
        </w:rPr>
        <w:t>"</w:t>
      </w:r>
      <w:r w:rsidR="002A6189">
        <w:rPr>
          <w:rtl/>
        </w:rPr>
        <w:t xml:space="preserve">וְהִנֵּה קַמְתֶּם תַּחַת </w:t>
      </w:r>
      <w:proofErr w:type="spellStart"/>
      <w:r w:rsidR="002A6189">
        <w:rPr>
          <w:rtl/>
        </w:rPr>
        <w:t>אֲבֹתֵיכֶם</w:t>
      </w:r>
      <w:proofErr w:type="spellEnd"/>
      <w:r w:rsidR="002A6189">
        <w:rPr>
          <w:rtl/>
        </w:rPr>
        <w:t xml:space="preserve"> תַּרְבּוּת אֲנָשִׁים חַטָּאִים לִסְפּוֹת עוֹד עַל חֲרוֹן אַף </w:t>
      </w:r>
      <w:r w:rsidR="0090212B">
        <w:rPr>
          <w:rFonts w:hint="cs"/>
          <w:rtl/>
        </w:rPr>
        <w:t>ה'</w:t>
      </w:r>
      <w:r w:rsidR="002A6189">
        <w:rPr>
          <w:rtl/>
        </w:rPr>
        <w:t xml:space="preserve"> אֶל יִשְׂרָאֵל</w:t>
      </w:r>
      <w:r>
        <w:rPr>
          <w:rFonts w:hint="cs"/>
          <w:rtl/>
        </w:rPr>
        <w:t xml:space="preserve">". </w:t>
      </w:r>
      <w:r w:rsidR="002A6189" w:rsidRPr="002A201B">
        <w:rPr>
          <w:sz w:val="18"/>
          <w:szCs w:val="20"/>
          <w:rtl/>
        </w:rPr>
        <w:t>(</w:t>
      </w:r>
      <w:r w:rsidRPr="002A201B">
        <w:rPr>
          <w:rFonts w:hint="cs"/>
          <w:sz w:val="18"/>
          <w:szCs w:val="20"/>
          <w:rtl/>
        </w:rPr>
        <w:t xml:space="preserve">במדבר </w:t>
      </w:r>
      <w:r w:rsidR="002A6189" w:rsidRPr="002A201B">
        <w:rPr>
          <w:sz w:val="18"/>
          <w:szCs w:val="20"/>
          <w:rtl/>
        </w:rPr>
        <w:t>ל</w:t>
      </w:r>
      <w:r w:rsidRPr="002A201B">
        <w:rPr>
          <w:rFonts w:hint="cs"/>
          <w:sz w:val="18"/>
          <w:szCs w:val="20"/>
          <w:rtl/>
        </w:rPr>
        <w:t>"</w:t>
      </w:r>
      <w:r w:rsidR="002A6189" w:rsidRPr="002A201B">
        <w:rPr>
          <w:sz w:val="18"/>
          <w:szCs w:val="20"/>
          <w:rtl/>
        </w:rPr>
        <w:t>ב, יד)</w:t>
      </w:r>
    </w:p>
    <w:p w14:paraId="4F7BD1CC" w14:textId="11799AAF" w:rsidR="002A6189" w:rsidRDefault="002A6189" w:rsidP="002A6189">
      <w:pPr>
        <w:rPr>
          <w:rFonts w:asciiTheme="minorHAnsi" w:hAnsiTheme="minorHAnsi"/>
          <w:rtl/>
        </w:rPr>
      </w:pPr>
      <w:r>
        <w:rPr>
          <w:rtl/>
        </w:rPr>
        <w:t>אך לאחר שהם מבטיחים לצאת חלוצים לפני העם בכיבוש הארץ, משה מתרצה ומסכים לבקשתם</w:t>
      </w:r>
      <w:r w:rsidR="00DD28C1">
        <w:rPr>
          <w:rFonts w:hint="cs"/>
          <w:rtl/>
        </w:rPr>
        <w:t xml:space="preserve"> "</w:t>
      </w:r>
      <w:r w:rsidR="00DD28C1" w:rsidRPr="00DD28C1">
        <w:rPr>
          <w:rtl/>
        </w:rPr>
        <w:t>עַל פִּי ה'</w:t>
      </w:r>
      <w:r w:rsidR="00DD28C1">
        <w:rPr>
          <w:rFonts w:hint="cs"/>
          <w:rtl/>
        </w:rPr>
        <w:t>"</w:t>
      </w:r>
      <w:r w:rsidR="0089263A">
        <w:rPr>
          <w:rFonts w:hint="cs"/>
          <w:rtl/>
        </w:rPr>
        <w:t xml:space="preserve"> </w:t>
      </w:r>
      <w:r w:rsidR="0089263A" w:rsidRPr="0089263A">
        <w:rPr>
          <w:rFonts w:hint="cs"/>
          <w:sz w:val="16"/>
          <w:szCs w:val="20"/>
          <w:rtl/>
        </w:rPr>
        <w:t>(יהושע כ"ב, ט)</w:t>
      </w:r>
      <w:r w:rsidR="00A26022">
        <w:rPr>
          <w:rFonts w:hint="cs"/>
          <w:rtl/>
        </w:rPr>
        <w:t>, בתנאי שאכן יצאו חלוצים למלחמה</w:t>
      </w:r>
      <w:r>
        <w:rPr>
          <w:rtl/>
        </w:rPr>
        <w:t>:</w:t>
      </w:r>
    </w:p>
    <w:p w14:paraId="5C2C4EE8" w14:textId="1F464C51" w:rsidR="002A6189" w:rsidRDefault="002B6B6A" w:rsidP="00DC773E">
      <w:pPr>
        <w:pStyle w:val="a4"/>
        <w:rPr>
          <w:rtl/>
        </w:rPr>
      </w:pPr>
      <w:r>
        <w:rPr>
          <w:rFonts w:hint="cs"/>
          <w:rtl/>
        </w:rPr>
        <w:t>"</w:t>
      </w:r>
      <w:r w:rsidR="002A6189">
        <w:rPr>
          <w:rtl/>
        </w:rPr>
        <w:t xml:space="preserve">וְעָבַר לָכֶם כָּל חָלוּץ אֶת הַיַּרְדֵּן לִפְנֵי </w:t>
      </w:r>
      <w:r w:rsidR="0090212B">
        <w:rPr>
          <w:rFonts w:hint="cs"/>
          <w:rtl/>
        </w:rPr>
        <w:t>ה'</w:t>
      </w:r>
      <w:r w:rsidR="002A6189">
        <w:rPr>
          <w:rtl/>
        </w:rPr>
        <w:t xml:space="preserve"> עַד הוֹרִישׁוֹ אֶת אֹיְבָיו מִפָּנָיו: וְנִכְבְּשָׁה הָאָרֶץ לִפְנֵי </w:t>
      </w:r>
      <w:r w:rsidR="0090212B">
        <w:rPr>
          <w:rFonts w:hint="cs"/>
          <w:rtl/>
        </w:rPr>
        <w:t>ה'</w:t>
      </w:r>
      <w:r w:rsidR="002A6189">
        <w:rPr>
          <w:rtl/>
        </w:rPr>
        <w:t xml:space="preserve"> וְאַחַר תָּשֻׁבוּ וִהְיִיתֶם נְקִיִּם מֵ</w:t>
      </w:r>
      <w:r w:rsidR="0090212B">
        <w:rPr>
          <w:rFonts w:hint="cs"/>
          <w:rtl/>
        </w:rPr>
        <w:t>ה'</w:t>
      </w:r>
      <w:r w:rsidR="002A6189">
        <w:rPr>
          <w:rtl/>
        </w:rPr>
        <w:t xml:space="preserve"> וּמִיִּשְׂרָאֵל </w:t>
      </w:r>
      <w:proofErr w:type="spellStart"/>
      <w:r w:rsidR="002A6189">
        <w:rPr>
          <w:rtl/>
        </w:rPr>
        <w:t>וְהָיְתָה</w:t>
      </w:r>
      <w:proofErr w:type="spellEnd"/>
      <w:r w:rsidR="002A6189">
        <w:rPr>
          <w:rtl/>
        </w:rPr>
        <w:t xml:space="preserve"> הָאָרֶץ הַזֹּאת לָכֶם לַאֲחֻזָּה לִפְנֵי </w:t>
      </w:r>
      <w:r w:rsidR="0090212B">
        <w:rPr>
          <w:rFonts w:hint="cs"/>
          <w:rtl/>
        </w:rPr>
        <w:t>ה'</w:t>
      </w:r>
      <w:r>
        <w:rPr>
          <w:rFonts w:hint="cs"/>
          <w:rtl/>
        </w:rPr>
        <w:t>".</w:t>
      </w:r>
      <w:r w:rsidR="002A6189">
        <w:rPr>
          <w:rtl/>
        </w:rPr>
        <w:t xml:space="preserve"> </w:t>
      </w:r>
      <w:r w:rsidR="002A6189" w:rsidRPr="00DC773E">
        <w:rPr>
          <w:sz w:val="16"/>
          <w:szCs w:val="20"/>
          <w:rtl/>
        </w:rPr>
        <w:t>(שם, כא-</w:t>
      </w:r>
      <w:proofErr w:type="spellStart"/>
      <w:r w:rsidR="002A6189" w:rsidRPr="00DC773E">
        <w:rPr>
          <w:sz w:val="16"/>
          <w:szCs w:val="20"/>
          <w:rtl/>
        </w:rPr>
        <w:t>כב</w:t>
      </w:r>
      <w:proofErr w:type="spellEnd"/>
      <w:r w:rsidR="002A6189" w:rsidRPr="00DC773E">
        <w:rPr>
          <w:sz w:val="16"/>
          <w:szCs w:val="20"/>
          <w:rtl/>
        </w:rPr>
        <w:t>)</w:t>
      </w:r>
    </w:p>
    <w:p w14:paraId="45E1D6FA" w14:textId="33076599" w:rsidR="003C0591" w:rsidRDefault="003C0591" w:rsidP="008C41E5">
      <w:pPr>
        <w:rPr>
          <w:rtl/>
        </w:rPr>
      </w:pPr>
    </w:p>
    <w:p w14:paraId="04010380" w14:textId="02186604" w:rsidR="003C0591" w:rsidRPr="00A15C39" w:rsidRDefault="00981B44" w:rsidP="003C0591">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הקשר לפרשת נדרים</w:t>
      </w:r>
    </w:p>
    <w:p w14:paraId="2ADC0548" w14:textId="06645F23" w:rsidR="002A6189" w:rsidRDefault="00262BDA" w:rsidP="008C41E5">
      <w:pPr>
        <w:rPr>
          <w:rFonts w:asciiTheme="minorHAnsi" w:hAnsiTheme="minorHAnsi"/>
          <w:rtl/>
        </w:rPr>
      </w:pPr>
      <w:r>
        <w:rPr>
          <w:rFonts w:hint="cs"/>
          <w:rtl/>
        </w:rPr>
        <w:t xml:space="preserve">לאור </w:t>
      </w:r>
      <w:r w:rsidR="009310EF">
        <w:rPr>
          <w:rFonts w:hint="cs"/>
          <w:rtl/>
        </w:rPr>
        <w:t>המהלך שהוצג עד כה להבנת ספר במדבר</w:t>
      </w:r>
      <w:r>
        <w:rPr>
          <w:rFonts w:hint="cs"/>
          <w:rtl/>
        </w:rPr>
        <w:t xml:space="preserve">, נראה </w:t>
      </w:r>
      <w:proofErr w:type="spellStart"/>
      <w:r>
        <w:rPr>
          <w:rFonts w:hint="cs"/>
          <w:rtl/>
        </w:rPr>
        <w:t>שהפיתרון</w:t>
      </w:r>
      <w:proofErr w:type="spellEnd"/>
      <w:r w:rsidR="008C41E5">
        <w:rPr>
          <w:rFonts w:hint="cs"/>
          <w:rtl/>
        </w:rPr>
        <w:t xml:space="preserve"> </w:t>
      </w:r>
      <w:r w:rsidR="009310EF">
        <w:rPr>
          <w:rFonts w:hint="cs"/>
          <w:rtl/>
        </w:rPr>
        <w:t xml:space="preserve">לתמיהות שמעלה פרשת נדרים די </w:t>
      </w:r>
      <w:r w:rsidR="008C41E5">
        <w:rPr>
          <w:rFonts w:hint="cs"/>
          <w:rtl/>
        </w:rPr>
        <w:t xml:space="preserve">ברור: </w:t>
      </w:r>
      <w:r w:rsidR="002A6189">
        <w:rPr>
          <w:rtl/>
        </w:rPr>
        <w:t xml:space="preserve">התורה מציגה את </w:t>
      </w:r>
      <w:r w:rsidR="008C41E5">
        <w:rPr>
          <w:rFonts w:hint="cs"/>
          <w:rtl/>
        </w:rPr>
        <w:t xml:space="preserve">פרשת הנדרים </w:t>
      </w:r>
      <w:r w:rsidR="002A6189">
        <w:rPr>
          <w:rtl/>
        </w:rPr>
        <w:t xml:space="preserve">כיוזמה אישית של משה </w:t>
      </w:r>
      <w:r w:rsidR="008C41E5">
        <w:rPr>
          <w:rFonts w:hint="cs"/>
          <w:rtl/>
        </w:rPr>
        <w:t xml:space="preserve">ולכן פותחת </w:t>
      </w:r>
      <w:proofErr w:type="spellStart"/>
      <w:r w:rsidR="008C41E5">
        <w:rPr>
          <w:rFonts w:hint="cs"/>
          <w:rtl/>
        </w:rPr>
        <w:t>ב"</w:t>
      </w:r>
      <w:r w:rsidR="008C41E5" w:rsidRPr="008C41E5">
        <w:rPr>
          <w:rtl/>
        </w:rPr>
        <w:t>וַיְדַבֵּר</w:t>
      </w:r>
      <w:proofErr w:type="spellEnd"/>
      <w:r w:rsidR="008C41E5" w:rsidRPr="008C41E5">
        <w:rPr>
          <w:rtl/>
        </w:rPr>
        <w:t xml:space="preserve"> מֹשֶׁה</w:t>
      </w:r>
      <w:r w:rsidR="008C41E5">
        <w:rPr>
          <w:rFonts w:hint="cs"/>
          <w:rtl/>
        </w:rPr>
        <w:t>"</w:t>
      </w:r>
      <w:r w:rsidR="008C41E5" w:rsidRPr="008C41E5">
        <w:rPr>
          <w:rtl/>
        </w:rPr>
        <w:t xml:space="preserve"> </w:t>
      </w:r>
      <w:r w:rsidR="008C41E5" w:rsidRPr="008C41E5">
        <w:rPr>
          <w:sz w:val="16"/>
          <w:szCs w:val="20"/>
          <w:rtl/>
        </w:rPr>
        <w:t>(במדבר ל', ב)</w:t>
      </w:r>
      <w:r w:rsidR="002A6189">
        <w:rPr>
          <w:rtl/>
        </w:rPr>
        <w:t xml:space="preserve"> כדי להורות שיש מקום לנקוט ביוזמה אישית במקרים מסוימים. כמובן</w:t>
      </w:r>
      <w:r w:rsidR="00446D03">
        <w:rPr>
          <w:rFonts w:hint="cs"/>
          <w:rtl/>
        </w:rPr>
        <w:t>,</w:t>
      </w:r>
      <w:r w:rsidR="002A6189">
        <w:rPr>
          <w:rtl/>
        </w:rPr>
        <w:t xml:space="preserve"> מדובר בציוויו של ה'</w:t>
      </w:r>
      <w:r w:rsidR="005B78AF">
        <w:rPr>
          <w:rFonts w:hint="cs"/>
          <w:rtl/>
        </w:rPr>
        <w:t xml:space="preserve"> </w:t>
      </w:r>
      <w:r w:rsidR="005B78AF">
        <w:rPr>
          <w:rtl/>
        </w:rPr>
        <w:t>–</w:t>
      </w:r>
      <w:r w:rsidR="005B78AF">
        <w:rPr>
          <w:rFonts w:hint="cs"/>
          <w:rtl/>
        </w:rPr>
        <w:t xml:space="preserve"> ובלשון המשך הפסוק</w:t>
      </w:r>
      <w:r w:rsidR="002A6189">
        <w:rPr>
          <w:rtl/>
        </w:rPr>
        <w:t xml:space="preserve"> "</w:t>
      </w:r>
      <w:r w:rsidR="005B78AF" w:rsidRPr="005B78AF">
        <w:rPr>
          <w:rtl/>
        </w:rPr>
        <w:t xml:space="preserve">זֶה הַדָּבָר אֲשֶׁר </w:t>
      </w:r>
      <w:proofErr w:type="spellStart"/>
      <w:r w:rsidR="005B78AF" w:rsidRPr="005B78AF">
        <w:rPr>
          <w:rtl/>
        </w:rPr>
        <w:t>צִוָּה</w:t>
      </w:r>
      <w:proofErr w:type="spellEnd"/>
      <w:r w:rsidR="005B78AF" w:rsidRPr="005B78AF">
        <w:rPr>
          <w:rtl/>
        </w:rPr>
        <w:t xml:space="preserve"> ה'</w:t>
      </w:r>
      <w:r w:rsidR="005B78AF">
        <w:rPr>
          <w:rFonts w:hint="cs"/>
          <w:rtl/>
        </w:rPr>
        <w:t xml:space="preserve">" </w:t>
      </w:r>
      <w:r w:rsidR="005B78AF">
        <w:rPr>
          <w:rtl/>
        </w:rPr>
        <w:t>–</w:t>
      </w:r>
      <w:r w:rsidR="002A6189">
        <w:rPr>
          <w:rtl/>
        </w:rPr>
        <w:t xml:space="preserve"> אך התורה מאפשרת לאדם למצוא את דרכו המיוחדת לו בתנאים </w:t>
      </w:r>
      <w:r w:rsidR="00BB434C">
        <w:rPr>
          <w:rFonts w:hint="cs"/>
          <w:rtl/>
        </w:rPr>
        <w:t>המתאימים</w:t>
      </w:r>
      <w:r w:rsidR="002A6189">
        <w:rPr>
          <w:rtl/>
        </w:rPr>
        <w:t>.</w:t>
      </w:r>
    </w:p>
    <w:p w14:paraId="55C35D51" w14:textId="53E7AC1E" w:rsidR="002A6189" w:rsidRDefault="002A6189" w:rsidP="002A6189">
      <w:pPr>
        <w:rPr>
          <w:rtl/>
        </w:rPr>
      </w:pPr>
      <w:r>
        <w:rPr>
          <w:rtl/>
        </w:rPr>
        <w:t xml:space="preserve">אם כן, מצאנו במהלך ספר במדבר יוזמות אישיות מרובות, הנתפסות כלגיטימיות. </w:t>
      </w:r>
      <w:r w:rsidR="00356E95">
        <w:rPr>
          <w:rFonts w:hint="cs"/>
          <w:rtl/>
        </w:rPr>
        <w:t xml:space="preserve">במסגרתן משתלבת </w:t>
      </w:r>
      <w:r>
        <w:rPr>
          <w:rtl/>
        </w:rPr>
        <w:t xml:space="preserve">גם </w:t>
      </w:r>
      <w:r w:rsidR="00356E95">
        <w:rPr>
          <w:rFonts w:hint="cs"/>
          <w:rtl/>
        </w:rPr>
        <w:t>ה</w:t>
      </w:r>
      <w:r>
        <w:rPr>
          <w:rtl/>
        </w:rPr>
        <w:t xml:space="preserve">יוזמה </w:t>
      </w:r>
      <w:r w:rsidR="00356E95">
        <w:rPr>
          <w:rFonts w:hint="cs"/>
          <w:rtl/>
        </w:rPr>
        <w:t>ה</w:t>
      </w:r>
      <w:r>
        <w:rPr>
          <w:rtl/>
        </w:rPr>
        <w:t xml:space="preserve">רוחנית </w:t>
      </w:r>
      <w:r w:rsidR="00356E95">
        <w:rPr>
          <w:rFonts w:hint="cs"/>
          <w:rtl/>
        </w:rPr>
        <w:t>ה</w:t>
      </w:r>
      <w:r>
        <w:rPr>
          <w:rtl/>
        </w:rPr>
        <w:t xml:space="preserve">אישית </w:t>
      </w:r>
      <w:r w:rsidR="00356E95">
        <w:rPr>
          <w:rFonts w:hint="cs"/>
          <w:rtl/>
        </w:rPr>
        <w:t xml:space="preserve">של האדם שנמצאת </w:t>
      </w:r>
      <w:r w:rsidR="00356E95">
        <w:rPr>
          <w:rtl/>
        </w:rPr>
        <w:t xml:space="preserve">בתחילת </w:t>
      </w:r>
      <w:r w:rsidR="00356E95">
        <w:rPr>
          <w:rtl/>
        </w:rPr>
        <w:t>פרשת מטות</w:t>
      </w:r>
      <w:r>
        <w:rPr>
          <w:rtl/>
        </w:rPr>
        <w:t xml:space="preserve">: </w:t>
      </w:r>
      <w:r w:rsidR="00F14A4D">
        <w:rPr>
          <w:rFonts w:hint="cs"/>
          <w:rtl/>
        </w:rPr>
        <w:t xml:space="preserve">יוזמת האדם </w:t>
      </w:r>
      <w:r>
        <w:rPr>
          <w:rtl/>
        </w:rPr>
        <w:t xml:space="preserve">לאסור על עצמו דבר המותר </w:t>
      </w:r>
      <w:r w:rsidR="00F14A4D">
        <w:rPr>
          <w:rFonts w:hint="cs"/>
          <w:rtl/>
        </w:rPr>
        <w:t xml:space="preserve">באמצעות </w:t>
      </w:r>
      <w:r>
        <w:rPr>
          <w:rtl/>
        </w:rPr>
        <w:t>נדר.</w:t>
      </w:r>
    </w:p>
    <w:p w14:paraId="42DFD52D" w14:textId="58C851A5" w:rsidR="002A6189" w:rsidRDefault="003333EF" w:rsidP="002A6189">
      <w:pPr>
        <w:rPr>
          <w:rtl/>
        </w:rPr>
      </w:pPr>
      <w:r>
        <w:rPr>
          <w:rFonts w:hint="cs"/>
          <w:rtl/>
        </w:rPr>
        <w:t xml:space="preserve">בהתאם לקו מחשבה זה הרואה את עולם הנדרים </w:t>
      </w:r>
      <w:proofErr w:type="spellStart"/>
      <w:r>
        <w:rPr>
          <w:rFonts w:hint="cs"/>
          <w:rtl/>
        </w:rPr>
        <w:t>וההפלאה</w:t>
      </w:r>
      <w:proofErr w:type="spellEnd"/>
      <w:r>
        <w:rPr>
          <w:rFonts w:hint="cs"/>
          <w:rtl/>
        </w:rPr>
        <w:t xml:space="preserve"> כדבר חיובי, ראוי </w:t>
      </w:r>
      <w:r w:rsidR="00A701DB">
        <w:rPr>
          <w:rFonts w:hint="cs"/>
          <w:rtl/>
        </w:rPr>
        <w:t xml:space="preserve">להזכיר </w:t>
      </w:r>
      <w:r>
        <w:rPr>
          <w:rFonts w:hint="cs"/>
          <w:rtl/>
        </w:rPr>
        <w:t xml:space="preserve">שכבר </w:t>
      </w:r>
      <w:r w:rsidR="002A6189">
        <w:rPr>
          <w:rtl/>
        </w:rPr>
        <w:t>יעקב אבינו נדר</w:t>
      </w:r>
      <w:r w:rsidR="00F30812">
        <w:rPr>
          <w:rFonts w:hint="cs"/>
          <w:rtl/>
        </w:rPr>
        <w:t xml:space="preserve"> בזמן בריחתו </w:t>
      </w:r>
      <w:proofErr w:type="spellStart"/>
      <w:r w:rsidR="00F30812">
        <w:rPr>
          <w:rFonts w:hint="cs"/>
          <w:rtl/>
        </w:rPr>
        <w:t>לחרן</w:t>
      </w:r>
      <w:proofErr w:type="spellEnd"/>
      <w:r w:rsidR="002A6189">
        <w:rPr>
          <w:rtl/>
        </w:rPr>
        <w:t>:</w:t>
      </w:r>
    </w:p>
    <w:p w14:paraId="2001F6A4" w14:textId="4E616E3B" w:rsidR="002A6189" w:rsidRDefault="00133584" w:rsidP="005A1710">
      <w:pPr>
        <w:pStyle w:val="a4"/>
        <w:rPr>
          <w:rtl/>
        </w:rPr>
      </w:pPr>
      <w:r>
        <w:rPr>
          <w:rFonts w:hint="cs"/>
          <w:rtl/>
        </w:rPr>
        <w:t>"</w:t>
      </w:r>
      <w:proofErr w:type="spellStart"/>
      <w:r w:rsidR="002A6189">
        <w:rPr>
          <w:rtl/>
        </w:rPr>
        <w:t>וַיִּדַּר</w:t>
      </w:r>
      <w:proofErr w:type="spellEnd"/>
      <w:r w:rsidR="002A6189">
        <w:rPr>
          <w:rtl/>
        </w:rPr>
        <w:t xml:space="preserve"> יַעֲקֹב נֶדֶר </w:t>
      </w:r>
      <w:proofErr w:type="spellStart"/>
      <w:r w:rsidR="002A6189">
        <w:rPr>
          <w:rtl/>
        </w:rPr>
        <w:t>לֵאמֹר</w:t>
      </w:r>
      <w:proofErr w:type="spellEnd"/>
      <w:r w:rsidR="002A6189">
        <w:rPr>
          <w:rtl/>
        </w:rPr>
        <w:t xml:space="preserve"> אִם יִהְיֶה אֱ-לֹהִים עִמָּדִי וּשְׁמָרַנִי בַּדֶּרֶךְ הַזֶּה אֲשֶׁר אָנֹכִי הוֹלֵךְ וְנָתַן לִי לֶחֶם לֶאֱכֹל וּבֶגֶד </w:t>
      </w:r>
      <w:proofErr w:type="spellStart"/>
      <w:r w:rsidR="002A6189">
        <w:rPr>
          <w:rtl/>
        </w:rPr>
        <w:t>לִלְבֹּש</w:t>
      </w:r>
      <w:proofErr w:type="spellEnd"/>
      <w:r w:rsidR="002A6189">
        <w:rPr>
          <w:rtl/>
        </w:rPr>
        <w:t xml:space="preserve">ׁ: וְשַׁבְתִּי בְשָׁלוֹם אֶל בֵּית אָבִי וְהָיָה </w:t>
      </w:r>
      <w:r w:rsidR="0090212B">
        <w:rPr>
          <w:rFonts w:hint="cs"/>
          <w:rtl/>
        </w:rPr>
        <w:t>ה'</w:t>
      </w:r>
      <w:r w:rsidR="002A6189">
        <w:rPr>
          <w:rtl/>
        </w:rPr>
        <w:t xml:space="preserve"> לִי לֵא-לֹהִים: וְהָאֶבֶן הַזֹּאת אֲשֶׁר שַׂמְתִּי מַצֵּבָה יִהְיֶה בֵּית אֱ-לֹהִים וְכֹל אֲשֶׁר </w:t>
      </w:r>
      <w:proofErr w:type="spellStart"/>
      <w:r w:rsidR="002A6189">
        <w:rPr>
          <w:rtl/>
        </w:rPr>
        <w:t>תִּתֶּן</w:t>
      </w:r>
      <w:proofErr w:type="spellEnd"/>
      <w:r w:rsidR="002A6189">
        <w:rPr>
          <w:rtl/>
        </w:rPr>
        <w:t xml:space="preserve"> לִי עַשֵּׂר </w:t>
      </w:r>
      <w:proofErr w:type="spellStart"/>
      <w:r w:rsidR="002A6189">
        <w:rPr>
          <w:rtl/>
        </w:rPr>
        <w:t>אֲעַשְּׂרֶנּו</w:t>
      </w:r>
      <w:proofErr w:type="spellEnd"/>
      <w:r w:rsidR="002A6189">
        <w:rPr>
          <w:rtl/>
        </w:rPr>
        <w:t>ּ לָךְ</w:t>
      </w:r>
      <w:r w:rsidR="000A7CE1">
        <w:rPr>
          <w:rFonts w:hint="cs"/>
          <w:rtl/>
        </w:rPr>
        <w:t xml:space="preserve">". </w:t>
      </w:r>
      <w:r w:rsidR="002A6189" w:rsidRPr="00780957">
        <w:rPr>
          <w:sz w:val="18"/>
          <w:szCs w:val="20"/>
          <w:rtl/>
        </w:rPr>
        <w:t xml:space="preserve">(בראשית, </w:t>
      </w:r>
      <w:proofErr w:type="spellStart"/>
      <w:r w:rsidR="002A6189" w:rsidRPr="00780957">
        <w:rPr>
          <w:sz w:val="18"/>
          <w:szCs w:val="20"/>
          <w:rtl/>
        </w:rPr>
        <w:t>כח</w:t>
      </w:r>
      <w:proofErr w:type="spellEnd"/>
      <w:r w:rsidR="002A6189" w:rsidRPr="00780957">
        <w:rPr>
          <w:sz w:val="18"/>
          <w:szCs w:val="20"/>
          <w:rtl/>
        </w:rPr>
        <w:t>, כ-</w:t>
      </w:r>
      <w:proofErr w:type="spellStart"/>
      <w:r w:rsidR="002A6189" w:rsidRPr="00780957">
        <w:rPr>
          <w:sz w:val="18"/>
          <w:szCs w:val="20"/>
          <w:rtl/>
        </w:rPr>
        <w:t>כב</w:t>
      </w:r>
      <w:proofErr w:type="spellEnd"/>
      <w:r w:rsidR="002A6189" w:rsidRPr="00780957">
        <w:rPr>
          <w:sz w:val="18"/>
          <w:szCs w:val="20"/>
          <w:rtl/>
        </w:rPr>
        <w:t>)</w:t>
      </w:r>
    </w:p>
    <w:p w14:paraId="707D5B65" w14:textId="77777777" w:rsidR="006629D7" w:rsidRDefault="006629D7" w:rsidP="002A6189">
      <w:pPr>
        <w:rPr>
          <w:rtl/>
        </w:rPr>
      </w:pPr>
    </w:p>
    <w:p w14:paraId="25D3EC96" w14:textId="6D1B59EC" w:rsidR="00EB4C26" w:rsidRPr="00416172" w:rsidRDefault="0052538E" w:rsidP="00EB4C26">
      <w:pPr>
        <w:pStyle w:val="23"/>
        <w:jc w:val="both"/>
        <w:rPr>
          <w:rFonts w:ascii="Heebo" w:hAnsi="Heebo" w:cs="Heebo"/>
          <w:rtl/>
        </w:rPr>
      </w:pPr>
      <w:r w:rsidRPr="0052538E">
        <w:rPr>
          <w:rFonts w:ascii="Heebo" w:hAnsi="Heebo" w:cs="Heebo"/>
          <w:rtl/>
        </w:rPr>
        <w:t>טוֹב אֲשֶׁר לֹא תִדֹּר</w:t>
      </w:r>
      <w:r>
        <w:rPr>
          <w:rFonts w:ascii="Heebo" w:hAnsi="Heebo" w:cs="Heebo" w:hint="cs"/>
          <w:rtl/>
        </w:rPr>
        <w:t>?</w:t>
      </w:r>
    </w:p>
    <w:p w14:paraId="61A51740" w14:textId="3627C465" w:rsidR="006629D7" w:rsidRPr="00414A63" w:rsidRDefault="00414A63" w:rsidP="00414A63">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"הנודר כאילו בנה במה"</w:t>
      </w:r>
    </w:p>
    <w:p w14:paraId="21CF9348" w14:textId="538C3F36" w:rsidR="002A6189" w:rsidRDefault="003B244D" w:rsidP="006327BF">
      <w:pPr>
        <w:pStyle w:val="33"/>
        <w:rPr>
          <w:rtl/>
        </w:rPr>
      </w:pPr>
      <w:r>
        <w:rPr>
          <w:rFonts w:hint="cs"/>
          <w:rtl/>
        </w:rPr>
        <w:t xml:space="preserve">עם זאת, שאלת היחס הראוי לנדרים אינה פשוטה כלל ועיקר, ומצינו </w:t>
      </w:r>
      <w:r w:rsidR="002A6189">
        <w:rPr>
          <w:rtl/>
        </w:rPr>
        <w:t>מקורות רבים המבטאים את הבעייתיות שבנדר.</w:t>
      </w:r>
      <w:r w:rsidR="006327BF">
        <w:rPr>
          <w:rFonts w:asciiTheme="minorHAnsi" w:hAnsiTheme="minorHAnsi" w:hint="cs"/>
          <w:rtl/>
        </w:rPr>
        <w:t xml:space="preserve"> </w:t>
      </w:r>
      <w:r w:rsidR="006327BF">
        <w:rPr>
          <w:rFonts w:hint="cs"/>
          <w:rtl/>
        </w:rPr>
        <w:t xml:space="preserve">בין השאר, </w:t>
      </w:r>
      <w:r w:rsidR="00B07BF8">
        <w:rPr>
          <w:rFonts w:hint="cs"/>
          <w:rtl/>
        </w:rPr>
        <w:t>ה</w:t>
      </w:r>
      <w:r w:rsidR="002A6189">
        <w:rPr>
          <w:rtl/>
        </w:rPr>
        <w:t xml:space="preserve">גמרא </w:t>
      </w:r>
      <w:r w:rsidR="006327BF">
        <w:rPr>
          <w:rFonts w:hint="cs"/>
          <w:rtl/>
        </w:rPr>
        <w:t xml:space="preserve">משווה בין </w:t>
      </w:r>
      <w:r w:rsidR="002A6189">
        <w:rPr>
          <w:rtl/>
        </w:rPr>
        <w:t>איסור הקרבת קורבן מחוץ למקדש</w:t>
      </w:r>
      <w:r w:rsidR="006327BF">
        <w:rPr>
          <w:rFonts w:hint="cs"/>
          <w:rtl/>
        </w:rPr>
        <w:t xml:space="preserve"> לבין מוסד ה</w:t>
      </w:r>
      <w:r w:rsidR="002A6189">
        <w:rPr>
          <w:rtl/>
        </w:rPr>
        <w:t xml:space="preserve">נדר: </w:t>
      </w:r>
    </w:p>
    <w:p w14:paraId="3351F2A5" w14:textId="59E3078D" w:rsidR="002A6189" w:rsidRDefault="00F8338F" w:rsidP="00380FCF">
      <w:pPr>
        <w:pStyle w:val="a4"/>
        <w:rPr>
          <w:rtl/>
        </w:rPr>
      </w:pPr>
      <w:r>
        <w:rPr>
          <w:rFonts w:hint="cs"/>
          <w:rtl/>
        </w:rPr>
        <w:t>"</w:t>
      </w:r>
      <w:r w:rsidR="002A6189">
        <w:rPr>
          <w:rtl/>
        </w:rPr>
        <w:t xml:space="preserve">נאמר כאן זה הדבר ונאמר להלן זה הדבר </w:t>
      </w:r>
      <w:proofErr w:type="spellStart"/>
      <w:r w:rsidR="002A6189">
        <w:rPr>
          <w:rtl/>
        </w:rPr>
        <w:t>בשחוטי</w:t>
      </w:r>
      <w:proofErr w:type="spellEnd"/>
      <w:r w:rsidR="002A6189">
        <w:rPr>
          <w:rtl/>
        </w:rPr>
        <w:t xml:space="preserve"> חוץ</w:t>
      </w:r>
      <w:r>
        <w:rPr>
          <w:rFonts w:hint="cs"/>
          <w:rtl/>
        </w:rPr>
        <w:t>".</w:t>
      </w:r>
      <w:r w:rsidR="002A6189">
        <w:rPr>
          <w:rtl/>
        </w:rPr>
        <w:t xml:space="preserve"> </w:t>
      </w:r>
      <w:r w:rsidR="002A6189" w:rsidRPr="00FE1B26">
        <w:rPr>
          <w:sz w:val="18"/>
          <w:szCs w:val="20"/>
          <w:rtl/>
        </w:rPr>
        <w:t xml:space="preserve">(נדרים </w:t>
      </w:r>
      <w:proofErr w:type="spellStart"/>
      <w:r w:rsidR="002A6189" w:rsidRPr="00FE1B26">
        <w:rPr>
          <w:sz w:val="18"/>
          <w:szCs w:val="20"/>
          <w:rtl/>
        </w:rPr>
        <w:t>עח</w:t>
      </w:r>
      <w:proofErr w:type="spellEnd"/>
      <w:r w:rsidR="002A6189" w:rsidRPr="00FE1B26">
        <w:rPr>
          <w:sz w:val="18"/>
          <w:szCs w:val="20"/>
          <w:rtl/>
        </w:rPr>
        <w:t>.)</w:t>
      </w:r>
    </w:p>
    <w:p w14:paraId="69D67456" w14:textId="31720832" w:rsidR="002A6189" w:rsidRDefault="002A6189" w:rsidP="002A6189">
      <w:pPr>
        <w:rPr>
          <w:rFonts w:asciiTheme="minorHAnsi" w:hAnsiTheme="minorHAnsi"/>
          <w:rtl/>
        </w:rPr>
      </w:pPr>
      <w:r>
        <w:rPr>
          <w:rtl/>
        </w:rPr>
        <w:t xml:space="preserve">את הדמיון בין שני התחומים הללו, </w:t>
      </w:r>
      <w:r w:rsidR="008A24D9">
        <w:rPr>
          <w:rFonts w:hint="cs"/>
          <w:rtl/>
        </w:rPr>
        <w:t xml:space="preserve">מסביר </w:t>
      </w:r>
      <w:proofErr w:type="spellStart"/>
      <w:r w:rsidR="008A24D9">
        <w:rPr>
          <w:rFonts w:hint="cs"/>
          <w:rtl/>
        </w:rPr>
        <w:t>הר"ן</w:t>
      </w:r>
      <w:proofErr w:type="spellEnd"/>
      <w:r w:rsidR="008A24D9">
        <w:rPr>
          <w:rFonts w:hint="cs"/>
          <w:rtl/>
        </w:rPr>
        <w:t xml:space="preserve"> </w:t>
      </w:r>
      <w:r w:rsidR="000C4B00">
        <w:rPr>
          <w:rFonts w:hint="cs"/>
          <w:rtl/>
        </w:rPr>
        <w:t xml:space="preserve">בפירושו </w:t>
      </w:r>
      <w:r w:rsidR="006F64EA">
        <w:rPr>
          <w:rFonts w:hint="cs"/>
          <w:rtl/>
        </w:rPr>
        <w:t>ל</w:t>
      </w:r>
      <w:r w:rsidR="000C4B00">
        <w:rPr>
          <w:rFonts w:hint="cs"/>
          <w:rtl/>
        </w:rPr>
        <w:t xml:space="preserve">אמירה אחרת של הגמרא לפיה </w:t>
      </w:r>
      <w:r>
        <w:rPr>
          <w:rtl/>
        </w:rPr>
        <w:t xml:space="preserve">"הנודר </w:t>
      </w:r>
      <w:r w:rsidR="000C4B00">
        <w:rPr>
          <w:rtl/>
        </w:rPr>
        <w:t>–</w:t>
      </w:r>
      <w:r w:rsidR="000C4B00">
        <w:rPr>
          <w:rFonts w:hint="cs"/>
          <w:rtl/>
        </w:rPr>
        <w:t xml:space="preserve"> </w:t>
      </w:r>
      <w:r>
        <w:rPr>
          <w:rtl/>
        </w:rPr>
        <w:t>כאילו בנה במה"</w:t>
      </w:r>
      <w:r w:rsidR="00CD4FCB">
        <w:rPr>
          <w:rFonts w:hint="cs"/>
          <w:rtl/>
        </w:rPr>
        <w:t xml:space="preserve"> </w:t>
      </w:r>
      <w:r w:rsidR="00CD4FCB" w:rsidRPr="00CD4FCB">
        <w:rPr>
          <w:rFonts w:hint="cs"/>
          <w:sz w:val="16"/>
          <w:szCs w:val="20"/>
          <w:rtl/>
        </w:rPr>
        <w:t xml:space="preserve">(נדרים </w:t>
      </w:r>
      <w:proofErr w:type="spellStart"/>
      <w:r w:rsidR="007D3F47">
        <w:rPr>
          <w:rFonts w:hint="cs"/>
          <w:sz w:val="16"/>
          <w:szCs w:val="20"/>
          <w:rtl/>
        </w:rPr>
        <w:t>כ</w:t>
      </w:r>
      <w:r w:rsidR="00CD4FCB" w:rsidRPr="00CD4FCB">
        <w:rPr>
          <w:rFonts w:hint="cs"/>
          <w:sz w:val="16"/>
          <w:szCs w:val="20"/>
          <w:rtl/>
        </w:rPr>
        <w:t>ב</w:t>
      </w:r>
      <w:proofErr w:type="spellEnd"/>
      <w:r w:rsidR="00CD4FCB" w:rsidRPr="00CD4FCB">
        <w:rPr>
          <w:rFonts w:hint="cs"/>
          <w:sz w:val="16"/>
          <w:szCs w:val="20"/>
          <w:rtl/>
        </w:rPr>
        <w:t>.)</w:t>
      </w:r>
      <w:r>
        <w:rPr>
          <w:rtl/>
        </w:rPr>
        <w:t>:</w:t>
      </w:r>
    </w:p>
    <w:p w14:paraId="06F4636E" w14:textId="59EC8DC3" w:rsidR="00D41794" w:rsidRDefault="00DA2E0B" w:rsidP="007C45D1">
      <w:pPr>
        <w:pStyle w:val="a4"/>
        <w:rPr>
          <w:rtl/>
        </w:rPr>
      </w:pPr>
      <w:r>
        <w:rPr>
          <w:rFonts w:hint="cs"/>
          <w:rtl/>
        </w:rPr>
        <w:t>"</w:t>
      </w:r>
      <w:r w:rsidR="002A6189">
        <w:rPr>
          <w:rtl/>
        </w:rPr>
        <w:t xml:space="preserve">ונראה בעיני </w:t>
      </w:r>
      <w:proofErr w:type="spellStart"/>
      <w:r w:rsidR="002A6189">
        <w:rPr>
          <w:rtl/>
        </w:rPr>
        <w:t>דלהכי</w:t>
      </w:r>
      <w:proofErr w:type="spellEnd"/>
      <w:r w:rsidR="002A6189">
        <w:rPr>
          <w:rtl/>
        </w:rPr>
        <w:t xml:space="preserve"> </w:t>
      </w:r>
      <w:proofErr w:type="spellStart"/>
      <w:r w:rsidR="002A6189">
        <w:rPr>
          <w:rtl/>
        </w:rPr>
        <w:t>מדמינן</w:t>
      </w:r>
      <w:proofErr w:type="spellEnd"/>
      <w:r w:rsidR="002A6189">
        <w:rPr>
          <w:rtl/>
        </w:rPr>
        <w:t xml:space="preserve"> לה </w:t>
      </w:r>
      <w:r w:rsidR="00CA1F63">
        <w:rPr>
          <w:rFonts w:hint="cs"/>
          <w:rtl/>
        </w:rPr>
        <w:t xml:space="preserve">[שלכך מדמים </w:t>
      </w:r>
      <w:r w:rsidR="00DB7D7C">
        <w:rPr>
          <w:rFonts w:hint="cs"/>
          <w:rtl/>
        </w:rPr>
        <w:t>אותה</w:t>
      </w:r>
      <w:r w:rsidR="00CA1F63">
        <w:rPr>
          <w:rFonts w:hint="cs"/>
          <w:rtl/>
        </w:rPr>
        <w:t xml:space="preserve">; א.ב. וכן בהמשך] </w:t>
      </w:r>
      <w:r w:rsidR="002A6189">
        <w:rPr>
          <w:rtl/>
        </w:rPr>
        <w:t>לבונה במה</w:t>
      </w:r>
      <w:r w:rsidR="00791DA5">
        <w:rPr>
          <w:rFonts w:hint="cs"/>
          <w:rtl/>
        </w:rPr>
        <w:t>:</w:t>
      </w:r>
      <w:r w:rsidR="002A6189">
        <w:rPr>
          <w:rtl/>
        </w:rPr>
        <w:t xml:space="preserve"> משום </w:t>
      </w:r>
      <w:proofErr w:type="spellStart"/>
      <w:r w:rsidR="002A6189">
        <w:rPr>
          <w:rtl/>
        </w:rPr>
        <w:t>דסליק</w:t>
      </w:r>
      <w:proofErr w:type="spellEnd"/>
      <w:r w:rsidR="002A6189">
        <w:rPr>
          <w:rtl/>
        </w:rPr>
        <w:t xml:space="preserve"> </w:t>
      </w:r>
      <w:proofErr w:type="spellStart"/>
      <w:r w:rsidR="002A6189">
        <w:rPr>
          <w:rtl/>
        </w:rPr>
        <w:t>אדעתיה</w:t>
      </w:r>
      <w:proofErr w:type="spellEnd"/>
      <w:r w:rsidR="002A6189">
        <w:rPr>
          <w:rtl/>
        </w:rPr>
        <w:t xml:space="preserve"> </w:t>
      </w:r>
      <w:proofErr w:type="spellStart"/>
      <w:r w:rsidR="002A6189">
        <w:rPr>
          <w:rtl/>
        </w:rPr>
        <w:t>דנודר</w:t>
      </w:r>
      <w:proofErr w:type="spellEnd"/>
      <w:r w:rsidR="002A6189">
        <w:rPr>
          <w:rtl/>
        </w:rPr>
        <w:t xml:space="preserve"> </w:t>
      </w:r>
      <w:proofErr w:type="spellStart"/>
      <w:r w:rsidR="002A6189">
        <w:rPr>
          <w:rtl/>
        </w:rPr>
        <w:t>דמצוה</w:t>
      </w:r>
      <w:proofErr w:type="spellEnd"/>
      <w:r w:rsidR="002A6189">
        <w:rPr>
          <w:rtl/>
        </w:rPr>
        <w:t xml:space="preserve"> </w:t>
      </w:r>
      <w:proofErr w:type="spellStart"/>
      <w:r w:rsidR="002A6189">
        <w:rPr>
          <w:rtl/>
        </w:rPr>
        <w:t>קא</w:t>
      </w:r>
      <w:proofErr w:type="spellEnd"/>
      <w:r w:rsidR="002A6189">
        <w:rPr>
          <w:rtl/>
        </w:rPr>
        <w:t xml:space="preserve"> עביד </w:t>
      </w:r>
      <w:r w:rsidR="00CD00FF">
        <w:rPr>
          <w:rFonts w:hint="cs"/>
          <w:rtl/>
        </w:rPr>
        <w:t xml:space="preserve">[שעולה על דעתו של נודר </w:t>
      </w:r>
      <w:proofErr w:type="spellStart"/>
      <w:r w:rsidR="00CD00FF">
        <w:rPr>
          <w:rFonts w:hint="cs"/>
          <w:rtl/>
        </w:rPr>
        <w:t>שמצוה</w:t>
      </w:r>
      <w:proofErr w:type="spellEnd"/>
      <w:r w:rsidR="00CD00FF">
        <w:rPr>
          <w:rFonts w:hint="cs"/>
          <w:rtl/>
        </w:rPr>
        <w:t xml:space="preserve"> הוא עושה], </w:t>
      </w:r>
      <w:proofErr w:type="spellStart"/>
      <w:r w:rsidR="002A6189">
        <w:rPr>
          <w:rtl/>
        </w:rPr>
        <w:t>דרחמנא</w:t>
      </w:r>
      <w:proofErr w:type="spellEnd"/>
      <w:r w:rsidR="002A6189">
        <w:rPr>
          <w:rtl/>
        </w:rPr>
        <w:t xml:space="preserve"> אסריה במילי </w:t>
      </w:r>
      <w:proofErr w:type="spellStart"/>
      <w:r w:rsidR="002A6189">
        <w:rPr>
          <w:rtl/>
        </w:rPr>
        <w:t>דאיסורא</w:t>
      </w:r>
      <w:proofErr w:type="spellEnd"/>
      <w:r w:rsidR="002A6189">
        <w:rPr>
          <w:rtl/>
        </w:rPr>
        <w:t xml:space="preserve"> </w:t>
      </w:r>
      <w:proofErr w:type="spellStart"/>
      <w:r w:rsidR="002A6189">
        <w:rPr>
          <w:rtl/>
        </w:rPr>
        <w:t>ואיהו</w:t>
      </w:r>
      <w:proofErr w:type="spellEnd"/>
      <w:r w:rsidR="002A6189">
        <w:rPr>
          <w:rtl/>
        </w:rPr>
        <w:t xml:space="preserve"> נמי אסר </w:t>
      </w:r>
      <w:proofErr w:type="spellStart"/>
      <w:r w:rsidR="002A6189">
        <w:rPr>
          <w:rtl/>
        </w:rPr>
        <w:t>אנפשיה</w:t>
      </w:r>
      <w:proofErr w:type="spellEnd"/>
      <w:r w:rsidR="002A6189">
        <w:rPr>
          <w:rtl/>
        </w:rPr>
        <w:t xml:space="preserve"> </w:t>
      </w:r>
      <w:proofErr w:type="spellStart"/>
      <w:r w:rsidR="002A6189">
        <w:rPr>
          <w:rtl/>
        </w:rPr>
        <w:t>וקאמר</w:t>
      </w:r>
      <w:proofErr w:type="spellEnd"/>
      <w:r w:rsidR="002A6189">
        <w:rPr>
          <w:rtl/>
        </w:rPr>
        <w:t xml:space="preserve"> </w:t>
      </w:r>
      <w:proofErr w:type="spellStart"/>
      <w:r w:rsidR="002A6189">
        <w:rPr>
          <w:rtl/>
        </w:rPr>
        <w:t>דטעי</w:t>
      </w:r>
      <w:proofErr w:type="spellEnd"/>
      <w:r w:rsidR="001E37C0">
        <w:rPr>
          <w:rFonts w:hint="cs"/>
          <w:rtl/>
        </w:rPr>
        <w:t xml:space="preserve"> [שהקב"ה אסרו בדברי איסור והוא גם אסר על עצמו ואמר שטועה (הקב"ה כביכול)] </w:t>
      </w:r>
      <w:r w:rsidR="001E37C0">
        <w:rPr>
          <w:rtl/>
        </w:rPr>
        <w:t>–</w:t>
      </w:r>
      <w:r w:rsidR="00285523">
        <w:rPr>
          <w:rFonts w:hint="cs"/>
          <w:rtl/>
        </w:rPr>
        <w:t xml:space="preserve"> </w:t>
      </w:r>
      <w:proofErr w:type="spellStart"/>
      <w:r w:rsidR="002A6189">
        <w:rPr>
          <w:rtl/>
        </w:rPr>
        <w:t>דאדרבה</w:t>
      </w:r>
      <w:proofErr w:type="spellEnd"/>
      <w:r w:rsidR="002A6189">
        <w:rPr>
          <w:rtl/>
        </w:rPr>
        <w:t xml:space="preserve"> לבונה במה דמי</w:t>
      </w:r>
      <w:r w:rsidR="001E37C0">
        <w:rPr>
          <w:rFonts w:hint="cs"/>
          <w:rtl/>
        </w:rPr>
        <w:t xml:space="preserve"> [שאדרבה, לבונה במה (הוא) דומה]</w:t>
      </w:r>
      <w:r w:rsidR="00D41794">
        <w:rPr>
          <w:rFonts w:hint="cs"/>
          <w:rtl/>
        </w:rPr>
        <w:t>.</w:t>
      </w:r>
    </w:p>
    <w:p w14:paraId="5BEB0800" w14:textId="55E06D7C" w:rsidR="00112BDA" w:rsidRDefault="002A6189" w:rsidP="00112BDA">
      <w:pPr>
        <w:pStyle w:val="a4"/>
        <w:rPr>
          <w:rtl/>
        </w:rPr>
      </w:pPr>
      <w:proofErr w:type="spellStart"/>
      <w:r>
        <w:rPr>
          <w:rtl/>
        </w:rPr>
        <w:t>דנהי</w:t>
      </w:r>
      <w:proofErr w:type="spellEnd"/>
      <w:r>
        <w:rPr>
          <w:rtl/>
        </w:rPr>
        <w:t xml:space="preserve"> </w:t>
      </w:r>
      <w:proofErr w:type="spellStart"/>
      <w:r>
        <w:rPr>
          <w:rtl/>
        </w:rPr>
        <w:t>דרחמנא</w:t>
      </w:r>
      <w:proofErr w:type="spellEnd"/>
      <w:r>
        <w:rPr>
          <w:rtl/>
        </w:rPr>
        <w:t xml:space="preserve"> </w:t>
      </w:r>
      <w:proofErr w:type="spellStart"/>
      <w:r>
        <w:rPr>
          <w:rtl/>
        </w:rPr>
        <w:t>אזהריה</w:t>
      </w:r>
      <w:proofErr w:type="spellEnd"/>
      <w:r>
        <w:rPr>
          <w:rtl/>
        </w:rPr>
        <w:t xml:space="preserve"> </w:t>
      </w:r>
      <w:proofErr w:type="spellStart"/>
      <w:r>
        <w:rPr>
          <w:rtl/>
        </w:rPr>
        <w:t>לאקרובי</w:t>
      </w:r>
      <w:proofErr w:type="spellEnd"/>
      <w:r>
        <w:rPr>
          <w:rtl/>
        </w:rPr>
        <w:t xml:space="preserve"> </w:t>
      </w:r>
      <w:proofErr w:type="spellStart"/>
      <w:r>
        <w:rPr>
          <w:rtl/>
        </w:rPr>
        <w:t>קרבנות</w:t>
      </w:r>
      <w:proofErr w:type="spellEnd"/>
      <w:r>
        <w:rPr>
          <w:rtl/>
        </w:rPr>
        <w:t xml:space="preserve"> בפנים </w:t>
      </w:r>
      <w:proofErr w:type="spellStart"/>
      <w:r>
        <w:rPr>
          <w:rtl/>
        </w:rPr>
        <w:t>אזהריה</w:t>
      </w:r>
      <w:proofErr w:type="spellEnd"/>
      <w:r>
        <w:rPr>
          <w:rtl/>
        </w:rPr>
        <w:t xml:space="preserve"> דלא </w:t>
      </w:r>
      <w:proofErr w:type="spellStart"/>
      <w:r>
        <w:rPr>
          <w:rtl/>
        </w:rPr>
        <w:t>לוסיף</w:t>
      </w:r>
      <w:proofErr w:type="spellEnd"/>
      <w:r>
        <w:rPr>
          <w:rtl/>
        </w:rPr>
        <w:t xml:space="preserve"> עלה </w:t>
      </w:r>
      <w:r w:rsidR="00C47E14">
        <w:rPr>
          <w:rFonts w:hint="cs"/>
          <w:rtl/>
        </w:rPr>
        <w:t>[שאומנם הקב"ה הזהירו</w:t>
      </w:r>
      <w:r w:rsidR="00085735">
        <w:rPr>
          <w:rFonts w:ascii="Narkisim" w:hAnsi="Narkisim"/>
          <w:rtl/>
        </w:rPr>
        <w:t>ֹ</w:t>
      </w:r>
      <w:r w:rsidR="00C47E14">
        <w:rPr>
          <w:rFonts w:hint="cs"/>
          <w:rtl/>
        </w:rPr>
        <w:t xml:space="preserve"> להקריב </w:t>
      </w:r>
      <w:proofErr w:type="spellStart"/>
      <w:r w:rsidR="00C47E14">
        <w:rPr>
          <w:rFonts w:hint="cs"/>
          <w:rtl/>
        </w:rPr>
        <w:t>קרבנות</w:t>
      </w:r>
      <w:proofErr w:type="spellEnd"/>
      <w:r w:rsidR="00C47E14">
        <w:rPr>
          <w:rFonts w:hint="cs"/>
          <w:rtl/>
        </w:rPr>
        <w:t xml:space="preserve"> בפנים, הזהירו</w:t>
      </w:r>
      <w:r w:rsidR="00085735">
        <w:rPr>
          <w:rFonts w:ascii="Narkisim" w:hAnsi="Narkisim"/>
          <w:rtl/>
        </w:rPr>
        <w:t>ֹ</w:t>
      </w:r>
      <w:r w:rsidR="00C47E14">
        <w:rPr>
          <w:rFonts w:hint="cs"/>
          <w:rtl/>
        </w:rPr>
        <w:t xml:space="preserve"> של יוסיף על כך] </w:t>
      </w:r>
      <w:r>
        <w:rPr>
          <w:rtl/>
        </w:rPr>
        <w:t>לבנות במה ולהקריב בחוץ</w:t>
      </w:r>
      <w:r w:rsidR="00791DA5">
        <w:rPr>
          <w:rFonts w:hint="cs"/>
          <w:rtl/>
        </w:rPr>
        <w:t>,</w:t>
      </w:r>
      <w:r>
        <w:rPr>
          <w:rtl/>
        </w:rPr>
        <w:t xml:space="preserve"> </w:t>
      </w:r>
      <w:proofErr w:type="spellStart"/>
      <w:r>
        <w:rPr>
          <w:rtl/>
        </w:rPr>
        <w:t>ה"נ</w:t>
      </w:r>
      <w:proofErr w:type="spellEnd"/>
      <w:r>
        <w:rPr>
          <w:rtl/>
        </w:rPr>
        <w:t xml:space="preserve"> נהי </w:t>
      </w:r>
      <w:proofErr w:type="spellStart"/>
      <w:r>
        <w:rPr>
          <w:rtl/>
        </w:rPr>
        <w:t>דרחמנא</w:t>
      </w:r>
      <w:proofErr w:type="spellEnd"/>
      <w:r>
        <w:rPr>
          <w:rtl/>
        </w:rPr>
        <w:t xml:space="preserve"> אסר עליה דברים האסורים כי מוסיף </w:t>
      </w:r>
      <w:proofErr w:type="spellStart"/>
      <w:r>
        <w:rPr>
          <w:rtl/>
        </w:rPr>
        <w:t>איהו</w:t>
      </w:r>
      <w:proofErr w:type="spellEnd"/>
      <w:r>
        <w:rPr>
          <w:rtl/>
        </w:rPr>
        <w:t xml:space="preserve"> </w:t>
      </w:r>
      <w:proofErr w:type="spellStart"/>
      <w:r>
        <w:rPr>
          <w:rtl/>
        </w:rPr>
        <w:t>אמאי</w:t>
      </w:r>
      <w:proofErr w:type="spellEnd"/>
      <w:r>
        <w:rPr>
          <w:rtl/>
        </w:rPr>
        <w:t xml:space="preserve"> </w:t>
      </w:r>
      <w:proofErr w:type="spellStart"/>
      <w:r>
        <w:rPr>
          <w:rtl/>
        </w:rPr>
        <w:t>דאסר</w:t>
      </w:r>
      <w:proofErr w:type="spellEnd"/>
      <w:r>
        <w:rPr>
          <w:rtl/>
        </w:rPr>
        <w:t xml:space="preserve"> רחמנא פשע</w:t>
      </w:r>
      <w:r w:rsidR="00590E71">
        <w:rPr>
          <w:rFonts w:hint="cs"/>
          <w:rtl/>
        </w:rPr>
        <w:t xml:space="preserve"> [גם כאן, אומנם הקב"ה אסר עליו דברים האסורים, </w:t>
      </w:r>
      <w:r w:rsidR="00590E71">
        <w:rPr>
          <w:rFonts w:hint="cs"/>
          <w:rtl/>
        </w:rPr>
        <w:lastRenderedPageBreak/>
        <w:t>כשהוא מוסיף על מה שאסר הקב"ה, פושע]</w:t>
      </w:r>
      <w:r w:rsidR="00994DF8">
        <w:rPr>
          <w:rFonts w:hint="cs"/>
          <w:rtl/>
        </w:rPr>
        <w:t>,</w:t>
      </w:r>
      <w:r w:rsidR="00112BDA">
        <w:rPr>
          <w:rFonts w:hint="cs"/>
          <w:rtl/>
        </w:rPr>
        <w:t xml:space="preserve"> </w:t>
      </w:r>
      <w:proofErr w:type="spellStart"/>
      <w:r>
        <w:rPr>
          <w:rtl/>
        </w:rPr>
        <w:t>כענין</w:t>
      </w:r>
      <w:proofErr w:type="spellEnd"/>
      <w:r>
        <w:rPr>
          <w:rtl/>
        </w:rPr>
        <w:t xml:space="preserve"> שאמרו בירושלמי בפרק פותחים</w:t>
      </w:r>
      <w:r w:rsidR="00BA37AF">
        <w:rPr>
          <w:rFonts w:hint="cs"/>
          <w:rtl/>
        </w:rPr>
        <w:t>:</w:t>
      </w:r>
      <w:r>
        <w:rPr>
          <w:rtl/>
        </w:rPr>
        <w:t xml:space="preserve"> </w:t>
      </w:r>
      <w:r w:rsidR="000977D5">
        <w:rPr>
          <w:rFonts w:hint="cs"/>
          <w:rtl/>
        </w:rPr>
        <w:t>'</w:t>
      </w:r>
      <w:r>
        <w:rPr>
          <w:rtl/>
        </w:rPr>
        <w:t>לא דייך במה שאסרה תורה אלא שאתה אוסר עליך דברים אחרים</w:t>
      </w:r>
      <w:r w:rsidR="000977D5">
        <w:rPr>
          <w:rFonts w:hint="cs"/>
          <w:rtl/>
        </w:rPr>
        <w:t>'</w:t>
      </w:r>
      <w:r w:rsidR="00112BDA">
        <w:rPr>
          <w:rFonts w:hint="cs"/>
          <w:rtl/>
        </w:rPr>
        <w:t>.</w:t>
      </w:r>
    </w:p>
    <w:p w14:paraId="633A039F" w14:textId="3B3A6EE0" w:rsidR="002A6189" w:rsidRDefault="002A6189" w:rsidP="00DA2E0B">
      <w:pPr>
        <w:pStyle w:val="a4"/>
        <w:rPr>
          <w:rtl/>
        </w:rPr>
      </w:pPr>
      <w:r>
        <w:rPr>
          <w:rtl/>
        </w:rPr>
        <w:t xml:space="preserve">ושייך ביה נמי האי לישנא </w:t>
      </w:r>
      <w:r w:rsidR="00A4053D">
        <w:rPr>
          <w:rFonts w:hint="cs"/>
          <w:rtl/>
        </w:rPr>
        <w:t xml:space="preserve">[ושייך בו </w:t>
      </w:r>
      <w:r w:rsidR="00DE2160">
        <w:rPr>
          <w:rFonts w:hint="cs"/>
          <w:rtl/>
        </w:rPr>
        <w:t xml:space="preserve">גם </w:t>
      </w:r>
      <w:r w:rsidR="00A4053D">
        <w:rPr>
          <w:rFonts w:hint="cs"/>
          <w:rtl/>
        </w:rPr>
        <w:t xml:space="preserve">הלשון הזה </w:t>
      </w:r>
      <w:r w:rsidR="00F20475">
        <w:rPr>
          <w:rFonts w:hint="cs"/>
          <w:rtl/>
        </w:rPr>
        <w:t>("כאילו בנה במה")</w:t>
      </w:r>
      <w:r w:rsidR="00A4053D">
        <w:rPr>
          <w:rFonts w:hint="cs"/>
          <w:rtl/>
        </w:rPr>
        <w:t xml:space="preserve">] </w:t>
      </w:r>
      <w:r>
        <w:rPr>
          <w:rtl/>
        </w:rPr>
        <w:t xml:space="preserve">משום </w:t>
      </w:r>
      <w:proofErr w:type="spellStart"/>
      <w:r>
        <w:rPr>
          <w:rtl/>
        </w:rPr>
        <w:t>דנודר</w:t>
      </w:r>
      <w:proofErr w:type="spellEnd"/>
      <w:r>
        <w:rPr>
          <w:rtl/>
        </w:rPr>
        <w:t xml:space="preserve"> מתפיס בקרבן וכיון שאין קרבנו רצוי נמצא כבונה במה ומקריב בחוץ</w:t>
      </w:r>
      <w:r w:rsidR="00EE16C5">
        <w:rPr>
          <w:rFonts w:hint="cs"/>
          <w:rtl/>
        </w:rPr>
        <w:t xml:space="preserve">". </w:t>
      </w:r>
      <w:r w:rsidR="00EE16C5" w:rsidRPr="00864D73">
        <w:rPr>
          <w:rFonts w:hint="cs"/>
          <w:sz w:val="18"/>
          <w:szCs w:val="20"/>
          <w:rtl/>
        </w:rPr>
        <w:t>(</w:t>
      </w:r>
      <w:proofErr w:type="spellStart"/>
      <w:r w:rsidRPr="00864D73">
        <w:rPr>
          <w:sz w:val="18"/>
          <w:szCs w:val="20"/>
          <w:rtl/>
        </w:rPr>
        <w:t>ר"ן</w:t>
      </w:r>
      <w:proofErr w:type="spellEnd"/>
      <w:r w:rsidRPr="00864D73">
        <w:rPr>
          <w:sz w:val="18"/>
          <w:szCs w:val="20"/>
          <w:rtl/>
        </w:rPr>
        <w:t xml:space="preserve">, נדרים </w:t>
      </w:r>
      <w:proofErr w:type="spellStart"/>
      <w:r w:rsidR="00E0471B">
        <w:rPr>
          <w:rFonts w:hint="cs"/>
          <w:sz w:val="18"/>
          <w:szCs w:val="20"/>
          <w:rtl/>
        </w:rPr>
        <w:t>כ</w:t>
      </w:r>
      <w:r w:rsidRPr="00864D73">
        <w:rPr>
          <w:sz w:val="18"/>
          <w:szCs w:val="20"/>
          <w:rtl/>
        </w:rPr>
        <w:t>ב</w:t>
      </w:r>
      <w:proofErr w:type="spellEnd"/>
      <w:r w:rsidRPr="00864D73">
        <w:rPr>
          <w:sz w:val="18"/>
          <w:szCs w:val="20"/>
          <w:rtl/>
        </w:rPr>
        <w:t>.)</w:t>
      </w:r>
    </w:p>
    <w:p w14:paraId="43A9D8AE" w14:textId="3B3BF291" w:rsidR="002A6189" w:rsidRDefault="00934993" w:rsidP="002A6189">
      <w:pPr>
        <w:rPr>
          <w:rFonts w:asciiTheme="minorHAnsi" w:hAnsiTheme="minorHAnsi"/>
          <w:rtl/>
        </w:rPr>
      </w:pPr>
      <w:r>
        <w:rPr>
          <w:rFonts w:hint="cs"/>
          <w:rtl/>
        </w:rPr>
        <w:t xml:space="preserve">כלומר, כשם </w:t>
      </w:r>
      <w:r w:rsidR="002A6189">
        <w:rPr>
          <w:rtl/>
        </w:rPr>
        <w:t xml:space="preserve">התורה ציוותה להקריב </w:t>
      </w:r>
      <w:proofErr w:type="spellStart"/>
      <w:r w:rsidR="002A6189">
        <w:rPr>
          <w:rtl/>
        </w:rPr>
        <w:t>קרבנות</w:t>
      </w:r>
      <w:proofErr w:type="spellEnd"/>
      <w:r w:rsidR="002A6189">
        <w:rPr>
          <w:rtl/>
        </w:rPr>
        <w:t xml:space="preserve"> בבית המקדש בלבד</w:t>
      </w:r>
      <w:r>
        <w:rPr>
          <w:rFonts w:hint="cs"/>
          <w:rtl/>
        </w:rPr>
        <w:t>,</w:t>
      </w:r>
      <w:r w:rsidR="002A6189">
        <w:rPr>
          <w:rtl/>
        </w:rPr>
        <w:t xml:space="preserve"> </w:t>
      </w:r>
      <w:r>
        <w:rPr>
          <w:rFonts w:hint="cs"/>
          <w:rtl/>
        </w:rPr>
        <w:t xml:space="preserve">כך </w:t>
      </w:r>
      <w:r w:rsidR="002A6189">
        <w:rPr>
          <w:rtl/>
        </w:rPr>
        <w:t xml:space="preserve">הזהירה התורה שלא לחרוג מכך ולשחוט או להקריב </w:t>
      </w:r>
      <w:proofErr w:type="spellStart"/>
      <w:r w:rsidR="002A6189">
        <w:rPr>
          <w:rtl/>
        </w:rPr>
        <w:t>קרבנות</w:t>
      </w:r>
      <w:proofErr w:type="spellEnd"/>
      <w:r w:rsidR="002A6189">
        <w:rPr>
          <w:rtl/>
        </w:rPr>
        <w:t xml:space="preserve"> </w:t>
      </w:r>
      <w:r>
        <w:rPr>
          <w:rFonts w:hint="cs"/>
          <w:rtl/>
        </w:rPr>
        <w:t xml:space="preserve">מחוץ למקדש ובפרט לא </w:t>
      </w:r>
      <w:r w:rsidR="002A6189">
        <w:rPr>
          <w:rtl/>
        </w:rPr>
        <w:t xml:space="preserve">בבמה. כך גם </w:t>
      </w:r>
      <w:r w:rsidR="00BE32C4">
        <w:rPr>
          <w:rFonts w:hint="cs"/>
          <w:rtl/>
        </w:rPr>
        <w:t>ב</w:t>
      </w:r>
      <w:r w:rsidR="002A6189">
        <w:rPr>
          <w:rtl/>
        </w:rPr>
        <w:t xml:space="preserve">נדרים: התורה אסרה דברים מסוימים. </w:t>
      </w:r>
      <w:r w:rsidR="00BD2C6F">
        <w:rPr>
          <w:rFonts w:hint="cs"/>
          <w:rtl/>
        </w:rPr>
        <w:t>מי ש</w:t>
      </w:r>
      <w:r w:rsidR="002A6189">
        <w:rPr>
          <w:rtl/>
        </w:rPr>
        <w:t>נודר חורג מאיסורי התורה ומוסיף איסורים על עצמו</w:t>
      </w:r>
      <w:r w:rsidR="00BE32C4">
        <w:rPr>
          <w:rFonts w:hint="cs"/>
          <w:rtl/>
        </w:rPr>
        <w:t>, ובזה הוא דומה למי ש"בונה במה ומקריב בחוץ"</w:t>
      </w:r>
      <w:r w:rsidR="00BE32C4">
        <w:rPr>
          <w:rFonts w:hint="cs"/>
        </w:rPr>
        <w:t xml:space="preserve"> </w:t>
      </w:r>
      <w:r w:rsidR="00BE32C4">
        <w:rPr>
          <w:rFonts w:hint="cs"/>
          <w:rtl/>
        </w:rPr>
        <w:t>שעבודתו אסורה</w:t>
      </w:r>
      <w:r w:rsidR="002A6189">
        <w:rPr>
          <w:rtl/>
        </w:rPr>
        <w:t>.</w:t>
      </w:r>
    </w:p>
    <w:p w14:paraId="03BEFE0B" w14:textId="5EAB4325" w:rsidR="001A7CE4" w:rsidRDefault="001104AB" w:rsidP="000250CB">
      <w:pPr>
        <w:rPr>
          <w:rtl/>
        </w:rPr>
      </w:pPr>
      <w:r>
        <w:rPr>
          <w:rFonts w:hint="cs"/>
          <w:rtl/>
        </w:rPr>
        <w:t xml:space="preserve">מה אם כן הבעיה בנדר? </w:t>
      </w:r>
      <w:r w:rsidR="00380CDC">
        <w:rPr>
          <w:rFonts w:hint="cs"/>
          <w:rtl/>
        </w:rPr>
        <w:t>נראה ש</w:t>
      </w:r>
      <w:r w:rsidR="002A6189">
        <w:rPr>
          <w:rtl/>
        </w:rPr>
        <w:t xml:space="preserve">הבעיה העיקרית </w:t>
      </w:r>
      <w:r w:rsidR="00A420A8">
        <w:rPr>
          <w:rFonts w:hint="cs"/>
          <w:rtl/>
        </w:rPr>
        <w:t xml:space="preserve">בנדר </w:t>
      </w:r>
      <w:r w:rsidR="002A6189">
        <w:rPr>
          <w:rtl/>
        </w:rPr>
        <w:t xml:space="preserve">היא שהאדם מבדיל עצמו מן העם </w:t>
      </w:r>
      <w:r w:rsidR="00FB3E81">
        <w:rPr>
          <w:rFonts w:hint="cs"/>
          <w:rtl/>
        </w:rPr>
        <w:t xml:space="preserve">וגורם לכך שיהיה לו </w:t>
      </w:r>
      <w:r w:rsidR="002A6189">
        <w:rPr>
          <w:rtl/>
        </w:rPr>
        <w:t xml:space="preserve">'שולחן ערוך' נפרד </w:t>
      </w:r>
      <w:r w:rsidR="00FB3E81">
        <w:rPr>
          <w:rFonts w:hint="cs"/>
          <w:rtl/>
        </w:rPr>
        <w:t>מ</w:t>
      </w:r>
      <w:r w:rsidR="002A6189">
        <w:rPr>
          <w:rtl/>
        </w:rPr>
        <w:t>שלו</w:t>
      </w:r>
      <w:r w:rsidR="00FB3E81">
        <w:rPr>
          <w:rFonts w:hint="cs"/>
          <w:rtl/>
        </w:rPr>
        <w:t>, השונה מזה של העם</w:t>
      </w:r>
      <w:r w:rsidR="002A6189">
        <w:rPr>
          <w:rtl/>
        </w:rPr>
        <w:t>. הבעייתיות הרבה באיסור 'שחוטי חוץ' נובע</w:t>
      </w:r>
      <w:r w:rsidR="0071741F">
        <w:rPr>
          <w:rFonts w:hint="cs"/>
          <w:rtl/>
        </w:rPr>
        <w:t>ת</w:t>
      </w:r>
      <w:r w:rsidR="002A6189">
        <w:rPr>
          <w:rtl/>
        </w:rPr>
        <w:t xml:space="preserve"> מיצירת </w:t>
      </w:r>
      <w:r w:rsidR="009037E0">
        <w:rPr>
          <w:rFonts w:hint="cs"/>
          <w:rtl/>
        </w:rPr>
        <w:t>'</w:t>
      </w:r>
      <w:r w:rsidR="002A6189">
        <w:rPr>
          <w:rtl/>
        </w:rPr>
        <w:t>תחרות</w:t>
      </w:r>
      <w:r w:rsidR="009037E0">
        <w:rPr>
          <w:rFonts w:hint="cs"/>
          <w:rtl/>
        </w:rPr>
        <w:t>'</w:t>
      </w:r>
      <w:r w:rsidR="002A6189">
        <w:rPr>
          <w:rtl/>
        </w:rPr>
        <w:t xml:space="preserve"> למקדש – האדם מכריז שגם בבמה שלו ניתן להקריב </w:t>
      </w:r>
      <w:proofErr w:type="spellStart"/>
      <w:r w:rsidR="002A6189">
        <w:rPr>
          <w:rtl/>
        </w:rPr>
        <w:t>קרבנות</w:t>
      </w:r>
      <w:proofErr w:type="spellEnd"/>
      <w:r w:rsidR="002A6189">
        <w:rPr>
          <w:rtl/>
        </w:rPr>
        <w:t xml:space="preserve"> לה', ואין צורך דווקא במקדש. כך גם בנדרים, האדם יוצר </w:t>
      </w:r>
      <w:r w:rsidR="006725D2">
        <w:rPr>
          <w:rtl/>
        </w:rPr>
        <w:t xml:space="preserve">לעצמו </w:t>
      </w:r>
      <w:r w:rsidR="006725D2">
        <w:rPr>
          <w:rFonts w:hint="cs"/>
          <w:rtl/>
        </w:rPr>
        <w:t>'</w:t>
      </w:r>
      <w:r w:rsidR="002A6189">
        <w:rPr>
          <w:rtl/>
        </w:rPr>
        <w:t>תורה חלופית</w:t>
      </w:r>
      <w:r w:rsidR="006725D2">
        <w:rPr>
          <w:rFonts w:hint="cs"/>
          <w:rtl/>
        </w:rPr>
        <w:t>'</w:t>
      </w:r>
      <w:r w:rsidR="00C24929">
        <w:rPr>
          <w:rFonts w:hint="cs"/>
          <w:rtl/>
        </w:rPr>
        <w:t xml:space="preserve">, </w:t>
      </w:r>
      <w:r w:rsidR="00445CA9">
        <w:rPr>
          <w:rFonts w:hint="cs"/>
          <w:rtl/>
        </w:rPr>
        <w:t>ומכך נובעת ה</w:t>
      </w:r>
      <w:r w:rsidR="00C24929">
        <w:rPr>
          <w:rFonts w:hint="cs"/>
          <w:rtl/>
        </w:rPr>
        <w:t xml:space="preserve">בעייתיות הגדולה </w:t>
      </w:r>
      <w:r w:rsidR="00FD378C">
        <w:rPr>
          <w:rFonts w:hint="cs"/>
          <w:rtl/>
        </w:rPr>
        <w:t>שבנדרים</w:t>
      </w:r>
      <w:r w:rsidR="002A6189">
        <w:rPr>
          <w:rtl/>
        </w:rPr>
        <w:t>.</w:t>
      </w:r>
    </w:p>
    <w:p w14:paraId="6EE2767C" w14:textId="1E1A440C" w:rsidR="002A6189" w:rsidRDefault="002A6189" w:rsidP="002A6189">
      <w:pPr>
        <w:rPr>
          <w:rtl/>
        </w:rPr>
      </w:pPr>
      <w:r>
        <w:rPr>
          <w:rtl/>
        </w:rPr>
        <w:t>בנוסף</w:t>
      </w:r>
      <w:r w:rsidR="008C3AD1">
        <w:rPr>
          <w:rFonts w:hint="cs"/>
          <w:rtl/>
        </w:rPr>
        <w:t xml:space="preserve"> להיבדלות מן העם</w:t>
      </w:r>
      <w:r>
        <w:rPr>
          <w:rtl/>
        </w:rPr>
        <w:t xml:space="preserve">, </w:t>
      </w:r>
      <w:r w:rsidR="008C3AD1">
        <w:rPr>
          <w:rFonts w:hint="cs"/>
          <w:rtl/>
        </w:rPr>
        <w:t xml:space="preserve">כל </w:t>
      </w:r>
      <w:r>
        <w:rPr>
          <w:rtl/>
        </w:rPr>
        <w:t xml:space="preserve">נדר </w:t>
      </w:r>
      <w:r w:rsidR="008C3AD1">
        <w:rPr>
          <w:rFonts w:hint="cs"/>
          <w:rtl/>
        </w:rPr>
        <w:t xml:space="preserve">טומן בחובו </w:t>
      </w:r>
      <w:r>
        <w:rPr>
          <w:rtl/>
        </w:rPr>
        <w:t>יוהרה רבה</w:t>
      </w:r>
      <w:r w:rsidR="00354267">
        <w:rPr>
          <w:rFonts w:hint="cs"/>
          <w:rtl/>
        </w:rPr>
        <w:t>:</w:t>
      </w:r>
      <w:r>
        <w:rPr>
          <w:rtl/>
        </w:rPr>
        <w:t xml:space="preserve"> האדם </w:t>
      </w:r>
      <w:r w:rsidR="00354267">
        <w:rPr>
          <w:rFonts w:hint="cs"/>
          <w:rtl/>
        </w:rPr>
        <w:t xml:space="preserve">כביכול </w:t>
      </w:r>
      <w:r>
        <w:rPr>
          <w:rtl/>
        </w:rPr>
        <w:t>אומר שהוא מצליח לעמוד בכל מצוות ה', ולכן הוא יכול להוסיף לעצמו עוד איסורים. יש לה</w:t>
      </w:r>
      <w:r w:rsidR="00354267">
        <w:rPr>
          <w:rFonts w:hint="cs"/>
          <w:rtl/>
        </w:rPr>
        <w:t>י</w:t>
      </w:r>
      <w:r>
        <w:rPr>
          <w:rtl/>
        </w:rPr>
        <w:t xml:space="preserve">זהר מאוד </w:t>
      </w:r>
      <w:r w:rsidR="00BF2D52">
        <w:rPr>
          <w:rFonts w:hint="cs"/>
          <w:rtl/>
        </w:rPr>
        <w:t>מיוהרה זו</w:t>
      </w:r>
      <w:r>
        <w:rPr>
          <w:rtl/>
        </w:rPr>
        <w:t>.</w:t>
      </w:r>
    </w:p>
    <w:p w14:paraId="1763BBDB" w14:textId="682A8CFC" w:rsidR="00FE25F8" w:rsidRDefault="00FE25F8" w:rsidP="002A6189">
      <w:pPr>
        <w:rPr>
          <w:rtl/>
        </w:rPr>
      </w:pPr>
    </w:p>
    <w:p w14:paraId="436F83E0" w14:textId="19E42C2C" w:rsidR="00FE25F8" w:rsidRPr="00FE25F8" w:rsidRDefault="005F3B3F" w:rsidP="00FE25F8">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נדרים 'טובים'</w:t>
      </w:r>
    </w:p>
    <w:p w14:paraId="00E858F4" w14:textId="7980DA77" w:rsidR="002A6189" w:rsidRDefault="00051D6F" w:rsidP="002A6189">
      <w:pPr>
        <w:rPr>
          <w:rtl/>
        </w:rPr>
      </w:pPr>
      <w:r>
        <w:rPr>
          <w:rFonts w:hint="cs"/>
          <w:rtl/>
        </w:rPr>
        <w:t xml:space="preserve">למרות כל </w:t>
      </w:r>
      <w:r w:rsidR="007B13AD">
        <w:rPr>
          <w:rFonts w:hint="cs"/>
          <w:rtl/>
        </w:rPr>
        <w:t>זאת</w:t>
      </w:r>
      <w:r w:rsidR="002A6189">
        <w:rPr>
          <w:rtl/>
        </w:rPr>
        <w:t xml:space="preserve">, יש מקרים בהם נדר עשוי להועיל מאוד. כשאדם מתקשה מאוד בקיום מצווה מסוימת, או כל דבר שחשוב לו מאוד, </w:t>
      </w:r>
      <w:r w:rsidR="00401097">
        <w:rPr>
          <w:rFonts w:hint="cs"/>
          <w:rtl/>
        </w:rPr>
        <w:t xml:space="preserve">הוא </w:t>
      </w:r>
      <w:r w:rsidR="002A6189">
        <w:rPr>
          <w:rtl/>
        </w:rPr>
        <w:t xml:space="preserve">יכול לנדור כדי לחזק ולדרבן </w:t>
      </w:r>
      <w:r w:rsidR="00401097">
        <w:rPr>
          <w:rFonts w:hint="cs"/>
          <w:rtl/>
        </w:rPr>
        <w:t xml:space="preserve">את עצמו </w:t>
      </w:r>
      <w:r w:rsidR="002A6189">
        <w:rPr>
          <w:rtl/>
        </w:rPr>
        <w:t>בעמידה בקושי</w:t>
      </w:r>
      <w:r w:rsidR="00C90E1A">
        <w:rPr>
          <w:rFonts w:hint="cs"/>
          <w:rtl/>
        </w:rPr>
        <w:t xml:space="preserve"> </w:t>
      </w:r>
      <w:r w:rsidR="00C90E1A">
        <w:rPr>
          <w:rtl/>
        </w:rPr>
        <w:t>–</w:t>
      </w:r>
      <w:r w:rsidR="00C90E1A">
        <w:rPr>
          <w:rFonts w:hint="cs"/>
          <w:rtl/>
        </w:rPr>
        <w:t xml:space="preserve"> והרמב"ם משבח אדם כזה בדבריו </w:t>
      </w:r>
      <w:r w:rsidR="002A6189">
        <w:rPr>
          <w:rtl/>
        </w:rPr>
        <w:t>בסוף הלכות נדרים:</w:t>
      </w:r>
    </w:p>
    <w:p w14:paraId="12296CCB" w14:textId="77777777" w:rsidR="00AB6AB6" w:rsidRDefault="00C90E1A" w:rsidP="00C90E1A">
      <w:pPr>
        <w:pStyle w:val="a4"/>
        <w:rPr>
          <w:rtl/>
        </w:rPr>
      </w:pPr>
      <w:r>
        <w:rPr>
          <w:rFonts w:hint="cs"/>
          <w:rtl/>
        </w:rPr>
        <w:t>"</w:t>
      </w:r>
      <w:r w:rsidR="002A6189">
        <w:rPr>
          <w:rtl/>
        </w:rPr>
        <w:t xml:space="preserve">מי שנדר נדרים כדי לכונן דעותיו ולתקן מעשיו הרי זה זריז ומשובח, כיצד כגון מי שהיה זולל ואסר עליו הבשר שנה או שתים, או מי שהיה שוגה ביין ואסר היין על עצמו זמן מרובה, או אסר השכרות לעולם, וכן מי שהיה רודף שלמונים ונבהל להון ואסר על עצמו המתנות או </w:t>
      </w:r>
      <w:proofErr w:type="spellStart"/>
      <w:r w:rsidR="002A6189">
        <w:rPr>
          <w:rtl/>
        </w:rPr>
        <w:t>הניית</w:t>
      </w:r>
      <w:proofErr w:type="spellEnd"/>
      <w:r w:rsidR="002A6189">
        <w:rPr>
          <w:rtl/>
        </w:rPr>
        <w:t xml:space="preserve"> אנשי מדינה זו, וכן מי שהיה </w:t>
      </w:r>
      <w:r w:rsidR="002A6189">
        <w:rPr>
          <w:rtl/>
        </w:rPr>
        <w:t xml:space="preserve">מתגאה ביופיו ונדר בנזיר וכיוצא בנדרים אלו, </w:t>
      </w:r>
      <w:r w:rsidR="002A6189" w:rsidRPr="007F706D">
        <w:rPr>
          <w:b/>
          <w:bCs/>
          <w:rtl/>
        </w:rPr>
        <w:t>כולן דרך עבודה לשם הם ובנדרים אלו וכיוצא בהן אמרו חכמים נדרים סייג לפרישות</w:t>
      </w:r>
      <w:r w:rsidR="002A6189">
        <w:rPr>
          <w:rtl/>
        </w:rPr>
        <w:t>.</w:t>
      </w:r>
    </w:p>
    <w:p w14:paraId="6CA93D50" w14:textId="3B5049BB" w:rsidR="002A6189" w:rsidRDefault="002A6189" w:rsidP="00C90E1A">
      <w:pPr>
        <w:pStyle w:val="a4"/>
        <w:rPr>
          <w:rtl/>
        </w:rPr>
      </w:pPr>
      <w:r>
        <w:rPr>
          <w:rtl/>
        </w:rPr>
        <w:t>ואע"פ שהן עבודה לשם לא ירבה אדם בנדרי איסור ולא ירגיל עצמו בהם, אלא יפרוש מדברים שראוי לפרוש מהן בלא נדר</w:t>
      </w:r>
      <w:r w:rsidR="00C90E1A">
        <w:rPr>
          <w:rFonts w:hint="cs"/>
          <w:rtl/>
        </w:rPr>
        <w:t>"</w:t>
      </w:r>
      <w:r>
        <w:rPr>
          <w:rtl/>
        </w:rPr>
        <w:t xml:space="preserve">. </w:t>
      </w:r>
      <w:r w:rsidRPr="00C90E1A">
        <w:rPr>
          <w:sz w:val="18"/>
          <w:szCs w:val="20"/>
          <w:rtl/>
        </w:rPr>
        <w:t>(הלכות נדרים י</w:t>
      </w:r>
      <w:r w:rsidR="00F64923">
        <w:rPr>
          <w:rFonts w:hint="cs"/>
          <w:sz w:val="18"/>
          <w:szCs w:val="20"/>
          <w:rtl/>
        </w:rPr>
        <w:t>"</w:t>
      </w:r>
      <w:r w:rsidRPr="00C90E1A">
        <w:rPr>
          <w:sz w:val="18"/>
          <w:szCs w:val="20"/>
          <w:rtl/>
        </w:rPr>
        <w:t>ג</w:t>
      </w:r>
      <w:r w:rsidR="00F64923">
        <w:rPr>
          <w:rFonts w:hint="cs"/>
          <w:sz w:val="18"/>
          <w:szCs w:val="20"/>
          <w:rtl/>
        </w:rPr>
        <w:t>,</w:t>
      </w:r>
      <w:r w:rsidRPr="00C90E1A">
        <w:rPr>
          <w:sz w:val="18"/>
          <w:szCs w:val="20"/>
          <w:rtl/>
        </w:rPr>
        <w:t xml:space="preserve"> </w:t>
      </w:r>
      <w:proofErr w:type="spellStart"/>
      <w:r w:rsidRPr="00C90E1A">
        <w:rPr>
          <w:sz w:val="18"/>
          <w:szCs w:val="20"/>
          <w:rtl/>
        </w:rPr>
        <w:t>כג</w:t>
      </w:r>
      <w:proofErr w:type="spellEnd"/>
      <w:r w:rsidRPr="00C90E1A">
        <w:rPr>
          <w:sz w:val="18"/>
          <w:szCs w:val="20"/>
          <w:rtl/>
        </w:rPr>
        <w:t>-כד)</w:t>
      </w:r>
    </w:p>
    <w:p w14:paraId="33A21A81" w14:textId="20CD60D9" w:rsidR="002A6189" w:rsidRDefault="00B35E51" w:rsidP="002A6189">
      <w:pPr>
        <w:rPr>
          <w:rFonts w:asciiTheme="minorHAnsi" w:hAnsiTheme="minorHAnsi"/>
          <w:rtl/>
        </w:rPr>
      </w:pPr>
      <w:r>
        <w:rPr>
          <w:rFonts w:hint="cs"/>
          <w:rtl/>
        </w:rPr>
        <w:t xml:space="preserve">אמירה זו אינה נכונה </w:t>
      </w:r>
      <w:r w:rsidR="007006E6">
        <w:rPr>
          <w:rFonts w:hint="cs"/>
          <w:rtl/>
        </w:rPr>
        <w:t>רק לנדרים במקרים שקשה לאדם לעשות דבר מסוים או להימנע ממנו</w:t>
      </w:r>
      <w:r w:rsidR="002A6189">
        <w:rPr>
          <w:rtl/>
        </w:rPr>
        <w:t xml:space="preserve">, </w:t>
      </w:r>
      <w:r w:rsidR="007006E6">
        <w:rPr>
          <w:rFonts w:hint="cs"/>
          <w:rtl/>
        </w:rPr>
        <w:t xml:space="preserve">אלא גם לנדר בשעת </w:t>
      </w:r>
      <w:r w:rsidR="002A6189">
        <w:rPr>
          <w:rtl/>
        </w:rPr>
        <w:t>צרה וסכנה, כמו נדרו של יעקב</w:t>
      </w:r>
      <w:r w:rsidR="007006E6">
        <w:rPr>
          <w:rFonts w:hint="cs"/>
          <w:rtl/>
        </w:rPr>
        <w:t xml:space="preserve"> אבינו</w:t>
      </w:r>
      <w:r w:rsidR="002A6189">
        <w:rPr>
          <w:rtl/>
        </w:rPr>
        <w:t xml:space="preserve">, </w:t>
      </w:r>
      <w:r w:rsidR="007006E6">
        <w:rPr>
          <w:rFonts w:hint="cs"/>
          <w:rtl/>
        </w:rPr>
        <w:t xml:space="preserve">שבהחלט </w:t>
      </w:r>
      <w:r w:rsidR="002A6189">
        <w:rPr>
          <w:rtl/>
        </w:rPr>
        <w:t>יכול לעזור לאדם.</w:t>
      </w:r>
    </w:p>
    <w:p w14:paraId="4A97A534" w14:textId="36A991D6" w:rsidR="00AB1F39" w:rsidRDefault="00AB1F39" w:rsidP="002A6189">
      <w:pPr>
        <w:rPr>
          <w:rFonts w:asciiTheme="minorHAnsi" w:hAnsiTheme="minorHAnsi"/>
          <w:rtl/>
        </w:rPr>
      </w:pPr>
    </w:p>
    <w:p w14:paraId="224C7F55" w14:textId="273C2646" w:rsidR="00AB1F39" w:rsidRPr="0046772E" w:rsidRDefault="0046772E" w:rsidP="0046772E">
      <w:pPr>
        <w:keepNext/>
        <w:spacing w:before="120" w:after="60" w:line="360" w:lineRule="exact"/>
        <w:outlineLvl w:val="1"/>
        <w:rPr>
          <w:rFonts w:ascii="Heebo" w:eastAsiaTheme="minorEastAsia" w:hAnsi="Heebo" w:cs="Heebo"/>
          <w:b/>
          <w:bCs/>
          <w:sz w:val="24"/>
          <w:rtl/>
        </w:rPr>
      </w:pPr>
      <w:r>
        <w:rPr>
          <w:rFonts w:ascii="Heebo" w:eastAsiaTheme="minorEastAsia" w:hAnsi="Heebo" w:cs="Heebo" w:hint="cs"/>
          <w:b/>
          <w:bCs/>
          <w:sz w:val="24"/>
          <w:rtl/>
        </w:rPr>
        <w:t>התרת נדרים</w:t>
      </w:r>
    </w:p>
    <w:p w14:paraId="6CDF9037" w14:textId="56EAB14D" w:rsidR="002A6189" w:rsidRDefault="004759FF" w:rsidP="002A6189">
      <w:pPr>
        <w:rPr>
          <w:rtl/>
        </w:rPr>
      </w:pPr>
      <w:r>
        <w:rPr>
          <w:rFonts w:hint="cs"/>
          <w:rtl/>
        </w:rPr>
        <w:t>על אף ש</w:t>
      </w:r>
      <w:r w:rsidR="002A6189">
        <w:rPr>
          <w:rtl/>
        </w:rPr>
        <w:t>התירה התורה לנדור נדרים</w:t>
      </w:r>
      <w:r>
        <w:rPr>
          <w:rFonts w:hint="cs"/>
          <w:rtl/>
        </w:rPr>
        <w:t xml:space="preserve"> מהסיבות שהתבארו עד כה,</w:t>
      </w:r>
      <w:r w:rsidR="002A6189">
        <w:rPr>
          <w:rtl/>
        </w:rPr>
        <w:t xml:space="preserve"> </w:t>
      </w:r>
      <w:r w:rsidR="007A54A2">
        <w:rPr>
          <w:rFonts w:hint="cs"/>
          <w:rtl/>
        </w:rPr>
        <w:t>התורה גם הגבילה מוסד זה</w:t>
      </w:r>
      <w:r w:rsidR="00CC4338">
        <w:rPr>
          <w:rFonts w:hint="cs"/>
          <w:rtl/>
        </w:rPr>
        <w:t>, באמצעות האפשרויות השונות לבטל נדרים</w:t>
      </w:r>
      <w:r w:rsidR="0070265D">
        <w:rPr>
          <w:rFonts w:hint="cs"/>
          <w:rtl/>
        </w:rPr>
        <w:t>.</w:t>
      </w:r>
      <w:r w:rsidR="002A6189">
        <w:rPr>
          <w:rtl/>
        </w:rPr>
        <w:t xml:space="preserve"> </w:t>
      </w:r>
      <w:r w:rsidR="003737E9">
        <w:rPr>
          <w:rFonts w:hint="cs"/>
          <w:rtl/>
        </w:rPr>
        <w:t xml:space="preserve">כלומר </w:t>
      </w:r>
      <w:r w:rsidR="00CC4338">
        <w:rPr>
          <w:rFonts w:hint="cs"/>
          <w:rtl/>
        </w:rPr>
        <w:t xml:space="preserve">התורה </w:t>
      </w:r>
      <w:r w:rsidR="00425035">
        <w:rPr>
          <w:rFonts w:hint="cs"/>
          <w:rtl/>
        </w:rPr>
        <w:t xml:space="preserve">אומנם </w:t>
      </w:r>
      <w:r w:rsidR="002A6189">
        <w:rPr>
          <w:rtl/>
        </w:rPr>
        <w:t>נותנת לגיטימציה לביטוי אישי</w:t>
      </w:r>
      <w:r w:rsidR="00425035">
        <w:rPr>
          <w:rFonts w:hint="cs"/>
          <w:rtl/>
        </w:rPr>
        <w:t xml:space="preserve"> ומאפשרת</w:t>
      </w:r>
      <w:r w:rsidR="002A6189">
        <w:rPr>
          <w:rtl/>
        </w:rPr>
        <w:t xml:space="preserve"> </w:t>
      </w:r>
      <w:r w:rsidR="00425035">
        <w:rPr>
          <w:rFonts w:hint="cs"/>
          <w:rtl/>
        </w:rPr>
        <w:t xml:space="preserve">לאדם לאסור על עצמו </w:t>
      </w:r>
      <w:r w:rsidR="002A6189">
        <w:rPr>
          <w:rtl/>
        </w:rPr>
        <w:t xml:space="preserve">דברים </w:t>
      </w:r>
      <w:r w:rsidR="00425035">
        <w:rPr>
          <w:rFonts w:hint="cs"/>
          <w:rtl/>
        </w:rPr>
        <w:t>באופן אישי</w:t>
      </w:r>
      <w:r w:rsidR="002A6189">
        <w:rPr>
          <w:rtl/>
        </w:rPr>
        <w:t xml:space="preserve">, </w:t>
      </w:r>
      <w:r w:rsidR="00425035">
        <w:rPr>
          <w:rFonts w:hint="cs"/>
          <w:rtl/>
        </w:rPr>
        <w:t xml:space="preserve">אך כל זאת בד בבד עם נתינת </w:t>
      </w:r>
      <w:r w:rsidR="002A6189">
        <w:rPr>
          <w:rtl/>
        </w:rPr>
        <w:t xml:space="preserve">סמכות </w:t>
      </w:r>
      <w:r w:rsidR="00425035">
        <w:rPr>
          <w:rFonts w:hint="cs"/>
          <w:rtl/>
        </w:rPr>
        <w:t>ל</w:t>
      </w:r>
      <w:r w:rsidR="002A6189">
        <w:rPr>
          <w:rtl/>
        </w:rPr>
        <w:t xml:space="preserve">ראשי המטות, </w:t>
      </w:r>
      <w:r w:rsidR="00425035">
        <w:rPr>
          <w:rFonts w:hint="cs"/>
          <w:rtl/>
        </w:rPr>
        <w:t xml:space="preserve">היינו </w:t>
      </w:r>
      <w:r w:rsidR="002A6189">
        <w:rPr>
          <w:rtl/>
        </w:rPr>
        <w:t>החכמים, להתיר את הנדר</w:t>
      </w:r>
      <w:r w:rsidR="00793083">
        <w:rPr>
          <w:rFonts w:hint="cs"/>
          <w:rtl/>
        </w:rPr>
        <w:t xml:space="preserve"> בעת הצורך</w:t>
      </w:r>
      <w:r w:rsidR="002A6189">
        <w:rPr>
          <w:rtl/>
        </w:rPr>
        <w:t>.</w:t>
      </w:r>
    </w:p>
    <w:p w14:paraId="57AC8783" w14:textId="1AF3B1F3" w:rsidR="002A6189" w:rsidRDefault="001F3B64" w:rsidP="002A6189">
      <w:pPr>
        <w:rPr>
          <w:rtl/>
        </w:rPr>
      </w:pPr>
      <w:r>
        <w:rPr>
          <w:rFonts w:hint="cs"/>
          <w:rtl/>
        </w:rPr>
        <w:t xml:space="preserve">זה נכון לא רק </w:t>
      </w:r>
      <w:r w:rsidR="002A6189">
        <w:rPr>
          <w:rtl/>
        </w:rPr>
        <w:t xml:space="preserve">במסגרת השבטית, </w:t>
      </w:r>
      <w:r>
        <w:rPr>
          <w:rFonts w:hint="cs"/>
          <w:rtl/>
        </w:rPr>
        <w:t xml:space="preserve">אלא </w:t>
      </w:r>
      <w:r w:rsidR="002A6189">
        <w:rPr>
          <w:rtl/>
        </w:rPr>
        <w:t>גם במסגרת המשפחתית המצומצמת</w:t>
      </w:r>
      <w:r w:rsidR="00F85088">
        <w:rPr>
          <w:rFonts w:hint="cs"/>
          <w:rtl/>
        </w:rPr>
        <w:t>:</w:t>
      </w:r>
      <w:r w:rsidR="002A6189">
        <w:rPr>
          <w:rtl/>
        </w:rPr>
        <w:t xml:space="preserve"> </w:t>
      </w:r>
      <w:r>
        <w:rPr>
          <w:rFonts w:hint="cs"/>
          <w:rtl/>
        </w:rPr>
        <w:t>ה</w:t>
      </w:r>
      <w:r w:rsidR="002A6189">
        <w:rPr>
          <w:rtl/>
        </w:rPr>
        <w:t xml:space="preserve">בעל יכול להפר את נדרי אשתו והאב שנתפס כראש המשפחה יכול להפר את נדרי ביתו, כדי שיהיה </w:t>
      </w:r>
      <w:r w:rsidR="00B53A89">
        <w:rPr>
          <w:rFonts w:hint="cs"/>
          <w:rtl/>
        </w:rPr>
        <w:t>'</w:t>
      </w:r>
      <w:r w:rsidR="002A6189">
        <w:rPr>
          <w:rtl/>
        </w:rPr>
        <w:t>יישור קו</w:t>
      </w:r>
      <w:r w:rsidR="00B53A89">
        <w:rPr>
          <w:rFonts w:hint="cs"/>
          <w:rtl/>
        </w:rPr>
        <w:t>'</w:t>
      </w:r>
      <w:r w:rsidR="002A6189">
        <w:rPr>
          <w:rtl/>
        </w:rPr>
        <w:t xml:space="preserve"> משפחתי. </w:t>
      </w:r>
      <w:r w:rsidR="00D654D3">
        <w:rPr>
          <w:rFonts w:hint="cs"/>
          <w:rtl/>
        </w:rPr>
        <w:t xml:space="preserve">באופן זה </w:t>
      </w:r>
      <w:r w:rsidR="002A6189">
        <w:rPr>
          <w:rtl/>
        </w:rPr>
        <w:t xml:space="preserve">התורה דואגת </w:t>
      </w:r>
      <w:r w:rsidR="00D654D3">
        <w:rPr>
          <w:rFonts w:hint="cs"/>
          <w:rtl/>
        </w:rPr>
        <w:t xml:space="preserve">לכך </w:t>
      </w:r>
      <w:r w:rsidR="002A6189">
        <w:rPr>
          <w:rtl/>
        </w:rPr>
        <w:t xml:space="preserve">שאנשים לא </w:t>
      </w:r>
      <w:r w:rsidR="00A63819">
        <w:rPr>
          <w:rFonts w:hint="cs"/>
          <w:rtl/>
        </w:rPr>
        <w:t>יוציאו</w:t>
      </w:r>
      <w:r w:rsidR="002A6189">
        <w:rPr>
          <w:rtl/>
        </w:rPr>
        <w:t xml:space="preserve"> את עצמם ממסגרתם השבטית והמשפ</w:t>
      </w:r>
      <w:r w:rsidR="00D654D3">
        <w:rPr>
          <w:rFonts w:hint="cs"/>
          <w:rtl/>
        </w:rPr>
        <w:t>חת</w:t>
      </w:r>
      <w:r w:rsidR="002A6189">
        <w:rPr>
          <w:rtl/>
        </w:rPr>
        <w:t xml:space="preserve">ית </w:t>
      </w:r>
      <w:r w:rsidR="00EB2495">
        <w:rPr>
          <w:rFonts w:hint="cs"/>
          <w:rtl/>
        </w:rPr>
        <w:t xml:space="preserve">בצורה </w:t>
      </w:r>
      <w:r w:rsidR="002A6189">
        <w:rPr>
          <w:rtl/>
        </w:rPr>
        <w:t>מוגז</w:t>
      </w:r>
      <w:r w:rsidR="00EB2495">
        <w:rPr>
          <w:rFonts w:hint="cs"/>
          <w:rtl/>
        </w:rPr>
        <w:t>מת</w:t>
      </w:r>
      <w:r w:rsidR="002A6189">
        <w:rPr>
          <w:rtl/>
        </w:rPr>
        <w:t xml:space="preserve"> ע</w:t>
      </w:r>
      <w:r w:rsidR="00EB2495">
        <w:rPr>
          <w:rFonts w:hint="cs"/>
          <w:rtl/>
        </w:rPr>
        <w:t>ל יד</w:t>
      </w:r>
      <w:r w:rsidR="002A6189">
        <w:rPr>
          <w:rtl/>
        </w:rPr>
        <w:t>י הביטוי האישי</w:t>
      </w:r>
      <w:r w:rsidR="009B3DBE">
        <w:rPr>
          <w:rFonts w:hint="cs"/>
          <w:rtl/>
        </w:rPr>
        <w:t xml:space="preserve"> שלהם בנדרים</w:t>
      </w:r>
      <w:r w:rsidR="002A6189">
        <w:rPr>
          <w:rtl/>
        </w:rPr>
        <w:t>.</w:t>
      </w:r>
    </w:p>
    <w:p w14:paraId="49560C7D" w14:textId="77777777" w:rsidR="00576AF6" w:rsidRDefault="00576AF6" w:rsidP="002A6189">
      <w:pPr>
        <w:rPr>
          <w:rtl/>
        </w:rPr>
      </w:pPr>
    </w:p>
    <w:p w14:paraId="62F563FB" w14:textId="0D826806" w:rsidR="00BA77E2" w:rsidRPr="00416172" w:rsidRDefault="00BA77E2" w:rsidP="00BA77E2">
      <w:pPr>
        <w:pStyle w:val="23"/>
        <w:jc w:val="both"/>
        <w:rPr>
          <w:rFonts w:ascii="Heebo" w:hAnsi="Heebo" w:cs="Heebo"/>
          <w:rtl/>
        </w:rPr>
      </w:pPr>
      <w:r>
        <w:rPr>
          <w:rFonts w:ascii="Heebo" w:hAnsi="Heebo" w:cs="Heebo" w:hint="cs"/>
          <w:rtl/>
        </w:rPr>
        <w:t>סיום</w:t>
      </w:r>
    </w:p>
    <w:p w14:paraId="10D79E69" w14:textId="07371A12" w:rsidR="002A6189" w:rsidRDefault="00E107FE" w:rsidP="002A6189">
      <w:pPr>
        <w:rPr>
          <w:rtl/>
        </w:rPr>
      </w:pPr>
      <w:r>
        <w:rPr>
          <w:rFonts w:hint="cs"/>
          <w:rtl/>
        </w:rPr>
        <w:t xml:space="preserve">כפי שכבר צוין, </w:t>
      </w:r>
      <w:r>
        <w:rPr>
          <w:rtl/>
        </w:rPr>
        <w:t>אדם שנודר נדר</w:t>
      </w:r>
      <w:r w:rsidR="00441035">
        <w:rPr>
          <w:rFonts w:hint="cs"/>
          <w:rtl/>
        </w:rPr>
        <w:t xml:space="preserve"> </w:t>
      </w:r>
      <w:r>
        <w:rPr>
          <w:rtl/>
        </w:rPr>
        <w:t>מבטא יוהרה נוספת – הוא בטוח ביכולתו להימנע מן איסור נוסף</w:t>
      </w:r>
      <w:r w:rsidR="00D0638B">
        <w:rPr>
          <w:rFonts w:hint="cs"/>
          <w:rtl/>
        </w:rPr>
        <w:t>, ו</w:t>
      </w:r>
      <w:r w:rsidR="00D0638B">
        <w:rPr>
          <w:rtl/>
        </w:rPr>
        <w:t>יוהרה זו עשויה להיות לו למכשול</w:t>
      </w:r>
      <w:r w:rsidR="00D0638B">
        <w:rPr>
          <w:rFonts w:hint="cs"/>
          <w:rtl/>
        </w:rPr>
        <w:t>:</w:t>
      </w:r>
      <w:r>
        <w:rPr>
          <w:rFonts w:hint="cs"/>
          <w:rtl/>
        </w:rPr>
        <w:t xml:space="preserve"> </w:t>
      </w:r>
      <w:r w:rsidR="00EC799E">
        <w:rPr>
          <w:rFonts w:hint="cs"/>
          <w:rtl/>
        </w:rPr>
        <w:t xml:space="preserve">בהקשר זה, </w:t>
      </w:r>
      <w:r w:rsidR="002A6189">
        <w:rPr>
          <w:rtl/>
        </w:rPr>
        <w:t>חשוב להבין שיש הבדל גדול בין השאיפות של האדם לבין היכולת שלו לקיים אותן במציאות</w:t>
      </w:r>
      <w:r w:rsidR="009C7C4E">
        <w:rPr>
          <w:rFonts w:hint="cs"/>
          <w:rtl/>
        </w:rPr>
        <w:t>,</w:t>
      </w:r>
      <w:r w:rsidR="002A6189">
        <w:rPr>
          <w:rtl/>
        </w:rPr>
        <w:t xml:space="preserve"> </w:t>
      </w:r>
      <w:r w:rsidR="009C7C4E">
        <w:rPr>
          <w:rFonts w:hint="cs"/>
          <w:rtl/>
        </w:rPr>
        <w:t>וכפי ש</w:t>
      </w:r>
      <w:r w:rsidR="00EC3D79">
        <w:rPr>
          <w:rFonts w:hint="cs"/>
          <w:rtl/>
        </w:rPr>
        <w:t xml:space="preserve">נאמר </w:t>
      </w:r>
      <w:r w:rsidR="002A6189">
        <w:rPr>
          <w:rtl/>
        </w:rPr>
        <w:t>בילקוט שמעוני על נדרו של יעקב:</w:t>
      </w:r>
    </w:p>
    <w:p w14:paraId="4CCD6E8E" w14:textId="77777777" w:rsidR="004277F6" w:rsidRDefault="001D4AE8" w:rsidP="0021657F">
      <w:pPr>
        <w:pStyle w:val="a4"/>
        <w:rPr>
          <w:rtl/>
        </w:rPr>
      </w:pPr>
      <w:r>
        <w:rPr>
          <w:rFonts w:hint="cs"/>
          <w:rtl/>
        </w:rPr>
        <w:t>"</w:t>
      </w:r>
      <w:r w:rsidR="002A6189">
        <w:rPr>
          <w:rtl/>
        </w:rPr>
        <w:t>וכן אתה מוצא ביעקב אבינו כמה צרות אירעו לו בשביל שאחר נדרו</w:t>
      </w:r>
      <w:r w:rsidR="004277F6">
        <w:rPr>
          <w:rFonts w:hint="cs"/>
          <w:rtl/>
        </w:rPr>
        <w:t>!</w:t>
      </w:r>
    </w:p>
    <w:p w14:paraId="1AFFEE54" w14:textId="71088522" w:rsidR="007D77B9" w:rsidRDefault="002A6189" w:rsidP="004277F6">
      <w:pPr>
        <w:pStyle w:val="a4"/>
        <w:rPr>
          <w:rtl/>
        </w:rPr>
      </w:pPr>
      <w:r>
        <w:rPr>
          <w:rtl/>
        </w:rPr>
        <w:t xml:space="preserve">שנאמר </w:t>
      </w:r>
      <w:r w:rsidR="004277F6">
        <w:rPr>
          <w:rFonts w:hint="cs"/>
          <w:rtl/>
        </w:rPr>
        <w:t>'</w:t>
      </w:r>
      <w:proofErr w:type="spellStart"/>
      <w:r>
        <w:rPr>
          <w:rtl/>
        </w:rPr>
        <w:t>וידר</w:t>
      </w:r>
      <w:proofErr w:type="spellEnd"/>
      <w:r>
        <w:rPr>
          <w:rtl/>
        </w:rPr>
        <w:t xml:space="preserve"> יעקב נדר </w:t>
      </w:r>
      <w:proofErr w:type="spellStart"/>
      <w:r>
        <w:rPr>
          <w:rtl/>
        </w:rPr>
        <w:t>לאמר</w:t>
      </w:r>
      <w:proofErr w:type="spellEnd"/>
      <w:r>
        <w:rPr>
          <w:rtl/>
        </w:rPr>
        <w:t xml:space="preserve"> אם יהיה א</w:t>
      </w:r>
      <w:r w:rsidR="00EC3D79">
        <w:rPr>
          <w:rFonts w:hint="cs"/>
          <w:rtl/>
        </w:rPr>
        <w:t>-</w:t>
      </w:r>
      <w:r>
        <w:rPr>
          <w:rtl/>
        </w:rPr>
        <w:t>להים עמדי</w:t>
      </w:r>
      <w:r w:rsidR="004277F6">
        <w:rPr>
          <w:rFonts w:hint="cs"/>
          <w:rtl/>
        </w:rPr>
        <w:t>'</w:t>
      </w:r>
      <w:r w:rsidR="00EF43D7">
        <w:rPr>
          <w:rFonts w:hint="cs"/>
          <w:rtl/>
        </w:rPr>
        <w:t xml:space="preserve"> </w:t>
      </w:r>
      <w:r w:rsidR="00EF43D7">
        <w:rPr>
          <w:rtl/>
        </w:rPr>
        <w:t>–</w:t>
      </w:r>
      <w:r>
        <w:rPr>
          <w:rtl/>
        </w:rPr>
        <w:t xml:space="preserve"> שלא אכשל בעבודת אלילים, אמר לו </w:t>
      </w:r>
      <w:r>
        <w:rPr>
          <w:rtl/>
        </w:rPr>
        <w:lastRenderedPageBreak/>
        <w:t xml:space="preserve">הקב"ה </w:t>
      </w:r>
      <w:r w:rsidR="004277F6">
        <w:rPr>
          <w:rFonts w:hint="cs"/>
          <w:rtl/>
        </w:rPr>
        <w:t>'</w:t>
      </w:r>
      <w:r>
        <w:rPr>
          <w:rtl/>
        </w:rPr>
        <w:t>הנה אנכי עמך</w:t>
      </w:r>
      <w:r w:rsidR="004277F6">
        <w:rPr>
          <w:rFonts w:hint="cs"/>
          <w:rtl/>
        </w:rPr>
        <w:t>'</w:t>
      </w:r>
      <w:r w:rsidR="00EF43D7">
        <w:rPr>
          <w:rFonts w:hint="cs"/>
          <w:rtl/>
        </w:rPr>
        <w:t>.</w:t>
      </w:r>
      <w:r>
        <w:rPr>
          <w:rtl/>
        </w:rPr>
        <w:t xml:space="preserve"> </w:t>
      </w:r>
      <w:r w:rsidR="004277F6">
        <w:rPr>
          <w:rFonts w:hint="cs"/>
          <w:rtl/>
        </w:rPr>
        <w:t>'</w:t>
      </w:r>
      <w:r>
        <w:rPr>
          <w:rtl/>
        </w:rPr>
        <w:t>ושמרני</w:t>
      </w:r>
      <w:r w:rsidR="004277F6">
        <w:rPr>
          <w:rFonts w:hint="cs"/>
          <w:rtl/>
        </w:rPr>
        <w:t>'</w:t>
      </w:r>
      <w:r w:rsidR="00EF43D7">
        <w:rPr>
          <w:rFonts w:hint="cs"/>
          <w:rtl/>
        </w:rPr>
        <w:t xml:space="preserve"> </w:t>
      </w:r>
      <w:r w:rsidR="00EF43D7">
        <w:rPr>
          <w:rtl/>
        </w:rPr>
        <w:t>–</w:t>
      </w:r>
      <w:r>
        <w:rPr>
          <w:rtl/>
        </w:rPr>
        <w:t xml:space="preserve"> מגלוי עריות</w:t>
      </w:r>
      <w:r w:rsidR="00EF43D7">
        <w:rPr>
          <w:rFonts w:hint="cs"/>
          <w:rtl/>
        </w:rPr>
        <w:t>,</w:t>
      </w:r>
      <w:r>
        <w:rPr>
          <w:rtl/>
        </w:rPr>
        <w:t xml:space="preserve"> אמר לו הקב"ה </w:t>
      </w:r>
      <w:r w:rsidR="004277F6">
        <w:rPr>
          <w:rFonts w:hint="cs"/>
          <w:rtl/>
        </w:rPr>
        <w:t>'</w:t>
      </w:r>
      <w:r>
        <w:rPr>
          <w:rtl/>
        </w:rPr>
        <w:t>ושמרתיך</w:t>
      </w:r>
      <w:r w:rsidR="004277F6">
        <w:rPr>
          <w:rFonts w:hint="cs"/>
          <w:rtl/>
        </w:rPr>
        <w:t>'</w:t>
      </w:r>
      <w:r w:rsidR="00EF43D7">
        <w:rPr>
          <w:rFonts w:hint="cs"/>
          <w:rtl/>
        </w:rPr>
        <w:t>.</w:t>
      </w:r>
      <w:r>
        <w:rPr>
          <w:rtl/>
        </w:rPr>
        <w:t xml:space="preserve"> </w:t>
      </w:r>
      <w:r w:rsidR="004277F6">
        <w:rPr>
          <w:rFonts w:hint="cs"/>
          <w:rtl/>
        </w:rPr>
        <w:t>'</w:t>
      </w:r>
      <w:r>
        <w:rPr>
          <w:rtl/>
        </w:rPr>
        <w:t>בדרך הזה אשר אנכי הולך</w:t>
      </w:r>
      <w:r w:rsidR="004277F6">
        <w:rPr>
          <w:rFonts w:hint="cs"/>
          <w:rtl/>
        </w:rPr>
        <w:t>'</w:t>
      </w:r>
      <w:r w:rsidR="00EF43D7">
        <w:rPr>
          <w:rFonts w:hint="cs"/>
          <w:rtl/>
        </w:rPr>
        <w:t xml:space="preserve"> </w:t>
      </w:r>
      <w:r w:rsidR="00EF43D7">
        <w:rPr>
          <w:rtl/>
        </w:rPr>
        <w:t>–</w:t>
      </w:r>
      <w:r>
        <w:rPr>
          <w:rtl/>
        </w:rPr>
        <w:t xml:space="preserve"> זה שפיכות דמים שנאמר </w:t>
      </w:r>
      <w:r w:rsidR="004277F6">
        <w:rPr>
          <w:rFonts w:hint="cs"/>
          <w:rtl/>
        </w:rPr>
        <w:t>'</w:t>
      </w:r>
      <w:r>
        <w:rPr>
          <w:rtl/>
        </w:rPr>
        <w:t>אל תלך בדרך אתם</w:t>
      </w:r>
      <w:r w:rsidR="004277F6">
        <w:rPr>
          <w:rFonts w:hint="cs"/>
          <w:rtl/>
        </w:rPr>
        <w:t>'</w:t>
      </w:r>
      <w:r>
        <w:rPr>
          <w:rtl/>
        </w:rPr>
        <w:t xml:space="preserve">, אמר לו הקב"ה </w:t>
      </w:r>
      <w:r w:rsidR="004277F6">
        <w:rPr>
          <w:rFonts w:hint="cs"/>
          <w:rtl/>
        </w:rPr>
        <w:t>'</w:t>
      </w:r>
      <w:r>
        <w:rPr>
          <w:rtl/>
        </w:rPr>
        <w:t>בכל אשר תלך</w:t>
      </w:r>
      <w:r w:rsidR="004277F6">
        <w:rPr>
          <w:rFonts w:hint="cs"/>
          <w:rtl/>
        </w:rPr>
        <w:t>'</w:t>
      </w:r>
      <w:r w:rsidR="007D77B9">
        <w:rPr>
          <w:rFonts w:hint="cs"/>
          <w:rtl/>
        </w:rPr>
        <w:t>.</w:t>
      </w:r>
    </w:p>
    <w:p w14:paraId="0B381C0C" w14:textId="2E797B1A" w:rsidR="00EB28B3" w:rsidRDefault="00831E9B" w:rsidP="0021657F">
      <w:pPr>
        <w:pStyle w:val="a4"/>
        <w:rPr>
          <w:rtl/>
        </w:rPr>
      </w:pPr>
      <w:r>
        <w:rPr>
          <w:rFonts w:hint="cs"/>
          <w:rtl/>
        </w:rPr>
        <w:t>'</w:t>
      </w:r>
      <w:r w:rsidR="002A6189">
        <w:rPr>
          <w:rtl/>
        </w:rPr>
        <w:t>ושבתי בשלום</w:t>
      </w:r>
      <w:r w:rsidR="00B93627">
        <w:rPr>
          <w:rFonts w:hint="cs"/>
          <w:rtl/>
        </w:rPr>
        <w:t xml:space="preserve">' </w:t>
      </w:r>
      <w:r w:rsidR="00B93627">
        <w:rPr>
          <w:rtl/>
        </w:rPr>
        <w:t>–</w:t>
      </w:r>
      <w:r w:rsidR="002A6189">
        <w:rPr>
          <w:rtl/>
        </w:rPr>
        <w:t xml:space="preserve"> </w:t>
      </w:r>
      <w:r w:rsidR="00B93627">
        <w:rPr>
          <w:rFonts w:hint="cs"/>
          <w:rtl/>
        </w:rPr>
        <w:t>'</w:t>
      </w:r>
      <w:proofErr w:type="spellStart"/>
      <w:r w:rsidR="002A6189">
        <w:rPr>
          <w:rtl/>
        </w:rPr>
        <w:t>והשיבותיך</w:t>
      </w:r>
      <w:proofErr w:type="spellEnd"/>
      <w:r>
        <w:rPr>
          <w:rFonts w:hint="cs"/>
          <w:rtl/>
        </w:rPr>
        <w:t>'</w:t>
      </w:r>
      <w:r w:rsidR="002A6189">
        <w:rPr>
          <w:rtl/>
        </w:rPr>
        <w:t xml:space="preserve"> לא עשה</w:t>
      </w:r>
      <w:r w:rsidR="0079213C">
        <w:rPr>
          <w:rFonts w:hint="cs"/>
          <w:rtl/>
        </w:rPr>
        <w:t>!</w:t>
      </w:r>
      <w:r w:rsidR="002A6189">
        <w:rPr>
          <w:rtl/>
        </w:rPr>
        <w:t xml:space="preserve"> אלא </w:t>
      </w:r>
      <w:r w:rsidR="002A6189">
        <w:rPr>
          <w:b/>
          <w:bCs/>
          <w:rtl/>
        </w:rPr>
        <w:t>כיון שאחר נדרו נתקלקל בשלשתן</w:t>
      </w:r>
      <w:r w:rsidR="00EB28B3">
        <w:rPr>
          <w:rFonts w:hint="cs"/>
          <w:rtl/>
        </w:rPr>
        <w:t>:</w:t>
      </w:r>
      <w:r w:rsidR="002A6189">
        <w:rPr>
          <w:rtl/>
        </w:rPr>
        <w:t xml:space="preserve"> בעבודת אלילים שנאמר </w:t>
      </w:r>
      <w:r>
        <w:rPr>
          <w:rFonts w:hint="cs"/>
          <w:rtl/>
        </w:rPr>
        <w:t>'</w:t>
      </w:r>
      <w:r w:rsidR="002A6189">
        <w:rPr>
          <w:rtl/>
        </w:rPr>
        <w:t xml:space="preserve">הסירו את </w:t>
      </w:r>
      <w:proofErr w:type="spellStart"/>
      <w:r w:rsidR="002A6189">
        <w:rPr>
          <w:rtl/>
        </w:rPr>
        <w:t>אלהי</w:t>
      </w:r>
      <w:proofErr w:type="spellEnd"/>
      <w:r w:rsidR="002A6189">
        <w:rPr>
          <w:rtl/>
        </w:rPr>
        <w:t xml:space="preserve"> הנכר</w:t>
      </w:r>
      <w:r w:rsidR="00EB28B3">
        <w:rPr>
          <w:rFonts w:hint="cs"/>
          <w:rtl/>
        </w:rPr>
        <w:t>...</w:t>
      </w:r>
      <w:r w:rsidR="002A6189">
        <w:rPr>
          <w:rtl/>
        </w:rPr>
        <w:t xml:space="preserve"> </w:t>
      </w:r>
      <w:proofErr w:type="spellStart"/>
      <w:r w:rsidR="002A6189">
        <w:rPr>
          <w:rtl/>
        </w:rPr>
        <w:t>ויטמן</w:t>
      </w:r>
      <w:proofErr w:type="spellEnd"/>
      <w:r w:rsidR="002A6189">
        <w:rPr>
          <w:rtl/>
        </w:rPr>
        <w:t xml:space="preserve"> אותם יעקב</w:t>
      </w:r>
      <w:r>
        <w:rPr>
          <w:rFonts w:hint="cs"/>
          <w:rtl/>
        </w:rPr>
        <w:t>'</w:t>
      </w:r>
      <w:r w:rsidR="00EB28B3">
        <w:rPr>
          <w:rFonts w:hint="cs"/>
          <w:rtl/>
        </w:rPr>
        <w:t>.</w:t>
      </w:r>
      <w:r w:rsidR="002A6189">
        <w:rPr>
          <w:rtl/>
        </w:rPr>
        <w:t xml:space="preserve"> בגלוי עריות שנאמר </w:t>
      </w:r>
      <w:r>
        <w:rPr>
          <w:rFonts w:hint="cs"/>
          <w:rtl/>
        </w:rPr>
        <w:t>'</w:t>
      </w:r>
      <w:r w:rsidR="002A6189">
        <w:rPr>
          <w:rtl/>
        </w:rPr>
        <w:t>ותצא דינה בת לאה</w:t>
      </w:r>
      <w:r>
        <w:rPr>
          <w:rFonts w:hint="cs"/>
          <w:rtl/>
        </w:rPr>
        <w:t>'</w:t>
      </w:r>
      <w:r w:rsidR="00EB28B3">
        <w:rPr>
          <w:rFonts w:hint="cs"/>
          <w:rtl/>
        </w:rPr>
        <w:t>.</w:t>
      </w:r>
      <w:r w:rsidR="002A6189">
        <w:rPr>
          <w:rtl/>
        </w:rPr>
        <w:t xml:space="preserve"> ומנין בשפיכות דמים, ממה שהקב"ה אמר לו </w:t>
      </w:r>
      <w:r>
        <w:rPr>
          <w:rFonts w:hint="cs"/>
          <w:rtl/>
        </w:rPr>
        <w:t>'</w:t>
      </w:r>
      <w:r w:rsidR="002A6189">
        <w:rPr>
          <w:rtl/>
        </w:rPr>
        <w:t>קום עלה בית אל</w:t>
      </w:r>
      <w:r>
        <w:rPr>
          <w:rFonts w:hint="cs"/>
          <w:rtl/>
        </w:rPr>
        <w:t>'</w:t>
      </w:r>
      <w:r w:rsidR="002A6189">
        <w:rPr>
          <w:rtl/>
        </w:rPr>
        <w:t xml:space="preserve"> וגו'</w:t>
      </w:r>
      <w:r w:rsidR="00EB28B3">
        <w:rPr>
          <w:rFonts w:hint="cs"/>
          <w:rtl/>
        </w:rPr>
        <w:t>.</w:t>
      </w:r>
    </w:p>
    <w:p w14:paraId="42A06674" w14:textId="74642EB5" w:rsidR="00685E21" w:rsidRDefault="002A6189" w:rsidP="0021657F">
      <w:pPr>
        <w:pStyle w:val="a4"/>
        <w:rPr>
          <w:rtl/>
        </w:rPr>
      </w:pPr>
      <w:r>
        <w:rPr>
          <w:rtl/>
        </w:rPr>
        <w:t xml:space="preserve">אמר משה </w:t>
      </w:r>
      <w:r w:rsidR="00BB3578">
        <w:rPr>
          <w:rFonts w:hint="cs"/>
          <w:rtl/>
        </w:rPr>
        <w:t>'</w:t>
      </w:r>
      <w:r>
        <w:rPr>
          <w:rtl/>
        </w:rPr>
        <w:t>כי תדור נדר לה'</w:t>
      </w:r>
      <w:r w:rsidR="00EB28B3">
        <w:rPr>
          <w:rFonts w:hint="cs"/>
          <w:rtl/>
        </w:rPr>
        <w:t>...</w:t>
      </w:r>
      <w:r>
        <w:rPr>
          <w:rtl/>
        </w:rPr>
        <w:t xml:space="preserve"> לא תאחר לשלמו</w:t>
      </w:r>
      <w:r w:rsidR="00BB3578">
        <w:rPr>
          <w:rFonts w:hint="cs"/>
          <w:rtl/>
        </w:rPr>
        <w:t>'</w:t>
      </w:r>
      <w:r>
        <w:rPr>
          <w:rtl/>
        </w:rPr>
        <w:t xml:space="preserve"> ואם נדר ילך אצל חכם ויתיר לו, ממה שקרינן </w:t>
      </w:r>
      <w:proofErr w:type="spellStart"/>
      <w:r>
        <w:rPr>
          <w:rtl/>
        </w:rPr>
        <w:t>בענין</w:t>
      </w:r>
      <w:proofErr w:type="spellEnd"/>
      <w:r>
        <w:rPr>
          <w:rtl/>
        </w:rPr>
        <w:t xml:space="preserve"> </w:t>
      </w:r>
      <w:r w:rsidR="00BB3578">
        <w:rPr>
          <w:rFonts w:hint="cs"/>
          <w:rtl/>
        </w:rPr>
        <w:t>'</w:t>
      </w:r>
      <w:r>
        <w:rPr>
          <w:rtl/>
        </w:rPr>
        <w:t>וידבר משה אל ראשי המטות</w:t>
      </w:r>
      <w:r w:rsidR="00BB3578">
        <w:rPr>
          <w:rFonts w:hint="cs"/>
          <w:rtl/>
        </w:rPr>
        <w:t>'</w:t>
      </w:r>
      <w:r w:rsidR="001D4AE8">
        <w:rPr>
          <w:rFonts w:hint="cs"/>
          <w:rtl/>
        </w:rPr>
        <w:t xml:space="preserve">". </w:t>
      </w:r>
      <w:r w:rsidRPr="001D4AE8">
        <w:rPr>
          <w:sz w:val="16"/>
          <w:szCs w:val="20"/>
          <w:rtl/>
        </w:rPr>
        <w:t>(ילקוט שמעוני, פרשת מטות)</w:t>
      </w:r>
    </w:p>
    <w:p w14:paraId="588A8D3E" w14:textId="5B14F6C1" w:rsidR="00E636CE" w:rsidRDefault="00957384" w:rsidP="003B689B">
      <w:pPr>
        <w:rPr>
          <w:rtl/>
        </w:rPr>
      </w:pPr>
      <w:r>
        <w:rPr>
          <w:rFonts w:hint="cs"/>
          <w:rtl/>
        </w:rPr>
        <w:t>בסופו של דבר, גם אדם מחליט לנדור למרות כל הבעייתיות הכרוכה בכך</w:t>
      </w:r>
      <w:r w:rsidR="00A66D22">
        <w:rPr>
          <w:rFonts w:hint="cs"/>
          <w:rtl/>
        </w:rPr>
        <w:t>, עליו לוודא מראש שהוא אכן מסוגל לעמוד בנדר,</w:t>
      </w:r>
      <w:r w:rsidR="00DB1111">
        <w:rPr>
          <w:rFonts w:hint="cs"/>
          <w:rtl/>
        </w:rPr>
        <w:t xml:space="preserve"> וכדברי קהלת</w:t>
      </w:r>
      <w:r w:rsidR="00C471E2">
        <w:rPr>
          <w:rFonts w:hint="cs"/>
          <w:rtl/>
        </w:rPr>
        <w:t>:</w:t>
      </w:r>
      <w:r w:rsidR="00DB1111">
        <w:rPr>
          <w:rFonts w:hint="cs"/>
          <w:rtl/>
        </w:rPr>
        <w:t xml:space="preserve"> "</w:t>
      </w:r>
      <w:r w:rsidR="00DB1111" w:rsidRPr="00DB1111">
        <w:rPr>
          <w:rtl/>
        </w:rPr>
        <w:t xml:space="preserve">טוֹב אֲשֶׁר לֹא תִדֹּר </w:t>
      </w:r>
      <w:proofErr w:type="spellStart"/>
      <w:r w:rsidR="00DB1111" w:rsidRPr="00DB1111">
        <w:rPr>
          <w:rtl/>
        </w:rPr>
        <w:t>מִשֶּׁתִּדּוֹר</w:t>
      </w:r>
      <w:proofErr w:type="spellEnd"/>
      <w:r w:rsidR="00DB1111" w:rsidRPr="00DB1111">
        <w:rPr>
          <w:rtl/>
        </w:rPr>
        <w:t xml:space="preserve"> וְלֹא תְשַׁלֵּם</w:t>
      </w:r>
      <w:r w:rsidR="00DB1111">
        <w:rPr>
          <w:rFonts w:hint="cs"/>
          <w:rtl/>
        </w:rPr>
        <w:t>"</w:t>
      </w:r>
      <w:r w:rsidR="00DB1111" w:rsidRPr="00DB1111">
        <w:rPr>
          <w:rtl/>
        </w:rPr>
        <w:t xml:space="preserve"> </w:t>
      </w:r>
      <w:r w:rsidR="00DB1111" w:rsidRPr="00DB1111">
        <w:rPr>
          <w:sz w:val="16"/>
          <w:szCs w:val="20"/>
          <w:rtl/>
        </w:rPr>
        <w:t>(קהלת ה', ד)</w:t>
      </w:r>
      <w:r w:rsidR="00DB1111">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1657F">
            <w:pPr>
              <w:pStyle w:val="ae"/>
              <w:jc w:val="both"/>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47C8A92B"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E103F1">
              <w:rPr>
                <w:rFonts w:hint="cs"/>
                <w:noProof w:val="0"/>
                <w:rtl/>
              </w:rPr>
              <w:t>משה ליכטנשטיין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82D752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3B34F533"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697435B6"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1C11" w14:textId="77777777" w:rsidR="0083415B" w:rsidRDefault="0083415B" w:rsidP="005F7985">
      <w:pPr>
        <w:spacing w:after="0" w:line="240" w:lineRule="auto"/>
      </w:pPr>
      <w:r>
        <w:separator/>
      </w:r>
    </w:p>
  </w:endnote>
  <w:endnote w:type="continuationSeparator" w:id="0">
    <w:p w14:paraId="52BE68EA" w14:textId="77777777" w:rsidR="0083415B" w:rsidRDefault="0083415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7C9" w14:textId="77777777" w:rsidR="0083415B" w:rsidRDefault="0083415B" w:rsidP="005F7985">
      <w:pPr>
        <w:spacing w:after="0" w:line="240" w:lineRule="auto"/>
      </w:pPr>
      <w:r>
        <w:separator/>
      </w:r>
    </w:p>
  </w:footnote>
  <w:footnote w:type="continuationSeparator" w:id="0">
    <w:p w14:paraId="71440A2A" w14:textId="77777777" w:rsidR="0083415B" w:rsidRDefault="0083415B" w:rsidP="005F7985">
      <w:pPr>
        <w:spacing w:after="0" w:line="240" w:lineRule="auto"/>
      </w:pPr>
      <w:r>
        <w:continuationSeparator/>
      </w:r>
    </w:p>
  </w:footnote>
  <w:footnote w:id="1">
    <w:p w14:paraId="147862B6" w14:textId="3D3D42B5" w:rsidR="000754EF" w:rsidRDefault="000754EF" w:rsidP="00166C01">
      <w:pPr>
        <w:pStyle w:val="a8"/>
      </w:pPr>
      <w:r>
        <w:rPr>
          <w:rStyle w:val="aa"/>
          <w:rtl/>
        </w:rPr>
        <w:t>*</w:t>
      </w:r>
      <w:r>
        <w:rPr>
          <w:rtl/>
        </w:rPr>
        <w:t xml:space="preserve"> </w:t>
      </w:r>
      <w:r w:rsidRPr="00626164">
        <w:rPr>
          <w:rtl/>
        </w:rPr>
        <w:t xml:space="preserve">השיחה </w:t>
      </w:r>
      <w:r>
        <w:rPr>
          <w:rFonts w:hint="cs"/>
          <w:rtl/>
        </w:rPr>
        <w:t>נ</w:t>
      </w:r>
      <w:r w:rsidR="00DB628E">
        <w:rPr>
          <w:rFonts w:hint="cs"/>
          <w:rtl/>
        </w:rPr>
        <w:t>י</w:t>
      </w:r>
      <w:r>
        <w:rPr>
          <w:rFonts w:hint="cs"/>
          <w:rtl/>
        </w:rPr>
        <w:t>תנה ב</w:t>
      </w:r>
      <w:r w:rsidR="005D716E">
        <w:rPr>
          <w:rFonts w:hint="cs"/>
          <w:rtl/>
        </w:rPr>
        <w:t>ליל</w:t>
      </w:r>
      <w:r w:rsidR="00264A26">
        <w:rPr>
          <w:rFonts w:hint="cs"/>
          <w:rtl/>
        </w:rPr>
        <w:t xml:space="preserve"> </w:t>
      </w:r>
      <w:r>
        <w:rPr>
          <w:rFonts w:hint="cs"/>
          <w:rtl/>
        </w:rPr>
        <w:t>שבת ק</w:t>
      </w:r>
      <w:r w:rsidR="00DB628E">
        <w:rPr>
          <w:rFonts w:hint="cs"/>
          <w:rtl/>
        </w:rPr>
        <w:t>ו</w:t>
      </w:r>
      <w:r>
        <w:rPr>
          <w:rFonts w:hint="cs"/>
          <w:rtl/>
        </w:rPr>
        <w:t xml:space="preserve">דש </w:t>
      </w:r>
      <w:r w:rsidR="005D716E">
        <w:rPr>
          <w:rFonts w:hint="cs"/>
          <w:rtl/>
        </w:rPr>
        <w:t xml:space="preserve">פרשת מטות </w:t>
      </w:r>
      <w:r>
        <w:rPr>
          <w:rFonts w:hint="cs"/>
          <w:rtl/>
        </w:rPr>
        <w:t>ה'</w:t>
      </w:r>
      <w:r w:rsidRPr="00A45370">
        <w:rPr>
          <w:rtl/>
        </w:rPr>
        <w:t>ת</w:t>
      </w:r>
      <w:r>
        <w:rPr>
          <w:rFonts w:hint="cs"/>
          <w:rtl/>
        </w:rPr>
        <w:t>ש</w:t>
      </w:r>
      <w:r w:rsidR="005D716E">
        <w:rPr>
          <w:rFonts w:hint="cs"/>
          <w:rtl/>
        </w:rPr>
        <w:t>ע"ט</w:t>
      </w:r>
      <w:r w:rsidR="002909AA">
        <w:rPr>
          <w:rFonts w:hint="cs"/>
          <w:rtl/>
        </w:rPr>
        <w:t>,</w:t>
      </w:r>
      <w:r w:rsidRPr="00626164">
        <w:rPr>
          <w:rtl/>
        </w:rPr>
        <w:t xml:space="preserve"> סוכמה ע</w:t>
      </w:r>
      <w:r>
        <w:rPr>
          <w:rFonts w:hint="cs"/>
          <w:rtl/>
        </w:rPr>
        <w:t>ל יד</w:t>
      </w:r>
      <w:r w:rsidRPr="00626164">
        <w:rPr>
          <w:rtl/>
        </w:rPr>
        <w:t xml:space="preserve">י </w:t>
      </w:r>
      <w:r w:rsidR="002909AA">
        <w:rPr>
          <w:rFonts w:hint="cs"/>
          <w:rtl/>
        </w:rPr>
        <w:t xml:space="preserve">הדר הורוביץ </w:t>
      </w:r>
      <w:r>
        <w:rPr>
          <w:rFonts w:hint="cs"/>
          <w:rtl/>
        </w:rPr>
        <w:t>ונערכה על ידי אביעד ברסטל.</w:t>
      </w:r>
      <w:r w:rsidRPr="00626164">
        <w:rPr>
          <w:rtl/>
        </w:rPr>
        <w:t xml:space="preserve"> סיכום השיחה לא עבר את ביקורת הרב.</w:t>
      </w:r>
    </w:p>
  </w:footnote>
  <w:footnote w:id="2">
    <w:p w14:paraId="1BF094D1" w14:textId="60F804C9" w:rsidR="00166C01" w:rsidRDefault="00166C01" w:rsidP="001F75BD">
      <w:pPr>
        <w:pStyle w:val="a8"/>
        <w:jc w:val="lowKashida"/>
        <w:rPr>
          <w:rtl/>
        </w:rPr>
      </w:pPr>
      <w:r>
        <w:rPr>
          <w:rStyle w:val="aa"/>
        </w:rPr>
        <w:footnoteRef/>
      </w:r>
      <w:r>
        <w:rPr>
          <w:rtl/>
        </w:rPr>
        <w:t xml:space="preserve"> </w:t>
      </w:r>
      <w:r w:rsidR="00C10458">
        <w:rPr>
          <w:rFonts w:hint="cs"/>
          <w:rtl/>
        </w:rPr>
        <w:t xml:space="preserve">דוד </w:t>
      </w:r>
      <w:proofErr w:type="spellStart"/>
      <w:r w:rsidR="00C10458">
        <w:rPr>
          <w:rFonts w:hint="cs"/>
          <w:rtl/>
        </w:rPr>
        <w:t>ראזין</w:t>
      </w:r>
      <w:proofErr w:type="spellEnd"/>
      <w:r w:rsidR="00C10458">
        <w:rPr>
          <w:rFonts w:hint="cs"/>
          <w:rtl/>
        </w:rPr>
        <w:t xml:space="preserve"> </w:t>
      </w:r>
      <w:r w:rsidR="000C1D5D">
        <w:rPr>
          <w:rFonts w:hint="cs"/>
          <w:rtl/>
        </w:rPr>
        <w:t xml:space="preserve">שהוציא לאור את פירוש </w:t>
      </w:r>
      <w:proofErr w:type="spellStart"/>
      <w:r w:rsidR="000C1D5D">
        <w:rPr>
          <w:rFonts w:hint="cs"/>
          <w:rtl/>
        </w:rPr>
        <w:t>רשב"ם</w:t>
      </w:r>
      <w:proofErr w:type="spellEnd"/>
      <w:r w:rsidR="000C1D5D">
        <w:rPr>
          <w:rFonts w:hint="cs"/>
          <w:rtl/>
        </w:rPr>
        <w:t xml:space="preserve"> לתורה (</w:t>
      </w:r>
      <w:proofErr w:type="spellStart"/>
      <w:r w:rsidR="000C1D5D">
        <w:rPr>
          <w:rFonts w:hint="cs"/>
          <w:rtl/>
        </w:rPr>
        <w:t>ברעסלויא</w:t>
      </w:r>
      <w:proofErr w:type="spellEnd"/>
      <w:r w:rsidR="009A42A5">
        <w:rPr>
          <w:rFonts w:hint="cs"/>
          <w:rtl/>
        </w:rPr>
        <w:t xml:space="preserve"> [ברסלאו</w:t>
      </w:r>
      <w:r w:rsidR="0069015B">
        <w:rPr>
          <w:rFonts w:hint="cs"/>
          <w:rtl/>
        </w:rPr>
        <w:t>]</w:t>
      </w:r>
      <w:r w:rsidR="000C1D5D">
        <w:rPr>
          <w:rFonts w:hint="cs"/>
          <w:rtl/>
        </w:rPr>
        <w:t xml:space="preserve"> ה'תרמ"ב) </w:t>
      </w:r>
      <w:r w:rsidR="00C10458">
        <w:rPr>
          <w:rFonts w:hint="cs"/>
          <w:rtl/>
        </w:rPr>
        <w:t xml:space="preserve">העיר </w:t>
      </w:r>
      <w:r w:rsidR="000C1D5D">
        <w:rPr>
          <w:rFonts w:hint="cs"/>
          <w:rtl/>
        </w:rPr>
        <w:t>על אתר (</w:t>
      </w:r>
      <w:r w:rsidR="005D0911">
        <w:rPr>
          <w:rFonts w:hint="cs"/>
          <w:rtl/>
        </w:rPr>
        <w:t>עמוד 194 הערה 1</w:t>
      </w:r>
      <w:r w:rsidR="00B77E3C">
        <w:rPr>
          <w:rFonts w:hint="cs"/>
          <w:rtl/>
        </w:rPr>
        <w:t xml:space="preserve">, זמין </w:t>
      </w:r>
      <w:hyperlink r:id="rId1" w:history="1">
        <w:r w:rsidR="00B77E3C" w:rsidRPr="00B77E3C">
          <w:rPr>
            <w:rStyle w:val="Hyperlink"/>
            <w:rFonts w:hint="cs"/>
            <w:rtl/>
          </w:rPr>
          <w:t>באתר דעת</w:t>
        </w:r>
      </w:hyperlink>
      <w:r w:rsidR="000C1D5D">
        <w:rPr>
          <w:rFonts w:hint="cs"/>
          <w:rtl/>
        </w:rPr>
        <w:t xml:space="preserve">) </w:t>
      </w:r>
      <w:r w:rsidR="00C10458">
        <w:rPr>
          <w:rFonts w:hint="cs"/>
          <w:rtl/>
        </w:rPr>
        <w:t xml:space="preserve">כי </w:t>
      </w:r>
      <w:r>
        <w:rPr>
          <w:rFonts w:hint="cs"/>
          <w:rtl/>
        </w:rPr>
        <w:t>הכוונה ל</w:t>
      </w:r>
      <w:r w:rsidRPr="00166C01">
        <w:rPr>
          <w:rtl/>
        </w:rPr>
        <w:t>עיר</w:t>
      </w:r>
      <w:r w:rsidR="006D1864">
        <w:rPr>
          <w:rFonts w:hint="cs"/>
          <w:rtl/>
        </w:rPr>
        <w:t xml:space="preserve"> </w:t>
      </w:r>
      <w:proofErr w:type="spellStart"/>
      <w:r w:rsidR="006D1864">
        <w:rPr>
          <w:rFonts w:hint="cs"/>
          <w:rtl/>
        </w:rPr>
        <w:t>לודון</w:t>
      </w:r>
      <w:proofErr w:type="spellEnd"/>
      <w:r w:rsidRPr="00166C01">
        <w:rPr>
          <w:rtl/>
        </w:rPr>
        <w:t xml:space="preserve"> </w:t>
      </w:r>
      <w:r w:rsidR="00C52B53">
        <w:rPr>
          <w:rFonts w:hint="cs"/>
          <w:rtl/>
        </w:rPr>
        <w:t>(</w:t>
      </w:r>
      <w:proofErr w:type="spellStart"/>
      <w:r w:rsidRPr="00166C01">
        <w:t>Loudun</w:t>
      </w:r>
      <w:proofErr w:type="spellEnd"/>
      <w:r w:rsidR="00C52B53">
        <w:rPr>
          <w:rFonts w:hint="cs"/>
          <w:rtl/>
        </w:rPr>
        <w:t>)</w:t>
      </w:r>
      <w:r w:rsidRPr="00166C01">
        <w:rPr>
          <w:rtl/>
        </w:rPr>
        <w:t xml:space="preserve"> השוכנת במחוז</w:t>
      </w:r>
      <w:r w:rsidR="00A91EC7">
        <w:rPr>
          <w:rFonts w:hint="cs"/>
          <w:rtl/>
        </w:rPr>
        <w:t xml:space="preserve"> </w:t>
      </w:r>
      <w:r w:rsidR="00F77C75">
        <w:rPr>
          <w:rFonts w:hint="cs"/>
          <w:rtl/>
        </w:rPr>
        <w:t>(</w:t>
      </w:r>
      <w:r w:rsidR="00A91EC7">
        <w:rPr>
          <w:rFonts w:hint="cs"/>
          <w:rtl/>
        </w:rPr>
        <w:t>ההיסטורי</w:t>
      </w:r>
      <w:r w:rsidR="00F77C75">
        <w:rPr>
          <w:rFonts w:hint="cs"/>
          <w:rtl/>
        </w:rPr>
        <w:t>)</w:t>
      </w:r>
      <w:r w:rsidR="00A91EC7">
        <w:rPr>
          <w:rFonts w:hint="cs"/>
          <w:rtl/>
        </w:rPr>
        <w:t xml:space="preserve"> </w:t>
      </w:r>
      <w:proofErr w:type="spellStart"/>
      <w:r w:rsidR="00A91EC7">
        <w:rPr>
          <w:rFonts w:hint="cs"/>
          <w:rtl/>
        </w:rPr>
        <w:t>אנז'ו</w:t>
      </w:r>
      <w:proofErr w:type="spellEnd"/>
      <w:r w:rsidRPr="00166C01">
        <w:rPr>
          <w:rtl/>
        </w:rPr>
        <w:t xml:space="preserve"> </w:t>
      </w:r>
      <w:r w:rsidR="00A91EC7">
        <w:rPr>
          <w:rFonts w:hint="cs"/>
          <w:rtl/>
        </w:rPr>
        <w:t>(</w:t>
      </w:r>
      <w:r w:rsidRPr="00166C01">
        <w:t>Anjou</w:t>
      </w:r>
      <w:r w:rsidR="00A91EC7">
        <w:rPr>
          <w:rFonts w:hint="cs"/>
          <w:rtl/>
        </w:rPr>
        <w:t>)</w:t>
      </w:r>
      <w:r w:rsidRPr="00166C01">
        <w:rPr>
          <w:rtl/>
        </w:rPr>
        <w:t xml:space="preserve"> </w:t>
      </w:r>
      <w:r w:rsidR="00FE468A">
        <w:rPr>
          <w:rFonts w:hint="cs"/>
          <w:rtl/>
        </w:rPr>
        <w:t>ש</w:t>
      </w:r>
      <w:r w:rsidRPr="00166C01">
        <w:rPr>
          <w:rtl/>
        </w:rPr>
        <w:t>בצ</w:t>
      </w:r>
      <w:r w:rsidR="00EA038A">
        <w:rPr>
          <w:rFonts w:hint="cs"/>
          <w:rtl/>
        </w:rPr>
        <w:t>פון מערב צ</w:t>
      </w:r>
      <w:r w:rsidRPr="00166C01">
        <w:rPr>
          <w:rtl/>
        </w:rPr>
        <w:t>רפת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27DD"/>
    <w:rsid w:val="00004F9B"/>
    <w:rsid w:val="00007137"/>
    <w:rsid w:val="0000753D"/>
    <w:rsid w:val="0000768E"/>
    <w:rsid w:val="00007E5C"/>
    <w:rsid w:val="0001517C"/>
    <w:rsid w:val="00015535"/>
    <w:rsid w:val="00015A32"/>
    <w:rsid w:val="000164A3"/>
    <w:rsid w:val="00016FCE"/>
    <w:rsid w:val="0001769C"/>
    <w:rsid w:val="00022CBF"/>
    <w:rsid w:val="00023E4C"/>
    <w:rsid w:val="000250CB"/>
    <w:rsid w:val="00025139"/>
    <w:rsid w:val="0002622B"/>
    <w:rsid w:val="00026472"/>
    <w:rsid w:val="00026CC6"/>
    <w:rsid w:val="00027C39"/>
    <w:rsid w:val="00030166"/>
    <w:rsid w:val="000303B0"/>
    <w:rsid w:val="000303BB"/>
    <w:rsid w:val="0003177D"/>
    <w:rsid w:val="00036385"/>
    <w:rsid w:val="000374AF"/>
    <w:rsid w:val="000430A9"/>
    <w:rsid w:val="00043736"/>
    <w:rsid w:val="000438F6"/>
    <w:rsid w:val="000443E1"/>
    <w:rsid w:val="000458BC"/>
    <w:rsid w:val="000458D5"/>
    <w:rsid w:val="000501D0"/>
    <w:rsid w:val="00051D6F"/>
    <w:rsid w:val="00051DB3"/>
    <w:rsid w:val="00053EEE"/>
    <w:rsid w:val="00054582"/>
    <w:rsid w:val="000557B0"/>
    <w:rsid w:val="00061334"/>
    <w:rsid w:val="00063EEA"/>
    <w:rsid w:val="000678F9"/>
    <w:rsid w:val="00067E9B"/>
    <w:rsid w:val="00070458"/>
    <w:rsid w:val="00074417"/>
    <w:rsid w:val="000754EF"/>
    <w:rsid w:val="0007585E"/>
    <w:rsid w:val="00080049"/>
    <w:rsid w:val="000827D2"/>
    <w:rsid w:val="000845DA"/>
    <w:rsid w:val="00085735"/>
    <w:rsid w:val="0008645B"/>
    <w:rsid w:val="0008703B"/>
    <w:rsid w:val="000873F6"/>
    <w:rsid w:val="00090402"/>
    <w:rsid w:val="00092266"/>
    <w:rsid w:val="000933E7"/>
    <w:rsid w:val="00096243"/>
    <w:rsid w:val="000977D5"/>
    <w:rsid w:val="000A18FC"/>
    <w:rsid w:val="000A1F8F"/>
    <w:rsid w:val="000A37EB"/>
    <w:rsid w:val="000A7CE1"/>
    <w:rsid w:val="000B1EA8"/>
    <w:rsid w:val="000B24FA"/>
    <w:rsid w:val="000B5028"/>
    <w:rsid w:val="000B5377"/>
    <w:rsid w:val="000C1C92"/>
    <w:rsid w:val="000C1D5D"/>
    <w:rsid w:val="000C304A"/>
    <w:rsid w:val="000C4B00"/>
    <w:rsid w:val="000C6917"/>
    <w:rsid w:val="000D00CA"/>
    <w:rsid w:val="000D02F0"/>
    <w:rsid w:val="000D4403"/>
    <w:rsid w:val="000E3296"/>
    <w:rsid w:val="000E5AFD"/>
    <w:rsid w:val="000F4C66"/>
    <w:rsid w:val="000F5942"/>
    <w:rsid w:val="000F632C"/>
    <w:rsid w:val="00100BF7"/>
    <w:rsid w:val="00103F68"/>
    <w:rsid w:val="00107517"/>
    <w:rsid w:val="001104AB"/>
    <w:rsid w:val="00112BDA"/>
    <w:rsid w:val="00112CAE"/>
    <w:rsid w:val="0011400B"/>
    <w:rsid w:val="00116045"/>
    <w:rsid w:val="00116430"/>
    <w:rsid w:val="00117DF5"/>
    <w:rsid w:val="00123A65"/>
    <w:rsid w:val="001250D6"/>
    <w:rsid w:val="0013147C"/>
    <w:rsid w:val="00133584"/>
    <w:rsid w:val="00134E7B"/>
    <w:rsid w:val="00136581"/>
    <w:rsid w:val="00136612"/>
    <w:rsid w:val="00136F2F"/>
    <w:rsid w:val="00136F86"/>
    <w:rsid w:val="001502DB"/>
    <w:rsid w:val="00150A06"/>
    <w:rsid w:val="00152E13"/>
    <w:rsid w:val="00164E12"/>
    <w:rsid w:val="00166C01"/>
    <w:rsid w:val="00171AE8"/>
    <w:rsid w:val="00172BE6"/>
    <w:rsid w:val="0017470E"/>
    <w:rsid w:val="001748C6"/>
    <w:rsid w:val="00175111"/>
    <w:rsid w:val="001763E4"/>
    <w:rsid w:val="00177B59"/>
    <w:rsid w:val="0018040E"/>
    <w:rsid w:val="0018454E"/>
    <w:rsid w:val="00184BF2"/>
    <w:rsid w:val="00196065"/>
    <w:rsid w:val="00197F06"/>
    <w:rsid w:val="001A0F71"/>
    <w:rsid w:val="001A37F7"/>
    <w:rsid w:val="001A67B0"/>
    <w:rsid w:val="001A70D5"/>
    <w:rsid w:val="001A7CE4"/>
    <w:rsid w:val="001B007D"/>
    <w:rsid w:val="001B02B6"/>
    <w:rsid w:val="001B1C31"/>
    <w:rsid w:val="001B6487"/>
    <w:rsid w:val="001C08DD"/>
    <w:rsid w:val="001C19FA"/>
    <w:rsid w:val="001C3273"/>
    <w:rsid w:val="001C52D4"/>
    <w:rsid w:val="001C5C2A"/>
    <w:rsid w:val="001C76B7"/>
    <w:rsid w:val="001D14C6"/>
    <w:rsid w:val="001D4338"/>
    <w:rsid w:val="001D4AE8"/>
    <w:rsid w:val="001E37C0"/>
    <w:rsid w:val="001E4FE5"/>
    <w:rsid w:val="001E5149"/>
    <w:rsid w:val="001E62F2"/>
    <w:rsid w:val="001E7C01"/>
    <w:rsid w:val="001F137C"/>
    <w:rsid w:val="001F2BAA"/>
    <w:rsid w:val="001F3B64"/>
    <w:rsid w:val="001F42D0"/>
    <w:rsid w:val="001F54D5"/>
    <w:rsid w:val="001F6AC5"/>
    <w:rsid w:val="001F75BD"/>
    <w:rsid w:val="0020240F"/>
    <w:rsid w:val="002074C2"/>
    <w:rsid w:val="00210210"/>
    <w:rsid w:val="00211D1B"/>
    <w:rsid w:val="00214C94"/>
    <w:rsid w:val="0021657F"/>
    <w:rsid w:val="0022004E"/>
    <w:rsid w:val="00220057"/>
    <w:rsid w:val="00221285"/>
    <w:rsid w:val="00223934"/>
    <w:rsid w:val="002309DD"/>
    <w:rsid w:val="00234ACE"/>
    <w:rsid w:val="00236711"/>
    <w:rsid w:val="0024023C"/>
    <w:rsid w:val="0024302E"/>
    <w:rsid w:val="00246ECC"/>
    <w:rsid w:val="0026116C"/>
    <w:rsid w:val="00261762"/>
    <w:rsid w:val="00262BDA"/>
    <w:rsid w:val="002636B3"/>
    <w:rsid w:val="00264A26"/>
    <w:rsid w:val="00265D6B"/>
    <w:rsid w:val="00267DCB"/>
    <w:rsid w:val="00270789"/>
    <w:rsid w:val="00272817"/>
    <w:rsid w:val="002752E7"/>
    <w:rsid w:val="00275729"/>
    <w:rsid w:val="00277A35"/>
    <w:rsid w:val="0028075C"/>
    <w:rsid w:val="002835DC"/>
    <w:rsid w:val="00283A2C"/>
    <w:rsid w:val="00285523"/>
    <w:rsid w:val="00286EA9"/>
    <w:rsid w:val="00287338"/>
    <w:rsid w:val="0028771E"/>
    <w:rsid w:val="00287CDB"/>
    <w:rsid w:val="002909AA"/>
    <w:rsid w:val="002937E7"/>
    <w:rsid w:val="00295F22"/>
    <w:rsid w:val="002A201B"/>
    <w:rsid w:val="002A394A"/>
    <w:rsid w:val="002A6189"/>
    <w:rsid w:val="002B0C15"/>
    <w:rsid w:val="002B1DFD"/>
    <w:rsid w:val="002B2033"/>
    <w:rsid w:val="002B30DB"/>
    <w:rsid w:val="002B41A6"/>
    <w:rsid w:val="002B6B6A"/>
    <w:rsid w:val="002B775C"/>
    <w:rsid w:val="002C335D"/>
    <w:rsid w:val="002C39EC"/>
    <w:rsid w:val="002C6725"/>
    <w:rsid w:val="002C7729"/>
    <w:rsid w:val="002D06F7"/>
    <w:rsid w:val="002D18DD"/>
    <w:rsid w:val="002D2311"/>
    <w:rsid w:val="002D252C"/>
    <w:rsid w:val="002D2DB6"/>
    <w:rsid w:val="002D2F32"/>
    <w:rsid w:val="002D3217"/>
    <w:rsid w:val="002D53ED"/>
    <w:rsid w:val="002D72E6"/>
    <w:rsid w:val="002D7346"/>
    <w:rsid w:val="002D7DF4"/>
    <w:rsid w:val="002E05FB"/>
    <w:rsid w:val="002E1482"/>
    <w:rsid w:val="002E206A"/>
    <w:rsid w:val="002E32BC"/>
    <w:rsid w:val="002E45C7"/>
    <w:rsid w:val="002E5F98"/>
    <w:rsid w:val="002F0491"/>
    <w:rsid w:val="002F4396"/>
    <w:rsid w:val="002F5828"/>
    <w:rsid w:val="002F5B0B"/>
    <w:rsid w:val="002F7983"/>
    <w:rsid w:val="002F79BE"/>
    <w:rsid w:val="00300E44"/>
    <w:rsid w:val="00303B58"/>
    <w:rsid w:val="00307943"/>
    <w:rsid w:val="0031173D"/>
    <w:rsid w:val="00312DCF"/>
    <w:rsid w:val="00313557"/>
    <w:rsid w:val="00314F87"/>
    <w:rsid w:val="00315055"/>
    <w:rsid w:val="00315192"/>
    <w:rsid w:val="0031706A"/>
    <w:rsid w:val="003174E1"/>
    <w:rsid w:val="00317568"/>
    <w:rsid w:val="00326F3C"/>
    <w:rsid w:val="00330650"/>
    <w:rsid w:val="0033127E"/>
    <w:rsid w:val="003333EF"/>
    <w:rsid w:val="00335C84"/>
    <w:rsid w:val="003414B5"/>
    <w:rsid w:val="003442A3"/>
    <w:rsid w:val="00347368"/>
    <w:rsid w:val="00353E96"/>
    <w:rsid w:val="00354267"/>
    <w:rsid w:val="00354A84"/>
    <w:rsid w:val="00354CF2"/>
    <w:rsid w:val="00356E95"/>
    <w:rsid w:val="0036052A"/>
    <w:rsid w:val="00361CEC"/>
    <w:rsid w:val="0036450E"/>
    <w:rsid w:val="003654A9"/>
    <w:rsid w:val="00366343"/>
    <w:rsid w:val="003668C2"/>
    <w:rsid w:val="0036691E"/>
    <w:rsid w:val="00367E4F"/>
    <w:rsid w:val="00370667"/>
    <w:rsid w:val="00371F00"/>
    <w:rsid w:val="003737E9"/>
    <w:rsid w:val="00374C1D"/>
    <w:rsid w:val="00380328"/>
    <w:rsid w:val="00380C74"/>
    <w:rsid w:val="00380CDC"/>
    <w:rsid w:val="00380FCD"/>
    <w:rsid w:val="00380FCF"/>
    <w:rsid w:val="003818B2"/>
    <w:rsid w:val="003904BF"/>
    <w:rsid w:val="00390846"/>
    <w:rsid w:val="00396C00"/>
    <w:rsid w:val="003A1414"/>
    <w:rsid w:val="003B054A"/>
    <w:rsid w:val="003B1DC6"/>
    <w:rsid w:val="003B244D"/>
    <w:rsid w:val="003B253E"/>
    <w:rsid w:val="003B3E33"/>
    <w:rsid w:val="003B5ED9"/>
    <w:rsid w:val="003B5FD0"/>
    <w:rsid w:val="003B689B"/>
    <w:rsid w:val="003C0591"/>
    <w:rsid w:val="003C5D29"/>
    <w:rsid w:val="003C5E39"/>
    <w:rsid w:val="003C6C3C"/>
    <w:rsid w:val="003D3A46"/>
    <w:rsid w:val="003D4813"/>
    <w:rsid w:val="003D4B39"/>
    <w:rsid w:val="003D76BA"/>
    <w:rsid w:val="003E0543"/>
    <w:rsid w:val="003E50BE"/>
    <w:rsid w:val="003E52AB"/>
    <w:rsid w:val="003E5B89"/>
    <w:rsid w:val="003E768B"/>
    <w:rsid w:val="003F2E39"/>
    <w:rsid w:val="003F53EF"/>
    <w:rsid w:val="003F6CE0"/>
    <w:rsid w:val="003F7890"/>
    <w:rsid w:val="00400309"/>
    <w:rsid w:val="00401097"/>
    <w:rsid w:val="00402C36"/>
    <w:rsid w:val="00402CC0"/>
    <w:rsid w:val="00403308"/>
    <w:rsid w:val="0040431D"/>
    <w:rsid w:val="004052E8"/>
    <w:rsid w:val="0040771F"/>
    <w:rsid w:val="004103E3"/>
    <w:rsid w:val="00410A67"/>
    <w:rsid w:val="00414A63"/>
    <w:rsid w:val="00414AA4"/>
    <w:rsid w:val="004157B5"/>
    <w:rsid w:val="00416172"/>
    <w:rsid w:val="00420C43"/>
    <w:rsid w:val="00424AE4"/>
    <w:rsid w:val="00425035"/>
    <w:rsid w:val="004277F6"/>
    <w:rsid w:val="004343EC"/>
    <w:rsid w:val="00434EA8"/>
    <w:rsid w:val="004360C9"/>
    <w:rsid w:val="00436188"/>
    <w:rsid w:val="00436494"/>
    <w:rsid w:val="00436CD0"/>
    <w:rsid w:val="00437075"/>
    <w:rsid w:val="004371D5"/>
    <w:rsid w:val="004371E0"/>
    <w:rsid w:val="0044034A"/>
    <w:rsid w:val="00440F40"/>
    <w:rsid w:val="00441035"/>
    <w:rsid w:val="00443849"/>
    <w:rsid w:val="00445CA9"/>
    <w:rsid w:val="00446D03"/>
    <w:rsid w:val="00447D3D"/>
    <w:rsid w:val="004505A0"/>
    <w:rsid w:val="00453A8D"/>
    <w:rsid w:val="00455395"/>
    <w:rsid w:val="004609DA"/>
    <w:rsid w:val="00462206"/>
    <w:rsid w:val="004624D9"/>
    <w:rsid w:val="0046772E"/>
    <w:rsid w:val="00467E52"/>
    <w:rsid w:val="0047018D"/>
    <w:rsid w:val="0047148C"/>
    <w:rsid w:val="004721A4"/>
    <w:rsid w:val="0047500A"/>
    <w:rsid w:val="004759FF"/>
    <w:rsid w:val="00480A23"/>
    <w:rsid w:val="0048126C"/>
    <w:rsid w:val="0048230D"/>
    <w:rsid w:val="004829C8"/>
    <w:rsid w:val="00483A47"/>
    <w:rsid w:val="00485499"/>
    <w:rsid w:val="004874B7"/>
    <w:rsid w:val="00487759"/>
    <w:rsid w:val="004907FA"/>
    <w:rsid w:val="00491AE8"/>
    <w:rsid w:val="0049270B"/>
    <w:rsid w:val="004940DD"/>
    <w:rsid w:val="004945FB"/>
    <w:rsid w:val="00494822"/>
    <w:rsid w:val="0049595E"/>
    <w:rsid w:val="00495D14"/>
    <w:rsid w:val="00496FA8"/>
    <w:rsid w:val="00497747"/>
    <w:rsid w:val="00497DA1"/>
    <w:rsid w:val="004A2E89"/>
    <w:rsid w:val="004A3E27"/>
    <w:rsid w:val="004A535A"/>
    <w:rsid w:val="004A5DC2"/>
    <w:rsid w:val="004A790F"/>
    <w:rsid w:val="004B0B09"/>
    <w:rsid w:val="004B408A"/>
    <w:rsid w:val="004C2D5D"/>
    <w:rsid w:val="004D422D"/>
    <w:rsid w:val="004D4D09"/>
    <w:rsid w:val="004E7C52"/>
    <w:rsid w:val="004F1534"/>
    <w:rsid w:val="004F3A07"/>
    <w:rsid w:val="004F3B17"/>
    <w:rsid w:val="004F59FF"/>
    <w:rsid w:val="00500AE4"/>
    <w:rsid w:val="00501B77"/>
    <w:rsid w:val="00501CCA"/>
    <w:rsid w:val="00503FC8"/>
    <w:rsid w:val="00505A47"/>
    <w:rsid w:val="005072F7"/>
    <w:rsid w:val="005149C3"/>
    <w:rsid w:val="00515F4A"/>
    <w:rsid w:val="00521467"/>
    <w:rsid w:val="00521D48"/>
    <w:rsid w:val="00524943"/>
    <w:rsid w:val="0052538E"/>
    <w:rsid w:val="00525719"/>
    <w:rsid w:val="00530587"/>
    <w:rsid w:val="00533E88"/>
    <w:rsid w:val="005340F6"/>
    <w:rsid w:val="00534CA4"/>
    <w:rsid w:val="0054004B"/>
    <w:rsid w:val="00543BFF"/>
    <w:rsid w:val="00544704"/>
    <w:rsid w:val="00552A2B"/>
    <w:rsid w:val="00553284"/>
    <w:rsid w:val="00553804"/>
    <w:rsid w:val="00556D4D"/>
    <w:rsid w:val="0056454A"/>
    <w:rsid w:val="005647CD"/>
    <w:rsid w:val="00564B9B"/>
    <w:rsid w:val="00566B28"/>
    <w:rsid w:val="00567A8E"/>
    <w:rsid w:val="00567F22"/>
    <w:rsid w:val="00575671"/>
    <w:rsid w:val="00576AF6"/>
    <w:rsid w:val="00577317"/>
    <w:rsid w:val="00583B07"/>
    <w:rsid w:val="00586435"/>
    <w:rsid w:val="00586BD8"/>
    <w:rsid w:val="00587534"/>
    <w:rsid w:val="00590E71"/>
    <w:rsid w:val="00592A00"/>
    <w:rsid w:val="005933E7"/>
    <w:rsid w:val="00596BEE"/>
    <w:rsid w:val="0059716D"/>
    <w:rsid w:val="005A018D"/>
    <w:rsid w:val="005A1710"/>
    <w:rsid w:val="005A3716"/>
    <w:rsid w:val="005A6DA7"/>
    <w:rsid w:val="005B0393"/>
    <w:rsid w:val="005B0EF7"/>
    <w:rsid w:val="005B76C2"/>
    <w:rsid w:val="005B78AF"/>
    <w:rsid w:val="005C4A16"/>
    <w:rsid w:val="005C4BB0"/>
    <w:rsid w:val="005D0911"/>
    <w:rsid w:val="005D0F8C"/>
    <w:rsid w:val="005D1E3F"/>
    <w:rsid w:val="005D314E"/>
    <w:rsid w:val="005D48CE"/>
    <w:rsid w:val="005D6110"/>
    <w:rsid w:val="005D61A9"/>
    <w:rsid w:val="005D716E"/>
    <w:rsid w:val="005D723B"/>
    <w:rsid w:val="005E10BA"/>
    <w:rsid w:val="005E1B28"/>
    <w:rsid w:val="005E3153"/>
    <w:rsid w:val="005E3F28"/>
    <w:rsid w:val="005E44BA"/>
    <w:rsid w:val="005F1EEC"/>
    <w:rsid w:val="005F3B3F"/>
    <w:rsid w:val="005F40DA"/>
    <w:rsid w:val="005F4A21"/>
    <w:rsid w:val="005F7985"/>
    <w:rsid w:val="00601BAC"/>
    <w:rsid w:val="006031AD"/>
    <w:rsid w:val="006048DE"/>
    <w:rsid w:val="00604F95"/>
    <w:rsid w:val="006064E4"/>
    <w:rsid w:val="00610134"/>
    <w:rsid w:val="00613A7B"/>
    <w:rsid w:val="00615148"/>
    <w:rsid w:val="0061649C"/>
    <w:rsid w:val="0062115B"/>
    <w:rsid w:val="006250E1"/>
    <w:rsid w:val="00626164"/>
    <w:rsid w:val="00626B50"/>
    <w:rsid w:val="00626B7E"/>
    <w:rsid w:val="00626F51"/>
    <w:rsid w:val="0062740D"/>
    <w:rsid w:val="00630FBE"/>
    <w:rsid w:val="006327BF"/>
    <w:rsid w:val="0063345E"/>
    <w:rsid w:val="00634DF7"/>
    <w:rsid w:val="00640807"/>
    <w:rsid w:val="006409CD"/>
    <w:rsid w:val="006444F6"/>
    <w:rsid w:val="00645A44"/>
    <w:rsid w:val="0064671A"/>
    <w:rsid w:val="006468AB"/>
    <w:rsid w:val="006469F7"/>
    <w:rsid w:val="00646B8D"/>
    <w:rsid w:val="00646C5D"/>
    <w:rsid w:val="006543C4"/>
    <w:rsid w:val="00655DC7"/>
    <w:rsid w:val="00656961"/>
    <w:rsid w:val="006569CA"/>
    <w:rsid w:val="00656EF2"/>
    <w:rsid w:val="006629D7"/>
    <w:rsid w:val="00662F6D"/>
    <w:rsid w:val="006649C2"/>
    <w:rsid w:val="00666A25"/>
    <w:rsid w:val="00671FFC"/>
    <w:rsid w:val="006725D2"/>
    <w:rsid w:val="00675D5A"/>
    <w:rsid w:val="00676A7C"/>
    <w:rsid w:val="006777FE"/>
    <w:rsid w:val="00680F31"/>
    <w:rsid w:val="006819E8"/>
    <w:rsid w:val="00683AD6"/>
    <w:rsid w:val="0068488F"/>
    <w:rsid w:val="00684EAE"/>
    <w:rsid w:val="00685E21"/>
    <w:rsid w:val="0069015B"/>
    <w:rsid w:val="00691F33"/>
    <w:rsid w:val="006923E8"/>
    <w:rsid w:val="006945D7"/>
    <w:rsid w:val="006A2004"/>
    <w:rsid w:val="006A75F4"/>
    <w:rsid w:val="006B1EF3"/>
    <w:rsid w:val="006B31E6"/>
    <w:rsid w:val="006B332C"/>
    <w:rsid w:val="006B4A96"/>
    <w:rsid w:val="006C33D1"/>
    <w:rsid w:val="006C7122"/>
    <w:rsid w:val="006C78EC"/>
    <w:rsid w:val="006C7B79"/>
    <w:rsid w:val="006D1864"/>
    <w:rsid w:val="006D639A"/>
    <w:rsid w:val="006E037C"/>
    <w:rsid w:val="006E0BE0"/>
    <w:rsid w:val="006E3C75"/>
    <w:rsid w:val="006E6B76"/>
    <w:rsid w:val="006E7F81"/>
    <w:rsid w:val="006F365A"/>
    <w:rsid w:val="006F3E20"/>
    <w:rsid w:val="006F64EA"/>
    <w:rsid w:val="006F6BDD"/>
    <w:rsid w:val="0070000E"/>
    <w:rsid w:val="007006E6"/>
    <w:rsid w:val="00701CB2"/>
    <w:rsid w:val="0070265D"/>
    <w:rsid w:val="00702C02"/>
    <w:rsid w:val="00703A8C"/>
    <w:rsid w:val="00704261"/>
    <w:rsid w:val="00707A86"/>
    <w:rsid w:val="00710186"/>
    <w:rsid w:val="007112F6"/>
    <w:rsid w:val="0071741F"/>
    <w:rsid w:val="007176D1"/>
    <w:rsid w:val="0072687E"/>
    <w:rsid w:val="00732B0A"/>
    <w:rsid w:val="00734D6F"/>
    <w:rsid w:val="007361F0"/>
    <w:rsid w:val="00740158"/>
    <w:rsid w:val="007416EB"/>
    <w:rsid w:val="007467A7"/>
    <w:rsid w:val="007569DC"/>
    <w:rsid w:val="00757250"/>
    <w:rsid w:val="00760CD8"/>
    <w:rsid w:val="007611E7"/>
    <w:rsid w:val="00761263"/>
    <w:rsid w:val="00761D05"/>
    <w:rsid w:val="0076711D"/>
    <w:rsid w:val="0077023A"/>
    <w:rsid w:val="0077090A"/>
    <w:rsid w:val="00771641"/>
    <w:rsid w:val="00771A6D"/>
    <w:rsid w:val="00773527"/>
    <w:rsid w:val="00773F69"/>
    <w:rsid w:val="007746DA"/>
    <w:rsid w:val="007748C2"/>
    <w:rsid w:val="00776C22"/>
    <w:rsid w:val="00780957"/>
    <w:rsid w:val="00781A2D"/>
    <w:rsid w:val="00786329"/>
    <w:rsid w:val="00786432"/>
    <w:rsid w:val="00786FDD"/>
    <w:rsid w:val="007873C0"/>
    <w:rsid w:val="00787E15"/>
    <w:rsid w:val="00790A2F"/>
    <w:rsid w:val="00791356"/>
    <w:rsid w:val="00791790"/>
    <w:rsid w:val="00791DA5"/>
    <w:rsid w:val="0079213C"/>
    <w:rsid w:val="00792C2B"/>
    <w:rsid w:val="00793083"/>
    <w:rsid w:val="007938CE"/>
    <w:rsid w:val="007949FA"/>
    <w:rsid w:val="00796102"/>
    <w:rsid w:val="00797025"/>
    <w:rsid w:val="00797182"/>
    <w:rsid w:val="007A0AD1"/>
    <w:rsid w:val="007A3054"/>
    <w:rsid w:val="007A44B4"/>
    <w:rsid w:val="007A4F83"/>
    <w:rsid w:val="007A54A2"/>
    <w:rsid w:val="007A6AB1"/>
    <w:rsid w:val="007B13AD"/>
    <w:rsid w:val="007B261F"/>
    <w:rsid w:val="007B3547"/>
    <w:rsid w:val="007C0386"/>
    <w:rsid w:val="007C45D1"/>
    <w:rsid w:val="007C5FA6"/>
    <w:rsid w:val="007C67CF"/>
    <w:rsid w:val="007D0026"/>
    <w:rsid w:val="007D3F47"/>
    <w:rsid w:val="007D61B8"/>
    <w:rsid w:val="007D63B1"/>
    <w:rsid w:val="007D77B9"/>
    <w:rsid w:val="007E2997"/>
    <w:rsid w:val="007E36C2"/>
    <w:rsid w:val="007E4231"/>
    <w:rsid w:val="007E5B1D"/>
    <w:rsid w:val="007E7500"/>
    <w:rsid w:val="007E79DC"/>
    <w:rsid w:val="007F0C6C"/>
    <w:rsid w:val="007F1636"/>
    <w:rsid w:val="007F364A"/>
    <w:rsid w:val="007F4E71"/>
    <w:rsid w:val="007F5454"/>
    <w:rsid w:val="007F5FFB"/>
    <w:rsid w:val="007F706D"/>
    <w:rsid w:val="00800126"/>
    <w:rsid w:val="0080063E"/>
    <w:rsid w:val="0080092E"/>
    <w:rsid w:val="00801BB3"/>
    <w:rsid w:val="00804639"/>
    <w:rsid w:val="00807431"/>
    <w:rsid w:val="00807830"/>
    <w:rsid w:val="00812012"/>
    <w:rsid w:val="008131C8"/>
    <w:rsid w:val="00813980"/>
    <w:rsid w:val="00814A2F"/>
    <w:rsid w:val="008169D7"/>
    <w:rsid w:val="00823567"/>
    <w:rsid w:val="00823920"/>
    <w:rsid w:val="00824276"/>
    <w:rsid w:val="00825891"/>
    <w:rsid w:val="00830EC2"/>
    <w:rsid w:val="008319E8"/>
    <w:rsid w:val="00831E9B"/>
    <w:rsid w:val="00832F77"/>
    <w:rsid w:val="0083415B"/>
    <w:rsid w:val="0083421A"/>
    <w:rsid w:val="008345C3"/>
    <w:rsid w:val="00835345"/>
    <w:rsid w:val="00836521"/>
    <w:rsid w:val="00840790"/>
    <w:rsid w:val="0084168A"/>
    <w:rsid w:val="00843B96"/>
    <w:rsid w:val="0084680B"/>
    <w:rsid w:val="00847351"/>
    <w:rsid w:val="008474D1"/>
    <w:rsid w:val="00850598"/>
    <w:rsid w:val="008513DA"/>
    <w:rsid w:val="00853544"/>
    <w:rsid w:val="0085687D"/>
    <w:rsid w:val="0086494B"/>
    <w:rsid w:val="00864D73"/>
    <w:rsid w:val="00864F68"/>
    <w:rsid w:val="00865437"/>
    <w:rsid w:val="00865727"/>
    <w:rsid w:val="00866CAF"/>
    <w:rsid w:val="00870F89"/>
    <w:rsid w:val="00874870"/>
    <w:rsid w:val="008753E0"/>
    <w:rsid w:val="0088713A"/>
    <w:rsid w:val="008901C6"/>
    <w:rsid w:val="00891BB3"/>
    <w:rsid w:val="0089263A"/>
    <w:rsid w:val="00895F7F"/>
    <w:rsid w:val="008A12A8"/>
    <w:rsid w:val="008A24D9"/>
    <w:rsid w:val="008A4014"/>
    <w:rsid w:val="008A78C9"/>
    <w:rsid w:val="008A7C28"/>
    <w:rsid w:val="008B3362"/>
    <w:rsid w:val="008B3D42"/>
    <w:rsid w:val="008B7F40"/>
    <w:rsid w:val="008C1C04"/>
    <w:rsid w:val="008C2748"/>
    <w:rsid w:val="008C27E1"/>
    <w:rsid w:val="008C3643"/>
    <w:rsid w:val="008C3AD1"/>
    <w:rsid w:val="008C41E5"/>
    <w:rsid w:val="008C4C26"/>
    <w:rsid w:val="008C4DDB"/>
    <w:rsid w:val="008C591D"/>
    <w:rsid w:val="008C5B82"/>
    <w:rsid w:val="008C6BC9"/>
    <w:rsid w:val="008D309C"/>
    <w:rsid w:val="008D4165"/>
    <w:rsid w:val="008D54DA"/>
    <w:rsid w:val="008E2980"/>
    <w:rsid w:val="008E523A"/>
    <w:rsid w:val="008F38C8"/>
    <w:rsid w:val="008F5788"/>
    <w:rsid w:val="008F6310"/>
    <w:rsid w:val="009002A5"/>
    <w:rsid w:val="0090212B"/>
    <w:rsid w:val="0090290E"/>
    <w:rsid w:val="00902960"/>
    <w:rsid w:val="009037E0"/>
    <w:rsid w:val="00905E67"/>
    <w:rsid w:val="0091083F"/>
    <w:rsid w:val="009115CB"/>
    <w:rsid w:val="00911B8D"/>
    <w:rsid w:val="009120C5"/>
    <w:rsid w:val="00915D70"/>
    <w:rsid w:val="00920E57"/>
    <w:rsid w:val="009215D9"/>
    <w:rsid w:val="009245EF"/>
    <w:rsid w:val="0092575B"/>
    <w:rsid w:val="009310EF"/>
    <w:rsid w:val="0093325C"/>
    <w:rsid w:val="00933B51"/>
    <w:rsid w:val="00934993"/>
    <w:rsid w:val="00935B08"/>
    <w:rsid w:val="009372DF"/>
    <w:rsid w:val="00940DE0"/>
    <w:rsid w:val="00941052"/>
    <w:rsid w:val="00942ABC"/>
    <w:rsid w:val="0094454D"/>
    <w:rsid w:val="0095334F"/>
    <w:rsid w:val="00954200"/>
    <w:rsid w:val="00955226"/>
    <w:rsid w:val="00955961"/>
    <w:rsid w:val="00956C14"/>
    <w:rsid w:val="00956F8E"/>
    <w:rsid w:val="00957384"/>
    <w:rsid w:val="00957A09"/>
    <w:rsid w:val="00960B61"/>
    <w:rsid w:val="00970825"/>
    <w:rsid w:val="00971C76"/>
    <w:rsid w:val="00972646"/>
    <w:rsid w:val="00973170"/>
    <w:rsid w:val="00975E80"/>
    <w:rsid w:val="009775CC"/>
    <w:rsid w:val="0098126F"/>
    <w:rsid w:val="00981B44"/>
    <w:rsid w:val="00985582"/>
    <w:rsid w:val="00985D80"/>
    <w:rsid w:val="00986A10"/>
    <w:rsid w:val="00987EE7"/>
    <w:rsid w:val="00992860"/>
    <w:rsid w:val="00994DF8"/>
    <w:rsid w:val="00996C9E"/>
    <w:rsid w:val="009A0826"/>
    <w:rsid w:val="009A42A5"/>
    <w:rsid w:val="009A4C0C"/>
    <w:rsid w:val="009B3DBE"/>
    <w:rsid w:val="009B5E32"/>
    <w:rsid w:val="009B70F2"/>
    <w:rsid w:val="009C103B"/>
    <w:rsid w:val="009C2F55"/>
    <w:rsid w:val="009C38F8"/>
    <w:rsid w:val="009C6C3A"/>
    <w:rsid w:val="009C7C4E"/>
    <w:rsid w:val="009D5A68"/>
    <w:rsid w:val="009D757B"/>
    <w:rsid w:val="009E0E0A"/>
    <w:rsid w:val="009E1A33"/>
    <w:rsid w:val="009E2F68"/>
    <w:rsid w:val="009E6F74"/>
    <w:rsid w:val="009F0CFF"/>
    <w:rsid w:val="009F1F91"/>
    <w:rsid w:val="009F301F"/>
    <w:rsid w:val="009F32DA"/>
    <w:rsid w:val="00A0378E"/>
    <w:rsid w:val="00A03E61"/>
    <w:rsid w:val="00A04E63"/>
    <w:rsid w:val="00A17CC0"/>
    <w:rsid w:val="00A17E19"/>
    <w:rsid w:val="00A21DE3"/>
    <w:rsid w:val="00A255D3"/>
    <w:rsid w:val="00A26022"/>
    <w:rsid w:val="00A306DF"/>
    <w:rsid w:val="00A35DEA"/>
    <w:rsid w:val="00A4053D"/>
    <w:rsid w:val="00A420A8"/>
    <w:rsid w:val="00A426B7"/>
    <w:rsid w:val="00A432CE"/>
    <w:rsid w:val="00A438A0"/>
    <w:rsid w:val="00A443AC"/>
    <w:rsid w:val="00A451A8"/>
    <w:rsid w:val="00A45370"/>
    <w:rsid w:val="00A45EEA"/>
    <w:rsid w:val="00A47392"/>
    <w:rsid w:val="00A51F2D"/>
    <w:rsid w:val="00A52228"/>
    <w:rsid w:val="00A52644"/>
    <w:rsid w:val="00A55913"/>
    <w:rsid w:val="00A562F4"/>
    <w:rsid w:val="00A612CE"/>
    <w:rsid w:val="00A61622"/>
    <w:rsid w:val="00A623E1"/>
    <w:rsid w:val="00A63819"/>
    <w:rsid w:val="00A63E94"/>
    <w:rsid w:val="00A66D22"/>
    <w:rsid w:val="00A67580"/>
    <w:rsid w:val="00A67BCC"/>
    <w:rsid w:val="00A701DB"/>
    <w:rsid w:val="00A72BDE"/>
    <w:rsid w:val="00A778E7"/>
    <w:rsid w:val="00A84C56"/>
    <w:rsid w:val="00A84EB6"/>
    <w:rsid w:val="00A86146"/>
    <w:rsid w:val="00A8713F"/>
    <w:rsid w:val="00A91EC7"/>
    <w:rsid w:val="00A9321B"/>
    <w:rsid w:val="00A943CE"/>
    <w:rsid w:val="00A95FCC"/>
    <w:rsid w:val="00A97382"/>
    <w:rsid w:val="00A97713"/>
    <w:rsid w:val="00A9798B"/>
    <w:rsid w:val="00AB11ED"/>
    <w:rsid w:val="00AB1F39"/>
    <w:rsid w:val="00AB54EB"/>
    <w:rsid w:val="00AB6AB6"/>
    <w:rsid w:val="00AC39CB"/>
    <w:rsid w:val="00AC4207"/>
    <w:rsid w:val="00AC523C"/>
    <w:rsid w:val="00AC6E40"/>
    <w:rsid w:val="00AD12E5"/>
    <w:rsid w:val="00AD1EC8"/>
    <w:rsid w:val="00AD2A18"/>
    <w:rsid w:val="00AD3AF5"/>
    <w:rsid w:val="00AD3DD2"/>
    <w:rsid w:val="00AD4303"/>
    <w:rsid w:val="00AD521A"/>
    <w:rsid w:val="00AE08A8"/>
    <w:rsid w:val="00AE1BD0"/>
    <w:rsid w:val="00AE2FA2"/>
    <w:rsid w:val="00AE33CD"/>
    <w:rsid w:val="00AF2A36"/>
    <w:rsid w:val="00AF2C14"/>
    <w:rsid w:val="00AF31E9"/>
    <w:rsid w:val="00AF4B9B"/>
    <w:rsid w:val="00AF4C2A"/>
    <w:rsid w:val="00AF78D0"/>
    <w:rsid w:val="00AF7A72"/>
    <w:rsid w:val="00B07BF8"/>
    <w:rsid w:val="00B100DA"/>
    <w:rsid w:val="00B16AD2"/>
    <w:rsid w:val="00B21082"/>
    <w:rsid w:val="00B2236F"/>
    <w:rsid w:val="00B243F4"/>
    <w:rsid w:val="00B24B5A"/>
    <w:rsid w:val="00B2571E"/>
    <w:rsid w:val="00B32303"/>
    <w:rsid w:val="00B33C9F"/>
    <w:rsid w:val="00B35C0C"/>
    <w:rsid w:val="00B35E51"/>
    <w:rsid w:val="00B40B5E"/>
    <w:rsid w:val="00B40D5E"/>
    <w:rsid w:val="00B4556D"/>
    <w:rsid w:val="00B46CD2"/>
    <w:rsid w:val="00B47D28"/>
    <w:rsid w:val="00B53A89"/>
    <w:rsid w:val="00B5602D"/>
    <w:rsid w:val="00B56A7A"/>
    <w:rsid w:val="00B56C92"/>
    <w:rsid w:val="00B612D4"/>
    <w:rsid w:val="00B62012"/>
    <w:rsid w:val="00B65700"/>
    <w:rsid w:val="00B65D5E"/>
    <w:rsid w:val="00B7243D"/>
    <w:rsid w:val="00B76560"/>
    <w:rsid w:val="00B76A09"/>
    <w:rsid w:val="00B77C82"/>
    <w:rsid w:val="00B77E3C"/>
    <w:rsid w:val="00B82F13"/>
    <w:rsid w:val="00B82F4A"/>
    <w:rsid w:val="00B86A06"/>
    <w:rsid w:val="00B90183"/>
    <w:rsid w:val="00B92A67"/>
    <w:rsid w:val="00B93627"/>
    <w:rsid w:val="00B945D3"/>
    <w:rsid w:val="00B96EDC"/>
    <w:rsid w:val="00BA1438"/>
    <w:rsid w:val="00BA32A6"/>
    <w:rsid w:val="00BA37AF"/>
    <w:rsid w:val="00BA501B"/>
    <w:rsid w:val="00BA6DFC"/>
    <w:rsid w:val="00BA77E2"/>
    <w:rsid w:val="00BA7870"/>
    <w:rsid w:val="00BB320F"/>
    <w:rsid w:val="00BB3578"/>
    <w:rsid w:val="00BB379F"/>
    <w:rsid w:val="00BB3E08"/>
    <w:rsid w:val="00BB434C"/>
    <w:rsid w:val="00BB44B6"/>
    <w:rsid w:val="00BB69EE"/>
    <w:rsid w:val="00BB769E"/>
    <w:rsid w:val="00BB7767"/>
    <w:rsid w:val="00BC4CB0"/>
    <w:rsid w:val="00BC5172"/>
    <w:rsid w:val="00BC6A3D"/>
    <w:rsid w:val="00BC7C5F"/>
    <w:rsid w:val="00BD2C6F"/>
    <w:rsid w:val="00BD32A3"/>
    <w:rsid w:val="00BD38AD"/>
    <w:rsid w:val="00BD3E63"/>
    <w:rsid w:val="00BD7661"/>
    <w:rsid w:val="00BE1240"/>
    <w:rsid w:val="00BE32C4"/>
    <w:rsid w:val="00BF0322"/>
    <w:rsid w:val="00BF05A2"/>
    <w:rsid w:val="00BF0C39"/>
    <w:rsid w:val="00BF2385"/>
    <w:rsid w:val="00BF262E"/>
    <w:rsid w:val="00BF2D52"/>
    <w:rsid w:val="00BF43FA"/>
    <w:rsid w:val="00C02BF9"/>
    <w:rsid w:val="00C07D76"/>
    <w:rsid w:val="00C10458"/>
    <w:rsid w:val="00C108D6"/>
    <w:rsid w:val="00C12248"/>
    <w:rsid w:val="00C129E3"/>
    <w:rsid w:val="00C13CD4"/>
    <w:rsid w:val="00C143D2"/>
    <w:rsid w:val="00C148D7"/>
    <w:rsid w:val="00C14C5A"/>
    <w:rsid w:val="00C172D4"/>
    <w:rsid w:val="00C179E3"/>
    <w:rsid w:val="00C20096"/>
    <w:rsid w:val="00C22ED5"/>
    <w:rsid w:val="00C24929"/>
    <w:rsid w:val="00C24AA8"/>
    <w:rsid w:val="00C25383"/>
    <w:rsid w:val="00C26A04"/>
    <w:rsid w:val="00C3218F"/>
    <w:rsid w:val="00C32906"/>
    <w:rsid w:val="00C3412B"/>
    <w:rsid w:val="00C34C36"/>
    <w:rsid w:val="00C35BF4"/>
    <w:rsid w:val="00C42983"/>
    <w:rsid w:val="00C42E94"/>
    <w:rsid w:val="00C4453E"/>
    <w:rsid w:val="00C471E2"/>
    <w:rsid w:val="00C47E14"/>
    <w:rsid w:val="00C500B7"/>
    <w:rsid w:val="00C50419"/>
    <w:rsid w:val="00C52AC0"/>
    <w:rsid w:val="00C52B53"/>
    <w:rsid w:val="00C53107"/>
    <w:rsid w:val="00C639A0"/>
    <w:rsid w:val="00C640F0"/>
    <w:rsid w:val="00C65157"/>
    <w:rsid w:val="00C652A7"/>
    <w:rsid w:val="00C66FF3"/>
    <w:rsid w:val="00C762A4"/>
    <w:rsid w:val="00C84078"/>
    <w:rsid w:val="00C84C4F"/>
    <w:rsid w:val="00C90E1A"/>
    <w:rsid w:val="00C9267B"/>
    <w:rsid w:val="00C94D76"/>
    <w:rsid w:val="00C955E8"/>
    <w:rsid w:val="00C97411"/>
    <w:rsid w:val="00CA0C5A"/>
    <w:rsid w:val="00CA1F63"/>
    <w:rsid w:val="00CA2C77"/>
    <w:rsid w:val="00CA3B41"/>
    <w:rsid w:val="00CA66C7"/>
    <w:rsid w:val="00CA7F1E"/>
    <w:rsid w:val="00CB11E4"/>
    <w:rsid w:val="00CB1F5F"/>
    <w:rsid w:val="00CB2527"/>
    <w:rsid w:val="00CB2ED0"/>
    <w:rsid w:val="00CB3736"/>
    <w:rsid w:val="00CB45FD"/>
    <w:rsid w:val="00CB5419"/>
    <w:rsid w:val="00CB73CC"/>
    <w:rsid w:val="00CC12A9"/>
    <w:rsid w:val="00CC4338"/>
    <w:rsid w:val="00CC778C"/>
    <w:rsid w:val="00CD00FF"/>
    <w:rsid w:val="00CD13BC"/>
    <w:rsid w:val="00CD4FCB"/>
    <w:rsid w:val="00CD651D"/>
    <w:rsid w:val="00CD78AB"/>
    <w:rsid w:val="00CE05E0"/>
    <w:rsid w:val="00CE26F6"/>
    <w:rsid w:val="00CF363C"/>
    <w:rsid w:val="00D02D6A"/>
    <w:rsid w:val="00D0638B"/>
    <w:rsid w:val="00D0672F"/>
    <w:rsid w:val="00D06B84"/>
    <w:rsid w:val="00D12B5C"/>
    <w:rsid w:val="00D1435A"/>
    <w:rsid w:val="00D14D30"/>
    <w:rsid w:val="00D1518B"/>
    <w:rsid w:val="00D2370C"/>
    <w:rsid w:val="00D24061"/>
    <w:rsid w:val="00D25C3F"/>
    <w:rsid w:val="00D323F4"/>
    <w:rsid w:val="00D41794"/>
    <w:rsid w:val="00D43241"/>
    <w:rsid w:val="00D45690"/>
    <w:rsid w:val="00D543E3"/>
    <w:rsid w:val="00D54521"/>
    <w:rsid w:val="00D55277"/>
    <w:rsid w:val="00D56424"/>
    <w:rsid w:val="00D56A89"/>
    <w:rsid w:val="00D61E80"/>
    <w:rsid w:val="00D654D3"/>
    <w:rsid w:val="00D66424"/>
    <w:rsid w:val="00D67878"/>
    <w:rsid w:val="00D70DEE"/>
    <w:rsid w:val="00D74296"/>
    <w:rsid w:val="00D7436F"/>
    <w:rsid w:val="00D74DD2"/>
    <w:rsid w:val="00D80949"/>
    <w:rsid w:val="00D81802"/>
    <w:rsid w:val="00D823B6"/>
    <w:rsid w:val="00D84328"/>
    <w:rsid w:val="00D9250D"/>
    <w:rsid w:val="00D92A75"/>
    <w:rsid w:val="00D9324A"/>
    <w:rsid w:val="00D94341"/>
    <w:rsid w:val="00D97609"/>
    <w:rsid w:val="00DA06A2"/>
    <w:rsid w:val="00DA08AA"/>
    <w:rsid w:val="00DA2E0B"/>
    <w:rsid w:val="00DA4E68"/>
    <w:rsid w:val="00DA5D25"/>
    <w:rsid w:val="00DA60B0"/>
    <w:rsid w:val="00DB03E7"/>
    <w:rsid w:val="00DB0EBF"/>
    <w:rsid w:val="00DB1111"/>
    <w:rsid w:val="00DB381D"/>
    <w:rsid w:val="00DB628E"/>
    <w:rsid w:val="00DB7976"/>
    <w:rsid w:val="00DB7D7C"/>
    <w:rsid w:val="00DC773E"/>
    <w:rsid w:val="00DD011C"/>
    <w:rsid w:val="00DD02C6"/>
    <w:rsid w:val="00DD05C3"/>
    <w:rsid w:val="00DD18B2"/>
    <w:rsid w:val="00DD28C1"/>
    <w:rsid w:val="00DD41BA"/>
    <w:rsid w:val="00DD4D04"/>
    <w:rsid w:val="00DD52A8"/>
    <w:rsid w:val="00DD6CA3"/>
    <w:rsid w:val="00DE0D88"/>
    <w:rsid w:val="00DE2160"/>
    <w:rsid w:val="00DE29FC"/>
    <w:rsid w:val="00DE436C"/>
    <w:rsid w:val="00DE513B"/>
    <w:rsid w:val="00DE686F"/>
    <w:rsid w:val="00DE7040"/>
    <w:rsid w:val="00DE71A9"/>
    <w:rsid w:val="00DF30CA"/>
    <w:rsid w:val="00DF3E6D"/>
    <w:rsid w:val="00DF6814"/>
    <w:rsid w:val="00E0471B"/>
    <w:rsid w:val="00E103F1"/>
    <w:rsid w:val="00E107FE"/>
    <w:rsid w:val="00E12E8D"/>
    <w:rsid w:val="00E167FB"/>
    <w:rsid w:val="00E175C3"/>
    <w:rsid w:val="00E20BA6"/>
    <w:rsid w:val="00E224F2"/>
    <w:rsid w:val="00E25C0D"/>
    <w:rsid w:val="00E34A4F"/>
    <w:rsid w:val="00E35733"/>
    <w:rsid w:val="00E40E0B"/>
    <w:rsid w:val="00E43405"/>
    <w:rsid w:val="00E46548"/>
    <w:rsid w:val="00E46B4B"/>
    <w:rsid w:val="00E50379"/>
    <w:rsid w:val="00E51CD2"/>
    <w:rsid w:val="00E538D5"/>
    <w:rsid w:val="00E564B2"/>
    <w:rsid w:val="00E62FCE"/>
    <w:rsid w:val="00E636CE"/>
    <w:rsid w:val="00E64DA3"/>
    <w:rsid w:val="00E70580"/>
    <w:rsid w:val="00E70890"/>
    <w:rsid w:val="00E71454"/>
    <w:rsid w:val="00E71C56"/>
    <w:rsid w:val="00E738CE"/>
    <w:rsid w:val="00E77ACB"/>
    <w:rsid w:val="00E80F75"/>
    <w:rsid w:val="00E82DA9"/>
    <w:rsid w:val="00E867C7"/>
    <w:rsid w:val="00EA038A"/>
    <w:rsid w:val="00EA205A"/>
    <w:rsid w:val="00EA261D"/>
    <w:rsid w:val="00EA26B3"/>
    <w:rsid w:val="00EA3490"/>
    <w:rsid w:val="00EA5BE2"/>
    <w:rsid w:val="00EA7816"/>
    <w:rsid w:val="00EB1541"/>
    <w:rsid w:val="00EB2495"/>
    <w:rsid w:val="00EB28B3"/>
    <w:rsid w:val="00EB3625"/>
    <w:rsid w:val="00EB474F"/>
    <w:rsid w:val="00EB4C26"/>
    <w:rsid w:val="00EB4E02"/>
    <w:rsid w:val="00EB6E1F"/>
    <w:rsid w:val="00EB6FD4"/>
    <w:rsid w:val="00EB7377"/>
    <w:rsid w:val="00EB7464"/>
    <w:rsid w:val="00EB75A0"/>
    <w:rsid w:val="00EC00C3"/>
    <w:rsid w:val="00EC20E8"/>
    <w:rsid w:val="00EC271E"/>
    <w:rsid w:val="00EC3318"/>
    <w:rsid w:val="00EC3D79"/>
    <w:rsid w:val="00EC5312"/>
    <w:rsid w:val="00EC5839"/>
    <w:rsid w:val="00EC799E"/>
    <w:rsid w:val="00ED42F9"/>
    <w:rsid w:val="00ED4A9E"/>
    <w:rsid w:val="00ED4AE0"/>
    <w:rsid w:val="00EE011C"/>
    <w:rsid w:val="00EE16C5"/>
    <w:rsid w:val="00EE1D24"/>
    <w:rsid w:val="00EE6F0F"/>
    <w:rsid w:val="00EF3CF6"/>
    <w:rsid w:val="00EF43D7"/>
    <w:rsid w:val="00EF6B2F"/>
    <w:rsid w:val="00F01291"/>
    <w:rsid w:val="00F0634F"/>
    <w:rsid w:val="00F10E94"/>
    <w:rsid w:val="00F120E4"/>
    <w:rsid w:val="00F12CD7"/>
    <w:rsid w:val="00F147AE"/>
    <w:rsid w:val="00F14A4D"/>
    <w:rsid w:val="00F172E6"/>
    <w:rsid w:val="00F17D47"/>
    <w:rsid w:val="00F17DD4"/>
    <w:rsid w:val="00F20475"/>
    <w:rsid w:val="00F237C0"/>
    <w:rsid w:val="00F24E1D"/>
    <w:rsid w:val="00F25953"/>
    <w:rsid w:val="00F30812"/>
    <w:rsid w:val="00F32518"/>
    <w:rsid w:val="00F37BEB"/>
    <w:rsid w:val="00F40B68"/>
    <w:rsid w:val="00F4298A"/>
    <w:rsid w:val="00F44565"/>
    <w:rsid w:val="00F44A75"/>
    <w:rsid w:val="00F46D1C"/>
    <w:rsid w:val="00F47DE4"/>
    <w:rsid w:val="00F53A54"/>
    <w:rsid w:val="00F55AAC"/>
    <w:rsid w:val="00F60861"/>
    <w:rsid w:val="00F61590"/>
    <w:rsid w:val="00F64754"/>
    <w:rsid w:val="00F64923"/>
    <w:rsid w:val="00F66150"/>
    <w:rsid w:val="00F7343F"/>
    <w:rsid w:val="00F73661"/>
    <w:rsid w:val="00F7599C"/>
    <w:rsid w:val="00F77C75"/>
    <w:rsid w:val="00F81084"/>
    <w:rsid w:val="00F8219A"/>
    <w:rsid w:val="00F8338F"/>
    <w:rsid w:val="00F8493C"/>
    <w:rsid w:val="00F85088"/>
    <w:rsid w:val="00F912AE"/>
    <w:rsid w:val="00F92339"/>
    <w:rsid w:val="00F92D63"/>
    <w:rsid w:val="00F92DDA"/>
    <w:rsid w:val="00F961C0"/>
    <w:rsid w:val="00F9705F"/>
    <w:rsid w:val="00FA124F"/>
    <w:rsid w:val="00FA14B2"/>
    <w:rsid w:val="00FA5DAF"/>
    <w:rsid w:val="00FA6FEC"/>
    <w:rsid w:val="00FA7A99"/>
    <w:rsid w:val="00FB0FF8"/>
    <w:rsid w:val="00FB1EFB"/>
    <w:rsid w:val="00FB2809"/>
    <w:rsid w:val="00FB3E81"/>
    <w:rsid w:val="00FB6BCA"/>
    <w:rsid w:val="00FC0A4E"/>
    <w:rsid w:val="00FC2633"/>
    <w:rsid w:val="00FC4B2B"/>
    <w:rsid w:val="00FC6AF8"/>
    <w:rsid w:val="00FC7F6C"/>
    <w:rsid w:val="00FD0250"/>
    <w:rsid w:val="00FD0695"/>
    <w:rsid w:val="00FD0952"/>
    <w:rsid w:val="00FD3088"/>
    <w:rsid w:val="00FD378C"/>
    <w:rsid w:val="00FD3D61"/>
    <w:rsid w:val="00FD3D77"/>
    <w:rsid w:val="00FD4796"/>
    <w:rsid w:val="00FD6B0F"/>
    <w:rsid w:val="00FE1B26"/>
    <w:rsid w:val="00FE25F8"/>
    <w:rsid w:val="00FE34BC"/>
    <w:rsid w:val="00FE468A"/>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6C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166C01"/>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166C0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48230D"/>
  </w:style>
  <w:style w:type="character" w:customStyle="1" w:styleId="aff4">
    <w:name w:val="גוף טקסט תו"/>
    <w:basedOn w:val="a0"/>
    <w:link w:val="aff3"/>
    <w:uiPriority w:val="99"/>
    <w:rsid w:val="0048230D"/>
    <w:rPr>
      <w:rFonts w:ascii="Times New Roman" w:hAnsi="Times New Roman" w:cs="Narkisim"/>
      <w:sz w:val="20"/>
      <w:szCs w:val="24"/>
    </w:rPr>
  </w:style>
  <w:style w:type="character" w:styleId="aff5">
    <w:name w:val="Unresolved Mention"/>
    <w:basedOn w:val="a0"/>
    <w:uiPriority w:val="99"/>
    <w:semiHidden/>
    <w:unhideWhenUsed/>
    <w:rsid w:val="00B77E3C"/>
    <w:rPr>
      <w:color w:val="605E5C"/>
      <w:shd w:val="clear" w:color="auto" w:fill="E1DFDD"/>
    </w:rPr>
  </w:style>
  <w:style w:type="paragraph" w:styleId="24">
    <w:name w:val="Body Text 2"/>
    <w:basedOn w:val="a"/>
    <w:link w:val="25"/>
    <w:uiPriority w:val="99"/>
    <w:unhideWhenUsed/>
    <w:rsid w:val="00F237C0"/>
  </w:style>
  <w:style w:type="character" w:customStyle="1" w:styleId="25">
    <w:name w:val="גוף טקסט 2 תו"/>
    <w:basedOn w:val="a0"/>
    <w:link w:val="24"/>
    <w:uiPriority w:val="99"/>
    <w:rsid w:val="00F237C0"/>
    <w:rPr>
      <w:rFonts w:ascii="Times New Roman" w:hAnsi="Times New Roman" w:cs="Narkisim"/>
      <w:sz w:val="20"/>
      <w:szCs w:val="24"/>
    </w:rPr>
  </w:style>
  <w:style w:type="paragraph" w:styleId="33">
    <w:name w:val="Body Text 3"/>
    <w:basedOn w:val="a"/>
    <w:link w:val="34"/>
    <w:uiPriority w:val="99"/>
    <w:unhideWhenUsed/>
    <w:rsid w:val="006629D7"/>
  </w:style>
  <w:style w:type="character" w:customStyle="1" w:styleId="34">
    <w:name w:val="גוף טקסט 3 תו"/>
    <w:basedOn w:val="a0"/>
    <w:link w:val="33"/>
    <w:uiPriority w:val="99"/>
    <w:rsid w:val="006629D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5607134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8695248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1260923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vl/rashbam/rashbam08.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3DD3-F3C1-4AAE-A86C-B35B1F16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1718</Words>
  <Characters>8590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396</cp:revision>
  <dcterms:created xsi:type="dcterms:W3CDTF">2021-05-30T17:56:00Z</dcterms:created>
  <dcterms:modified xsi:type="dcterms:W3CDTF">2021-06-21T07:05:00Z</dcterms:modified>
</cp:coreProperties>
</file>