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E68" w14:textId="1E11FA62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E71AE2">
        <w:rPr>
          <w:rFonts w:ascii="Heebo" w:hAnsi="Heebo" w:cs="Heebo" w:hint="cs"/>
          <w:rtl/>
        </w:rPr>
        <w:t xml:space="preserve">ברוך </w:t>
      </w:r>
      <w:proofErr w:type="spellStart"/>
      <w:r w:rsidR="00E71AE2">
        <w:rPr>
          <w:rFonts w:ascii="Heebo" w:hAnsi="Heebo" w:cs="Heebo" w:hint="cs"/>
          <w:rtl/>
        </w:rPr>
        <w:t>גיגי</w:t>
      </w:r>
      <w:proofErr w:type="spellEnd"/>
      <w:r w:rsidR="00E71AE2">
        <w:rPr>
          <w:rFonts w:ascii="Heebo" w:hAnsi="Heebo" w:cs="Heebo" w:hint="cs"/>
          <w:rtl/>
        </w:rPr>
        <w:t xml:space="preserve"> </w:t>
      </w:r>
      <w:proofErr w:type="spellStart"/>
      <w:r w:rsidR="007D61B8" w:rsidRPr="000933E7">
        <w:rPr>
          <w:rFonts w:ascii="Heebo" w:hAnsi="Heebo" w:cs="Heebo"/>
          <w:rtl/>
        </w:rPr>
        <w:t>שליט"א</w:t>
      </w:r>
      <w:proofErr w:type="spellEnd"/>
    </w:p>
    <w:p w14:paraId="36B8B1BA" w14:textId="4D91ACC8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D9526A">
        <w:rPr>
          <w:rFonts w:ascii="Heebo" w:hAnsi="Heebo" w:cs="Heebo" w:hint="cs"/>
          <w:rtl/>
        </w:rPr>
        <w:t>בהעלותך</w:t>
      </w:r>
    </w:p>
    <w:p w14:paraId="6686ED28" w14:textId="2F3CB2F9" w:rsidR="00685E21" w:rsidRPr="000933E7" w:rsidRDefault="00185474" w:rsidP="000933E7">
      <w:pPr>
        <w:pStyle w:val="1"/>
        <w:rPr>
          <w:sz w:val="22"/>
          <w:szCs w:val="46"/>
        </w:rPr>
      </w:pPr>
      <w:bookmarkStart w:id="0" w:name="OLE_LINK1"/>
      <w:r w:rsidRPr="00185474">
        <w:rPr>
          <w:rtl/>
        </w:rPr>
        <w:t>"נ</w:t>
      </w:r>
      <w:r w:rsidR="005A7D39">
        <w:rPr>
          <w:rFonts w:hint="cs"/>
          <w:rtl/>
        </w:rPr>
        <w:t>ו</w:t>
      </w:r>
      <w:r w:rsidRPr="00185474">
        <w:rPr>
          <w:rtl/>
        </w:rPr>
        <w:t>סעים אנחנו אל המקום אשר אמר ה'"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5C221BA7" w14:textId="77777777" w:rsidR="004769F3" w:rsidRDefault="004769F3" w:rsidP="004769F3">
      <w:pPr>
        <w:rPr>
          <w:rtl/>
        </w:rPr>
      </w:pPr>
    </w:p>
    <w:p w14:paraId="47D37E8E" w14:textId="364B5B3D" w:rsidR="00D543E3" w:rsidRPr="002C335D" w:rsidRDefault="00D543E3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פתיחה</w:t>
      </w:r>
    </w:p>
    <w:p w14:paraId="3C2D3D8C" w14:textId="1C89D24F" w:rsidR="00134745" w:rsidRDefault="00134745" w:rsidP="00134745">
      <w:pPr>
        <w:rPr>
          <w:rFonts w:cstheme="minorBidi"/>
        </w:rPr>
      </w:pPr>
      <w:r>
        <w:rPr>
          <w:rtl/>
        </w:rPr>
        <w:t>חומש במדבר פותח בתחושה נפלאה שהיעד נמצא בהישג יד: בני ישראל אך בנו את המשכן לאחר יציאת מצרים ומעמד הר סיני, והם מתעתדים לה</w:t>
      </w:r>
      <w:r w:rsidR="007E39C1">
        <w:rPr>
          <w:rFonts w:hint="cs"/>
          <w:rtl/>
        </w:rPr>
        <w:t>י</w:t>
      </w:r>
      <w:r>
        <w:rPr>
          <w:rtl/>
        </w:rPr>
        <w:t xml:space="preserve">כנס </w:t>
      </w:r>
      <w:r w:rsidR="007E39C1">
        <w:rPr>
          <w:rtl/>
        </w:rPr>
        <w:t xml:space="preserve">לארץ ישראל </w:t>
      </w:r>
      <w:r>
        <w:rPr>
          <w:rtl/>
        </w:rPr>
        <w:t>בקרוב</w:t>
      </w:r>
      <w:r w:rsidR="007E39C1">
        <w:rPr>
          <w:rFonts w:hint="cs"/>
          <w:rtl/>
        </w:rPr>
        <w:t>.</w:t>
      </w:r>
      <w:r>
        <w:rPr>
          <w:rStyle w:val="aa"/>
          <w:rtl/>
        </w:rPr>
        <w:footnoteReference w:id="2"/>
      </w:r>
      <w:r w:rsidR="007E39C1">
        <w:rPr>
          <w:rFonts w:hint="cs"/>
          <w:rtl/>
        </w:rPr>
        <w:t xml:space="preserve"> </w:t>
      </w:r>
      <w:r w:rsidR="004C62C5">
        <w:rPr>
          <w:rtl/>
        </w:rPr>
        <w:t xml:space="preserve">כמובן, </w:t>
      </w:r>
      <w:r>
        <w:rPr>
          <w:rtl/>
        </w:rPr>
        <w:t xml:space="preserve">כל זאת תחת המשך הנהגתו של משה. התחושה המלווה פרשיות אלה היא של אופטימיות. הדבר בא לידי ביטוי בין השאר בהופעה החוזרת ונשנית של השורש </w:t>
      </w:r>
      <w:proofErr w:type="spellStart"/>
      <w:r>
        <w:rPr>
          <w:rtl/>
        </w:rPr>
        <w:t>טו"ב</w:t>
      </w:r>
      <w:proofErr w:type="spellEnd"/>
      <w:r>
        <w:rPr>
          <w:rtl/>
        </w:rPr>
        <w:t xml:space="preserve"> בשיחתו של משה עם ח</w:t>
      </w:r>
      <w:r w:rsidR="00EE621A">
        <w:rPr>
          <w:rFonts w:hint="cs"/>
          <w:rtl/>
        </w:rPr>
        <w:t>ו</w:t>
      </w:r>
      <w:r>
        <w:rPr>
          <w:rtl/>
        </w:rPr>
        <w:t xml:space="preserve">בב בן </w:t>
      </w:r>
      <w:proofErr w:type="spellStart"/>
      <w:r>
        <w:rPr>
          <w:rtl/>
        </w:rPr>
        <w:t>רעואל</w:t>
      </w:r>
      <w:proofErr w:type="spellEnd"/>
      <w:r>
        <w:rPr>
          <w:rtl/>
        </w:rPr>
        <w:t>, ובהזמנתו להצטרף למסע של בני ישראל אל הטוב המובטח לנו:</w:t>
      </w:r>
    </w:p>
    <w:p w14:paraId="2E9EF6BB" w14:textId="79EAB616" w:rsidR="00134745" w:rsidRDefault="007120A1" w:rsidP="00AE5AA8">
      <w:pPr>
        <w:pStyle w:val="a4"/>
        <w:rPr>
          <w:rtl/>
        </w:rPr>
      </w:pPr>
      <w:r>
        <w:rPr>
          <w:rFonts w:hint="cs"/>
          <w:rtl/>
        </w:rPr>
        <w:t>"</w:t>
      </w:r>
      <w:r w:rsidR="006455D7" w:rsidRPr="006455D7">
        <w:rPr>
          <w:rtl/>
        </w:rPr>
        <w:t xml:space="preserve">וַיֹּאמֶר מֹשֶׁה לְחֹבָב בֶּן </w:t>
      </w:r>
      <w:proofErr w:type="spellStart"/>
      <w:r w:rsidR="006455D7" w:rsidRPr="006455D7">
        <w:rPr>
          <w:rtl/>
        </w:rPr>
        <w:t>רְעוּאֵל</w:t>
      </w:r>
      <w:proofErr w:type="spellEnd"/>
      <w:r w:rsidR="006455D7" w:rsidRPr="006455D7">
        <w:rPr>
          <w:rtl/>
        </w:rPr>
        <w:t xml:space="preserve"> הַמִּדְיָנִי חֹתֵן מֹשֶׁה </w:t>
      </w:r>
      <w:proofErr w:type="spellStart"/>
      <w:r w:rsidR="006455D7" w:rsidRPr="006455D7">
        <w:rPr>
          <w:rtl/>
        </w:rPr>
        <w:t>נֹסְעִים</w:t>
      </w:r>
      <w:proofErr w:type="spellEnd"/>
      <w:r w:rsidR="006455D7" w:rsidRPr="006455D7">
        <w:rPr>
          <w:rtl/>
        </w:rPr>
        <w:t xml:space="preserve"> אֲנַחְנוּ אֶל הַמָּקוֹם אֲשֶׁר אָמַר ה' אֹתוֹ אֶתֵּן לָכֶם לְכָה אִתָּנוּ וְהֵטַבְנוּ לָךְ כִּי ה' דִּבֶּר טוֹב עַל יִשְׂרָאֵל</w:t>
      </w:r>
      <w:r w:rsidR="006455D7">
        <w:rPr>
          <w:rFonts w:hint="cs"/>
          <w:rtl/>
        </w:rPr>
        <w:t xml:space="preserve">... </w:t>
      </w:r>
      <w:r w:rsidRPr="007120A1">
        <w:rPr>
          <w:rtl/>
        </w:rPr>
        <w:t>וְהָיָה כִּי תֵלֵךְ עִמָּנוּ וְהָיָה הַטּוֹב הַהוּא אֲשֶׁר יֵיטִיב ה' עִמָּנוּ וְהֵטַבְנוּ לָךְ</w:t>
      </w:r>
      <w:r>
        <w:rPr>
          <w:rFonts w:hint="cs"/>
          <w:rtl/>
        </w:rPr>
        <w:t>".</w:t>
      </w:r>
      <w:r w:rsidR="00134745">
        <w:rPr>
          <w:rFonts w:hint="cs"/>
          <w:rtl/>
        </w:rPr>
        <w:t xml:space="preserve"> </w:t>
      </w:r>
      <w:r w:rsidR="00134745" w:rsidRPr="007120A1">
        <w:rPr>
          <w:rFonts w:hint="cs"/>
          <w:sz w:val="18"/>
          <w:szCs w:val="20"/>
          <w:rtl/>
        </w:rPr>
        <w:t xml:space="preserve">(במדבר י', </w:t>
      </w:r>
      <w:proofErr w:type="spellStart"/>
      <w:r w:rsidR="00134745" w:rsidRPr="007120A1">
        <w:rPr>
          <w:rFonts w:hint="cs"/>
          <w:sz w:val="18"/>
          <w:szCs w:val="20"/>
          <w:rtl/>
        </w:rPr>
        <w:t>כט</w:t>
      </w:r>
      <w:proofErr w:type="spellEnd"/>
      <w:r w:rsidR="00583B1C">
        <w:rPr>
          <w:rFonts w:hint="cs"/>
          <w:sz w:val="18"/>
          <w:szCs w:val="20"/>
          <w:rtl/>
        </w:rPr>
        <w:t>,</w:t>
      </w:r>
      <w:r w:rsidR="00134745" w:rsidRPr="007120A1">
        <w:rPr>
          <w:rFonts w:hint="cs"/>
          <w:sz w:val="18"/>
          <w:szCs w:val="20"/>
          <w:rtl/>
        </w:rPr>
        <w:t xml:space="preserve"> לב)</w:t>
      </w:r>
      <w:r w:rsidR="00134745" w:rsidRPr="00045F8A">
        <w:rPr>
          <w:rStyle w:val="aa"/>
          <w:sz w:val="14"/>
          <w:szCs w:val="14"/>
          <w:rtl/>
        </w:rPr>
        <w:footnoteReference w:id="3"/>
      </w:r>
    </w:p>
    <w:p w14:paraId="236C39BB" w14:textId="5A8DCA0C" w:rsidR="00134745" w:rsidRDefault="00134745" w:rsidP="00134745">
      <w:r>
        <w:rPr>
          <w:rtl/>
        </w:rPr>
        <w:t>בהמשך, לפני ת</w:t>
      </w:r>
      <w:r w:rsidR="005140C5">
        <w:rPr>
          <w:rFonts w:hint="cs"/>
          <w:rtl/>
        </w:rPr>
        <w:t>י</w:t>
      </w:r>
      <w:r>
        <w:rPr>
          <w:rtl/>
        </w:rPr>
        <w:t>אור חטאי דור המדבר (תבערה וקברות התאו</w:t>
      </w:r>
      <w:r w:rsidR="00C84544">
        <w:rPr>
          <w:rFonts w:hint="cs"/>
          <w:rtl/>
        </w:rPr>
        <w:t>ו</w:t>
      </w:r>
      <w:r>
        <w:rPr>
          <w:rtl/>
        </w:rPr>
        <w:t>ה), והרע הנלווה אליהם, מופיעים שני הפסוקים הבאים</w:t>
      </w:r>
      <w:r w:rsidR="00EA1522">
        <w:rPr>
          <w:rFonts w:hint="cs"/>
          <w:rtl/>
        </w:rPr>
        <w:t>,</w:t>
      </w:r>
      <w:r>
        <w:rPr>
          <w:rtl/>
        </w:rPr>
        <w:t xml:space="preserve"> </w:t>
      </w:r>
      <w:r w:rsidR="00EA1522">
        <w:rPr>
          <w:rFonts w:hint="cs"/>
          <w:rtl/>
        </w:rPr>
        <w:t>ה</w:t>
      </w:r>
      <w:r>
        <w:rPr>
          <w:rtl/>
        </w:rPr>
        <w:t>ממ</w:t>
      </w:r>
      <w:r w:rsidR="00EA1522">
        <w:rPr>
          <w:rFonts w:hint="cs"/>
          <w:rtl/>
        </w:rPr>
        <w:t>ו</w:t>
      </w:r>
      <w:r>
        <w:rPr>
          <w:rtl/>
        </w:rPr>
        <w:t>סגרים ב</w:t>
      </w:r>
      <w:r w:rsidR="00EA1522">
        <w:rPr>
          <w:rFonts w:hint="cs"/>
          <w:rtl/>
        </w:rPr>
        <w:t>'</w:t>
      </w:r>
      <w:r>
        <w:rPr>
          <w:rtl/>
        </w:rPr>
        <w:t xml:space="preserve">נונין </w:t>
      </w:r>
      <w:proofErr w:type="spellStart"/>
      <w:r>
        <w:rPr>
          <w:rtl/>
        </w:rPr>
        <w:t>מנוזרות</w:t>
      </w:r>
      <w:proofErr w:type="spellEnd"/>
      <w:r w:rsidR="00EA1522">
        <w:rPr>
          <w:rFonts w:hint="cs"/>
          <w:rtl/>
        </w:rPr>
        <w:t>'</w:t>
      </w:r>
      <w:r w:rsidR="00CA09E7">
        <w:rPr>
          <w:rFonts w:hint="cs"/>
          <w:rtl/>
        </w:rPr>
        <w:t xml:space="preserve"> (</w:t>
      </w:r>
      <w:r w:rsidR="00536F2E">
        <w:rPr>
          <w:rFonts w:hint="cs"/>
          <w:rtl/>
        </w:rPr>
        <w:t>כלומר הפוכות</w:t>
      </w:r>
      <w:r w:rsidR="00CA09E7">
        <w:rPr>
          <w:rFonts w:hint="cs"/>
          <w:rtl/>
        </w:rPr>
        <w:t>)</w:t>
      </w:r>
      <w:r>
        <w:rPr>
          <w:rtl/>
        </w:rPr>
        <w:t>:</w:t>
      </w:r>
    </w:p>
    <w:p w14:paraId="09EF6D97" w14:textId="5F259ED8" w:rsidR="00134745" w:rsidRDefault="00A770CA" w:rsidP="00B5761C">
      <w:pPr>
        <w:pStyle w:val="a4"/>
        <w:rPr>
          <w:rtl/>
        </w:rPr>
      </w:pPr>
      <w:r>
        <w:rPr>
          <w:rFonts w:hint="cs"/>
          <w:rtl/>
        </w:rPr>
        <w:t>"</w:t>
      </w:r>
      <w:r w:rsidR="00B5761C" w:rsidRPr="00B5761C">
        <w:rPr>
          <w:rFonts w:ascii="David" w:hAnsi="David" w:cs="David"/>
          <w:b/>
          <w:bCs/>
          <w:color w:val="202122"/>
          <w:sz w:val="24"/>
          <w:shd w:val="clear" w:color="auto" w:fill="FFFFFF"/>
          <w:rtl/>
        </w:rPr>
        <w:t>׆</w:t>
      </w:r>
      <w:r w:rsidR="00B5761C">
        <w:rPr>
          <w:rFonts w:hint="cs"/>
          <w:rtl/>
        </w:rPr>
        <w:t xml:space="preserve"> </w:t>
      </w:r>
      <w:r w:rsidR="00DE7F38" w:rsidRPr="00DE7F38">
        <w:rPr>
          <w:rtl/>
        </w:rPr>
        <w:t xml:space="preserve">וַיְהִי </w:t>
      </w:r>
      <w:proofErr w:type="spellStart"/>
      <w:r w:rsidR="00DE7F38" w:rsidRPr="00DE7F38">
        <w:rPr>
          <w:rtl/>
        </w:rPr>
        <w:t>בִּנְסֹע</w:t>
      </w:r>
      <w:proofErr w:type="spellEnd"/>
      <w:r w:rsidR="00DE7F38" w:rsidRPr="00DE7F38">
        <w:rPr>
          <w:rtl/>
        </w:rPr>
        <w:t xml:space="preserve">ַ הָאָרֹן וַיֹּאמֶר מֹשֶׁה קוּמָה ה' וְיָפֻצוּ אֹיְבֶיךָ וְיָנֻסוּ </w:t>
      </w:r>
      <w:proofErr w:type="spellStart"/>
      <w:r w:rsidR="00DE7F38" w:rsidRPr="00DE7F38">
        <w:rPr>
          <w:rtl/>
        </w:rPr>
        <w:t>מְשַׂנְאֶיך</w:t>
      </w:r>
      <w:proofErr w:type="spellEnd"/>
      <w:r w:rsidR="00DE7F38" w:rsidRPr="00DE7F38">
        <w:rPr>
          <w:rtl/>
        </w:rPr>
        <w:t>ָ מִפָּנֶיךָ</w:t>
      </w:r>
      <w:r w:rsidR="00DE7F38">
        <w:rPr>
          <w:rFonts w:hint="cs"/>
          <w:rtl/>
        </w:rPr>
        <w:t xml:space="preserve">: </w:t>
      </w:r>
      <w:r w:rsidR="00DE7F38" w:rsidRPr="00DE7F38">
        <w:rPr>
          <w:rtl/>
        </w:rPr>
        <w:t>וּבְנֻחֹה יֹאמַר שׁוּבָה ה' רִבְבוֹת אַלְפֵי יִשְׂרָאֵל</w:t>
      </w:r>
      <w:r w:rsidR="00BC03C2">
        <w:rPr>
          <w:rFonts w:hint="cs"/>
          <w:rtl/>
        </w:rPr>
        <w:t>:</w:t>
      </w:r>
      <w:r w:rsidR="00B5761C">
        <w:rPr>
          <w:rFonts w:hint="cs"/>
          <w:rtl/>
        </w:rPr>
        <w:t xml:space="preserve"> </w:t>
      </w:r>
      <w:r w:rsidR="00B5761C" w:rsidRPr="00B5761C">
        <w:rPr>
          <w:rFonts w:ascii="David" w:hAnsi="David" w:cs="David"/>
          <w:b/>
          <w:bCs/>
          <w:color w:val="202122"/>
          <w:sz w:val="24"/>
          <w:shd w:val="clear" w:color="auto" w:fill="FFFFFF"/>
          <w:rtl/>
        </w:rPr>
        <w:t>׆</w:t>
      </w:r>
      <w:r w:rsidR="00DE7F38">
        <w:rPr>
          <w:rFonts w:hint="cs"/>
          <w:rtl/>
        </w:rPr>
        <w:t>".</w:t>
      </w:r>
      <w:r w:rsidR="00134745">
        <w:rPr>
          <w:rFonts w:hint="cs"/>
          <w:rtl/>
        </w:rPr>
        <w:t xml:space="preserve"> </w:t>
      </w:r>
      <w:r w:rsidR="00134745" w:rsidRPr="009D5672">
        <w:rPr>
          <w:rFonts w:hint="cs"/>
          <w:sz w:val="18"/>
          <w:szCs w:val="20"/>
          <w:rtl/>
        </w:rPr>
        <w:t>(במדבר י', לה-לו)</w:t>
      </w:r>
    </w:p>
    <w:p w14:paraId="414BE53D" w14:textId="77777777" w:rsidR="00134745" w:rsidRDefault="00134745" w:rsidP="00B5761C">
      <w:pPr>
        <w:pStyle w:val="aff3"/>
        <w:rPr>
          <w:rtl/>
        </w:rPr>
      </w:pPr>
      <w:r>
        <w:rPr>
          <w:rtl/>
        </w:rPr>
        <w:t>חז"ל העריכו פסוקים אלו עד שראו בהם ספר בפני עצמו, כשאר חומשי התורה:</w:t>
      </w:r>
    </w:p>
    <w:p w14:paraId="17A63585" w14:textId="42D667F9" w:rsidR="00134745" w:rsidRDefault="00941A5B" w:rsidP="00CC06C7">
      <w:pPr>
        <w:pStyle w:val="a4"/>
        <w:rPr>
          <w:rtl/>
        </w:rPr>
      </w:pPr>
      <w:r>
        <w:rPr>
          <w:rFonts w:hint="cs"/>
          <w:rtl/>
        </w:rPr>
        <w:t>"</w:t>
      </w:r>
      <w:r w:rsidR="00134745">
        <w:rPr>
          <w:rFonts w:hint="cs"/>
          <w:rtl/>
        </w:rPr>
        <w:t xml:space="preserve">תנו רבנן: </w:t>
      </w:r>
      <w:r w:rsidR="00475995">
        <w:rPr>
          <w:rFonts w:hint="cs"/>
          <w:rtl/>
        </w:rPr>
        <w:t>'</w:t>
      </w:r>
      <w:r w:rsidR="00134745">
        <w:rPr>
          <w:rFonts w:hint="cs"/>
          <w:rtl/>
        </w:rPr>
        <w:t xml:space="preserve">ויהי </w:t>
      </w:r>
      <w:proofErr w:type="spellStart"/>
      <w:r w:rsidR="00134745">
        <w:rPr>
          <w:rFonts w:hint="cs"/>
          <w:rtl/>
        </w:rPr>
        <w:t>בנסע</w:t>
      </w:r>
      <w:proofErr w:type="spellEnd"/>
      <w:r w:rsidR="00134745">
        <w:rPr>
          <w:rFonts w:hint="cs"/>
          <w:rtl/>
        </w:rPr>
        <w:t xml:space="preserve"> הארן ויאמר משה</w:t>
      </w:r>
      <w:r w:rsidR="00475995">
        <w:rPr>
          <w:rFonts w:hint="cs"/>
          <w:rtl/>
        </w:rPr>
        <w:t>'</w:t>
      </w:r>
      <w:r w:rsidR="00134745">
        <w:rPr>
          <w:rFonts w:hint="cs"/>
          <w:rtl/>
        </w:rPr>
        <w:t xml:space="preserve">, פרשה זו עשה לה הקדוש ברוך הוא סימניות מלמעלה ולמטה, לומר שאין זה מקומה. רבי </w:t>
      </w:r>
      <w:r w:rsidR="00134745">
        <w:rPr>
          <w:rFonts w:hint="cs"/>
          <w:rtl/>
        </w:rPr>
        <w:t>אומר: לא מן השם הוא זה, אלא מפני שספר חשוב הוא בפני עצמו.</w:t>
      </w:r>
      <w:r w:rsidR="00CC06C7">
        <w:rPr>
          <w:rFonts w:hint="cs"/>
          <w:rtl/>
        </w:rPr>
        <w:t xml:space="preserve"> </w:t>
      </w:r>
      <w:r w:rsidR="00134745">
        <w:rPr>
          <w:rFonts w:hint="cs"/>
          <w:rtl/>
        </w:rPr>
        <w:t xml:space="preserve">כמאן אזלא הא </w:t>
      </w:r>
      <w:proofErr w:type="spellStart"/>
      <w:r w:rsidR="00134745">
        <w:rPr>
          <w:rFonts w:hint="cs"/>
          <w:rtl/>
        </w:rPr>
        <w:t>דאמר</w:t>
      </w:r>
      <w:proofErr w:type="spellEnd"/>
      <w:r w:rsidR="00134745">
        <w:rPr>
          <w:rFonts w:hint="cs"/>
          <w:rtl/>
        </w:rPr>
        <w:t xml:space="preserve"> רבי שמואל בר נחמן אמר רבי יונתן: </w:t>
      </w:r>
      <w:r w:rsidR="007E39C1">
        <w:rPr>
          <w:rFonts w:hint="cs"/>
          <w:rtl/>
        </w:rPr>
        <w:t>'</w:t>
      </w:r>
      <w:r w:rsidR="00134745">
        <w:rPr>
          <w:rFonts w:hint="cs"/>
          <w:rtl/>
        </w:rPr>
        <w:t>חצבה עמודיה שבעה</w:t>
      </w:r>
      <w:r w:rsidR="007E39C1">
        <w:rPr>
          <w:rFonts w:hint="cs"/>
          <w:rtl/>
        </w:rPr>
        <w:t>'</w:t>
      </w:r>
      <w:r w:rsidR="00134745">
        <w:rPr>
          <w:rFonts w:hint="cs"/>
          <w:rtl/>
        </w:rPr>
        <w:t xml:space="preserve"> – אלו שבעה ספרי תורה</w:t>
      </w:r>
      <w:r w:rsidR="001D7BAA">
        <w:rPr>
          <w:rFonts w:hint="cs"/>
          <w:rtl/>
        </w:rPr>
        <w:t>?</w:t>
      </w:r>
      <w:r w:rsidR="00134745">
        <w:rPr>
          <w:rFonts w:hint="cs"/>
          <w:rtl/>
        </w:rPr>
        <w:t xml:space="preserve"> כמאן – כרבי</w:t>
      </w:r>
      <w:r w:rsidR="007D5679">
        <w:rPr>
          <w:rFonts w:hint="cs"/>
          <w:rtl/>
        </w:rPr>
        <w:t>"</w:t>
      </w:r>
      <w:r w:rsidR="00134745">
        <w:rPr>
          <w:rFonts w:hint="cs"/>
          <w:rtl/>
        </w:rPr>
        <w:t>.</w:t>
      </w:r>
      <w:r w:rsidR="00723D7E">
        <w:rPr>
          <w:rFonts w:hint="cs"/>
          <w:rtl/>
        </w:rPr>
        <w:t xml:space="preserve"> </w:t>
      </w:r>
      <w:r w:rsidR="00134745" w:rsidRPr="00A616EA">
        <w:rPr>
          <w:rFonts w:hint="cs"/>
          <w:sz w:val="18"/>
          <w:szCs w:val="20"/>
          <w:rtl/>
        </w:rPr>
        <w:t xml:space="preserve">(שבת </w:t>
      </w:r>
      <w:proofErr w:type="spellStart"/>
      <w:r w:rsidR="00134745" w:rsidRPr="00A616EA">
        <w:rPr>
          <w:rFonts w:hint="cs"/>
          <w:sz w:val="18"/>
          <w:szCs w:val="20"/>
          <w:rtl/>
        </w:rPr>
        <w:t>קטו</w:t>
      </w:r>
      <w:proofErr w:type="spellEnd"/>
      <w:r w:rsidR="00134745" w:rsidRPr="00A616EA">
        <w:rPr>
          <w:rFonts w:hint="cs"/>
          <w:sz w:val="18"/>
          <w:szCs w:val="20"/>
          <w:rtl/>
        </w:rPr>
        <w:t>:-</w:t>
      </w:r>
      <w:proofErr w:type="spellStart"/>
      <w:r w:rsidR="00134745" w:rsidRPr="00A616EA">
        <w:rPr>
          <w:rFonts w:hint="cs"/>
          <w:sz w:val="18"/>
          <w:szCs w:val="20"/>
          <w:rtl/>
        </w:rPr>
        <w:t>קטז</w:t>
      </w:r>
      <w:proofErr w:type="spellEnd"/>
      <w:r w:rsidR="00134745" w:rsidRPr="00A616EA">
        <w:rPr>
          <w:rFonts w:hint="cs"/>
          <w:sz w:val="18"/>
          <w:szCs w:val="20"/>
          <w:rtl/>
        </w:rPr>
        <w:t>.)</w:t>
      </w:r>
    </w:p>
    <w:p w14:paraId="5E5FF96B" w14:textId="1433CCDE" w:rsidR="00134745" w:rsidRDefault="00134745" w:rsidP="00134745">
      <w:pPr>
        <w:rPr>
          <w:rtl/>
        </w:rPr>
      </w:pPr>
      <w:r>
        <w:rPr>
          <w:rtl/>
        </w:rPr>
        <w:t>לדרשה זו אף יש השלכה הלכתית. השיעור המינימלי של ספר התורה שחובה להצילו מדליקה בשבת הוא שמ</w:t>
      </w:r>
      <w:r w:rsidR="008D2FEF">
        <w:rPr>
          <w:rFonts w:hint="cs"/>
          <w:rtl/>
        </w:rPr>
        <w:t>ו</w:t>
      </w:r>
      <w:r>
        <w:rPr>
          <w:rtl/>
        </w:rPr>
        <w:t xml:space="preserve">נים וחמש אותיות – </w:t>
      </w:r>
      <w:r w:rsidR="00764994">
        <w:rPr>
          <w:rFonts w:hint="cs"/>
          <w:rtl/>
        </w:rPr>
        <w:t>כאורכ</w:t>
      </w:r>
      <w:r w:rsidR="007C661D">
        <w:rPr>
          <w:rFonts w:hint="cs"/>
          <w:rtl/>
        </w:rPr>
        <w:t xml:space="preserve">ה של פרשת </w:t>
      </w:r>
      <w:r w:rsidR="002B1FA6">
        <w:rPr>
          <w:rFonts w:hint="cs"/>
          <w:rtl/>
        </w:rPr>
        <w:t>'</w:t>
      </w:r>
      <w:r w:rsidR="007C661D">
        <w:rPr>
          <w:rFonts w:hint="cs"/>
          <w:rtl/>
        </w:rPr>
        <w:t>ויהי בנסוע הארון'</w:t>
      </w:r>
      <w:r>
        <w:rPr>
          <w:rtl/>
        </w:rPr>
        <w:t>:</w:t>
      </w:r>
    </w:p>
    <w:p w14:paraId="22F0705D" w14:textId="70C11A86" w:rsidR="00134745" w:rsidRDefault="009075B5" w:rsidP="00860AEC">
      <w:pPr>
        <w:pStyle w:val="a4"/>
        <w:rPr>
          <w:rtl/>
        </w:rPr>
      </w:pPr>
      <w:r>
        <w:rPr>
          <w:rFonts w:hint="cs"/>
          <w:rtl/>
        </w:rPr>
        <w:t>"</w:t>
      </w:r>
      <w:r w:rsidR="00134745">
        <w:rPr>
          <w:rFonts w:hint="cs"/>
          <w:rtl/>
        </w:rPr>
        <w:t xml:space="preserve">ספר תורה שנמחק, אם יש בו ללקט שמונים וחמש אותיות, כגון פרשת ויהי </w:t>
      </w:r>
      <w:proofErr w:type="spellStart"/>
      <w:r w:rsidR="00134745">
        <w:rPr>
          <w:rFonts w:hint="cs"/>
          <w:rtl/>
        </w:rPr>
        <w:t>בנסע</w:t>
      </w:r>
      <w:proofErr w:type="spellEnd"/>
      <w:r w:rsidR="00134745">
        <w:rPr>
          <w:rFonts w:hint="cs"/>
          <w:rtl/>
        </w:rPr>
        <w:t xml:space="preserve"> הארן – </w:t>
      </w:r>
      <w:proofErr w:type="spellStart"/>
      <w:r w:rsidR="00134745">
        <w:rPr>
          <w:rFonts w:hint="cs"/>
          <w:rtl/>
        </w:rPr>
        <w:t>מצילין</w:t>
      </w:r>
      <w:proofErr w:type="spellEnd"/>
      <w:r w:rsidR="00134745">
        <w:rPr>
          <w:rFonts w:hint="cs"/>
          <w:rtl/>
        </w:rPr>
        <w:t xml:space="preserve">, ואם לאו – אין </w:t>
      </w:r>
      <w:proofErr w:type="spellStart"/>
      <w:r w:rsidR="00134745">
        <w:rPr>
          <w:rFonts w:hint="cs"/>
          <w:rtl/>
        </w:rPr>
        <w:t>מצילין</w:t>
      </w:r>
      <w:proofErr w:type="spellEnd"/>
      <w:r w:rsidR="00860AEC">
        <w:rPr>
          <w:rFonts w:hint="cs"/>
          <w:rtl/>
        </w:rPr>
        <w:t>"</w:t>
      </w:r>
      <w:r w:rsidR="00134745">
        <w:rPr>
          <w:rFonts w:hint="cs"/>
          <w:rtl/>
        </w:rPr>
        <w:t>.</w:t>
      </w:r>
      <w:r w:rsidR="004F1D54">
        <w:rPr>
          <w:rFonts w:hint="cs"/>
          <w:rtl/>
        </w:rPr>
        <w:t xml:space="preserve"> </w:t>
      </w:r>
      <w:r w:rsidR="00134745" w:rsidRPr="00860AEC">
        <w:rPr>
          <w:rFonts w:hint="cs"/>
          <w:sz w:val="18"/>
          <w:szCs w:val="20"/>
          <w:rtl/>
        </w:rPr>
        <w:t xml:space="preserve">(שבת </w:t>
      </w:r>
      <w:proofErr w:type="spellStart"/>
      <w:r w:rsidR="00134745" w:rsidRPr="00860AEC">
        <w:rPr>
          <w:rFonts w:hint="cs"/>
          <w:sz w:val="18"/>
          <w:szCs w:val="20"/>
          <w:rtl/>
        </w:rPr>
        <w:t>קטז</w:t>
      </w:r>
      <w:proofErr w:type="spellEnd"/>
      <w:r w:rsidR="00134745" w:rsidRPr="00860AEC">
        <w:rPr>
          <w:rFonts w:hint="cs"/>
          <w:sz w:val="18"/>
          <w:szCs w:val="20"/>
          <w:rtl/>
        </w:rPr>
        <w:t>.)</w:t>
      </w:r>
    </w:p>
    <w:p w14:paraId="2F9046A1" w14:textId="5C459C7E" w:rsidR="000E1BCA" w:rsidRDefault="000E1BCA" w:rsidP="00134745">
      <w:pPr>
        <w:rPr>
          <w:rtl/>
        </w:rPr>
      </w:pPr>
    </w:p>
    <w:p w14:paraId="759179E4" w14:textId="77175B69" w:rsidR="000B21F8" w:rsidRPr="000B21F8" w:rsidRDefault="004A1104" w:rsidP="000B21F8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החטא</w:t>
      </w:r>
    </w:p>
    <w:p w14:paraId="7D13683D" w14:textId="457023D2" w:rsidR="00134745" w:rsidRDefault="00134745" w:rsidP="00134745">
      <w:pPr>
        <w:rPr>
          <w:rtl/>
        </w:rPr>
      </w:pPr>
      <w:r>
        <w:rPr>
          <w:rtl/>
        </w:rPr>
        <w:t>פסוקים אלו מתארים את שראוי היה להתרחש לולא החטא, אך בפועל המציאות הסתבכה. לולא החטא הכניסה לארץ היתה פשוטה</w:t>
      </w:r>
      <w:r w:rsidR="00EF1808">
        <w:rPr>
          <w:rFonts w:hint="cs"/>
          <w:rtl/>
        </w:rPr>
        <w:t>:</w:t>
      </w:r>
      <w:r>
        <w:rPr>
          <w:rtl/>
        </w:rPr>
        <w:t xml:space="preserve"> עם נסיעת הארון העם היה נוסע בעקבותיו כשה' מפיץ את האויבים והמשנאים, ומיד שב למנוחתו ושוכן על מחנה ישראל. עם זאת, תרחיש זה לא מומש </w:t>
      </w:r>
      <w:r w:rsidR="008C1897">
        <w:rPr>
          <w:rFonts w:hint="cs"/>
          <w:rtl/>
        </w:rPr>
        <w:t xml:space="preserve">אלא </w:t>
      </w:r>
      <w:r>
        <w:rPr>
          <w:rtl/>
        </w:rPr>
        <w:t xml:space="preserve">הלך והסתבך בעקבות החטא. </w:t>
      </w:r>
    </w:p>
    <w:p w14:paraId="6C92DECC" w14:textId="48FFE3FB" w:rsidR="00134745" w:rsidRDefault="00134745" w:rsidP="00134745">
      <w:pPr>
        <w:rPr>
          <w:rtl/>
        </w:rPr>
      </w:pPr>
      <w:r>
        <w:rPr>
          <w:rtl/>
        </w:rPr>
        <w:t>כבר שני פסוקים לפני כן, על הפסוק "</w:t>
      </w:r>
      <w:proofErr w:type="spellStart"/>
      <w:r w:rsidR="004D279C" w:rsidRPr="004D279C">
        <w:rPr>
          <w:rtl/>
        </w:rPr>
        <w:t>וַיִּסְעו</w:t>
      </w:r>
      <w:proofErr w:type="spellEnd"/>
      <w:r w:rsidR="004D279C" w:rsidRPr="004D279C">
        <w:rPr>
          <w:rtl/>
        </w:rPr>
        <w:t>ּ מֵהַר ה' דֶּרֶךְ שְׁלֹשֶׁת יָמִים</w:t>
      </w:r>
      <w:r w:rsidR="004D279C">
        <w:rPr>
          <w:rFonts w:hint="cs"/>
          <w:rtl/>
        </w:rPr>
        <w:t>"</w:t>
      </w:r>
      <w:r w:rsidR="004D279C" w:rsidRPr="004D279C">
        <w:rPr>
          <w:rtl/>
        </w:rPr>
        <w:t xml:space="preserve"> </w:t>
      </w:r>
      <w:r w:rsidR="004D279C" w:rsidRPr="004D279C">
        <w:rPr>
          <w:sz w:val="16"/>
          <w:szCs w:val="20"/>
          <w:rtl/>
        </w:rPr>
        <w:t>(במדבר י', לג)</w:t>
      </w:r>
      <w:r>
        <w:rPr>
          <w:rtl/>
        </w:rPr>
        <w:t>, מעירים חז"ל:</w:t>
      </w:r>
    </w:p>
    <w:p w14:paraId="597A3503" w14:textId="443B479D" w:rsidR="00134745" w:rsidRDefault="00394A83" w:rsidP="00E50F10">
      <w:pPr>
        <w:pStyle w:val="a4"/>
        <w:rPr>
          <w:rtl/>
        </w:rPr>
      </w:pPr>
      <w:r>
        <w:rPr>
          <w:rFonts w:hint="cs"/>
          <w:rtl/>
        </w:rPr>
        <w:t>"</w:t>
      </w:r>
      <w:r w:rsidR="00134745">
        <w:rPr>
          <w:rFonts w:hint="cs"/>
          <w:rtl/>
        </w:rPr>
        <w:t xml:space="preserve">במדרש (ילמדנו) </w:t>
      </w:r>
      <w:proofErr w:type="spellStart"/>
      <w:r w:rsidR="00134745">
        <w:rPr>
          <w:rFonts w:hint="cs"/>
          <w:rtl/>
        </w:rPr>
        <w:t>ויסעו</w:t>
      </w:r>
      <w:proofErr w:type="spellEnd"/>
      <w:r w:rsidR="00134745">
        <w:rPr>
          <w:rFonts w:hint="cs"/>
          <w:rtl/>
        </w:rPr>
        <w:t xml:space="preserve"> שנסעו מהר סיני דרך שלשת ימים כתינוק היוצא מבית הספר שבורח לו והולך לו כך היו בורחים מהר סיני דרך שלשת ימים לפי שלמדו הרבה תורה בסיני</w:t>
      </w:r>
      <w:r>
        <w:rPr>
          <w:rFonts w:hint="cs"/>
          <w:rtl/>
        </w:rPr>
        <w:t>".</w:t>
      </w:r>
      <w:r w:rsidR="00E50F10">
        <w:rPr>
          <w:rFonts w:hint="cs"/>
          <w:sz w:val="18"/>
          <w:szCs w:val="20"/>
          <w:rtl/>
        </w:rPr>
        <w:t xml:space="preserve"> </w:t>
      </w:r>
      <w:r w:rsidR="00134745" w:rsidRPr="00E50F10">
        <w:rPr>
          <w:rFonts w:hint="cs"/>
          <w:sz w:val="18"/>
          <w:szCs w:val="20"/>
          <w:rtl/>
        </w:rPr>
        <w:t xml:space="preserve">(תוספות שבת </w:t>
      </w:r>
      <w:proofErr w:type="spellStart"/>
      <w:r w:rsidR="00134745" w:rsidRPr="00E50F10">
        <w:rPr>
          <w:rFonts w:hint="cs"/>
          <w:sz w:val="18"/>
          <w:szCs w:val="20"/>
          <w:rtl/>
        </w:rPr>
        <w:t>קטז</w:t>
      </w:r>
      <w:proofErr w:type="spellEnd"/>
      <w:r w:rsidR="00134745" w:rsidRPr="00E50F10">
        <w:rPr>
          <w:rFonts w:hint="cs"/>
          <w:sz w:val="18"/>
          <w:szCs w:val="20"/>
          <w:rtl/>
        </w:rPr>
        <w:t>.)</w:t>
      </w:r>
    </w:p>
    <w:p w14:paraId="4050AC80" w14:textId="4E2A86D5" w:rsidR="00134745" w:rsidRDefault="00134745" w:rsidP="00134745">
      <w:pPr>
        <w:rPr>
          <w:rtl/>
        </w:rPr>
      </w:pPr>
      <w:r>
        <w:rPr>
          <w:rtl/>
        </w:rPr>
        <w:t>אמנם אין זה פשט הפסוק כשלעצמו, אך כמו מדרשים רבים אחרים הרעיון מבוסס על העולה מפסוקים אחרים בפרשה.</w:t>
      </w:r>
    </w:p>
    <w:p w14:paraId="71F6805D" w14:textId="1F38F12D" w:rsidR="00134745" w:rsidRDefault="00134745" w:rsidP="00134745">
      <w:pPr>
        <w:rPr>
          <w:rtl/>
        </w:rPr>
      </w:pPr>
      <w:r>
        <w:rPr>
          <w:rtl/>
        </w:rPr>
        <w:t>ראשית, אפשר לראות הבדל בין בני ישראל שנוסעים "</w:t>
      </w:r>
      <w:r w:rsidR="000E0A8A" w:rsidRPr="000E0A8A">
        <w:rPr>
          <w:b/>
          <w:bCs/>
          <w:rtl/>
        </w:rPr>
        <w:t>מֵ</w:t>
      </w:r>
      <w:r w:rsidR="000E0A8A" w:rsidRPr="000E0A8A">
        <w:rPr>
          <w:rtl/>
        </w:rPr>
        <w:t>הַר ה'</w:t>
      </w:r>
      <w:r w:rsidR="000E0A8A">
        <w:rPr>
          <w:rFonts w:hint="cs"/>
          <w:rtl/>
        </w:rPr>
        <w:t>"</w:t>
      </w:r>
      <w:r w:rsidR="000E0A8A" w:rsidRPr="000E0A8A">
        <w:rPr>
          <w:rtl/>
        </w:rPr>
        <w:t xml:space="preserve"> </w:t>
      </w:r>
      <w:r w:rsidR="000E0A8A" w:rsidRPr="00E6508B">
        <w:rPr>
          <w:sz w:val="16"/>
          <w:szCs w:val="20"/>
          <w:rtl/>
        </w:rPr>
        <w:t>(במדבר י', לג)</w:t>
      </w:r>
      <w:r>
        <w:rPr>
          <w:rtl/>
        </w:rPr>
        <w:t xml:space="preserve"> לבין משה שאומר שהם נוסעים "</w:t>
      </w:r>
      <w:r w:rsidR="00A91232" w:rsidRPr="00A91232">
        <w:rPr>
          <w:b/>
          <w:bCs/>
          <w:rtl/>
        </w:rPr>
        <w:t xml:space="preserve">אֶל </w:t>
      </w:r>
      <w:r w:rsidR="00A91232" w:rsidRPr="00A91232">
        <w:rPr>
          <w:rtl/>
        </w:rPr>
        <w:t>הַמָּקוֹם אֲשֶׁר אָמַר ה'</w:t>
      </w:r>
      <w:r w:rsidR="00505DDF">
        <w:rPr>
          <w:rFonts w:hint="cs"/>
          <w:rtl/>
        </w:rPr>
        <w:t>"</w:t>
      </w:r>
      <w:r w:rsidR="00A91232" w:rsidRPr="00A91232">
        <w:rPr>
          <w:rtl/>
        </w:rPr>
        <w:t xml:space="preserve"> </w:t>
      </w:r>
      <w:r w:rsidR="00A91232" w:rsidRPr="00505DDF">
        <w:rPr>
          <w:sz w:val="16"/>
          <w:szCs w:val="20"/>
          <w:rtl/>
        </w:rPr>
        <w:t xml:space="preserve">(במדבר י', </w:t>
      </w:r>
      <w:proofErr w:type="spellStart"/>
      <w:r w:rsidR="00A91232" w:rsidRPr="00505DDF">
        <w:rPr>
          <w:sz w:val="16"/>
          <w:szCs w:val="20"/>
          <w:rtl/>
        </w:rPr>
        <w:t>כט</w:t>
      </w:r>
      <w:proofErr w:type="spellEnd"/>
      <w:r w:rsidR="00A91232" w:rsidRPr="00505DDF">
        <w:rPr>
          <w:sz w:val="16"/>
          <w:szCs w:val="20"/>
          <w:rtl/>
        </w:rPr>
        <w:t>)</w:t>
      </w:r>
      <w:r>
        <w:rPr>
          <w:rtl/>
        </w:rPr>
        <w:t xml:space="preserve">: משה מתמקד ביעד הגדול, בעוד שבני ישראל אכן מתמקדים בכך שהם הולכים </w:t>
      </w:r>
      <w:r>
        <w:rPr>
          <w:b/>
          <w:bCs/>
          <w:rtl/>
        </w:rPr>
        <w:t>מ</w:t>
      </w:r>
      <w:r>
        <w:rPr>
          <w:rtl/>
        </w:rPr>
        <w:t>הר סיני, ונראה שהם חוששים מהטלת מצוות נוספות. יתרה מכך, הם גם חוששים מארץ ישראל</w:t>
      </w:r>
      <w:r w:rsidR="00F04257">
        <w:rPr>
          <w:rFonts w:hint="cs"/>
          <w:rtl/>
        </w:rPr>
        <w:t>:</w:t>
      </w:r>
      <w:r>
        <w:rPr>
          <w:rtl/>
        </w:rPr>
        <w:t xml:space="preserve"> </w:t>
      </w:r>
      <w:r w:rsidR="00F04257">
        <w:rPr>
          <w:rFonts w:hint="cs"/>
          <w:rtl/>
        </w:rPr>
        <w:t xml:space="preserve">זאת, </w:t>
      </w:r>
      <w:r w:rsidR="00F04257">
        <w:rPr>
          <w:rFonts w:hint="cs"/>
          <w:rtl/>
        </w:rPr>
        <w:lastRenderedPageBreak/>
        <w:t>משום ש</w:t>
      </w:r>
      <w:r>
        <w:rPr>
          <w:rtl/>
        </w:rPr>
        <w:t>הם יודעים שהתביעה שם לקשר ולזיקה עם ה</w:t>
      </w:r>
      <w:r w:rsidR="00CA6C5B">
        <w:rPr>
          <w:rFonts w:hint="cs"/>
          <w:rtl/>
        </w:rPr>
        <w:t>קב"ה</w:t>
      </w:r>
      <w:r>
        <w:rPr>
          <w:rtl/>
        </w:rPr>
        <w:t xml:space="preserve"> גבוהה</w:t>
      </w:r>
      <w:r w:rsidR="00EB7D93">
        <w:rPr>
          <w:rFonts w:hint="cs"/>
          <w:rtl/>
        </w:rPr>
        <w:t xml:space="preserve"> </w:t>
      </w:r>
      <w:r w:rsidR="00EB7D93">
        <w:rPr>
          <w:rtl/>
        </w:rPr>
        <w:t>–</w:t>
      </w:r>
      <w:r>
        <w:rPr>
          <w:rtl/>
        </w:rPr>
        <w:t xml:space="preserve"> עליהם לחיות ולעמוד לפניו, כי זו הארץ אשר עיני ה' נטויות עליה תדיר</w:t>
      </w:r>
      <w:r w:rsidR="00EB67FC">
        <w:rPr>
          <w:rFonts w:hint="cs"/>
          <w:rtl/>
        </w:rPr>
        <w:t xml:space="preserve"> </w:t>
      </w:r>
      <w:r w:rsidR="00EB67FC">
        <w:rPr>
          <w:rtl/>
        </w:rPr>
        <w:t>–</w:t>
      </w:r>
      <w:r>
        <w:rPr>
          <w:rtl/>
        </w:rPr>
        <w:t xml:space="preserve"> ובמבט מסוים עבור מי שבורח מהר ה' </w:t>
      </w:r>
      <w:r w:rsidR="003E58D4">
        <w:rPr>
          <w:rtl/>
        </w:rPr>
        <w:t>הנסיעה לארץ יש</w:t>
      </w:r>
      <w:r w:rsidR="003E58D4">
        <w:rPr>
          <w:rFonts w:hint="cs"/>
          <w:rtl/>
        </w:rPr>
        <w:t>ר</w:t>
      </w:r>
      <w:r w:rsidR="003E58D4">
        <w:rPr>
          <w:rtl/>
        </w:rPr>
        <w:t xml:space="preserve">אל </w:t>
      </w:r>
      <w:r>
        <w:rPr>
          <w:rtl/>
        </w:rPr>
        <w:t xml:space="preserve">היא בבחינת </w:t>
      </w:r>
      <w:r w:rsidR="00850422">
        <w:rPr>
          <w:rFonts w:hint="cs"/>
          <w:rtl/>
        </w:rPr>
        <w:t>"</w:t>
      </w:r>
      <w:r>
        <w:rPr>
          <w:rtl/>
        </w:rPr>
        <w:t>אברח ממך אליך</w:t>
      </w:r>
      <w:r w:rsidR="00850422">
        <w:rPr>
          <w:rFonts w:hint="cs"/>
          <w:rtl/>
        </w:rPr>
        <w:t>"</w:t>
      </w:r>
      <w:r>
        <w:rPr>
          <w:rtl/>
        </w:rPr>
        <w:t>, כדברי ר</w:t>
      </w:r>
      <w:r w:rsidR="00DC7516">
        <w:rPr>
          <w:rFonts w:hint="cs"/>
          <w:rtl/>
        </w:rPr>
        <w:t xml:space="preserve">' </w:t>
      </w:r>
      <w:r>
        <w:rPr>
          <w:rtl/>
        </w:rPr>
        <w:t>ש</w:t>
      </w:r>
      <w:r w:rsidR="00DC7516">
        <w:rPr>
          <w:rFonts w:hint="cs"/>
          <w:rtl/>
        </w:rPr>
        <w:t>למה אבן גבירול</w:t>
      </w:r>
      <w:r>
        <w:rPr>
          <w:rtl/>
        </w:rPr>
        <w:t xml:space="preserve"> ב</w:t>
      </w:r>
      <w:r w:rsidR="00420EBD">
        <w:rPr>
          <w:rFonts w:hint="cs"/>
          <w:rtl/>
        </w:rPr>
        <w:t>'</w:t>
      </w:r>
      <w:r>
        <w:rPr>
          <w:rtl/>
        </w:rPr>
        <w:t>כתר מלכות</w:t>
      </w:r>
      <w:r w:rsidR="00420EBD">
        <w:rPr>
          <w:rFonts w:hint="cs"/>
          <w:rtl/>
        </w:rPr>
        <w:t>'</w:t>
      </w:r>
      <w:r>
        <w:rPr>
          <w:rtl/>
        </w:rPr>
        <w:t>.</w:t>
      </w:r>
    </w:p>
    <w:p w14:paraId="18A77622" w14:textId="27B70EEC" w:rsidR="00134745" w:rsidRDefault="00134745" w:rsidP="00AC6C88">
      <w:r>
        <w:rPr>
          <w:rtl/>
        </w:rPr>
        <w:t>שנית, אי אפשר לטעון שההליכה מהר סיני מבטאת מבט צופה פני עתיד</w:t>
      </w:r>
      <w:r w:rsidR="00CE4BD0">
        <w:rPr>
          <w:rFonts w:hint="cs"/>
          <w:rtl/>
        </w:rPr>
        <w:t xml:space="preserve"> </w:t>
      </w:r>
      <w:r w:rsidR="00CE4BD0">
        <w:rPr>
          <w:rtl/>
        </w:rPr>
        <w:t>–</w:t>
      </w:r>
      <w:r>
        <w:rPr>
          <w:rtl/>
        </w:rPr>
        <w:t xml:space="preserve"> שכן בהמשך רואים שהם לא באמת פונים קדימה וזונחים את העבר</w:t>
      </w:r>
      <w:r w:rsidR="0042731C">
        <w:rPr>
          <w:rFonts w:hint="cs"/>
          <w:rtl/>
        </w:rPr>
        <w:t>, להיפך</w:t>
      </w:r>
      <w:r>
        <w:rPr>
          <w:rtl/>
        </w:rPr>
        <w:t xml:space="preserve">: מיד אחר כך הם זוכרים </w:t>
      </w:r>
      <w:r w:rsidRPr="00AC6C88">
        <w:rPr>
          <w:rtl/>
        </w:rPr>
        <w:t>"</w:t>
      </w:r>
      <w:r w:rsidR="00AC2999" w:rsidRPr="00AC2999">
        <w:rPr>
          <w:rFonts w:eastAsiaTheme="minorHAnsi"/>
          <w:rtl/>
        </w:rPr>
        <w:t>אֶת הַדָּגָה אֲשֶׁר נֹאכַל בְּמִצְרַיִם חִנָּם</w:t>
      </w:r>
      <w:r w:rsidR="00AC2999">
        <w:rPr>
          <w:rFonts w:eastAsiaTheme="minorHAnsi" w:hint="cs"/>
          <w:rtl/>
        </w:rPr>
        <w:t>"</w:t>
      </w:r>
      <w:r w:rsidR="00AC2999" w:rsidRPr="00AC2999">
        <w:rPr>
          <w:rFonts w:eastAsiaTheme="minorHAnsi"/>
          <w:rtl/>
        </w:rPr>
        <w:t xml:space="preserve"> </w:t>
      </w:r>
      <w:r w:rsidR="00AC2999" w:rsidRPr="00AC2999">
        <w:rPr>
          <w:rFonts w:eastAsiaTheme="minorHAnsi"/>
          <w:sz w:val="16"/>
          <w:szCs w:val="20"/>
          <w:rtl/>
        </w:rPr>
        <w:t>(במדבר י"א, ה)</w:t>
      </w:r>
      <w:r>
        <w:rPr>
          <w:rtl/>
        </w:rPr>
        <w:t>. הם שקועים בעבר כי ז</w:t>
      </w:r>
      <w:r w:rsidR="00311693">
        <w:rPr>
          <w:rFonts w:hint="cs"/>
          <w:rtl/>
        </w:rPr>
        <w:t>י</w:t>
      </w:r>
      <w:r>
        <w:rPr>
          <w:rtl/>
        </w:rPr>
        <w:t>כרון העבר נ</w:t>
      </w:r>
      <w:r w:rsidR="00A711C6">
        <w:rPr>
          <w:rFonts w:hint="cs"/>
          <w:rtl/>
        </w:rPr>
        <w:t>ו</w:t>
      </w:r>
      <w:r>
        <w:rPr>
          <w:rtl/>
        </w:rPr>
        <w:t>ח יותר</w:t>
      </w:r>
      <w:r w:rsidR="00BE644E">
        <w:rPr>
          <w:rFonts w:hint="cs"/>
          <w:rtl/>
        </w:rPr>
        <w:t xml:space="preserve"> שכן אין בו</w:t>
      </w:r>
      <w:r>
        <w:rPr>
          <w:rtl/>
        </w:rPr>
        <w:t xml:space="preserve"> תביעה רוחנית</w:t>
      </w:r>
      <w:r w:rsidR="00ED0784">
        <w:rPr>
          <w:rFonts w:hint="cs"/>
          <w:rtl/>
        </w:rPr>
        <w:t xml:space="preserve"> מהם</w:t>
      </w:r>
      <w:r w:rsidR="00A24CC7">
        <w:rPr>
          <w:rFonts w:hint="cs"/>
          <w:rtl/>
        </w:rPr>
        <w:t>.</w:t>
      </w:r>
      <w:r>
        <w:rPr>
          <w:rtl/>
        </w:rPr>
        <w:t xml:space="preserve"> עם כל קושי השעבוד הם בוחרים לזכור את החלק הטוב שבעבדות, כפי שעולה מדברי חז"ל "</w:t>
      </w:r>
      <w:proofErr w:type="spellStart"/>
      <w:r>
        <w:rPr>
          <w:rtl/>
        </w:rPr>
        <w:t>עבדא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בהפקירא</w:t>
      </w:r>
      <w:proofErr w:type="spellEnd"/>
      <w:r>
        <w:rPr>
          <w:rtl/>
        </w:rPr>
        <w:t xml:space="preserve"> ניחא ליה"</w:t>
      </w:r>
      <w:r w:rsidR="00071AEE">
        <w:rPr>
          <w:rFonts w:hint="cs"/>
          <w:rtl/>
        </w:rPr>
        <w:t xml:space="preserve"> </w:t>
      </w:r>
      <w:r w:rsidR="00071AEE" w:rsidRPr="00A500E0">
        <w:rPr>
          <w:rFonts w:hint="cs"/>
          <w:sz w:val="16"/>
          <w:szCs w:val="20"/>
          <w:rtl/>
        </w:rPr>
        <w:t>(</w:t>
      </w:r>
      <w:r w:rsidR="00071AEE" w:rsidRPr="00A500E0">
        <w:rPr>
          <w:sz w:val="16"/>
          <w:szCs w:val="20"/>
          <w:rtl/>
        </w:rPr>
        <w:t>גיטין יג.)</w:t>
      </w:r>
      <w:r>
        <w:rPr>
          <w:rtl/>
        </w:rPr>
        <w:t>, ומתעלמים במפגיע מן הסבל הכרוך בשעבוד.</w:t>
      </w:r>
    </w:p>
    <w:p w14:paraId="6B6BC40D" w14:textId="71B5ED38" w:rsidR="00134745" w:rsidRDefault="00134745" w:rsidP="00134745">
      <w:pPr>
        <w:rPr>
          <w:rtl/>
        </w:rPr>
      </w:pPr>
      <w:r>
        <w:rPr>
          <w:rtl/>
        </w:rPr>
        <w:t>בשתי הנקודות הללו נמצא שורש הכישלון והחטא</w:t>
      </w:r>
      <w:r w:rsidR="006C1504">
        <w:rPr>
          <w:rFonts w:hint="cs"/>
          <w:rtl/>
        </w:rPr>
        <w:t>: בחשש מהטלת מצוות נוספות ובשקיעה ה'נוסטלגית' בשעבוד מצרים.</w:t>
      </w:r>
    </w:p>
    <w:p w14:paraId="3113758E" w14:textId="1D9EE5E4" w:rsidR="002C1AA1" w:rsidRDefault="002C1AA1" w:rsidP="00134745">
      <w:pPr>
        <w:rPr>
          <w:rtl/>
        </w:rPr>
      </w:pPr>
    </w:p>
    <w:p w14:paraId="73E613CC" w14:textId="67B358DF" w:rsidR="00D57513" w:rsidRPr="00C750FF" w:rsidRDefault="00DD4052" w:rsidP="00C750FF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לקחי המסע</w:t>
      </w:r>
    </w:p>
    <w:p w14:paraId="204D0E6D" w14:textId="12F444CC" w:rsidR="00134745" w:rsidRDefault="00134745" w:rsidP="00134745">
      <w:r>
        <w:rPr>
          <w:rtl/>
        </w:rPr>
        <w:t>אם כך</w:t>
      </w:r>
      <w:r w:rsidR="00437446">
        <w:rPr>
          <w:rFonts w:hint="cs"/>
          <w:rtl/>
        </w:rPr>
        <w:t>,</w:t>
      </w:r>
      <w:r>
        <w:rPr>
          <w:rtl/>
        </w:rPr>
        <w:t xml:space="preserve"> קמה </w:t>
      </w:r>
      <w:r w:rsidR="00A9030E">
        <w:rPr>
          <w:rFonts w:hint="cs"/>
          <w:rtl/>
        </w:rPr>
        <w:t>ו</w:t>
      </w:r>
      <w:r w:rsidR="00160D75">
        <w:rPr>
          <w:rFonts w:hint="cs"/>
          <w:rtl/>
        </w:rPr>
        <w:t xml:space="preserve">גם </w:t>
      </w:r>
      <w:r>
        <w:rPr>
          <w:rtl/>
        </w:rPr>
        <w:t>ניצבה השאלה מה ראתה התורה לכתוב שני פסוקים אלו שמעולם לא מומשו. נראה שהתורה מבקשת להעמידנו על מספר יסודות מנחים לקביעת נתיבות ההתמודדות האנושית עם האתגרים העומדים בפנינו</w:t>
      </w:r>
      <w:r w:rsidR="00CF1C2E">
        <w:rPr>
          <w:rFonts w:hint="cs"/>
          <w:rtl/>
        </w:rPr>
        <w:t>.</w:t>
      </w:r>
    </w:p>
    <w:p w14:paraId="472F2E0F" w14:textId="2234C74F" w:rsidR="00134745" w:rsidRDefault="00B70B4E" w:rsidP="00464259">
      <w:r>
        <w:rPr>
          <w:rFonts w:hint="cs"/>
          <w:rtl/>
        </w:rPr>
        <w:t xml:space="preserve">ראשית, </w:t>
      </w:r>
      <w:r w:rsidR="00134745">
        <w:rPr>
          <w:rtl/>
        </w:rPr>
        <w:t>התיאור הפשוט של הכניסה הפוטנציאלית לארץ</w:t>
      </w:r>
      <w:r w:rsidR="00453364">
        <w:rPr>
          <w:rFonts w:hint="cs"/>
          <w:rtl/>
        </w:rPr>
        <w:t xml:space="preserve"> </w:t>
      </w:r>
      <w:r w:rsidR="00453364">
        <w:rPr>
          <w:rtl/>
        </w:rPr>
        <w:t>–</w:t>
      </w:r>
      <w:r w:rsidR="00134745">
        <w:rPr>
          <w:rtl/>
        </w:rPr>
        <w:t xml:space="preserve"> כשארון ה' הולך לפניהם, ואויביו נפוצים מפניו, והמנוחה המי</w:t>
      </w:r>
      <w:r w:rsidR="00970C43">
        <w:rPr>
          <w:rFonts w:hint="cs"/>
          <w:rtl/>
        </w:rPr>
        <w:t>י</w:t>
      </w:r>
      <w:r w:rsidR="00134745">
        <w:rPr>
          <w:rtl/>
        </w:rPr>
        <w:t>דית בעקבותיו</w:t>
      </w:r>
      <w:r w:rsidR="00E554FA">
        <w:rPr>
          <w:rFonts w:hint="cs"/>
          <w:rtl/>
        </w:rPr>
        <w:t xml:space="preserve"> </w:t>
      </w:r>
      <w:r w:rsidR="00E554FA">
        <w:rPr>
          <w:rtl/>
        </w:rPr>
        <w:t>–</w:t>
      </w:r>
      <w:r w:rsidR="00134745">
        <w:rPr>
          <w:rtl/>
        </w:rPr>
        <w:t xml:space="preserve"> ממחישים לעומדים מול שני הפסוקים האלה את ע</w:t>
      </w:r>
      <w:r w:rsidR="009D72FF">
        <w:rPr>
          <w:rFonts w:hint="cs"/>
          <w:rtl/>
        </w:rPr>
        <w:t>ו</w:t>
      </w:r>
      <w:r w:rsidR="00134745">
        <w:rPr>
          <w:rtl/>
        </w:rPr>
        <w:t>צמת הנאמנות בהליכה לפני ה', ומאידך את המחיר הכבד של הסטייה מן הדרך. כ</w:t>
      </w:r>
      <w:r w:rsidR="00102259">
        <w:rPr>
          <w:rFonts w:hint="cs"/>
          <w:rtl/>
        </w:rPr>
        <w:t>פי ש</w:t>
      </w:r>
      <w:r w:rsidR="00134745">
        <w:rPr>
          <w:rtl/>
        </w:rPr>
        <w:t xml:space="preserve">נאמר </w:t>
      </w:r>
      <w:r w:rsidR="002C79E8">
        <w:rPr>
          <w:rFonts w:hint="cs"/>
          <w:rtl/>
        </w:rPr>
        <w:t>ב</w:t>
      </w:r>
      <w:r w:rsidR="00134745">
        <w:rPr>
          <w:rtl/>
        </w:rPr>
        <w:t>אברהם – "</w:t>
      </w:r>
      <w:r w:rsidR="005D41AC" w:rsidRPr="005D41AC">
        <w:rPr>
          <w:rtl/>
        </w:rPr>
        <w:t>הִתְהַלֵּךְ לְפָנַי וֶהְיֵה תָמִים</w:t>
      </w:r>
      <w:r w:rsidR="005D41AC">
        <w:rPr>
          <w:rFonts w:hint="cs"/>
          <w:rtl/>
        </w:rPr>
        <w:t>"</w:t>
      </w:r>
      <w:r w:rsidR="005D41AC" w:rsidRPr="005D41AC">
        <w:rPr>
          <w:rtl/>
        </w:rPr>
        <w:t xml:space="preserve"> </w:t>
      </w:r>
      <w:r w:rsidR="005D41AC" w:rsidRPr="005D41AC">
        <w:rPr>
          <w:sz w:val="16"/>
          <w:szCs w:val="20"/>
          <w:rtl/>
        </w:rPr>
        <w:t>(בראשית י"ז, א)</w:t>
      </w:r>
      <w:r w:rsidR="0043171D">
        <w:rPr>
          <w:rFonts w:hint="cs"/>
          <w:rtl/>
        </w:rPr>
        <w:t>.</w:t>
      </w:r>
      <w:r w:rsidR="00464259">
        <w:rPr>
          <w:rFonts w:hint="cs"/>
          <w:rtl/>
        </w:rPr>
        <w:t xml:space="preserve"> </w:t>
      </w:r>
      <w:r w:rsidR="00316D60">
        <w:rPr>
          <w:rFonts w:hint="cs"/>
          <w:rtl/>
        </w:rPr>
        <w:t xml:space="preserve">התורה מציבה את </w:t>
      </w:r>
      <w:r w:rsidR="00134745">
        <w:rPr>
          <w:rtl/>
        </w:rPr>
        <w:t xml:space="preserve">האידיאל הנשגב אל מול עינינו </w:t>
      </w:r>
      <w:r w:rsidR="00316D60">
        <w:rPr>
          <w:rFonts w:hint="cs"/>
          <w:rtl/>
        </w:rPr>
        <w:t>ל</w:t>
      </w:r>
      <w:r w:rsidR="00134745">
        <w:rPr>
          <w:rtl/>
        </w:rPr>
        <w:t>צד המחויבות להתמודד עם הקשיים מתוך נאמנות מלאה לצו ה' בתמימות ובשלמות</w:t>
      </w:r>
      <w:r w:rsidR="003303DC">
        <w:rPr>
          <w:rFonts w:hint="cs"/>
          <w:rtl/>
        </w:rPr>
        <w:t xml:space="preserve"> </w:t>
      </w:r>
      <w:r w:rsidR="003303DC">
        <w:rPr>
          <w:rtl/>
        </w:rPr>
        <w:t>–</w:t>
      </w:r>
      <w:r w:rsidR="00134745">
        <w:rPr>
          <w:rtl/>
        </w:rPr>
        <w:t xml:space="preserve"> כדברי כלב אל העם בפרשת המרגלים</w:t>
      </w:r>
      <w:r w:rsidR="00D90EE2">
        <w:rPr>
          <w:rFonts w:hint="cs"/>
          <w:rtl/>
        </w:rPr>
        <w:t>,</w:t>
      </w:r>
      <w:r w:rsidR="00134745">
        <w:rPr>
          <w:rtl/>
        </w:rPr>
        <w:t xml:space="preserve"> "</w:t>
      </w:r>
      <w:r w:rsidR="002B3371" w:rsidRPr="002B3371">
        <w:rPr>
          <w:rtl/>
        </w:rPr>
        <w:t>עָלֹה נַעֲלֶה וְיָרַשְׁנוּ אֹתָהּ כִּי יָכוֹל נוּכַל לָהּ</w:t>
      </w:r>
      <w:r w:rsidR="002B3371">
        <w:rPr>
          <w:rFonts w:hint="cs"/>
          <w:rtl/>
        </w:rPr>
        <w:t>"</w:t>
      </w:r>
      <w:r w:rsidR="002B3371" w:rsidRPr="002B3371">
        <w:rPr>
          <w:rtl/>
        </w:rPr>
        <w:t xml:space="preserve"> </w:t>
      </w:r>
      <w:r w:rsidR="002B3371" w:rsidRPr="002B3371">
        <w:rPr>
          <w:sz w:val="16"/>
          <w:szCs w:val="20"/>
          <w:rtl/>
        </w:rPr>
        <w:t>(במדבר י"ג, ל)</w:t>
      </w:r>
      <w:r w:rsidR="00134745">
        <w:rPr>
          <w:rtl/>
        </w:rPr>
        <w:t xml:space="preserve">, וכדברי ר' אלעזר בן </w:t>
      </w:r>
      <w:proofErr w:type="spellStart"/>
      <w:r w:rsidR="00134745">
        <w:rPr>
          <w:rtl/>
        </w:rPr>
        <w:t>דורדיא</w:t>
      </w:r>
      <w:proofErr w:type="spellEnd"/>
      <w:r w:rsidR="00134745">
        <w:rPr>
          <w:rtl/>
        </w:rPr>
        <w:t xml:space="preserve"> – "אין הדבר תלוי אלא בי"</w:t>
      </w:r>
      <w:r w:rsidR="00631797">
        <w:rPr>
          <w:rFonts w:hint="cs"/>
          <w:rtl/>
        </w:rPr>
        <w:t xml:space="preserve"> </w:t>
      </w:r>
      <w:r w:rsidR="00631797" w:rsidRPr="00631797">
        <w:rPr>
          <w:rFonts w:hint="cs"/>
          <w:sz w:val="16"/>
          <w:szCs w:val="20"/>
          <w:rtl/>
        </w:rPr>
        <w:t>(</w:t>
      </w:r>
      <w:r w:rsidR="006D4E90">
        <w:rPr>
          <w:rFonts w:hint="cs"/>
          <w:sz w:val="16"/>
          <w:szCs w:val="20"/>
          <w:rtl/>
        </w:rPr>
        <w:t xml:space="preserve">ע"ז </w:t>
      </w:r>
      <w:proofErr w:type="spellStart"/>
      <w:r w:rsidR="006D4E90">
        <w:rPr>
          <w:rFonts w:hint="cs"/>
          <w:sz w:val="16"/>
          <w:szCs w:val="20"/>
          <w:rtl/>
        </w:rPr>
        <w:t>יז</w:t>
      </w:r>
      <w:proofErr w:type="spellEnd"/>
      <w:r w:rsidR="006D4E90">
        <w:rPr>
          <w:rFonts w:hint="cs"/>
          <w:sz w:val="16"/>
          <w:szCs w:val="20"/>
          <w:rtl/>
        </w:rPr>
        <w:t>.</w:t>
      </w:r>
      <w:r w:rsidR="00631797" w:rsidRPr="00631797">
        <w:rPr>
          <w:rFonts w:hint="cs"/>
          <w:sz w:val="16"/>
          <w:szCs w:val="20"/>
          <w:rtl/>
        </w:rPr>
        <w:t>)</w:t>
      </w:r>
      <w:r w:rsidR="00134745">
        <w:rPr>
          <w:rtl/>
        </w:rPr>
        <w:t>.</w:t>
      </w:r>
    </w:p>
    <w:p w14:paraId="7806D3B5" w14:textId="2D4382A4" w:rsidR="00134745" w:rsidRDefault="00D96C2E" w:rsidP="00D96C2E">
      <w:pPr>
        <w:contextualSpacing/>
      </w:pPr>
      <w:r>
        <w:rPr>
          <w:rFonts w:hint="cs"/>
          <w:rtl/>
        </w:rPr>
        <w:t xml:space="preserve">שנית, </w:t>
      </w:r>
      <w:r w:rsidR="00134745">
        <w:rPr>
          <w:rtl/>
        </w:rPr>
        <w:t xml:space="preserve">חובת האדם להציב לנגד עיניו את החזון הגדול שיש לשאוף אליו, גם אם הוא קשה להשגה, </w:t>
      </w:r>
      <w:r w:rsidR="00134745" w:rsidRPr="00E26448">
        <w:rPr>
          <w:rtl/>
        </w:rPr>
        <w:t>"</w:t>
      </w:r>
      <w:r w:rsidR="00E26448" w:rsidRPr="00E26448">
        <w:rPr>
          <w:rtl/>
        </w:rPr>
        <w:t xml:space="preserve">בְּאֵין </w:t>
      </w:r>
      <w:proofErr w:type="spellStart"/>
      <w:r w:rsidR="00E26448" w:rsidRPr="00E26448">
        <w:rPr>
          <w:rtl/>
        </w:rPr>
        <w:t>חָזוֹן</w:t>
      </w:r>
      <w:proofErr w:type="spellEnd"/>
      <w:r w:rsidR="00E26448" w:rsidRPr="00E26448">
        <w:rPr>
          <w:rtl/>
        </w:rPr>
        <w:t xml:space="preserve"> יִפָּרַע עָם</w:t>
      </w:r>
      <w:r w:rsidR="00E26448" w:rsidRPr="00E26448">
        <w:rPr>
          <w:rFonts w:eastAsiaTheme="minorHAnsi" w:hint="cs"/>
          <w:rtl/>
        </w:rPr>
        <w:t>"</w:t>
      </w:r>
      <w:r w:rsidR="00134745">
        <w:rPr>
          <w:rtl/>
        </w:rPr>
        <w:t xml:space="preserve"> </w:t>
      </w:r>
      <w:r w:rsidR="00134745" w:rsidRPr="004D2BF3">
        <w:rPr>
          <w:sz w:val="16"/>
          <w:szCs w:val="20"/>
          <w:rtl/>
        </w:rPr>
        <w:t xml:space="preserve">(משלי כ"ט, </w:t>
      </w:r>
      <w:proofErr w:type="spellStart"/>
      <w:r w:rsidR="00134745" w:rsidRPr="004D2BF3">
        <w:rPr>
          <w:sz w:val="16"/>
          <w:szCs w:val="20"/>
          <w:rtl/>
        </w:rPr>
        <w:t>יח</w:t>
      </w:r>
      <w:proofErr w:type="spellEnd"/>
      <w:r w:rsidR="00134745" w:rsidRPr="004D2BF3">
        <w:rPr>
          <w:sz w:val="16"/>
          <w:szCs w:val="20"/>
          <w:rtl/>
        </w:rPr>
        <w:t>)</w:t>
      </w:r>
      <w:r w:rsidR="00134745">
        <w:rPr>
          <w:rtl/>
        </w:rPr>
        <w:t>. עצם אזכורו והצגתו מממשות את החזון בעולם האידיאות, וזה מקרב אותו גם במציאות הממשית</w:t>
      </w:r>
      <w:r w:rsidR="00B73EEA">
        <w:rPr>
          <w:rFonts w:hint="cs"/>
          <w:rtl/>
        </w:rPr>
        <w:t xml:space="preserve"> </w:t>
      </w:r>
      <w:r w:rsidR="00B73EEA">
        <w:rPr>
          <w:rtl/>
        </w:rPr>
        <w:t>–</w:t>
      </w:r>
      <w:r w:rsidR="00134745">
        <w:rPr>
          <w:rtl/>
        </w:rPr>
        <w:t xml:space="preserve"> </w:t>
      </w:r>
      <w:r w:rsidR="00CD3B20">
        <w:rPr>
          <w:rFonts w:hint="cs"/>
          <w:rtl/>
        </w:rPr>
        <w:t>כל עוד</w:t>
      </w:r>
      <w:r w:rsidR="00134745">
        <w:rPr>
          <w:rtl/>
        </w:rPr>
        <w:t xml:space="preserve"> יש נכונות לחלום ולצפות:</w:t>
      </w:r>
    </w:p>
    <w:p w14:paraId="38F4B3ED" w14:textId="0AA00B4B" w:rsidR="00134745" w:rsidRDefault="00D75B7B" w:rsidP="00F1077B">
      <w:pPr>
        <w:pStyle w:val="a4"/>
        <w:rPr>
          <w:rtl/>
        </w:rPr>
      </w:pPr>
      <w:r>
        <w:rPr>
          <w:rFonts w:hint="cs"/>
          <w:rtl/>
        </w:rPr>
        <w:t>"</w:t>
      </w:r>
      <w:r w:rsidR="00134745">
        <w:rPr>
          <w:rFonts w:hint="cs"/>
          <w:rtl/>
        </w:rPr>
        <w:t xml:space="preserve">[אמר] רבי יונה אמר רבי </w:t>
      </w:r>
      <w:proofErr w:type="spellStart"/>
      <w:r w:rsidR="00134745">
        <w:rPr>
          <w:rFonts w:hint="cs"/>
          <w:rtl/>
        </w:rPr>
        <w:t>זירא</w:t>
      </w:r>
      <w:proofErr w:type="spellEnd"/>
      <w:r w:rsidR="00134745">
        <w:rPr>
          <w:rFonts w:hint="cs"/>
          <w:rtl/>
        </w:rPr>
        <w:t>: כל הלן שבעת ימים בלא חלום נקרא רע, שנאמר: ושבע ילין בל יפקד רע, אל תקרי שבע אלא שבע</w:t>
      </w:r>
      <w:r>
        <w:rPr>
          <w:rFonts w:hint="cs"/>
          <w:rtl/>
        </w:rPr>
        <w:t>"</w:t>
      </w:r>
      <w:r w:rsidR="00134745">
        <w:rPr>
          <w:rFonts w:hint="cs"/>
          <w:rtl/>
        </w:rPr>
        <w:t>.</w:t>
      </w:r>
      <w:r w:rsidR="00F1077B">
        <w:rPr>
          <w:rFonts w:hint="cs"/>
          <w:rtl/>
        </w:rPr>
        <w:t xml:space="preserve"> </w:t>
      </w:r>
      <w:r w:rsidR="00134745" w:rsidRPr="00F1077B">
        <w:rPr>
          <w:rFonts w:hint="cs"/>
          <w:sz w:val="18"/>
          <w:szCs w:val="20"/>
          <w:rtl/>
        </w:rPr>
        <w:t>(ברכות יד.)</w:t>
      </w:r>
    </w:p>
    <w:p w14:paraId="1EA7579A" w14:textId="2FB5EBEF" w:rsidR="00134745" w:rsidRDefault="00134745" w:rsidP="00986609">
      <w:pPr>
        <w:rPr>
          <w:rtl/>
        </w:rPr>
      </w:pPr>
      <w:r>
        <w:rPr>
          <w:rtl/>
        </w:rPr>
        <w:t>אדם שאינו חולם ואינו שואף</w:t>
      </w:r>
      <w:r w:rsidR="003964F4">
        <w:rPr>
          <w:rFonts w:hint="cs"/>
          <w:rtl/>
        </w:rPr>
        <w:t>,</w:t>
      </w:r>
      <w:r>
        <w:rPr>
          <w:rtl/>
        </w:rPr>
        <w:t xml:space="preserve"> אינו מממש את חובתו בעולמו ולפיכך נקרא רע. האדם הטוב הוא זה שמוכן לחלום ולהציב יעדים לפניו.</w:t>
      </w:r>
    </w:p>
    <w:p w14:paraId="7F4A2EFF" w14:textId="54AAA97D" w:rsidR="00915528" w:rsidRDefault="0041101C" w:rsidP="00915528">
      <w:pPr>
        <w:rPr>
          <w:rtl/>
        </w:rPr>
      </w:pPr>
      <w:r>
        <w:rPr>
          <w:rFonts w:hint="cs"/>
          <w:rtl/>
        </w:rPr>
        <w:t xml:space="preserve">שלישית, </w:t>
      </w:r>
      <w:r w:rsidR="00134745" w:rsidRPr="0041101C">
        <w:rPr>
          <w:rtl/>
        </w:rPr>
        <w:t>"</w:t>
      </w:r>
      <w:r w:rsidRPr="0041101C">
        <w:rPr>
          <w:rtl/>
        </w:rPr>
        <w:t>עָשָׂה הָאֱ</w:t>
      </w:r>
      <w:r w:rsidR="005353B1">
        <w:rPr>
          <w:rFonts w:hint="cs"/>
          <w:rtl/>
        </w:rPr>
        <w:t>-</w:t>
      </w:r>
      <w:r w:rsidRPr="0041101C">
        <w:rPr>
          <w:rtl/>
        </w:rPr>
        <w:t>לֹהִים אֶת הָאָדָם יָשָׁר וְהֵמָּה בִקְשׁוּ חִשְּׁבֹנוֹת רַבִּים</w:t>
      </w:r>
      <w:r w:rsidRPr="0041101C">
        <w:rPr>
          <w:rFonts w:hint="cs"/>
          <w:rtl/>
        </w:rPr>
        <w:t xml:space="preserve">" </w:t>
      </w:r>
      <w:r w:rsidRPr="0041101C">
        <w:rPr>
          <w:sz w:val="16"/>
          <w:szCs w:val="20"/>
          <w:rtl/>
        </w:rPr>
        <w:t xml:space="preserve">(קהלת ז', </w:t>
      </w:r>
      <w:proofErr w:type="spellStart"/>
      <w:r w:rsidRPr="0041101C">
        <w:rPr>
          <w:sz w:val="16"/>
          <w:szCs w:val="20"/>
          <w:rtl/>
        </w:rPr>
        <w:t>כט</w:t>
      </w:r>
      <w:proofErr w:type="spellEnd"/>
      <w:r w:rsidRPr="0041101C">
        <w:rPr>
          <w:sz w:val="16"/>
          <w:szCs w:val="20"/>
          <w:rtl/>
        </w:rPr>
        <w:t>)</w:t>
      </w:r>
      <w:r>
        <w:rPr>
          <w:rFonts w:hint="cs"/>
          <w:rtl/>
        </w:rPr>
        <w:t>:</w:t>
      </w:r>
      <w:r w:rsidR="00134745">
        <w:rPr>
          <w:rtl/>
        </w:rPr>
        <w:t xml:space="preserve"> התורה מתארת לפנינו שתי התרחשויות</w:t>
      </w:r>
      <w:r w:rsidR="00C14D56">
        <w:rPr>
          <w:rFonts w:hint="cs"/>
          <w:rtl/>
        </w:rPr>
        <w:t xml:space="preserve"> </w:t>
      </w:r>
      <w:r w:rsidR="00C14D56">
        <w:rPr>
          <w:rtl/>
        </w:rPr>
        <w:t>–</w:t>
      </w:r>
      <w:r w:rsidR="00134745">
        <w:rPr>
          <w:rtl/>
        </w:rPr>
        <w:t xml:space="preserve"> אחת בשני פסוקים בלבד, ו</w:t>
      </w:r>
      <w:r w:rsidR="009B29EC">
        <w:rPr>
          <w:rFonts w:hint="cs"/>
          <w:rtl/>
        </w:rPr>
        <w:t>ל</w:t>
      </w:r>
      <w:r w:rsidR="00134745">
        <w:rPr>
          <w:rtl/>
        </w:rPr>
        <w:t>צידה תיאור ארוך של כל ספר במדבר, דברים ויהושע. שני התיאורים מתארים את הדרך להגיע לארץ ישראל: האחת קצרה ופשוטה, והשני</w:t>
      </w:r>
      <w:r w:rsidR="00A12FED">
        <w:rPr>
          <w:rFonts w:hint="cs"/>
          <w:rtl/>
        </w:rPr>
        <w:t>י</w:t>
      </w:r>
      <w:r w:rsidR="00134745">
        <w:rPr>
          <w:rtl/>
        </w:rPr>
        <w:t xml:space="preserve">ה ארוכה, נפתלת וסבוכה. רגילים אנו לומר בשם הרבי </w:t>
      </w:r>
      <w:proofErr w:type="spellStart"/>
      <w:r w:rsidR="00134745">
        <w:rPr>
          <w:rtl/>
        </w:rPr>
        <w:t>מקוצק</w:t>
      </w:r>
      <w:proofErr w:type="spellEnd"/>
      <w:r w:rsidR="00134745">
        <w:rPr>
          <w:rtl/>
        </w:rPr>
        <w:t xml:space="preserve"> על הפסוק "</w:t>
      </w:r>
      <w:r w:rsidR="006C5BCF" w:rsidRPr="006C5BCF">
        <w:rPr>
          <w:rtl/>
        </w:rPr>
        <w:t>וְיוֹסִיף דַּעַת יוֹסִיף מַכְאוֹב</w:t>
      </w:r>
      <w:r w:rsidR="006C5BCF">
        <w:rPr>
          <w:rFonts w:hint="cs"/>
          <w:rtl/>
        </w:rPr>
        <w:t>"</w:t>
      </w:r>
      <w:r w:rsidR="006C5BCF" w:rsidRPr="006C5BCF">
        <w:rPr>
          <w:rtl/>
        </w:rPr>
        <w:t xml:space="preserve"> </w:t>
      </w:r>
      <w:r w:rsidR="006C5BCF" w:rsidRPr="006C5BCF">
        <w:rPr>
          <w:sz w:val="16"/>
          <w:szCs w:val="20"/>
          <w:rtl/>
        </w:rPr>
        <w:t xml:space="preserve">(קהלת א', </w:t>
      </w:r>
      <w:proofErr w:type="spellStart"/>
      <w:r w:rsidR="006C5BCF" w:rsidRPr="006C5BCF">
        <w:rPr>
          <w:sz w:val="16"/>
          <w:szCs w:val="20"/>
          <w:rtl/>
        </w:rPr>
        <w:t>יח</w:t>
      </w:r>
      <w:proofErr w:type="spellEnd"/>
      <w:r w:rsidR="006C5BCF" w:rsidRPr="006C5BCF">
        <w:rPr>
          <w:sz w:val="16"/>
          <w:szCs w:val="20"/>
          <w:rtl/>
        </w:rPr>
        <w:t>)</w:t>
      </w:r>
      <w:r w:rsidR="00134745">
        <w:rPr>
          <w:rtl/>
        </w:rPr>
        <w:t xml:space="preserve"> </w:t>
      </w:r>
      <w:r w:rsidR="00A72475">
        <w:rPr>
          <w:rtl/>
        </w:rPr>
        <w:t>–</w:t>
      </w:r>
      <w:r w:rsidR="00A72475">
        <w:rPr>
          <w:rFonts w:hint="cs"/>
          <w:rtl/>
        </w:rPr>
        <w:t xml:space="preserve"> </w:t>
      </w:r>
      <w:r w:rsidR="00134745">
        <w:rPr>
          <w:rtl/>
        </w:rPr>
        <w:t>'ואף על פי כן מבקשים אנו להוסיף דעת'</w:t>
      </w:r>
      <w:r w:rsidR="009C6780">
        <w:rPr>
          <w:rFonts w:hint="cs"/>
          <w:rtl/>
        </w:rPr>
        <w:t>. אולם</w:t>
      </w:r>
      <w:r w:rsidR="00134745">
        <w:rPr>
          <w:rtl/>
        </w:rPr>
        <w:t xml:space="preserve"> מכל מקום אין חובה לסבך את החיים</w:t>
      </w:r>
      <w:r w:rsidR="003C1A43">
        <w:rPr>
          <w:rFonts w:hint="cs"/>
          <w:rtl/>
        </w:rPr>
        <w:t>:</w:t>
      </w:r>
      <w:r w:rsidR="00134745">
        <w:rPr>
          <w:rtl/>
        </w:rPr>
        <w:t xml:space="preserve"> הפשטות עדיפה, הישרות עדיפה, </w:t>
      </w:r>
      <w:r w:rsidR="00EB6629">
        <w:rPr>
          <w:rFonts w:hint="cs"/>
          <w:rtl/>
        </w:rPr>
        <w:t>אלא ש</w:t>
      </w:r>
      <w:r w:rsidR="00134745">
        <w:rPr>
          <w:rtl/>
        </w:rPr>
        <w:t xml:space="preserve">עכשיו </w:t>
      </w:r>
      <w:r w:rsidR="00D9045B">
        <w:rPr>
          <w:rFonts w:hint="cs"/>
          <w:rtl/>
        </w:rPr>
        <w:t>כ</w:t>
      </w:r>
      <w:r w:rsidR="00134745">
        <w:rPr>
          <w:rtl/>
        </w:rPr>
        <w:t>שהעניינים הסתבכו יש להוסיף מהם דעת וישמע חכם ויוסיף לקח.</w:t>
      </w:r>
      <w:r w:rsidR="00915528">
        <w:rPr>
          <w:rFonts w:hint="cs"/>
          <w:rtl/>
        </w:rPr>
        <w:t xml:space="preserve"> </w:t>
      </w:r>
      <w:r w:rsidR="00134745">
        <w:rPr>
          <w:rtl/>
        </w:rPr>
        <w:t>הל</w:t>
      </w:r>
      <w:r w:rsidR="003C1A43">
        <w:rPr>
          <w:rFonts w:hint="cs"/>
          <w:rtl/>
        </w:rPr>
        <w:t>ו</w:t>
      </w:r>
      <w:r w:rsidR="00134745">
        <w:rPr>
          <w:rtl/>
        </w:rPr>
        <w:t>א כך אמרו חכמים:</w:t>
      </w:r>
    </w:p>
    <w:p w14:paraId="14D873E2" w14:textId="0F7DAF78" w:rsidR="00134745" w:rsidRDefault="00134745" w:rsidP="00915528">
      <w:pPr>
        <w:pStyle w:val="a4"/>
        <w:rPr>
          <w:rtl/>
        </w:rPr>
      </w:pPr>
      <w:r>
        <w:rPr>
          <w:rtl/>
        </w:rPr>
        <w:t>"</w:t>
      </w: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אדא</w:t>
      </w:r>
      <w:proofErr w:type="spellEnd"/>
      <w:r>
        <w:rPr>
          <w:rFonts w:hint="cs"/>
          <w:rtl/>
        </w:rPr>
        <w:t xml:space="preserve"> ברבי </w:t>
      </w:r>
      <w:proofErr w:type="spellStart"/>
      <w:r>
        <w:rPr>
          <w:rFonts w:hint="cs"/>
          <w:rtl/>
        </w:rPr>
        <w:t>חנינא</w:t>
      </w:r>
      <w:proofErr w:type="spellEnd"/>
      <w:r>
        <w:rPr>
          <w:rFonts w:hint="cs"/>
          <w:rtl/>
        </w:rPr>
        <w:t>: אלמלא (לא) חטאו ישראל – לא ניתן להם אלא חמשה חומשי תורה וספר יהושע בלבד, שערכה של ארץ ישראל הוא, מאי טעמא? כי ברוב חכמה רב כעס</w:t>
      </w:r>
      <w:r>
        <w:rPr>
          <w:rtl/>
        </w:rPr>
        <w:t>" – לולא חטא בני ישראל לא היינו נזקקים לכל דברי הנביאים, ומשחטאו, יש לנו רוח חכמה, שעליה נאמר בסוף הפסוק, "ויוסיף דעת יוסיף מכאוב".</w:t>
      </w:r>
      <w:r w:rsidR="00915528">
        <w:rPr>
          <w:rFonts w:hint="cs"/>
          <w:rtl/>
        </w:rPr>
        <w:t xml:space="preserve"> </w:t>
      </w:r>
      <w:r w:rsidR="00915528" w:rsidRPr="00915528">
        <w:rPr>
          <w:rFonts w:hint="cs"/>
          <w:sz w:val="18"/>
          <w:szCs w:val="20"/>
          <w:rtl/>
        </w:rPr>
        <w:t xml:space="preserve">(נדרים </w:t>
      </w:r>
      <w:proofErr w:type="spellStart"/>
      <w:r w:rsidR="00915528" w:rsidRPr="00915528">
        <w:rPr>
          <w:rFonts w:hint="cs"/>
          <w:sz w:val="18"/>
          <w:szCs w:val="20"/>
          <w:rtl/>
        </w:rPr>
        <w:t>כב</w:t>
      </w:r>
      <w:proofErr w:type="spellEnd"/>
      <w:r w:rsidR="00915528" w:rsidRPr="00915528">
        <w:rPr>
          <w:rFonts w:hint="cs"/>
          <w:sz w:val="18"/>
          <w:szCs w:val="20"/>
          <w:rtl/>
        </w:rPr>
        <w:t>:)</w:t>
      </w:r>
    </w:p>
    <w:p w14:paraId="42A06674" w14:textId="67E6EC52" w:rsidR="00685E21" w:rsidRPr="001F18BE" w:rsidRDefault="00134745" w:rsidP="001F18BE">
      <w:pPr>
        <w:rPr>
          <w:rFonts w:asciiTheme="minorHAnsi" w:hAnsiTheme="minorHAnsi" w:cstheme="minorBidi"/>
          <w:sz w:val="22"/>
          <w:rtl/>
        </w:rPr>
      </w:pPr>
      <w:r>
        <w:rPr>
          <w:rtl/>
        </w:rPr>
        <w:t xml:space="preserve">שלושה יסודות אלו למדנו משני פסוקים אלה ולפיכך הם ספר לימוד: תמימות ומחויבות, </w:t>
      </w:r>
      <w:proofErr w:type="spellStart"/>
      <w:r>
        <w:rPr>
          <w:rtl/>
        </w:rPr>
        <w:t>חזון</w:t>
      </w:r>
      <w:proofErr w:type="spellEnd"/>
      <w:r>
        <w:rPr>
          <w:rtl/>
        </w:rPr>
        <w:t xml:space="preserve"> וחלום והצבת יעדים, ושאיפה לישרות ולפשטות. ולוואי שנזכה ל'ישמע חכם ויוסיף לקח'.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C985533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F836F" w14:textId="7979F667" w:rsidR="00685E21" w:rsidRDefault="00685E21" w:rsidP="002876D0">
            <w:pPr>
              <w:pStyle w:val="ae"/>
              <w:jc w:val="both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31E037" w14:textId="56EEBB30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35BE0" w14:textId="1F8FFE53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400B1F28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9618B" w14:textId="721C807A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4AD4CD" w14:textId="6E1AAD96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29E2F" w14:textId="108246CF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18054E3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71036" w14:textId="70E33BA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F59074" w14:textId="5874684F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38BC2" w14:textId="04D2753F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8C074A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41A9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1D628F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ACEE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699C895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7BA07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88172" w14:textId="3CC91C41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DF37D9">
              <w:rPr>
                <w:rFonts w:hint="cs"/>
                <w:noProof w:val="0"/>
                <w:rtl/>
              </w:rPr>
              <w:t xml:space="preserve">ברוך </w:t>
            </w:r>
            <w:proofErr w:type="spellStart"/>
            <w:r w:rsidR="00DF37D9">
              <w:rPr>
                <w:rFonts w:hint="cs"/>
                <w:noProof w:val="0"/>
                <w:rtl/>
              </w:rPr>
              <w:t>גיגי</w:t>
            </w:r>
            <w:proofErr w:type="spellEnd"/>
          </w:p>
          <w:p w14:paraId="7D4AE99F" w14:textId="6DEBB443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3DF178A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3AEEDF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18ED1A1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5B0FB9A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055223D2" w14:textId="782D752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3B34F53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79AF6B0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59AB0DD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123FDB6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0215C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634CABA2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D639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F245EF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1D6D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6C420B5" w14:textId="77777777" w:rsidR="00436188" w:rsidRPr="00685E21" w:rsidRDefault="00436188" w:rsidP="00CC06C7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287A" w14:textId="77777777" w:rsidR="00BD7CCB" w:rsidRDefault="00BD7CCB" w:rsidP="005F7985">
      <w:pPr>
        <w:spacing w:after="0" w:line="240" w:lineRule="auto"/>
      </w:pPr>
      <w:r>
        <w:separator/>
      </w:r>
    </w:p>
  </w:endnote>
  <w:endnote w:type="continuationSeparator" w:id="0">
    <w:p w14:paraId="400B5716" w14:textId="77777777" w:rsidR="00BD7CCB" w:rsidRDefault="00BD7CCB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EBA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7D2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154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D180" w14:textId="77777777" w:rsidR="00BD7CCB" w:rsidRDefault="00BD7CCB" w:rsidP="005F7985">
      <w:pPr>
        <w:spacing w:after="0" w:line="240" w:lineRule="auto"/>
      </w:pPr>
      <w:r>
        <w:separator/>
      </w:r>
    </w:p>
  </w:footnote>
  <w:footnote w:type="continuationSeparator" w:id="0">
    <w:p w14:paraId="200EC161" w14:textId="77777777" w:rsidR="00BD7CCB" w:rsidRDefault="00BD7CCB" w:rsidP="005F7985">
      <w:pPr>
        <w:spacing w:after="0" w:line="240" w:lineRule="auto"/>
      </w:pPr>
      <w:r>
        <w:continuationSeparator/>
      </w:r>
    </w:p>
  </w:footnote>
  <w:footnote w:id="1">
    <w:p w14:paraId="147862B6" w14:textId="7209DCAB" w:rsidR="000754EF" w:rsidRDefault="000754EF" w:rsidP="006667DD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F6B96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DF6B96">
        <w:rPr>
          <w:rFonts w:hint="cs"/>
          <w:rtl/>
        </w:rPr>
        <w:t>סעודה שלישית ב</w:t>
      </w:r>
      <w:r>
        <w:rPr>
          <w:rFonts w:hint="cs"/>
          <w:rtl/>
        </w:rPr>
        <w:t>שבת ק</w:t>
      </w:r>
      <w:r w:rsidR="00DF6B96">
        <w:rPr>
          <w:rFonts w:hint="cs"/>
          <w:rtl/>
        </w:rPr>
        <w:t>ו</w:t>
      </w:r>
      <w:r>
        <w:rPr>
          <w:rFonts w:hint="cs"/>
          <w:rtl/>
        </w:rPr>
        <w:t xml:space="preserve">דש </w:t>
      </w:r>
      <w:r w:rsidR="00DF6B96">
        <w:rPr>
          <w:rFonts w:hint="cs"/>
          <w:rtl/>
        </w:rPr>
        <w:t xml:space="preserve">פרשת בהעלותך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</w:t>
      </w:r>
      <w:r w:rsidR="00DF6B96">
        <w:rPr>
          <w:rFonts w:hint="cs"/>
          <w:rtl/>
        </w:rPr>
        <w:t>ע"ח</w:t>
      </w:r>
      <w:r w:rsidR="006933AD">
        <w:rPr>
          <w:rFonts w:hint="cs"/>
          <w:rtl/>
        </w:rPr>
        <w:t>,</w:t>
      </w:r>
      <w:r w:rsidRPr="00626164">
        <w:rPr>
          <w:rtl/>
        </w:rPr>
        <w:t xml:space="preserve"> </w:t>
      </w:r>
      <w:r w:rsidR="006933AD">
        <w:rPr>
          <w:rFonts w:hint="cs"/>
          <w:rtl/>
        </w:rPr>
        <w:t>ו</w:t>
      </w:r>
      <w:r w:rsidRPr="00626164">
        <w:rPr>
          <w:rtl/>
        </w:rPr>
        <w:t xml:space="preserve">סוכמה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עבר את ביקורת הרב.</w:t>
      </w:r>
    </w:p>
  </w:footnote>
  <w:footnote w:id="2">
    <w:p w14:paraId="5D0DF032" w14:textId="15403A42" w:rsidR="00134745" w:rsidRDefault="00134745" w:rsidP="006667DD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כידוע: </w:t>
      </w:r>
      <w:r w:rsidRPr="00315F42">
        <w:rPr>
          <w:rFonts w:hint="cs"/>
          <w:rtl/>
        </w:rPr>
        <w:t>"</w:t>
      </w:r>
      <w:r w:rsidR="007C6549" w:rsidRPr="007C6549">
        <w:rPr>
          <w:rFonts w:eastAsiaTheme="minorHAnsi"/>
          <w:rtl/>
        </w:rPr>
        <w:t>אַחַד עָשָׂר יוֹם מֵחֹרֵב דֶּרֶךְ הַר שֵׂעִיר עַד קָדֵשׁ בַּרְנֵעַ</w:t>
      </w:r>
      <w:r w:rsidRPr="00315F42">
        <w:rPr>
          <w:rtl/>
        </w:rPr>
        <w:t xml:space="preserve">" </w:t>
      </w:r>
      <w:r w:rsidRPr="00BE2678">
        <w:rPr>
          <w:sz w:val="16"/>
          <w:szCs w:val="16"/>
          <w:rtl/>
        </w:rPr>
        <w:t>(דברים א', ב)</w:t>
      </w:r>
      <w:r w:rsidRPr="00315F42">
        <w:rPr>
          <w:rtl/>
        </w:rPr>
        <w:t>.</w:t>
      </w:r>
    </w:p>
  </w:footnote>
  <w:footnote w:id="3">
    <w:p w14:paraId="7AC486F3" w14:textId="6CE13FD7" w:rsidR="00134745" w:rsidRDefault="00134745" w:rsidP="006667DD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בהקשר אחר הסברנו מדוע יש רצון שגוים יהיו שותפים למסע לארץ ישראל. כעת רק נרמוז להסבר ונאמר שזה קשור לכך </w:t>
      </w:r>
      <w:proofErr w:type="spellStart"/>
      <w:r>
        <w:rPr>
          <w:rFonts w:hint="cs"/>
          <w:rtl/>
        </w:rPr>
        <w:t>ש"</w:t>
      </w:r>
      <w:r w:rsidR="00C7146F" w:rsidRPr="00C7146F">
        <w:rPr>
          <w:rtl/>
        </w:rPr>
        <w:t>אַב</w:t>
      </w:r>
      <w:proofErr w:type="spellEnd"/>
      <w:r w:rsidR="00C7146F" w:rsidRPr="00C7146F">
        <w:rPr>
          <w:rtl/>
        </w:rPr>
        <w:t xml:space="preserve"> הֲמוֹן גּוֹיִם </w:t>
      </w:r>
      <w:proofErr w:type="spellStart"/>
      <w:r w:rsidR="00C7146F" w:rsidRPr="00C7146F">
        <w:rPr>
          <w:rtl/>
        </w:rPr>
        <w:t>נְתַתִּיך</w:t>
      </w:r>
      <w:proofErr w:type="spellEnd"/>
      <w:r w:rsidR="00C7146F" w:rsidRPr="00C7146F">
        <w:rPr>
          <w:rtl/>
        </w:rPr>
        <w:t>ָ</w:t>
      </w:r>
      <w:r w:rsidR="00C7146F">
        <w:rPr>
          <w:rFonts w:hint="cs"/>
          <w:rtl/>
        </w:rPr>
        <w:t>"</w:t>
      </w:r>
      <w:r w:rsidR="00C7146F" w:rsidRPr="00C7146F">
        <w:rPr>
          <w:rtl/>
        </w:rPr>
        <w:t xml:space="preserve"> </w:t>
      </w:r>
      <w:r w:rsidR="00C7146F" w:rsidRPr="00C7146F">
        <w:rPr>
          <w:sz w:val="16"/>
          <w:szCs w:val="16"/>
          <w:rtl/>
        </w:rPr>
        <w:t>(בראשית י"ז, ה)</w:t>
      </w:r>
      <w:r>
        <w:rPr>
          <w:rFonts w:hint="cs"/>
          <w:rtl/>
        </w:rPr>
        <w:t xml:space="preserve"> – עם ישראל צריך להשפיע לטובה גם החוצה, על שאר העמים.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E32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BC4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9122D54" w14:textId="77777777" w:rsidR="0044034A" w:rsidRDefault="0044034A"/>
  <w:p w14:paraId="2961C22A" w14:textId="77777777" w:rsidR="0044034A" w:rsidRDefault="0044034A"/>
  <w:p w14:paraId="26628626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06B7EE4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7C82EE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25BC8B92" w14:textId="32692EBE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4D431B3B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278934E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93C0210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3E6"/>
    <w:multiLevelType w:val="hybridMultilevel"/>
    <w:tmpl w:val="43A0BFDC"/>
    <w:lvl w:ilvl="0" w:tplc="097AC658">
      <w:start w:val="1"/>
      <w:numFmt w:val="hebrew1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18"/>
  </w:num>
  <w:num w:numId="11">
    <w:abstractNumId w:val="5"/>
  </w:num>
  <w:num w:numId="12">
    <w:abstractNumId w:val="17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85"/>
    <w:rsid w:val="0000175D"/>
    <w:rsid w:val="000027DD"/>
    <w:rsid w:val="00007137"/>
    <w:rsid w:val="0000753D"/>
    <w:rsid w:val="0001517C"/>
    <w:rsid w:val="00015A32"/>
    <w:rsid w:val="000164A3"/>
    <w:rsid w:val="00016FCE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74AF"/>
    <w:rsid w:val="00042ACB"/>
    <w:rsid w:val="000430A9"/>
    <w:rsid w:val="000438F6"/>
    <w:rsid w:val="000443E1"/>
    <w:rsid w:val="000458BC"/>
    <w:rsid w:val="000458D5"/>
    <w:rsid w:val="00045F8A"/>
    <w:rsid w:val="000501D0"/>
    <w:rsid w:val="00050DF0"/>
    <w:rsid w:val="00053EEE"/>
    <w:rsid w:val="00054582"/>
    <w:rsid w:val="00063EEA"/>
    <w:rsid w:val="000678F9"/>
    <w:rsid w:val="00067E9B"/>
    <w:rsid w:val="00070458"/>
    <w:rsid w:val="00071AEE"/>
    <w:rsid w:val="00074417"/>
    <w:rsid w:val="000754EF"/>
    <w:rsid w:val="0007585E"/>
    <w:rsid w:val="00080049"/>
    <w:rsid w:val="000827D2"/>
    <w:rsid w:val="0008645B"/>
    <w:rsid w:val="000873F6"/>
    <w:rsid w:val="00090402"/>
    <w:rsid w:val="00092266"/>
    <w:rsid w:val="00093006"/>
    <w:rsid w:val="000933E7"/>
    <w:rsid w:val="00096243"/>
    <w:rsid w:val="000A18FC"/>
    <w:rsid w:val="000A1F8F"/>
    <w:rsid w:val="000A37EB"/>
    <w:rsid w:val="000A7A8E"/>
    <w:rsid w:val="000B1EA8"/>
    <w:rsid w:val="000B21F8"/>
    <w:rsid w:val="000B24FA"/>
    <w:rsid w:val="000B4C8C"/>
    <w:rsid w:val="000B5028"/>
    <w:rsid w:val="000B5377"/>
    <w:rsid w:val="000C1C92"/>
    <w:rsid w:val="000C304A"/>
    <w:rsid w:val="000C6917"/>
    <w:rsid w:val="000D00CA"/>
    <w:rsid w:val="000D02F0"/>
    <w:rsid w:val="000D4403"/>
    <w:rsid w:val="000D5996"/>
    <w:rsid w:val="000E0A8A"/>
    <w:rsid w:val="000E1BCA"/>
    <w:rsid w:val="000E3296"/>
    <w:rsid w:val="000E5AFD"/>
    <w:rsid w:val="000F1E88"/>
    <w:rsid w:val="000F4C66"/>
    <w:rsid w:val="000F632C"/>
    <w:rsid w:val="00100BF7"/>
    <w:rsid w:val="00102259"/>
    <w:rsid w:val="0011400B"/>
    <w:rsid w:val="00116430"/>
    <w:rsid w:val="00117DF5"/>
    <w:rsid w:val="0013147C"/>
    <w:rsid w:val="00134745"/>
    <w:rsid w:val="00134E7B"/>
    <w:rsid w:val="00135608"/>
    <w:rsid w:val="00136612"/>
    <w:rsid w:val="00136F86"/>
    <w:rsid w:val="001502DB"/>
    <w:rsid w:val="00150A06"/>
    <w:rsid w:val="00160D75"/>
    <w:rsid w:val="00164E12"/>
    <w:rsid w:val="00170F17"/>
    <w:rsid w:val="00171AE8"/>
    <w:rsid w:val="0017470E"/>
    <w:rsid w:val="001748C6"/>
    <w:rsid w:val="00175111"/>
    <w:rsid w:val="001763E4"/>
    <w:rsid w:val="00177B59"/>
    <w:rsid w:val="0018040E"/>
    <w:rsid w:val="00185474"/>
    <w:rsid w:val="00191455"/>
    <w:rsid w:val="00196065"/>
    <w:rsid w:val="00197F06"/>
    <w:rsid w:val="001A0F71"/>
    <w:rsid w:val="001A37F7"/>
    <w:rsid w:val="001A67B0"/>
    <w:rsid w:val="001A70D5"/>
    <w:rsid w:val="001B007D"/>
    <w:rsid w:val="001B02B6"/>
    <w:rsid w:val="001B5CC8"/>
    <w:rsid w:val="001B6487"/>
    <w:rsid w:val="001C08DD"/>
    <w:rsid w:val="001C19FA"/>
    <w:rsid w:val="001C2F2C"/>
    <w:rsid w:val="001C3273"/>
    <w:rsid w:val="001C5C2A"/>
    <w:rsid w:val="001C76B7"/>
    <w:rsid w:val="001D4338"/>
    <w:rsid w:val="001D7BAA"/>
    <w:rsid w:val="001E4FE5"/>
    <w:rsid w:val="001E5149"/>
    <w:rsid w:val="001E62F2"/>
    <w:rsid w:val="001E7C01"/>
    <w:rsid w:val="001F137C"/>
    <w:rsid w:val="001F18BE"/>
    <w:rsid w:val="001F2BAA"/>
    <w:rsid w:val="001F54D5"/>
    <w:rsid w:val="00210210"/>
    <w:rsid w:val="0021343E"/>
    <w:rsid w:val="0021579B"/>
    <w:rsid w:val="0022004E"/>
    <w:rsid w:val="00220057"/>
    <w:rsid w:val="00223934"/>
    <w:rsid w:val="002309DD"/>
    <w:rsid w:val="00234ACE"/>
    <w:rsid w:val="00236711"/>
    <w:rsid w:val="0024302E"/>
    <w:rsid w:val="00246ECC"/>
    <w:rsid w:val="0026116C"/>
    <w:rsid w:val="00261762"/>
    <w:rsid w:val="002636B3"/>
    <w:rsid w:val="00267DCB"/>
    <w:rsid w:val="00270789"/>
    <w:rsid w:val="00272817"/>
    <w:rsid w:val="002752E7"/>
    <w:rsid w:val="00277A35"/>
    <w:rsid w:val="0028075C"/>
    <w:rsid w:val="002835DC"/>
    <w:rsid w:val="00283A2C"/>
    <w:rsid w:val="00286EA9"/>
    <w:rsid w:val="002876D0"/>
    <w:rsid w:val="0028771E"/>
    <w:rsid w:val="00287CDB"/>
    <w:rsid w:val="002937E7"/>
    <w:rsid w:val="00295F22"/>
    <w:rsid w:val="002A394A"/>
    <w:rsid w:val="002B0C15"/>
    <w:rsid w:val="002B1DFD"/>
    <w:rsid w:val="002B1FA6"/>
    <w:rsid w:val="002B30DB"/>
    <w:rsid w:val="002B3371"/>
    <w:rsid w:val="002B41A6"/>
    <w:rsid w:val="002C1AA1"/>
    <w:rsid w:val="002C335D"/>
    <w:rsid w:val="002C7729"/>
    <w:rsid w:val="002C79E8"/>
    <w:rsid w:val="002D06F7"/>
    <w:rsid w:val="002D18DD"/>
    <w:rsid w:val="002D2311"/>
    <w:rsid w:val="002D2DB6"/>
    <w:rsid w:val="002D3217"/>
    <w:rsid w:val="002D4C10"/>
    <w:rsid w:val="002D53ED"/>
    <w:rsid w:val="002D72E6"/>
    <w:rsid w:val="002D7346"/>
    <w:rsid w:val="002D7DF4"/>
    <w:rsid w:val="002E05FB"/>
    <w:rsid w:val="002E1482"/>
    <w:rsid w:val="002E206A"/>
    <w:rsid w:val="002E32BC"/>
    <w:rsid w:val="002E45C7"/>
    <w:rsid w:val="002E4A98"/>
    <w:rsid w:val="002E5F98"/>
    <w:rsid w:val="002F0491"/>
    <w:rsid w:val="002F7983"/>
    <w:rsid w:val="002F79BE"/>
    <w:rsid w:val="00300E44"/>
    <w:rsid w:val="00301721"/>
    <w:rsid w:val="00301D5E"/>
    <w:rsid w:val="00303B58"/>
    <w:rsid w:val="00307943"/>
    <w:rsid w:val="00311693"/>
    <w:rsid w:val="0031173D"/>
    <w:rsid w:val="00312DCF"/>
    <w:rsid w:val="00313557"/>
    <w:rsid w:val="00314F87"/>
    <w:rsid w:val="00315055"/>
    <w:rsid w:val="00315192"/>
    <w:rsid w:val="00315F42"/>
    <w:rsid w:val="00316D60"/>
    <w:rsid w:val="0031706A"/>
    <w:rsid w:val="003174E1"/>
    <w:rsid w:val="00326F3C"/>
    <w:rsid w:val="003303DC"/>
    <w:rsid w:val="00330650"/>
    <w:rsid w:val="0033127E"/>
    <w:rsid w:val="00335C84"/>
    <w:rsid w:val="00353E96"/>
    <w:rsid w:val="00354A84"/>
    <w:rsid w:val="00361961"/>
    <w:rsid w:val="0036450E"/>
    <w:rsid w:val="003654A9"/>
    <w:rsid w:val="00366343"/>
    <w:rsid w:val="003668C2"/>
    <w:rsid w:val="0036691E"/>
    <w:rsid w:val="00367E4F"/>
    <w:rsid w:val="00371F00"/>
    <w:rsid w:val="00374C1D"/>
    <w:rsid w:val="00380328"/>
    <w:rsid w:val="00380C74"/>
    <w:rsid w:val="00380FCD"/>
    <w:rsid w:val="003818B2"/>
    <w:rsid w:val="00382F9B"/>
    <w:rsid w:val="003847B4"/>
    <w:rsid w:val="00387CC3"/>
    <w:rsid w:val="003904BF"/>
    <w:rsid w:val="00390846"/>
    <w:rsid w:val="00394A83"/>
    <w:rsid w:val="003964F4"/>
    <w:rsid w:val="00396C00"/>
    <w:rsid w:val="003A1414"/>
    <w:rsid w:val="003B054A"/>
    <w:rsid w:val="003B1DC6"/>
    <w:rsid w:val="003B253E"/>
    <w:rsid w:val="003B5ED9"/>
    <w:rsid w:val="003B5FD0"/>
    <w:rsid w:val="003C1A43"/>
    <w:rsid w:val="003C5E39"/>
    <w:rsid w:val="003D3A46"/>
    <w:rsid w:val="003D4813"/>
    <w:rsid w:val="003D4B39"/>
    <w:rsid w:val="003D76BA"/>
    <w:rsid w:val="003E0543"/>
    <w:rsid w:val="003E50BE"/>
    <w:rsid w:val="003E52AB"/>
    <w:rsid w:val="003E58D4"/>
    <w:rsid w:val="003E5B89"/>
    <w:rsid w:val="003E768B"/>
    <w:rsid w:val="003F2E39"/>
    <w:rsid w:val="003F4252"/>
    <w:rsid w:val="003F53EF"/>
    <w:rsid w:val="003F7890"/>
    <w:rsid w:val="00400309"/>
    <w:rsid w:val="00402C36"/>
    <w:rsid w:val="00402CC0"/>
    <w:rsid w:val="00403308"/>
    <w:rsid w:val="004052E8"/>
    <w:rsid w:val="0040771F"/>
    <w:rsid w:val="004103E3"/>
    <w:rsid w:val="00410A67"/>
    <w:rsid w:val="0041101C"/>
    <w:rsid w:val="00414AA4"/>
    <w:rsid w:val="004157B5"/>
    <w:rsid w:val="00420C43"/>
    <w:rsid w:val="00420EBD"/>
    <w:rsid w:val="00424AE4"/>
    <w:rsid w:val="0042731C"/>
    <w:rsid w:val="0043171D"/>
    <w:rsid w:val="004343EC"/>
    <w:rsid w:val="004360C9"/>
    <w:rsid w:val="00436188"/>
    <w:rsid w:val="00436494"/>
    <w:rsid w:val="00437075"/>
    <w:rsid w:val="004371D5"/>
    <w:rsid w:val="004371E0"/>
    <w:rsid w:val="00437446"/>
    <w:rsid w:val="0044034A"/>
    <w:rsid w:val="00440F40"/>
    <w:rsid w:val="00453364"/>
    <w:rsid w:val="00453A8D"/>
    <w:rsid w:val="00455395"/>
    <w:rsid w:val="00462206"/>
    <w:rsid w:val="004624D9"/>
    <w:rsid w:val="00464259"/>
    <w:rsid w:val="0047018D"/>
    <w:rsid w:val="004721A4"/>
    <w:rsid w:val="0047500A"/>
    <w:rsid w:val="00475995"/>
    <w:rsid w:val="004769F3"/>
    <w:rsid w:val="00477F8E"/>
    <w:rsid w:val="00480A23"/>
    <w:rsid w:val="0048126C"/>
    <w:rsid w:val="004829C8"/>
    <w:rsid w:val="00483A47"/>
    <w:rsid w:val="004907FA"/>
    <w:rsid w:val="0049270B"/>
    <w:rsid w:val="004940DD"/>
    <w:rsid w:val="00495D14"/>
    <w:rsid w:val="00496FA8"/>
    <w:rsid w:val="00497747"/>
    <w:rsid w:val="00497DA1"/>
    <w:rsid w:val="004A1104"/>
    <w:rsid w:val="004A3E27"/>
    <w:rsid w:val="004A535A"/>
    <w:rsid w:val="004C2D5D"/>
    <w:rsid w:val="004C62C5"/>
    <w:rsid w:val="004D1911"/>
    <w:rsid w:val="004D279C"/>
    <w:rsid w:val="004D2BF3"/>
    <w:rsid w:val="004D422D"/>
    <w:rsid w:val="004D4D09"/>
    <w:rsid w:val="004F1534"/>
    <w:rsid w:val="004F1D54"/>
    <w:rsid w:val="004F3A07"/>
    <w:rsid w:val="004F3B17"/>
    <w:rsid w:val="00500AE4"/>
    <w:rsid w:val="00501B77"/>
    <w:rsid w:val="00503FC8"/>
    <w:rsid w:val="00505A47"/>
    <w:rsid w:val="00505DDF"/>
    <w:rsid w:val="005140C5"/>
    <w:rsid w:val="005149C3"/>
    <w:rsid w:val="00521FED"/>
    <w:rsid w:val="00524943"/>
    <w:rsid w:val="0053026C"/>
    <w:rsid w:val="00530587"/>
    <w:rsid w:val="00530DC8"/>
    <w:rsid w:val="00533E88"/>
    <w:rsid w:val="005340F6"/>
    <w:rsid w:val="00534CA4"/>
    <w:rsid w:val="005353B1"/>
    <w:rsid w:val="00536F2E"/>
    <w:rsid w:val="0054004B"/>
    <w:rsid w:val="00543BFF"/>
    <w:rsid w:val="00544704"/>
    <w:rsid w:val="00544FE7"/>
    <w:rsid w:val="00552A2B"/>
    <w:rsid w:val="00553804"/>
    <w:rsid w:val="00556D4D"/>
    <w:rsid w:val="00560564"/>
    <w:rsid w:val="0056139D"/>
    <w:rsid w:val="0056454A"/>
    <w:rsid w:val="005647CD"/>
    <w:rsid w:val="00564B9B"/>
    <w:rsid w:val="00577317"/>
    <w:rsid w:val="00583B07"/>
    <w:rsid w:val="00583B1C"/>
    <w:rsid w:val="00586435"/>
    <w:rsid w:val="00586BD8"/>
    <w:rsid w:val="00587534"/>
    <w:rsid w:val="00590716"/>
    <w:rsid w:val="00592A00"/>
    <w:rsid w:val="00596BEE"/>
    <w:rsid w:val="0059716D"/>
    <w:rsid w:val="005A3716"/>
    <w:rsid w:val="005A6DA7"/>
    <w:rsid w:val="005A7D39"/>
    <w:rsid w:val="005B0E89"/>
    <w:rsid w:val="005B0EF7"/>
    <w:rsid w:val="005B76C2"/>
    <w:rsid w:val="005C16C7"/>
    <w:rsid w:val="005C4A16"/>
    <w:rsid w:val="005C4BB0"/>
    <w:rsid w:val="005D0F8C"/>
    <w:rsid w:val="005D1E3F"/>
    <w:rsid w:val="005D314E"/>
    <w:rsid w:val="005D41AC"/>
    <w:rsid w:val="005D48CE"/>
    <w:rsid w:val="005D6110"/>
    <w:rsid w:val="005D723B"/>
    <w:rsid w:val="005E10BA"/>
    <w:rsid w:val="005E1B28"/>
    <w:rsid w:val="005E3153"/>
    <w:rsid w:val="005E44BA"/>
    <w:rsid w:val="005F1EEC"/>
    <w:rsid w:val="005F4A21"/>
    <w:rsid w:val="005F7985"/>
    <w:rsid w:val="006031AD"/>
    <w:rsid w:val="00604F95"/>
    <w:rsid w:val="006064E4"/>
    <w:rsid w:val="00610134"/>
    <w:rsid w:val="00613A7B"/>
    <w:rsid w:val="00615148"/>
    <w:rsid w:val="0061649C"/>
    <w:rsid w:val="006250E1"/>
    <w:rsid w:val="00626164"/>
    <w:rsid w:val="00626B50"/>
    <w:rsid w:val="00626B7E"/>
    <w:rsid w:val="00626F51"/>
    <w:rsid w:val="0062740D"/>
    <w:rsid w:val="00631797"/>
    <w:rsid w:val="00632E61"/>
    <w:rsid w:val="0063345E"/>
    <w:rsid w:val="00634DF7"/>
    <w:rsid w:val="00640807"/>
    <w:rsid w:val="006409CD"/>
    <w:rsid w:val="006455D7"/>
    <w:rsid w:val="0064671A"/>
    <w:rsid w:val="00646B8D"/>
    <w:rsid w:val="00651A89"/>
    <w:rsid w:val="00655DC7"/>
    <w:rsid w:val="00656961"/>
    <w:rsid w:val="006569CA"/>
    <w:rsid w:val="00656EF2"/>
    <w:rsid w:val="00663593"/>
    <w:rsid w:val="006667DD"/>
    <w:rsid w:val="00675D5A"/>
    <w:rsid w:val="00676A7C"/>
    <w:rsid w:val="006777FE"/>
    <w:rsid w:val="00680F31"/>
    <w:rsid w:val="006819E8"/>
    <w:rsid w:val="00683AD6"/>
    <w:rsid w:val="0068488F"/>
    <w:rsid w:val="00684EAE"/>
    <w:rsid w:val="00685E21"/>
    <w:rsid w:val="00691F33"/>
    <w:rsid w:val="006923E8"/>
    <w:rsid w:val="006933AD"/>
    <w:rsid w:val="006945D7"/>
    <w:rsid w:val="006A2004"/>
    <w:rsid w:val="006A5C8F"/>
    <w:rsid w:val="006B1EF3"/>
    <w:rsid w:val="006B31E6"/>
    <w:rsid w:val="006B332C"/>
    <w:rsid w:val="006B6058"/>
    <w:rsid w:val="006C1504"/>
    <w:rsid w:val="006C5BCF"/>
    <w:rsid w:val="006C7122"/>
    <w:rsid w:val="006C78EC"/>
    <w:rsid w:val="006C7B79"/>
    <w:rsid w:val="006D4E90"/>
    <w:rsid w:val="006D56EF"/>
    <w:rsid w:val="006D639A"/>
    <w:rsid w:val="006D72D2"/>
    <w:rsid w:val="006E3C75"/>
    <w:rsid w:val="006E6B76"/>
    <w:rsid w:val="006E7F81"/>
    <w:rsid w:val="006F365A"/>
    <w:rsid w:val="006F3E20"/>
    <w:rsid w:val="006F6BDD"/>
    <w:rsid w:val="0070000E"/>
    <w:rsid w:val="00702C02"/>
    <w:rsid w:val="00703A8C"/>
    <w:rsid w:val="00704261"/>
    <w:rsid w:val="00707A86"/>
    <w:rsid w:val="00710186"/>
    <w:rsid w:val="007112F6"/>
    <w:rsid w:val="007120A1"/>
    <w:rsid w:val="00714B62"/>
    <w:rsid w:val="007176D1"/>
    <w:rsid w:val="00721161"/>
    <w:rsid w:val="00723D7E"/>
    <w:rsid w:val="0072687E"/>
    <w:rsid w:val="00732B0A"/>
    <w:rsid w:val="007361F0"/>
    <w:rsid w:val="00740158"/>
    <w:rsid w:val="007416EB"/>
    <w:rsid w:val="007467A7"/>
    <w:rsid w:val="007529D9"/>
    <w:rsid w:val="007569DC"/>
    <w:rsid w:val="00757250"/>
    <w:rsid w:val="007611E7"/>
    <w:rsid w:val="00761263"/>
    <w:rsid w:val="00764994"/>
    <w:rsid w:val="0077023A"/>
    <w:rsid w:val="0077090A"/>
    <w:rsid w:val="00771641"/>
    <w:rsid w:val="00773527"/>
    <w:rsid w:val="00773F69"/>
    <w:rsid w:val="007746DA"/>
    <w:rsid w:val="00781A2D"/>
    <w:rsid w:val="00786329"/>
    <w:rsid w:val="00786432"/>
    <w:rsid w:val="00786FDD"/>
    <w:rsid w:val="007873C0"/>
    <w:rsid w:val="00790A2F"/>
    <w:rsid w:val="00791356"/>
    <w:rsid w:val="00791790"/>
    <w:rsid w:val="00792C2B"/>
    <w:rsid w:val="007934D6"/>
    <w:rsid w:val="007938CE"/>
    <w:rsid w:val="007949FA"/>
    <w:rsid w:val="00797025"/>
    <w:rsid w:val="00797182"/>
    <w:rsid w:val="007A0AD1"/>
    <w:rsid w:val="007A22DB"/>
    <w:rsid w:val="007A3054"/>
    <w:rsid w:val="007A44B4"/>
    <w:rsid w:val="007A6AB1"/>
    <w:rsid w:val="007B261F"/>
    <w:rsid w:val="007B3547"/>
    <w:rsid w:val="007C0386"/>
    <w:rsid w:val="007C5FA6"/>
    <w:rsid w:val="007C6549"/>
    <w:rsid w:val="007C661D"/>
    <w:rsid w:val="007C67CF"/>
    <w:rsid w:val="007D0026"/>
    <w:rsid w:val="007D5679"/>
    <w:rsid w:val="007D5A76"/>
    <w:rsid w:val="007D61B8"/>
    <w:rsid w:val="007D63B1"/>
    <w:rsid w:val="007E2997"/>
    <w:rsid w:val="007E36C2"/>
    <w:rsid w:val="007E39C1"/>
    <w:rsid w:val="007E4231"/>
    <w:rsid w:val="007E5B1D"/>
    <w:rsid w:val="007E7500"/>
    <w:rsid w:val="007E79DC"/>
    <w:rsid w:val="007F0C6C"/>
    <w:rsid w:val="007F364A"/>
    <w:rsid w:val="007F4E71"/>
    <w:rsid w:val="007F5454"/>
    <w:rsid w:val="00800126"/>
    <w:rsid w:val="0080063E"/>
    <w:rsid w:val="0080092E"/>
    <w:rsid w:val="00804639"/>
    <w:rsid w:val="0080595B"/>
    <w:rsid w:val="00807830"/>
    <w:rsid w:val="00811B77"/>
    <w:rsid w:val="00812012"/>
    <w:rsid w:val="00812174"/>
    <w:rsid w:val="008131C8"/>
    <w:rsid w:val="00813980"/>
    <w:rsid w:val="00814A2F"/>
    <w:rsid w:val="00823567"/>
    <w:rsid w:val="00830EC2"/>
    <w:rsid w:val="008319E8"/>
    <w:rsid w:val="00832F77"/>
    <w:rsid w:val="00835345"/>
    <w:rsid w:val="00836521"/>
    <w:rsid w:val="00840790"/>
    <w:rsid w:val="00843B96"/>
    <w:rsid w:val="00845783"/>
    <w:rsid w:val="0084680B"/>
    <w:rsid w:val="00847351"/>
    <w:rsid w:val="008474D1"/>
    <w:rsid w:val="00850422"/>
    <w:rsid w:val="00850598"/>
    <w:rsid w:val="008513DA"/>
    <w:rsid w:val="0085233F"/>
    <w:rsid w:val="00860AEC"/>
    <w:rsid w:val="0086494B"/>
    <w:rsid w:val="00865437"/>
    <w:rsid w:val="00865727"/>
    <w:rsid w:val="00866CAF"/>
    <w:rsid w:val="00870F89"/>
    <w:rsid w:val="00874870"/>
    <w:rsid w:val="008864DC"/>
    <w:rsid w:val="0088713A"/>
    <w:rsid w:val="008901C6"/>
    <w:rsid w:val="00891BB3"/>
    <w:rsid w:val="00895F7F"/>
    <w:rsid w:val="008A12A8"/>
    <w:rsid w:val="008A4014"/>
    <w:rsid w:val="008A78C9"/>
    <w:rsid w:val="008A7C28"/>
    <w:rsid w:val="008B3362"/>
    <w:rsid w:val="008B3D42"/>
    <w:rsid w:val="008B7F40"/>
    <w:rsid w:val="008C1897"/>
    <w:rsid w:val="008C2748"/>
    <w:rsid w:val="008C4DDB"/>
    <w:rsid w:val="008C591D"/>
    <w:rsid w:val="008C5B82"/>
    <w:rsid w:val="008C6BC9"/>
    <w:rsid w:val="008D1901"/>
    <w:rsid w:val="008D1B19"/>
    <w:rsid w:val="008D2FEF"/>
    <w:rsid w:val="008D309C"/>
    <w:rsid w:val="008D4165"/>
    <w:rsid w:val="008D54DA"/>
    <w:rsid w:val="008E2980"/>
    <w:rsid w:val="008E523A"/>
    <w:rsid w:val="008F38C8"/>
    <w:rsid w:val="008F6310"/>
    <w:rsid w:val="008F6ADC"/>
    <w:rsid w:val="009002A5"/>
    <w:rsid w:val="00902960"/>
    <w:rsid w:val="00905E67"/>
    <w:rsid w:val="009075B5"/>
    <w:rsid w:val="009077D5"/>
    <w:rsid w:val="0091083F"/>
    <w:rsid w:val="009120C5"/>
    <w:rsid w:val="009152FC"/>
    <w:rsid w:val="00915528"/>
    <w:rsid w:val="00915D70"/>
    <w:rsid w:val="00920E57"/>
    <w:rsid w:val="009215D9"/>
    <w:rsid w:val="009245EF"/>
    <w:rsid w:val="0092575B"/>
    <w:rsid w:val="0093325C"/>
    <w:rsid w:val="00935B08"/>
    <w:rsid w:val="009372DF"/>
    <w:rsid w:val="00940DE0"/>
    <w:rsid w:val="00941A5B"/>
    <w:rsid w:val="00942ABC"/>
    <w:rsid w:val="0094454D"/>
    <w:rsid w:val="0095334F"/>
    <w:rsid w:val="00954200"/>
    <w:rsid w:val="00955226"/>
    <w:rsid w:val="00955911"/>
    <w:rsid w:val="00955961"/>
    <w:rsid w:val="00957A09"/>
    <w:rsid w:val="00960B61"/>
    <w:rsid w:val="00970825"/>
    <w:rsid w:val="009708A9"/>
    <w:rsid w:val="00970C43"/>
    <w:rsid w:val="00972646"/>
    <w:rsid w:val="00975E80"/>
    <w:rsid w:val="009775CC"/>
    <w:rsid w:val="0098126F"/>
    <w:rsid w:val="009847AB"/>
    <w:rsid w:val="00985582"/>
    <w:rsid w:val="00985D80"/>
    <w:rsid w:val="00986609"/>
    <w:rsid w:val="00986A10"/>
    <w:rsid w:val="00987EE7"/>
    <w:rsid w:val="0099074A"/>
    <w:rsid w:val="00992860"/>
    <w:rsid w:val="00995A57"/>
    <w:rsid w:val="009A0826"/>
    <w:rsid w:val="009A4C0C"/>
    <w:rsid w:val="009B1B20"/>
    <w:rsid w:val="009B29EC"/>
    <w:rsid w:val="009B4C88"/>
    <w:rsid w:val="009B5E32"/>
    <w:rsid w:val="009B70F2"/>
    <w:rsid w:val="009C2F55"/>
    <w:rsid w:val="009C3C06"/>
    <w:rsid w:val="009C6780"/>
    <w:rsid w:val="009C6C3A"/>
    <w:rsid w:val="009D5672"/>
    <w:rsid w:val="009D5A68"/>
    <w:rsid w:val="009D72FF"/>
    <w:rsid w:val="009D757B"/>
    <w:rsid w:val="009E07C6"/>
    <w:rsid w:val="009E0E0A"/>
    <w:rsid w:val="009E6F74"/>
    <w:rsid w:val="009F0CFF"/>
    <w:rsid w:val="009F1801"/>
    <w:rsid w:val="009F1F91"/>
    <w:rsid w:val="009F301F"/>
    <w:rsid w:val="009F32DA"/>
    <w:rsid w:val="00A03E61"/>
    <w:rsid w:val="00A04E63"/>
    <w:rsid w:val="00A12FED"/>
    <w:rsid w:val="00A17CC0"/>
    <w:rsid w:val="00A17E19"/>
    <w:rsid w:val="00A21DE3"/>
    <w:rsid w:val="00A24CC7"/>
    <w:rsid w:val="00A306DF"/>
    <w:rsid w:val="00A35DEA"/>
    <w:rsid w:val="00A432CE"/>
    <w:rsid w:val="00A438A0"/>
    <w:rsid w:val="00A443AC"/>
    <w:rsid w:val="00A45370"/>
    <w:rsid w:val="00A45EEA"/>
    <w:rsid w:val="00A47392"/>
    <w:rsid w:val="00A500E0"/>
    <w:rsid w:val="00A51F2D"/>
    <w:rsid w:val="00A55913"/>
    <w:rsid w:val="00A562F4"/>
    <w:rsid w:val="00A61622"/>
    <w:rsid w:val="00A616EA"/>
    <w:rsid w:val="00A623E1"/>
    <w:rsid w:val="00A67580"/>
    <w:rsid w:val="00A67BCC"/>
    <w:rsid w:val="00A711C6"/>
    <w:rsid w:val="00A71D67"/>
    <w:rsid w:val="00A72475"/>
    <w:rsid w:val="00A72BDE"/>
    <w:rsid w:val="00A770CA"/>
    <w:rsid w:val="00A84C56"/>
    <w:rsid w:val="00A84EB6"/>
    <w:rsid w:val="00A86146"/>
    <w:rsid w:val="00A87C69"/>
    <w:rsid w:val="00A9030E"/>
    <w:rsid w:val="00A91232"/>
    <w:rsid w:val="00A9321B"/>
    <w:rsid w:val="00A97382"/>
    <w:rsid w:val="00A97713"/>
    <w:rsid w:val="00A9798B"/>
    <w:rsid w:val="00AB11ED"/>
    <w:rsid w:val="00AB54EB"/>
    <w:rsid w:val="00AC2999"/>
    <w:rsid w:val="00AC39CB"/>
    <w:rsid w:val="00AC4207"/>
    <w:rsid w:val="00AC523C"/>
    <w:rsid w:val="00AC6C88"/>
    <w:rsid w:val="00AC75BA"/>
    <w:rsid w:val="00AD12E5"/>
    <w:rsid w:val="00AD1EC8"/>
    <w:rsid w:val="00AD3AF5"/>
    <w:rsid w:val="00AD3DD2"/>
    <w:rsid w:val="00AD4303"/>
    <w:rsid w:val="00AD521A"/>
    <w:rsid w:val="00AE1BD0"/>
    <w:rsid w:val="00AE2AA0"/>
    <w:rsid w:val="00AE2FA2"/>
    <w:rsid w:val="00AE33CD"/>
    <w:rsid w:val="00AE4AEF"/>
    <w:rsid w:val="00AE5AA8"/>
    <w:rsid w:val="00AF2A36"/>
    <w:rsid w:val="00AF4B9B"/>
    <w:rsid w:val="00AF4C2A"/>
    <w:rsid w:val="00AF56ED"/>
    <w:rsid w:val="00AF78D0"/>
    <w:rsid w:val="00AF7A72"/>
    <w:rsid w:val="00B02B4A"/>
    <w:rsid w:val="00B16AD2"/>
    <w:rsid w:val="00B2236F"/>
    <w:rsid w:val="00B243F4"/>
    <w:rsid w:val="00B24B5A"/>
    <w:rsid w:val="00B2571E"/>
    <w:rsid w:val="00B276AC"/>
    <w:rsid w:val="00B32303"/>
    <w:rsid w:val="00B33C9F"/>
    <w:rsid w:val="00B35C0C"/>
    <w:rsid w:val="00B40D5E"/>
    <w:rsid w:val="00B4556D"/>
    <w:rsid w:val="00B47D28"/>
    <w:rsid w:val="00B5602D"/>
    <w:rsid w:val="00B56A7A"/>
    <w:rsid w:val="00B56C92"/>
    <w:rsid w:val="00B5761C"/>
    <w:rsid w:val="00B62012"/>
    <w:rsid w:val="00B62D2F"/>
    <w:rsid w:val="00B65700"/>
    <w:rsid w:val="00B65D5B"/>
    <w:rsid w:val="00B65D5E"/>
    <w:rsid w:val="00B70B4E"/>
    <w:rsid w:val="00B7243D"/>
    <w:rsid w:val="00B73EEA"/>
    <w:rsid w:val="00B77C82"/>
    <w:rsid w:val="00B82F13"/>
    <w:rsid w:val="00B82F4A"/>
    <w:rsid w:val="00B86A06"/>
    <w:rsid w:val="00B90183"/>
    <w:rsid w:val="00B92A67"/>
    <w:rsid w:val="00B945D3"/>
    <w:rsid w:val="00B96EDC"/>
    <w:rsid w:val="00BA7870"/>
    <w:rsid w:val="00BB1FF5"/>
    <w:rsid w:val="00BB379F"/>
    <w:rsid w:val="00BB44B6"/>
    <w:rsid w:val="00BB69EE"/>
    <w:rsid w:val="00BB769E"/>
    <w:rsid w:val="00BB7767"/>
    <w:rsid w:val="00BC03C2"/>
    <w:rsid w:val="00BC3318"/>
    <w:rsid w:val="00BC45D3"/>
    <w:rsid w:val="00BC5172"/>
    <w:rsid w:val="00BC6A3D"/>
    <w:rsid w:val="00BC7C5F"/>
    <w:rsid w:val="00BD2BAD"/>
    <w:rsid w:val="00BD32A3"/>
    <w:rsid w:val="00BD38AD"/>
    <w:rsid w:val="00BD7661"/>
    <w:rsid w:val="00BD7CCB"/>
    <w:rsid w:val="00BE1240"/>
    <w:rsid w:val="00BE2678"/>
    <w:rsid w:val="00BE644E"/>
    <w:rsid w:val="00BF0322"/>
    <w:rsid w:val="00BF05A2"/>
    <w:rsid w:val="00BF2385"/>
    <w:rsid w:val="00BF43FA"/>
    <w:rsid w:val="00C02BF9"/>
    <w:rsid w:val="00C07D76"/>
    <w:rsid w:val="00C12248"/>
    <w:rsid w:val="00C129E3"/>
    <w:rsid w:val="00C143D2"/>
    <w:rsid w:val="00C148D7"/>
    <w:rsid w:val="00C14C5A"/>
    <w:rsid w:val="00C14D56"/>
    <w:rsid w:val="00C20096"/>
    <w:rsid w:val="00C22ED5"/>
    <w:rsid w:val="00C25383"/>
    <w:rsid w:val="00C26A04"/>
    <w:rsid w:val="00C32906"/>
    <w:rsid w:val="00C3412B"/>
    <w:rsid w:val="00C34C36"/>
    <w:rsid w:val="00C42983"/>
    <w:rsid w:val="00C42E94"/>
    <w:rsid w:val="00C4453E"/>
    <w:rsid w:val="00C479DC"/>
    <w:rsid w:val="00C52AC0"/>
    <w:rsid w:val="00C53107"/>
    <w:rsid w:val="00C639A0"/>
    <w:rsid w:val="00C640F0"/>
    <w:rsid w:val="00C65157"/>
    <w:rsid w:val="00C66FF3"/>
    <w:rsid w:val="00C7146F"/>
    <w:rsid w:val="00C750FF"/>
    <w:rsid w:val="00C762A4"/>
    <w:rsid w:val="00C84544"/>
    <w:rsid w:val="00C84C4F"/>
    <w:rsid w:val="00C9267B"/>
    <w:rsid w:val="00C94D76"/>
    <w:rsid w:val="00C955E8"/>
    <w:rsid w:val="00CA09E7"/>
    <w:rsid w:val="00CA2C77"/>
    <w:rsid w:val="00CA3B41"/>
    <w:rsid w:val="00CA66C7"/>
    <w:rsid w:val="00CA6C5B"/>
    <w:rsid w:val="00CA7F1E"/>
    <w:rsid w:val="00CB11E4"/>
    <w:rsid w:val="00CB1F5F"/>
    <w:rsid w:val="00CB2527"/>
    <w:rsid w:val="00CB2ED0"/>
    <w:rsid w:val="00CB45FD"/>
    <w:rsid w:val="00CB5419"/>
    <w:rsid w:val="00CB73CC"/>
    <w:rsid w:val="00CC06C7"/>
    <w:rsid w:val="00CC12A9"/>
    <w:rsid w:val="00CC778C"/>
    <w:rsid w:val="00CD05F5"/>
    <w:rsid w:val="00CD3B20"/>
    <w:rsid w:val="00CD651D"/>
    <w:rsid w:val="00CD78AB"/>
    <w:rsid w:val="00CE05E0"/>
    <w:rsid w:val="00CE26F6"/>
    <w:rsid w:val="00CE4BD0"/>
    <w:rsid w:val="00CF1C2E"/>
    <w:rsid w:val="00CF363C"/>
    <w:rsid w:val="00CF7C55"/>
    <w:rsid w:val="00D02D6A"/>
    <w:rsid w:val="00D0672F"/>
    <w:rsid w:val="00D12B5C"/>
    <w:rsid w:val="00D1435A"/>
    <w:rsid w:val="00D14D30"/>
    <w:rsid w:val="00D1518B"/>
    <w:rsid w:val="00D2370C"/>
    <w:rsid w:val="00D24061"/>
    <w:rsid w:val="00D25C3F"/>
    <w:rsid w:val="00D323F4"/>
    <w:rsid w:val="00D43241"/>
    <w:rsid w:val="00D45690"/>
    <w:rsid w:val="00D46A55"/>
    <w:rsid w:val="00D5376B"/>
    <w:rsid w:val="00D543E3"/>
    <w:rsid w:val="00D55277"/>
    <w:rsid w:val="00D561F5"/>
    <w:rsid w:val="00D56A89"/>
    <w:rsid w:val="00D57513"/>
    <w:rsid w:val="00D61E80"/>
    <w:rsid w:val="00D66424"/>
    <w:rsid w:val="00D67878"/>
    <w:rsid w:val="00D70DEE"/>
    <w:rsid w:val="00D7436F"/>
    <w:rsid w:val="00D74DD2"/>
    <w:rsid w:val="00D75B7B"/>
    <w:rsid w:val="00D823B6"/>
    <w:rsid w:val="00D824CB"/>
    <w:rsid w:val="00D84328"/>
    <w:rsid w:val="00D87238"/>
    <w:rsid w:val="00D9045B"/>
    <w:rsid w:val="00D90EE2"/>
    <w:rsid w:val="00D9250D"/>
    <w:rsid w:val="00D92A75"/>
    <w:rsid w:val="00D94341"/>
    <w:rsid w:val="00D9526A"/>
    <w:rsid w:val="00D96C2E"/>
    <w:rsid w:val="00D97609"/>
    <w:rsid w:val="00DA06A2"/>
    <w:rsid w:val="00DA08AA"/>
    <w:rsid w:val="00DA4E68"/>
    <w:rsid w:val="00DA5D25"/>
    <w:rsid w:val="00DB03E7"/>
    <w:rsid w:val="00DB0EBF"/>
    <w:rsid w:val="00DB381D"/>
    <w:rsid w:val="00DB7976"/>
    <w:rsid w:val="00DC7516"/>
    <w:rsid w:val="00DD011C"/>
    <w:rsid w:val="00DD02C6"/>
    <w:rsid w:val="00DD18B2"/>
    <w:rsid w:val="00DD4052"/>
    <w:rsid w:val="00DD41BA"/>
    <w:rsid w:val="00DD4D04"/>
    <w:rsid w:val="00DD52A8"/>
    <w:rsid w:val="00DD6CA3"/>
    <w:rsid w:val="00DE0D88"/>
    <w:rsid w:val="00DE513B"/>
    <w:rsid w:val="00DE686F"/>
    <w:rsid w:val="00DE7040"/>
    <w:rsid w:val="00DE7F38"/>
    <w:rsid w:val="00DF30CA"/>
    <w:rsid w:val="00DF37D9"/>
    <w:rsid w:val="00DF6814"/>
    <w:rsid w:val="00DF6B96"/>
    <w:rsid w:val="00E12E8D"/>
    <w:rsid w:val="00E167FB"/>
    <w:rsid w:val="00E20BA6"/>
    <w:rsid w:val="00E224F2"/>
    <w:rsid w:val="00E22E6C"/>
    <w:rsid w:val="00E25C0D"/>
    <w:rsid w:val="00E26448"/>
    <w:rsid w:val="00E35733"/>
    <w:rsid w:val="00E43405"/>
    <w:rsid w:val="00E46548"/>
    <w:rsid w:val="00E46B4B"/>
    <w:rsid w:val="00E50379"/>
    <w:rsid w:val="00E50F10"/>
    <w:rsid w:val="00E51CD2"/>
    <w:rsid w:val="00E538D5"/>
    <w:rsid w:val="00E554FA"/>
    <w:rsid w:val="00E564B2"/>
    <w:rsid w:val="00E64DA3"/>
    <w:rsid w:val="00E6508B"/>
    <w:rsid w:val="00E67C52"/>
    <w:rsid w:val="00E70580"/>
    <w:rsid w:val="00E71454"/>
    <w:rsid w:val="00E71AE2"/>
    <w:rsid w:val="00E71C56"/>
    <w:rsid w:val="00E77ACB"/>
    <w:rsid w:val="00E82DA9"/>
    <w:rsid w:val="00E867C7"/>
    <w:rsid w:val="00EA1522"/>
    <w:rsid w:val="00EA205A"/>
    <w:rsid w:val="00EA261D"/>
    <w:rsid w:val="00EA26B3"/>
    <w:rsid w:val="00EA3490"/>
    <w:rsid w:val="00EA5BE2"/>
    <w:rsid w:val="00EB3625"/>
    <w:rsid w:val="00EB474F"/>
    <w:rsid w:val="00EB4E02"/>
    <w:rsid w:val="00EB594F"/>
    <w:rsid w:val="00EB6629"/>
    <w:rsid w:val="00EB67FC"/>
    <w:rsid w:val="00EB6E1F"/>
    <w:rsid w:val="00EB6FD4"/>
    <w:rsid w:val="00EB7464"/>
    <w:rsid w:val="00EB7D93"/>
    <w:rsid w:val="00EC00C3"/>
    <w:rsid w:val="00EC113B"/>
    <w:rsid w:val="00EC20E8"/>
    <w:rsid w:val="00EC271E"/>
    <w:rsid w:val="00EC5312"/>
    <w:rsid w:val="00EC5839"/>
    <w:rsid w:val="00ED0784"/>
    <w:rsid w:val="00ED42F9"/>
    <w:rsid w:val="00ED4A9E"/>
    <w:rsid w:val="00ED4AE0"/>
    <w:rsid w:val="00ED612A"/>
    <w:rsid w:val="00EE1D24"/>
    <w:rsid w:val="00EE621A"/>
    <w:rsid w:val="00EE6F0F"/>
    <w:rsid w:val="00EF1808"/>
    <w:rsid w:val="00EF3CF6"/>
    <w:rsid w:val="00EF6B2F"/>
    <w:rsid w:val="00F01291"/>
    <w:rsid w:val="00F04257"/>
    <w:rsid w:val="00F1077B"/>
    <w:rsid w:val="00F10E94"/>
    <w:rsid w:val="00F120E4"/>
    <w:rsid w:val="00F12CD7"/>
    <w:rsid w:val="00F14A7F"/>
    <w:rsid w:val="00F172E6"/>
    <w:rsid w:val="00F17D47"/>
    <w:rsid w:val="00F17DD4"/>
    <w:rsid w:val="00F24E1D"/>
    <w:rsid w:val="00F25953"/>
    <w:rsid w:val="00F32518"/>
    <w:rsid w:val="00F37BEB"/>
    <w:rsid w:val="00F4298A"/>
    <w:rsid w:val="00F44A75"/>
    <w:rsid w:val="00F46D1C"/>
    <w:rsid w:val="00F47DE4"/>
    <w:rsid w:val="00F53A54"/>
    <w:rsid w:val="00F55AAC"/>
    <w:rsid w:val="00F64754"/>
    <w:rsid w:val="00F73661"/>
    <w:rsid w:val="00F81084"/>
    <w:rsid w:val="00F8219A"/>
    <w:rsid w:val="00F912AE"/>
    <w:rsid w:val="00F92339"/>
    <w:rsid w:val="00F92D63"/>
    <w:rsid w:val="00F92DDA"/>
    <w:rsid w:val="00F9705F"/>
    <w:rsid w:val="00FA124F"/>
    <w:rsid w:val="00FA5DAF"/>
    <w:rsid w:val="00FA6FEC"/>
    <w:rsid w:val="00FA7A99"/>
    <w:rsid w:val="00FB1EFB"/>
    <w:rsid w:val="00FB6BCA"/>
    <w:rsid w:val="00FC0A4E"/>
    <w:rsid w:val="00FC2633"/>
    <w:rsid w:val="00FC4A34"/>
    <w:rsid w:val="00FC4B2B"/>
    <w:rsid w:val="00FC6AF8"/>
    <w:rsid w:val="00FC7F6C"/>
    <w:rsid w:val="00FD0695"/>
    <w:rsid w:val="00FD0952"/>
    <w:rsid w:val="00FD3088"/>
    <w:rsid w:val="00FD3D61"/>
    <w:rsid w:val="00FD3FE7"/>
    <w:rsid w:val="00FD4796"/>
    <w:rsid w:val="00FD77A5"/>
    <w:rsid w:val="00FE14C5"/>
    <w:rsid w:val="00FE34BC"/>
    <w:rsid w:val="00FE5892"/>
    <w:rsid w:val="00FF200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65D5"/>
  <w15:chartTrackingRefBased/>
  <w15:docId w15:val="{BCE91AA5-087A-4276-84D9-A8BDF2E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6667DD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6667DD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5761C"/>
  </w:style>
  <w:style w:type="character" w:customStyle="1" w:styleId="aff4">
    <w:name w:val="גוף טקסט תו"/>
    <w:basedOn w:val="a0"/>
    <w:link w:val="aff3"/>
    <w:uiPriority w:val="99"/>
    <w:rsid w:val="00B5761C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1087</Words>
  <Characters>5437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Aviad</cp:lastModifiedBy>
  <cp:revision>16</cp:revision>
  <dcterms:created xsi:type="dcterms:W3CDTF">2021-05-15T21:23:00Z</dcterms:created>
  <dcterms:modified xsi:type="dcterms:W3CDTF">2021-05-15T21:29:00Z</dcterms:modified>
</cp:coreProperties>
</file>