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F457F" w14:textId="77777777" w:rsidR="00361E1B" w:rsidRPr="00734209" w:rsidRDefault="00361E1B" w:rsidP="00A63A51">
      <w:pPr>
        <w:pStyle w:val="a3"/>
        <w:widowControl w:val="0"/>
        <w:spacing w:line="240" w:lineRule="auto"/>
        <w:ind w:left="0"/>
        <w:jc w:val="center"/>
        <w:rPr>
          <w:rFonts w:asciiTheme="minorBidi" w:hAnsiTheme="minorBidi" w:cstheme="minorBidi"/>
          <w:sz w:val="24"/>
          <w:szCs w:val="24"/>
        </w:rPr>
      </w:pPr>
      <w:bookmarkStart w:id="0" w:name="_GoBack"/>
      <w:r w:rsidRPr="00734209">
        <w:rPr>
          <w:rFonts w:asciiTheme="minorBidi" w:hAnsiTheme="minorBidi" w:cstheme="minorBidi"/>
          <w:sz w:val="24"/>
          <w:szCs w:val="24"/>
          <w:lang w:val="en-GB"/>
        </w:rPr>
        <w:t>YESHIVAT HAR ETZION</w:t>
      </w:r>
    </w:p>
    <w:p w14:paraId="6B8A18AA" w14:textId="77777777" w:rsidR="00361E1B" w:rsidRPr="00734209" w:rsidRDefault="00361E1B" w:rsidP="00A63A51">
      <w:pPr>
        <w:pStyle w:val="a3"/>
        <w:widowControl w:val="0"/>
        <w:tabs>
          <w:tab w:val="left" w:pos="1075"/>
          <w:tab w:val="center" w:pos="4436"/>
        </w:tabs>
        <w:spacing w:line="240" w:lineRule="auto"/>
        <w:ind w:left="0"/>
        <w:jc w:val="center"/>
        <w:rPr>
          <w:rFonts w:asciiTheme="minorBidi" w:hAnsiTheme="minorBidi" w:cstheme="minorBidi"/>
          <w:sz w:val="24"/>
          <w:szCs w:val="24"/>
          <w:lang w:val="en-GB"/>
        </w:rPr>
      </w:pPr>
      <w:r w:rsidRPr="00734209">
        <w:rPr>
          <w:rFonts w:asciiTheme="minorBidi" w:hAnsiTheme="minorBidi" w:cstheme="minorBidi"/>
          <w:sz w:val="24"/>
          <w:szCs w:val="24"/>
          <w:lang w:val="en-GB"/>
        </w:rPr>
        <w:t>ISRAEL KOSCHITZKY VIRTUAL BEIT MIDRASH (VBM)</w:t>
      </w:r>
    </w:p>
    <w:p w14:paraId="2BE11198" w14:textId="77777777" w:rsidR="00361E1B" w:rsidRPr="00734209" w:rsidRDefault="00361E1B" w:rsidP="00A63A51">
      <w:pPr>
        <w:pStyle w:val="a3"/>
        <w:widowControl w:val="0"/>
        <w:spacing w:line="240" w:lineRule="auto"/>
        <w:ind w:left="0"/>
        <w:jc w:val="center"/>
        <w:rPr>
          <w:rFonts w:asciiTheme="minorBidi" w:hAnsiTheme="minorBidi" w:cstheme="minorBidi"/>
          <w:i/>
          <w:iCs/>
          <w:sz w:val="24"/>
          <w:szCs w:val="24"/>
        </w:rPr>
      </w:pPr>
      <w:r w:rsidRPr="00734209">
        <w:rPr>
          <w:rFonts w:asciiTheme="minorBidi" w:hAnsiTheme="minorBidi" w:cstheme="minorBidi"/>
          <w:sz w:val="24"/>
          <w:szCs w:val="24"/>
          <w:lang w:val="en-GB"/>
        </w:rPr>
        <w:t>*****************************************************</w:t>
      </w:r>
    </w:p>
    <w:p w14:paraId="746CB3FB" w14:textId="77777777" w:rsidR="00361E1B" w:rsidRPr="00734209" w:rsidRDefault="00361E1B" w:rsidP="00A63A51">
      <w:pPr>
        <w:pStyle w:val="a3"/>
        <w:widowControl w:val="0"/>
        <w:spacing w:line="240" w:lineRule="auto"/>
        <w:ind w:left="0"/>
        <w:jc w:val="center"/>
        <w:rPr>
          <w:rFonts w:asciiTheme="minorBidi" w:hAnsiTheme="minorBidi" w:cstheme="minorBidi"/>
          <w:b/>
          <w:bCs/>
          <w:caps/>
          <w:sz w:val="24"/>
          <w:szCs w:val="24"/>
        </w:rPr>
      </w:pPr>
    </w:p>
    <w:p w14:paraId="09419421" w14:textId="77777777" w:rsidR="00361E1B" w:rsidRPr="00734209" w:rsidRDefault="00361E1B" w:rsidP="00A63A51">
      <w:pPr>
        <w:pStyle w:val="a3"/>
        <w:widowControl w:val="0"/>
        <w:spacing w:line="240" w:lineRule="auto"/>
        <w:ind w:left="0"/>
        <w:jc w:val="center"/>
        <w:rPr>
          <w:rFonts w:asciiTheme="minorBidi" w:hAnsiTheme="minorBidi" w:cstheme="minorBidi"/>
          <w:b/>
          <w:bCs/>
          <w:caps/>
          <w:sz w:val="24"/>
          <w:szCs w:val="24"/>
        </w:rPr>
      </w:pPr>
      <w:r w:rsidRPr="00734209">
        <w:rPr>
          <w:rFonts w:asciiTheme="minorBidi" w:hAnsiTheme="minorBidi" w:cstheme="minorBidi"/>
          <w:b/>
          <w:bCs/>
          <w:caps/>
          <w:sz w:val="24"/>
          <w:szCs w:val="24"/>
        </w:rPr>
        <w:t>Sichot of the Roshei Yeshiva</w:t>
      </w:r>
    </w:p>
    <w:p w14:paraId="33DC77DA" w14:textId="77777777" w:rsidR="00361E1B" w:rsidRPr="00734209" w:rsidRDefault="00361E1B" w:rsidP="00A63A51">
      <w:pPr>
        <w:widowControl w:val="0"/>
        <w:spacing w:line="240" w:lineRule="auto"/>
        <w:jc w:val="center"/>
        <w:rPr>
          <w:rFonts w:asciiTheme="minorBidi" w:hAnsiTheme="minorBidi" w:cstheme="minorBidi"/>
          <w:b/>
          <w:bCs/>
          <w:sz w:val="24"/>
          <w:szCs w:val="24"/>
        </w:rPr>
      </w:pPr>
    </w:p>
    <w:p w14:paraId="063169DC" w14:textId="5C25F161" w:rsidR="00361E1B" w:rsidRDefault="00361E1B" w:rsidP="00A63A51">
      <w:pPr>
        <w:pStyle w:val="a3"/>
        <w:spacing w:line="240" w:lineRule="auto"/>
        <w:ind w:left="0"/>
        <w:jc w:val="center"/>
        <w:rPr>
          <w:rFonts w:asciiTheme="minorBidi" w:hAnsiTheme="minorBidi" w:cstheme="minorBidi"/>
          <w:b/>
          <w:bCs/>
          <w:caps/>
          <w:sz w:val="24"/>
          <w:szCs w:val="24"/>
        </w:rPr>
      </w:pPr>
      <w:r w:rsidRPr="00734209">
        <w:rPr>
          <w:rFonts w:asciiTheme="minorBidi" w:hAnsiTheme="minorBidi" w:cstheme="minorBidi"/>
          <w:b/>
          <w:bCs/>
          <w:caps/>
          <w:sz w:val="24"/>
          <w:szCs w:val="24"/>
        </w:rPr>
        <w:t>Parashat</w:t>
      </w:r>
      <w:r>
        <w:rPr>
          <w:rFonts w:asciiTheme="minorBidi" w:hAnsiTheme="minorBidi" w:cstheme="minorBidi"/>
          <w:b/>
          <w:bCs/>
          <w:caps/>
          <w:sz w:val="24"/>
          <w:szCs w:val="24"/>
        </w:rPr>
        <w:t xml:space="preserve"> T</w:t>
      </w:r>
      <w:r w:rsidRPr="00734209">
        <w:rPr>
          <w:rFonts w:asciiTheme="minorBidi" w:hAnsiTheme="minorBidi" w:cstheme="minorBidi"/>
          <w:b/>
          <w:bCs/>
          <w:caps/>
          <w:sz w:val="24"/>
          <w:szCs w:val="24"/>
        </w:rPr>
        <w:t>E</w:t>
      </w:r>
      <w:r>
        <w:rPr>
          <w:rFonts w:asciiTheme="minorBidi" w:hAnsiTheme="minorBidi" w:cstheme="minorBidi"/>
          <w:b/>
          <w:bCs/>
          <w:caps/>
          <w:sz w:val="24"/>
          <w:szCs w:val="24"/>
        </w:rPr>
        <w:t>TZAVEH</w:t>
      </w:r>
    </w:p>
    <w:p w14:paraId="406D2286" w14:textId="77777777" w:rsidR="00361E1B" w:rsidRDefault="00361E1B" w:rsidP="00A63A51">
      <w:pPr>
        <w:pStyle w:val="a3"/>
        <w:spacing w:line="240" w:lineRule="auto"/>
        <w:ind w:left="0"/>
        <w:jc w:val="center"/>
        <w:rPr>
          <w:rFonts w:asciiTheme="minorBidi" w:hAnsiTheme="minorBidi" w:cstheme="minorBidi"/>
          <w:b/>
          <w:bCs/>
          <w:caps/>
          <w:sz w:val="24"/>
          <w:szCs w:val="24"/>
        </w:rPr>
      </w:pPr>
    </w:p>
    <w:p w14:paraId="2BEEB313" w14:textId="70712A35" w:rsidR="00361E1B" w:rsidRPr="00734209" w:rsidRDefault="00361E1B" w:rsidP="00A63A51">
      <w:pPr>
        <w:pStyle w:val="a3"/>
        <w:spacing w:line="240" w:lineRule="auto"/>
        <w:ind w:left="0"/>
        <w:jc w:val="center"/>
        <w:rPr>
          <w:rFonts w:asciiTheme="minorBidi" w:hAnsiTheme="minorBidi" w:cstheme="minorBidi"/>
          <w:b/>
          <w:bCs/>
          <w:sz w:val="24"/>
          <w:szCs w:val="24"/>
        </w:rPr>
      </w:pPr>
      <w:r>
        <w:rPr>
          <w:rFonts w:asciiTheme="minorBidi" w:hAnsiTheme="minorBidi" w:cstheme="minorBidi"/>
          <w:b/>
          <w:bCs/>
          <w:sz w:val="24"/>
          <w:szCs w:val="24"/>
        </w:rPr>
        <w:t>SICHA OF HARAV YAAKOV MEDAN</w:t>
      </w:r>
    </w:p>
    <w:p w14:paraId="7F58A150" w14:textId="77777777" w:rsidR="00361E1B" w:rsidRPr="00734209" w:rsidRDefault="00361E1B" w:rsidP="00A63A51">
      <w:pPr>
        <w:widowControl w:val="0"/>
        <w:spacing w:line="240" w:lineRule="auto"/>
        <w:jc w:val="center"/>
        <w:rPr>
          <w:rFonts w:asciiTheme="minorBidi" w:hAnsiTheme="minorBidi" w:cstheme="minorBidi"/>
          <w:b/>
          <w:bCs/>
          <w:sz w:val="24"/>
          <w:szCs w:val="24"/>
        </w:rPr>
      </w:pPr>
    </w:p>
    <w:p w14:paraId="36AA0941" w14:textId="2C917CD8" w:rsidR="00361E1B" w:rsidRPr="00361E1B" w:rsidRDefault="00361E1B" w:rsidP="00A63A51">
      <w:pPr>
        <w:pStyle w:val="a3"/>
        <w:spacing w:line="240" w:lineRule="auto"/>
        <w:ind w:left="0"/>
        <w:jc w:val="center"/>
        <w:rPr>
          <w:rFonts w:asciiTheme="minorBidi" w:hAnsiTheme="minorBidi" w:cstheme="minorBidi"/>
          <w:b/>
          <w:bCs/>
          <w:sz w:val="24"/>
          <w:szCs w:val="24"/>
        </w:rPr>
      </w:pPr>
      <w:r w:rsidRPr="00361E1B">
        <w:rPr>
          <w:rFonts w:asciiTheme="minorBidi" w:hAnsiTheme="minorBidi" w:cstheme="minorBidi"/>
          <w:b/>
          <w:bCs/>
          <w:sz w:val="24"/>
          <w:szCs w:val="24"/>
        </w:rPr>
        <w:t xml:space="preserve">The Seven Days of </w:t>
      </w:r>
      <w:r w:rsidRPr="008F309F">
        <w:rPr>
          <w:rFonts w:asciiTheme="minorBidi" w:hAnsiTheme="minorBidi" w:cstheme="minorBidi"/>
          <w:b/>
          <w:bCs/>
          <w:i/>
          <w:iCs/>
          <w:sz w:val="24"/>
          <w:szCs w:val="24"/>
        </w:rPr>
        <w:t>Milu’im</w:t>
      </w:r>
    </w:p>
    <w:p w14:paraId="071F3A04" w14:textId="6F858384" w:rsidR="00CA0FAD" w:rsidRPr="009827B4" w:rsidRDefault="00CA0FAD" w:rsidP="00A63A51">
      <w:pPr>
        <w:pStyle w:val="a3"/>
        <w:spacing w:line="240" w:lineRule="auto"/>
        <w:ind w:left="0"/>
        <w:jc w:val="center"/>
        <w:rPr>
          <w:rFonts w:asciiTheme="minorBidi" w:hAnsiTheme="minorBidi" w:cstheme="minorBidi"/>
          <w:sz w:val="24"/>
          <w:szCs w:val="24"/>
        </w:rPr>
      </w:pPr>
      <w:r w:rsidRPr="009827B4">
        <w:rPr>
          <w:rFonts w:asciiTheme="minorBidi" w:hAnsiTheme="minorBidi" w:cstheme="minorBidi"/>
          <w:sz w:val="24"/>
          <w:szCs w:val="24"/>
        </w:rPr>
        <w:t>Translated by David Strauss</w:t>
      </w:r>
    </w:p>
    <w:p w14:paraId="631118BC" w14:textId="77777777" w:rsidR="008C6C2D" w:rsidRDefault="008C6C2D" w:rsidP="00A63A51">
      <w:pPr>
        <w:spacing w:line="240" w:lineRule="auto"/>
        <w:rPr>
          <w:rFonts w:asciiTheme="minorBidi" w:hAnsiTheme="minorBidi" w:cstheme="minorBidi"/>
          <w:b/>
          <w:bCs/>
          <w:color w:val="000000"/>
          <w:sz w:val="24"/>
          <w:szCs w:val="24"/>
          <w:shd w:val="clear" w:color="auto" w:fill="FFFFFF"/>
        </w:rPr>
      </w:pPr>
    </w:p>
    <w:p w14:paraId="0E6892EA" w14:textId="77777777" w:rsidR="00361E1B" w:rsidRPr="009827B4" w:rsidRDefault="00361E1B" w:rsidP="00A63A51">
      <w:pPr>
        <w:spacing w:line="240" w:lineRule="auto"/>
        <w:rPr>
          <w:rFonts w:asciiTheme="minorBidi" w:hAnsiTheme="minorBidi" w:cstheme="minorBidi"/>
          <w:b/>
          <w:bCs/>
          <w:color w:val="000000"/>
          <w:sz w:val="24"/>
          <w:szCs w:val="24"/>
          <w:shd w:val="clear" w:color="auto" w:fill="FFFFFF"/>
        </w:rPr>
      </w:pPr>
    </w:p>
    <w:p w14:paraId="1AB2D38F" w14:textId="69AC9AB5" w:rsidR="00CF332C" w:rsidRPr="009827B4" w:rsidRDefault="00CF332C" w:rsidP="00A63A51">
      <w:pPr>
        <w:spacing w:line="240" w:lineRule="auto"/>
        <w:ind w:firstLine="567"/>
        <w:rPr>
          <w:rFonts w:asciiTheme="minorBidi" w:hAnsiTheme="minorBidi" w:cstheme="minorBidi"/>
          <w:sz w:val="24"/>
          <w:szCs w:val="24"/>
        </w:rPr>
      </w:pPr>
      <w:r w:rsidRPr="009827B4">
        <w:rPr>
          <w:rFonts w:asciiTheme="minorBidi" w:hAnsiTheme="minorBidi" w:cstheme="minorBidi"/>
          <w:sz w:val="24"/>
          <w:szCs w:val="24"/>
        </w:rPr>
        <w:t xml:space="preserve">Chapter 29 of the book of </w:t>
      </w:r>
      <w:r w:rsidRPr="009827B4">
        <w:rPr>
          <w:rFonts w:asciiTheme="minorBidi" w:hAnsiTheme="minorBidi" w:cstheme="minorBidi"/>
          <w:i/>
          <w:iCs/>
          <w:sz w:val="24"/>
          <w:szCs w:val="24"/>
        </w:rPr>
        <w:t>Shemot</w:t>
      </w:r>
      <w:r w:rsidRPr="009827B4">
        <w:rPr>
          <w:rFonts w:asciiTheme="minorBidi" w:hAnsiTheme="minorBidi" w:cstheme="minorBidi"/>
          <w:sz w:val="24"/>
          <w:szCs w:val="24"/>
        </w:rPr>
        <w:t xml:space="preserve"> deals with the commandment to Moshe concerning the seven days of </w:t>
      </w:r>
      <w:r w:rsidRPr="009827B4">
        <w:rPr>
          <w:rFonts w:asciiTheme="minorBidi" w:hAnsiTheme="minorBidi" w:cstheme="minorBidi"/>
          <w:i/>
          <w:iCs/>
          <w:sz w:val="24"/>
          <w:szCs w:val="24"/>
        </w:rPr>
        <w:t>milu</w:t>
      </w:r>
      <w:r w:rsidRPr="009827B4">
        <w:rPr>
          <w:rFonts w:asciiTheme="minorBidi" w:hAnsiTheme="minorBidi" w:cstheme="minorBidi"/>
          <w:sz w:val="24"/>
          <w:szCs w:val="24"/>
        </w:rPr>
        <w:t>'</w:t>
      </w:r>
      <w:r w:rsidRPr="009827B4">
        <w:rPr>
          <w:rFonts w:asciiTheme="minorBidi" w:hAnsiTheme="minorBidi" w:cstheme="minorBidi"/>
          <w:i/>
          <w:iCs/>
          <w:sz w:val="24"/>
          <w:szCs w:val="24"/>
        </w:rPr>
        <w:t>im</w:t>
      </w:r>
      <w:r w:rsidRPr="009827B4">
        <w:rPr>
          <w:rFonts w:asciiTheme="minorBidi" w:hAnsiTheme="minorBidi" w:cstheme="minorBidi"/>
          <w:sz w:val="24"/>
          <w:szCs w:val="24"/>
        </w:rPr>
        <w:t xml:space="preserve">, inaugurating the </w:t>
      </w:r>
      <w:r w:rsidRPr="009827B4">
        <w:rPr>
          <w:rFonts w:asciiTheme="minorBidi" w:hAnsiTheme="minorBidi" w:cstheme="minorBidi"/>
          <w:i/>
          <w:iCs/>
          <w:sz w:val="24"/>
          <w:szCs w:val="24"/>
        </w:rPr>
        <w:t>Mishkan</w:t>
      </w:r>
      <w:r w:rsidR="00D06E0C" w:rsidRPr="009827B4">
        <w:rPr>
          <w:rFonts w:asciiTheme="minorBidi" w:hAnsiTheme="minorBidi" w:cstheme="minorBidi"/>
          <w:sz w:val="24"/>
          <w:szCs w:val="24"/>
        </w:rPr>
        <w:t xml:space="preserve">, during which Moshe was commanded to </w:t>
      </w:r>
      <w:r w:rsidR="009827B4">
        <w:rPr>
          <w:rFonts w:asciiTheme="minorBidi" w:hAnsiTheme="minorBidi" w:cstheme="minorBidi"/>
          <w:sz w:val="24"/>
          <w:szCs w:val="24"/>
        </w:rPr>
        <w:t xml:space="preserve">train and </w:t>
      </w:r>
      <w:r w:rsidR="00D06E0C" w:rsidRPr="009827B4">
        <w:rPr>
          <w:rFonts w:asciiTheme="minorBidi" w:hAnsiTheme="minorBidi" w:cstheme="minorBidi"/>
          <w:sz w:val="24"/>
          <w:szCs w:val="24"/>
        </w:rPr>
        <w:t xml:space="preserve">consecrate Aharon and his sons to be priests to God, they and their descendants after them. During this period, the </w:t>
      </w:r>
      <w:r w:rsidR="00D06E0C" w:rsidRPr="009827B4">
        <w:rPr>
          <w:rFonts w:asciiTheme="minorBidi" w:hAnsiTheme="minorBidi" w:cstheme="minorBidi"/>
          <w:i/>
          <w:iCs/>
          <w:sz w:val="24"/>
          <w:szCs w:val="24"/>
        </w:rPr>
        <w:t xml:space="preserve">Mishkan </w:t>
      </w:r>
      <w:r w:rsidR="00D06E0C" w:rsidRPr="009827B4">
        <w:rPr>
          <w:rFonts w:asciiTheme="minorBidi" w:hAnsiTheme="minorBidi" w:cstheme="minorBidi"/>
          <w:sz w:val="24"/>
          <w:szCs w:val="24"/>
        </w:rPr>
        <w:t>was</w:t>
      </w:r>
      <w:r w:rsidR="008F309F">
        <w:rPr>
          <w:rFonts w:asciiTheme="minorBidi" w:hAnsiTheme="minorBidi" w:cstheme="minorBidi"/>
          <w:sz w:val="24"/>
          <w:szCs w:val="24"/>
        </w:rPr>
        <w:t xml:space="preserve"> also</w:t>
      </w:r>
      <w:r w:rsidR="00D06E0C" w:rsidRPr="009827B4">
        <w:rPr>
          <w:rFonts w:asciiTheme="minorBidi" w:hAnsiTheme="minorBidi" w:cstheme="minorBidi"/>
          <w:sz w:val="24"/>
          <w:szCs w:val="24"/>
        </w:rPr>
        <w:t xml:space="preserve"> consecrated for service. </w:t>
      </w:r>
      <w:r w:rsidR="008F309F">
        <w:rPr>
          <w:rFonts w:asciiTheme="minorBidi" w:hAnsiTheme="minorBidi" w:cstheme="minorBidi"/>
          <w:sz w:val="24"/>
          <w:szCs w:val="24"/>
        </w:rPr>
        <w:t>W</w:t>
      </w:r>
      <w:r w:rsidR="00D06E0C" w:rsidRPr="009827B4">
        <w:rPr>
          <w:rFonts w:asciiTheme="minorBidi" w:hAnsiTheme="minorBidi" w:cstheme="minorBidi"/>
          <w:sz w:val="24"/>
          <w:szCs w:val="24"/>
        </w:rPr>
        <w:t>e wi</w:t>
      </w:r>
      <w:r w:rsidR="00975312">
        <w:rPr>
          <w:rFonts w:asciiTheme="minorBidi" w:hAnsiTheme="minorBidi" w:cstheme="minorBidi"/>
          <w:sz w:val="24"/>
          <w:szCs w:val="24"/>
        </w:rPr>
        <w:t>ll</w:t>
      </w:r>
      <w:r w:rsidR="00D06E0C" w:rsidRPr="009827B4">
        <w:rPr>
          <w:rFonts w:asciiTheme="minorBidi" w:hAnsiTheme="minorBidi" w:cstheme="minorBidi"/>
          <w:sz w:val="24"/>
          <w:szCs w:val="24"/>
        </w:rPr>
        <w:t xml:space="preserve"> present various notes on the service that was performed during the seven days of </w:t>
      </w:r>
      <w:r w:rsidR="00D06E0C" w:rsidRPr="009827B4">
        <w:rPr>
          <w:rFonts w:asciiTheme="minorBidi" w:hAnsiTheme="minorBidi" w:cstheme="minorBidi"/>
          <w:i/>
          <w:iCs/>
          <w:sz w:val="24"/>
          <w:szCs w:val="24"/>
        </w:rPr>
        <w:t>milu'im</w:t>
      </w:r>
      <w:r w:rsidR="00D06E0C" w:rsidRPr="009827B4">
        <w:rPr>
          <w:rFonts w:asciiTheme="minorBidi" w:hAnsiTheme="minorBidi" w:cstheme="minorBidi"/>
          <w:sz w:val="24"/>
          <w:szCs w:val="24"/>
        </w:rPr>
        <w:t xml:space="preserve">. </w:t>
      </w:r>
    </w:p>
    <w:p w14:paraId="4F714E5B" w14:textId="77777777" w:rsidR="00D06E0C" w:rsidRPr="009827B4" w:rsidRDefault="00D06E0C" w:rsidP="00A63A51">
      <w:pPr>
        <w:spacing w:line="240" w:lineRule="auto"/>
        <w:ind w:firstLine="567"/>
        <w:rPr>
          <w:rFonts w:asciiTheme="minorBidi" w:hAnsiTheme="minorBidi" w:cstheme="minorBidi"/>
          <w:sz w:val="24"/>
          <w:szCs w:val="24"/>
        </w:rPr>
      </w:pPr>
    </w:p>
    <w:p w14:paraId="68E17354" w14:textId="5A472E83" w:rsidR="00D06E0C" w:rsidRPr="009827B4" w:rsidRDefault="00CF332C" w:rsidP="00A63A51">
      <w:pPr>
        <w:spacing w:line="240" w:lineRule="auto"/>
        <w:ind w:firstLine="567"/>
        <w:rPr>
          <w:rFonts w:asciiTheme="minorBidi" w:hAnsiTheme="minorBidi" w:cstheme="minorBidi"/>
          <w:sz w:val="24"/>
          <w:szCs w:val="24"/>
        </w:rPr>
      </w:pPr>
      <w:r w:rsidRPr="009827B4">
        <w:rPr>
          <w:rFonts w:asciiTheme="minorBidi" w:hAnsiTheme="minorBidi" w:cstheme="minorBidi"/>
          <w:sz w:val="24"/>
          <w:szCs w:val="24"/>
        </w:rPr>
        <w:t xml:space="preserve">The priests </w:t>
      </w:r>
      <w:r w:rsidR="008F309F">
        <w:rPr>
          <w:rFonts w:asciiTheme="minorBidi" w:hAnsiTheme="minorBidi" w:cstheme="minorBidi"/>
          <w:sz w:val="24"/>
          <w:szCs w:val="24"/>
        </w:rPr>
        <w:t>were</w:t>
      </w:r>
      <w:r w:rsidRPr="009827B4">
        <w:rPr>
          <w:rFonts w:asciiTheme="minorBidi" w:hAnsiTheme="minorBidi" w:cstheme="minorBidi"/>
          <w:sz w:val="24"/>
          <w:szCs w:val="24"/>
        </w:rPr>
        <w:t xml:space="preserve"> to bring three sacrifices </w:t>
      </w:r>
      <w:r w:rsidR="00D06E0C" w:rsidRPr="009827B4">
        <w:rPr>
          <w:rFonts w:asciiTheme="minorBidi" w:hAnsiTheme="minorBidi" w:cstheme="minorBidi"/>
          <w:sz w:val="24"/>
          <w:szCs w:val="24"/>
        </w:rPr>
        <w:t xml:space="preserve">on each of the seven days of </w:t>
      </w:r>
      <w:r w:rsidR="00D06E0C" w:rsidRPr="009827B4">
        <w:rPr>
          <w:rFonts w:asciiTheme="minorBidi" w:hAnsiTheme="minorBidi" w:cstheme="minorBidi"/>
          <w:i/>
          <w:iCs/>
          <w:sz w:val="24"/>
          <w:szCs w:val="24"/>
        </w:rPr>
        <w:t>milu'im</w:t>
      </w:r>
      <w:r w:rsidR="00D06E0C" w:rsidRPr="009827B4">
        <w:rPr>
          <w:rFonts w:asciiTheme="minorBidi" w:hAnsiTheme="minorBidi" w:cstheme="minorBidi"/>
          <w:sz w:val="24"/>
          <w:szCs w:val="24"/>
        </w:rPr>
        <w:t>: a bullock as a sin-offering, a ram as a burnt-offering, and a ram as a peace-offering,</w:t>
      </w:r>
      <w:r w:rsidR="009827B4">
        <w:rPr>
          <w:rFonts w:asciiTheme="minorBidi" w:hAnsiTheme="minorBidi" w:cstheme="minorBidi"/>
          <w:sz w:val="24"/>
          <w:szCs w:val="24"/>
        </w:rPr>
        <w:t xml:space="preserve"> which was</w:t>
      </w:r>
      <w:r w:rsidR="00D06E0C" w:rsidRPr="009827B4">
        <w:rPr>
          <w:rFonts w:asciiTheme="minorBidi" w:hAnsiTheme="minorBidi" w:cstheme="minorBidi"/>
          <w:sz w:val="24"/>
          <w:szCs w:val="24"/>
        </w:rPr>
        <w:t xml:space="preserve"> called the ram of </w:t>
      </w:r>
      <w:r w:rsidR="00D06E0C" w:rsidRPr="009827B4">
        <w:rPr>
          <w:rFonts w:asciiTheme="minorBidi" w:hAnsiTheme="minorBidi" w:cstheme="minorBidi"/>
          <w:i/>
          <w:iCs/>
          <w:sz w:val="24"/>
          <w:szCs w:val="24"/>
        </w:rPr>
        <w:t xml:space="preserve">milu'im. </w:t>
      </w:r>
    </w:p>
    <w:p w14:paraId="551AAFF4" w14:textId="77777777" w:rsidR="00D06E0C" w:rsidRDefault="00D06E0C" w:rsidP="00A63A51">
      <w:pPr>
        <w:spacing w:line="240" w:lineRule="auto"/>
        <w:rPr>
          <w:rFonts w:asciiTheme="minorBidi" w:hAnsiTheme="minorBidi" w:cstheme="minorBidi"/>
          <w:sz w:val="24"/>
          <w:szCs w:val="24"/>
        </w:rPr>
      </w:pPr>
    </w:p>
    <w:p w14:paraId="5CD8CD82" w14:textId="009A010F" w:rsidR="00361E1B" w:rsidRPr="00361E1B" w:rsidRDefault="00361E1B" w:rsidP="00A63A51">
      <w:pPr>
        <w:spacing w:line="240" w:lineRule="auto"/>
        <w:rPr>
          <w:rFonts w:asciiTheme="minorBidi" w:hAnsiTheme="minorBidi" w:cstheme="minorBidi"/>
          <w:b/>
          <w:bCs/>
          <w:sz w:val="24"/>
          <w:szCs w:val="24"/>
        </w:rPr>
      </w:pPr>
      <w:r w:rsidRPr="00361E1B">
        <w:rPr>
          <w:rFonts w:asciiTheme="minorBidi" w:hAnsiTheme="minorBidi" w:cstheme="minorBidi"/>
          <w:b/>
          <w:bCs/>
          <w:sz w:val="24"/>
          <w:szCs w:val="24"/>
        </w:rPr>
        <w:t>I. The Bullock Sin-Offering</w:t>
      </w:r>
    </w:p>
    <w:p w14:paraId="281492B3" w14:textId="77777777" w:rsidR="00D06E0C" w:rsidRPr="009827B4" w:rsidRDefault="00D06E0C" w:rsidP="00A63A51">
      <w:pPr>
        <w:spacing w:line="240" w:lineRule="auto"/>
        <w:rPr>
          <w:rFonts w:asciiTheme="minorBidi" w:hAnsiTheme="minorBidi" w:cstheme="minorBidi"/>
          <w:sz w:val="24"/>
          <w:szCs w:val="24"/>
        </w:rPr>
      </w:pPr>
    </w:p>
    <w:p w14:paraId="76BB57BF" w14:textId="4849D195" w:rsidR="00CF332C" w:rsidRPr="009827B4" w:rsidRDefault="00D06E0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The bullock sin-offering was </w:t>
      </w:r>
      <w:r w:rsidR="001D3F99" w:rsidRPr="009827B4">
        <w:rPr>
          <w:rFonts w:asciiTheme="minorBidi" w:hAnsiTheme="minorBidi" w:cstheme="minorBidi"/>
          <w:sz w:val="24"/>
          <w:szCs w:val="24"/>
        </w:rPr>
        <w:t>brought</w:t>
      </w:r>
      <w:r w:rsidRPr="009827B4">
        <w:rPr>
          <w:rFonts w:asciiTheme="minorBidi" w:hAnsiTheme="minorBidi" w:cstheme="minorBidi"/>
          <w:sz w:val="24"/>
          <w:szCs w:val="24"/>
        </w:rPr>
        <w:t xml:space="preserve"> to atone for the sins of Aharon and his sons up until the day of the construction of the </w:t>
      </w:r>
      <w:r w:rsidRPr="009827B4">
        <w:rPr>
          <w:rFonts w:asciiTheme="minorBidi" w:hAnsiTheme="minorBidi" w:cstheme="minorBidi"/>
          <w:i/>
          <w:iCs/>
          <w:sz w:val="24"/>
          <w:szCs w:val="24"/>
        </w:rPr>
        <w:t>Mishkan</w:t>
      </w:r>
      <w:r w:rsidRPr="009827B4">
        <w:rPr>
          <w:rFonts w:asciiTheme="minorBidi" w:hAnsiTheme="minorBidi" w:cstheme="minorBidi"/>
          <w:sz w:val="24"/>
          <w:szCs w:val="24"/>
        </w:rPr>
        <w:t xml:space="preserve">, so that they could enter the service pure and clean of sin. This bullock </w:t>
      </w:r>
      <w:r w:rsidR="001D3F99" w:rsidRPr="009827B4">
        <w:rPr>
          <w:rFonts w:asciiTheme="minorBidi" w:hAnsiTheme="minorBidi" w:cstheme="minorBidi"/>
          <w:sz w:val="24"/>
          <w:szCs w:val="24"/>
        </w:rPr>
        <w:t>is</w:t>
      </w:r>
      <w:r w:rsidRPr="009827B4">
        <w:rPr>
          <w:rFonts w:asciiTheme="minorBidi" w:hAnsiTheme="minorBidi" w:cstheme="minorBidi"/>
          <w:sz w:val="24"/>
          <w:szCs w:val="24"/>
        </w:rPr>
        <w:t xml:space="preserve"> fundamentally similar to the bullock sin-offering that the High Priest brings on Yom Kippur to atone for his sins and for the sins of the priests, just as the bullock here atones for the sins of Aharon and for the sins of his sons. </w:t>
      </w:r>
      <w:r w:rsidR="001D3F99" w:rsidRPr="009827B4">
        <w:rPr>
          <w:rFonts w:asciiTheme="minorBidi" w:hAnsiTheme="minorBidi" w:cstheme="minorBidi"/>
          <w:sz w:val="24"/>
          <w:szCs w:val="24"/>
        </w:rPr>
        <w:t>S</w:t>
      </w:r>
      <w:r w:rsidR="008F309F">
        <w:rPr>
          <w:rFonts w:asciiTheme="minorBidi" w:hAnsiTheme="minorBidi" w:cstheme="minorBidi"/>
          <w:sz w:val="24"/>
          <w:szCs w:val="24"/>
        </w:rPr>
        <w:t xml:space="preserve">imilarly, </w:t>
      </w:r>
      <w:r w:rsidRPr="009827B4">
        <w:rPr>
          <w:rFonts w:asciiTheme="minorBidi" w:hAnsiTheme="minorBidi" w:cstheme="minorBidi"/>
          <w:sz w:val="24"/>
          <w:szCs w:val="24"/>
        </w:rPr>
        <w:t xml:space="preserve">the bullock sin-offering of the </w:t>
      </w:r>
      <w:r w:rsidRPr="009827B4">
        <w:rPr>
          <w:rFonts w:asciiTheme="minorBidi" w:hAnsiTheme="minorBidi" w:cstheme="minorBidi"/>
          <w:i/>
          <w:iCs/>
          <w:sz w:val="24"/>
          <w:szCs w:val="24"/>
        </w:rPr>
        <w:t>milu'im</w:t>
      </w:r>
      <w:r w:rsidRPr="009827B4">
        <w:rPr>
          <w:rFonts w:asciiTheme="minorBidi" w:hAnsiTheme="minorBidi" w:cstheme="minorBidi"/>
          <w:sz w:val="24"/>
          <w:szCs w:val="24"/>
        </w:rPr>
        <w:t xml:space="preserve"> was burned and not eaten, even though it was offered on </w:t>
      </w:r>
      <w:r w:rsidR="001D3F99" w:rsidRPr="009827B4">
        <w:rPr>
          <w:rFonts w:asciiTheme="minorBidi" w:hAnsiTheme="minorBidi" w:cstheme="minorBidi"/>
          <w:sz w:val="24"/>
          <w:szCs w:val="24"/>
        </w:rPr>
        <w:t xml:space="preserve">the outside altar, just as the bullock sin-offering of the High Priest on Yom Kippur </w:t>
      </w:r>
      <w:r w:rsidR="009827B4">
        <w:rPr>
          <w:rFonts w:asciiTheme="minorBidi" w:hAnsiTheme="minorBidi" w:cstheme="minorBidi"/>
          <w:sz w:val="24"/>
          <w:szCs w:val="24"/>
        </w:rPr>
        <w:t>is</w:t>
      </w:r>
      <w:r w:rsidR="001D3F99" w:rsidRPr="009827B4">
        <w:rPr>
          <w:rFonts w:asciiTheme="minorBidi" w:hAnsiTheme="minorBidi" w:cstheme="minorBidi"/>
          <w:sz w:val="24"/>
          <w:szCs w:val="24"/>
        </w:rPr>
        <w:t xml:space="preserve"> burned and not eaten. </w:t>
      </w:r>
    </w:p>
    <w:p w14:paraId="2142F415" w14:textId="77777777" w:rsidR="001D3F99" w:rsidRPr="009827B4" w:rsidRDefault="001D3F99" w:rsidP="00A63A51">
      <w:pPr>
        <w:spacing w:line="240" w:lineRule="auto"/>
        <w:ind w:firstLine="720"/>
        <w:rPr>
          <w:rFonts w:asciiTheme="minorBidi" w:hAnsiTheme="minorBidi" w:cstheme="minorBidi"/>
          <w:sz w:val="24"/>
          <w:szCs w:val="24"/>
        </w:rPr>
      </w:pPr>
    </w:p>
    <w:p w14:paraId="6268DF2B" w14:textId="523FB2FE" w:rsidR="001D3F99"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The </w:t>
      </w:r>
      <w:r w:rsidR="001D3F99" w:rsidRPr="009827B4">
        <w:rPr>
          <w:rFonts w:asciiTheme="minorBidi" w:hAnsiTheme="minorBidi" w:cstheme="minorBidi"/>
          <w:sz w:val="24"/>
          <w:szCs w:val="24"/>
        </w:rPr>
        <w:t>verses</w:t>
      </w:r>
      <w:r w:rsidRPr="009827B4">
        <w:rPr>
          <w:rFonts w:asciiTheme="minorBidi" w:hAnsiTheme="minorBidi" w:cstheme="minorBidi"/>
          <w:sz w:val="24"/>
          <w:szCs w:val="24"/>
        </w:rPr>
        <w:t xml:space="preserve"> in this chapter </w:t>
      </w:r>
      <w:r w:rsidR="008F309F">
        <w:rPr>
          <w:rFonts w:asciiTheme="minorBidi" w:hAnsiTheme="minorBidi" w:cstheme="minorBidi"/>
          <w:sz w:val="24"/>
          <w:szCs w:val="24"/>
        </w:rPr>
        <w:t>discuss</w:t>
      </w:r>
      <w:r w:rsidRPr="009827B4">
        <w:rPr>
          <w:rFonts w:asciiTheme="minorBidi" w:hAnsiTheme="minorBidi" w:cstheme="minorBidi"/>
          <w:sz w:val="24"/>
          <w:szCs w:val="24"/>
        </w:rPr>
        <w:t xml:space="preserve"> the bull</w:t>
      </w:r>
      <w:r w:rsidR="001D3F99" w:rsidRPr="009827B4">
        <w:rPr>
          <w:rFonts w:asciiTheme="minorBidi" w:hAnsiTheme="minorBidi" w:cstheme="minorBidi"/>
          <w:sz w:val="24"/>
          <w:szCs w:val="24"/>
        </w:rPr>
        <w:t>ock sin-offering</w:t>
      </w:r>
      <w:r w:rsidR="008F309F">
        <w:rPr>
          <w:rFonts w:asciiTheme="minorBidi" w:hAnsiTheme="minorBidi" w:cstheme="minorBidi"/>
          <w:sz w:val="24"/>
          <w:szCs w:val="24"/>
        </w:rPr>
        <w:t xml:space="preserve"> twice</w:t>
      </w:r>
      <w:r w:rsidR="001D3F99" w:rsidRPr="009827B4">
        <w:rPr>
          <w:rFonts w:asciiTheme="minorBidi" w:hAnsiTheme="minorBidi" w:cstheme="minorBidi"/>
          <w:sz w:val="24"/>
          <w:szCs w:val="24"/>
        </w:rPr>
        <w:t>, and each time the bullock serves a different purpose – atonement for the priests</w:t>
      </w:r>
      <w:r w:rsidR="008F309F">
        <w:rPr>
          <w:rFonts w:asciiTheme="minorBidi" w:hAnsiTheme="minorBidi" w:cstheme="minorBidi"/>
          <w:sz w:val="24"/>
          <w:szCs w:val="24"/>
        </w:rPr>
        <w:t>,</w:t>
      </w:r>
      <w:r w:rsidR="001D3F99" w:rsidRPr="009827B4">
        <w:rPr>
          <w:rFonts w:asciiTheme="minorBidi" w:hAnsiTheme="minorBidi" w:cstheme="minorBidi"/>
          <w:sz w:val="24"/>
          <w:szCs w:val="24"/>
        </w:rPr>
        <w:t xml:space="preserve"> who lay their hands on the head of the bullock</w:t>
      </w:r>
      <w:r w:rsidR="008F309F">
        <w:rPr>
          <w:rFonts w:asciiTheme="minorBidi" w:hAnsiTheme="minorBidi" w:cstheme="minorBidi"/>
          <w:sz w:val="24"/>
          <w:szCs w:val="24"/>
        </w:rPr>
        <w:t>,</w:t>
      </w:r>
      <w:r w:rsidR="001D3F99" w:rsidRPr="009827B4">
        <w:rPr>
          <w:rFonts w:asciiTheme="minorBidi" w:hAnsiTheme="minorBidi" w:cstheme="minorBidi"/>
          <w:sz w:val="24"/>
          <w:szCs w:val="24"/>
        </w:rPr>
        <w:t xml:space="preserve"> </w:t>
      </w:r>
      <w:r w:rsidR="008F309F">
        <w:rPr>
          <w:rFonts w:asciiTheme="minorBidi" w:hAnsiTheme="minorBidi" w:cstheme="minorBidi"/>
          <w:sz w:val="24"/>
          <w:szCs w:val="24"/>
        </w:rPr>
        <w:t>and</w:t>
      </w:r>
      <w:r w:rsidR="001D3F99" w:rsidRPr="009827B4">
        <w:rPr>
          <w:rFonts w:asciiTheme="minorBidi" w:hAnsiTheme="minorBidi" w:cstheme="minorBidi"/>
          <w:sz w:val="24"/>
          <w:szCs w:val="24"/>
        </w:rPr>
        <w:t xml:space="preserve"> atonement for the altar. This difference </w:t>
      </w:r>
      <w:r w:rsidR="008F309F">
        <w:rPr>
          <w:rFonts w:asciiTheme="minorBidi" w:hAnsiTheme="minorBidi" w:cstheme="minorBidi"/>
          <w:sz w:val="24"/>
          <w:szCs w:val="24"/>
        </w:rPr>
        <w:t>leads</w:t>
      </w:r>
      <w:r w:rsidR="001D3F99" w:rsidRPr="009827B4">
        <w:rPr>
          <w:rFonts w:asciiTheme="minorBidi" w:hAnsiTheme="minorBidi" w:cstheme="minorBidi"/>
          <w:sz w:val="24"/>
          <w:szCs w:val="24"/>
        </w:rPr>
        <w:t xml:space="preserve"> to the question </w:t>
      </w:r>
      <w:r w:rsidR="008F309F">
        <w:rPr>
          <w:rFonts w:asciiTheme="minorBidi" w:hAnsiTheme="minorBidi" w:cstheme="minorBidi"/>
          <w:sz w:val="24"/>
          <w:szCs w:val="24"/>
        </w:rPr>
        <w:t xml:space="preserve">of </w:t>
      </w:r>
      <w:r w:rsidR="001D3F99" w:rsidRPr="009827B4">
        <w:rPr>
          <w:rFonts w:asciiTheme="minorBidi" w:hAnsiTheme="minorBidi" w:cstheme="minorBidi"/>
          <w:sz w:val="24"/>
          <w:szCs w:val="24"/>
        </w:rPr>
        <w:t xml:space="preserve">whether </w:t>
      </w:r>
      <w:r w:rsidR="008F309F">
        <w:rPr>
          <w:rFonts w:asciiTheme="minorBidi" w:hAnsiTheme="minorBidi" w:cstheme="minorBidi"/>
          <w:sz w:val="24"/>
          <w:szCs w:val="24"/>
        </w:rPr>
        <w:t>there are</w:t>
      </w:r>
      <w:r w:rsidR="001D3F99" w:rsidRPr="009827B4">
        <w:rPr>
          <w:rFonts w:asciiTheme="minorBidi" w:hAnsiTheme="minorBidi" w:cstheme="minorBidi"/>
          <w:sz w:val="24"/>
          <w:szCs w:val="24"/>
        </w:rPr>
        <w:t xml:space="preserve"> </w:t>
      </w:r>
      <w:r w:rsidR="008F309F">
        <w:rPr>
          <w:rFonts w:asciiTheme="minorBidi" w:hAnsiTheme="minorBidi" w:cstheme="minorBidi"/>
          <w:sz w:val="24"/>
          <w:szCs w:val="24"/>
        </w:rPr>
        <w:t xml:space="preserve">actually </w:t>
      </w:r>
      <w:r w:rsidR="001D3F99" w:rsidRPr="009827B4">
        <w:rPr>
          <w:rFonts w:asciiTheme="minorBidi" w:hAnsiTheme="minorBidi" w:cstheme="minorBidi"/>
          <w:sz w:val="24"/>
          <w:szCs w:val="24"/>
        </w:rPr>
        <w:t xml:space="preserve">two bullocks or </w:t>
      </w:r>
      <w:r w:rsidR="008F309F">
        <w:rPr>
          <w:rFonts w:asciiTheme="minorBidi" w:hAnsiTheme="minorBidi" w:cstheme="minorBidi"/>
          <w:sz w:val="24"/>
          <w:szCs w:val="24"/>
        </w:rPr>
        <w:t>only</w:t>
      </w:r>
      <w:r w:rsidR="001D3F99" w:rsidRPr="009827B4">
        <w:rPr>
          <w:rFonts w:asciiTheme="minorBidi" w:hAnsiTheme="minorBidi" w:cstheme="minorBidi"/>
          <w:sz w:val="24"/>
          <w:szCs w:val="24"/>
        </w:rPr>
        <w:t xml:space="preserve"> one:</w:t>
      </w:r>
    </w:p>
    <w:p w14:paraId="620E8196" w14:textId="77777777" w:rsidR="001D3F99" w:rsidRPr="009827B4" w:rsidRDefault="001D3F99" w:rsidP="00A63A51">
      <w:pPr>
        <w:spacing w:line="240" w:lineRule="auto"/>
        <w:ind w:firstLine="720"/>
        <w:rPr>
          <w:rFonts w:asciiTheme="minorBidi" w:hAnsiTheme="minorBidi" w:cstheme="minorBidi"/>
          <w:sz w:val="24"/>
          <w:szCs w:val="24"/>
        </w:rPr>
      </w:pPr>
    </w:p>
    <w:p w14:paraId="76307B9B" w14:textId="6719670C" w:rsidR="00D252A2" w:rsidRPr="009827B4" w:rsidRDefault="00D252A2"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rPr>
        <w:t xml:space="preserve">And you shall bring the bullock before the tent of meeting; and Aharon and his sons shall lay their hands upon the head of the bullock… But the flesh of the bullock, and its skin, and its dung, shall you burn with fire </w:t>
      </w:r>
      <w:r w:rsidR="00D10830">
        <w:rPr>
          <w:rFonts w:asciiTheme="minorBidi" w:hAnsiTheme="minorBidi" w:cstheme="minorBidi"/>
          <w:sz w:val="24"/>
          <w:szCs w:val="24"/>
        </w:rPr>
        <w:t>outside</w:t>
      </w:r>
      <w:r w:rsidRPr="009827B4">
        <w:rPr>
          <w:rFonts w:asciiTheme="minorBidi" w:hAnsiTheme="minorBidi" w:cstheme="minorBidi"/>
          <w:sz w:val="24"/>
          <w:szCs w:val="24"/>
        </w:rPr>
        <w:t xml:space="preserve"> the camp; it is a sin-offering. (29:10-14)</w:t>
      </w:r>
    </w:p>
    <w:p w14:paraId="30979CDD" w14:textId="77777777" w:rsidR="00D252A2" w:rsidRPr="009827B4" w:rsidRDefault="00D252A2" w:rsidP="00A63A51">
      <w:pPr>
        <w:pStyle w:val="a3"/>
        <w:spacing w:line="240" w:lineRule="auto"/>
        <w:ind w:left="720"/>
        <w:rPr>
          <w:rFonts w:asciiTheme="minorBidi" w:hAnsiTheme="minorBidi" w:cstheme="minorBidi"/>
          <w:sz w:val="24"/>
          <w:szCs w:val="24"/>
        </w:rPr>
      </w:pPr>
    </w:p>
    <w:p w14:paraId="618E47CF" w14:textId="70C29D53" w:rsidR="001D3F99" w:rsidRPr="009827B4" w:rsidRDefault="00D252A2"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rPr>
        <w:t xml:space="preserve">And every day shall you offer the bullock of sin-offering, beside the other offerings of atonement; and you shall do the purification upon the altar </w:t>
      </w:r>
      <w:r w:rsidRPr="009827B4">
        <w:rPr>
          <w:rFonts w:asciiTheme="minorBidi" w:hAnsiTheme="minorBidi" w:cstheme="minorBidi"/>
          <w:sz w:val="24"/>
          <w:szCs w:val="24"/>
        </w:rPr>
        <w:lastRenderedPageBreak/>
        <w:t>when you make atonement for it; and you shall anoint it, to sanctify it. </w:t>
      </w:r>
      <w:bookmarkStart w:id="1" w:name="37"/>
      <w:bookmarkEnd w:id="1"/>
      <w:r w:rsidRPr="009827B4">
        <w:rPr>
          <w:rFonts w:asciiTheme="minorBidi" w:hAnsiTheme="minorBidi" w:cstheme="minorBidi"/>
          <w:sz w:val="24"/>
          <w:szCs w:val="24"/>
        </w:rPr>
        <w:t>Seven days you shall make atonement for the altar and sanctify it; thus shall the altar be most holy; whatever touches the altar shall be holy. (29:36-37)</w:t>
      </w:r>
    </w:p>
    <w:p w14:paraId="08675C82" w14:textId="77777777" w:rsidR="00D252A2" w:rsidRPr="009827B4" w:rsidRDefault="00D252A2" w:rsidP="00A63A51">
      <w:pPr>
        <w:pStyle w:val="a3"/>
        <w:spacing w:line="240" w:lineRule="auto"/>
        <w:rPr>
          <w:rFonts w:asciiTheme="minorBidi" w:hAnsiTheme="minorBidi" w:cstheme="minorBidi"/>
          <w:sz w:val="24"/>
          <w:szCs w:val="24"/>
        </w:rPr>
      </w:pPr>
    </w:p>
    <w:p w14:paraId="54169D70" w14:textId="23AA4D3A" w:rsidR="00D252A2"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 </w:t>
      </w:r>
      <w:r w:rsidR="00D252A2" w:rsidRPr="009827B4">
        <w:rPr>
          <w:rFonts w:asciiTheme="minorBidi" w:hAnsiTheme="minorBidi" w:cstheme="minorBidi"/>
          <w:sz w:val="24"/>
          <w:szCs w:val="24"/>
        </w:rPr>
        <w:t xml:space="preserve">According to the plain meaning of the verses in our </w:t>
      </w:r>
      <w:r w:rsidR="00D252A2" w:rsidRPr="009827B4">
        <w:rPr>
          <w:rFonts w:asciiTheme="minorBidi" w:hAnsiTheme="minorBidi" w:cstheme="minorBidi"/>
          <w:i/>
          <w:iCs/>
          <w:sz w:val="24"/>
          <w:szCs w:val="24"/>
        </w:rPr>
        <w:t>parasha</w:t>
      </w:r>
      <w:r w:rsidRPr="009827B4">
        <w:rPr>
          <w:rFonts w:asciiTheme="minorBidi" w:hAnsiTheme="minorBidi" w:cstheme="minorBidi"/>
          <w:sz w:val="24"/>
          <w:szCs w:val="24"/>
        </w:rPr>
        <w:t>,</w:t>
      </w:r>
      <w:r w:rsidR="00D252A2" w:rsidRPr="009827B4">
        <w:rPr>
          <w:rFonts w:asciiTheme="minorBidi" w:hAnsiTheme="minorBidi" w:cstheme="minorBidi"/>
          <w:sz w:val="24"/>
          <w:szCs w:val="24"/>
        </w:rPr>
        <w:t xml:space="preserve"> it seems that there are</w:t>
      </w:r>
      <w:r w:rsidR="008F309F">
        <w:rPr>
          <w:rFonts w:asciiTheme="minorBidi" w:hAnsiTheme="minorBidi" w:cstheme="minorBidi"/>
          <w:sz w:val="24"/>
          <w:szCs w:val="24"/>
        </w:rPr>
        <w:t>, in fact,</w:t>
      </w:r>
      <w:r w:rsidR="00D252A2" w:rsidRPr="009827B4">
        <w:rPr>
          <w:rFonts w:asciiTheme="minorBidi" w:hAnsiTheme="minorBidi" w:cstheme="minorBidi"/>
          <w:sz w:val="24"/>
          <w:szCs w:val="24"/>
        </w:rPr>
        <w:t xml:space="preserve"> two different bullocks here. But in the</w:t>
      </w:r>
      <w:r w:rsidRPr="009827B4">
        <w:rPr>
          <w:rFonts w:asciiTheme="minorBidi" w:hAnsiTheme="minorBidi" w:cstheme="minorBidi"/>
          <w:sz w:val="24"/>
          <w:szCs w:val="24"/>
        </w:rPr>
        <w:t xml:space="preserve"> description of the</w:t>
      </w:r>
      <w:r w:rsidR="008F309F">
        <w:rPr>
          <w:rFonts w:asciiTheme="minorBidi" w:hAnsiTheme="minorBidi" w:cstheme="minorBidi"/>
          <w:sz w:val="24"/>
          <w:szCs w:val="24"/>
        </w:rPr>
        <w:t xml:space="preserve"> actual</w:t>
      </w:r>
      <w:r w:rsidRPr="009827B4">
        <w:rPr>
          <w:rFonts w:asciiTheme="minorBidi" w:hAnsiTheme="minorBidi" w:cstheme="minorBidi"/>
          <w:sz w:val="24"/>
          <w:szCs w:val="24"/>
        </w:rPr>
        <w:t xml:space="preserve"> seven days of </w:t>
      </w:r>
      <w:r w:rsidR="00D252A2" w:rsidRPr="009827B4">
        <w:rPr>
          <w:rFonts w:asciiTheme="minorBidi" w:hAnsiTheme="minorBidi" w:cstheme="minorBidi"/>
          <w:i/>
          <w:iCs/>
          <w:sz w:val="24"/>
          <w:szCs w:val="24"/>
        </w:rPr>
        <w:t>milu'im</w:t>
      </w:r>
      <w:r w:rsidRPr="009827B4">
        <w:rPr>
          <w:rFonts w:asciiTheme="minorBidi" w:hAnsiTheme="minorBidi" w:cstheme="minorBidi"/>
          <w:sz w:val="24"/>
          <w:szCs w:val="24"/>
        </w:rPr>
        <w:t xml:space="preserve"> </w:t>
      </w:r>
      <w:r w:rsidR="00D10830">
        <w:rPr>
          <w:rFonts w:asciiTheme="minorBidi" w:hAnsiTheme="minorBidi" w:cstheme="minorBidi"/>
          <w:sz w:val="24"/>
          <w:szCs w:val="24"/>
        </w:rPr>
        <w:t xml:space="preserve">in the book of </w:t>
      </w:r>
      <w:r w:rsidR="00D10830">
        <w:rPr>
          <w:rFonts w:asciiTheme="minorBidi" w:hAnsiTheme="minorBidi" w:cstheme="minorBidi"/>
          <w:i/>
          <w:iCs/>
          <w:sz w:val="24"/>
          <w:szCs w:val="24"/>
        </w:rPr>
        <w:t>Vayikra</w:t>
      </w:r>
      <w:r w:rsidR="008F309F">
        <w:rPr>
          <w:rFonts w:asciiTheme="minorBidi" w:hAnsiTheme="minorBidi" w:cstheme="minorBidi"/>
          <w:sz w:val="24"/>
          <w:szCs w:val="24"/>
        </w:rPr>
        <w:t>,</w:t>
      </w:r>
      <w:r w:rsidR="00D10830">
        <w:rPr>
          <w:rFonts w:asciiTheme="minorBidi" w:hAnsiTheme="minorBidi" w:cstheme="minorBidi"/>
          <w:i/>
          <w:iCs/>
          <w:sz w:val="24"/>
          <w:szCs w:val="24"/>
        </w:rPr>
        <w:t xml:space="preserve"> </w:t>
      </w:r>
      <w:r w:rsidRPr="009827B4">
        <w:rPr>
          <w:rFonts w:asciiTheme="minorBidi" w:hAnsiTheme="minorBidi" w:cstheme="minorBidi"/>
          <w:sz w:val="24"/>
          <w:szCs w:val="24"/>
        </w:rPr>
        <w:t xml:space="preserve">only one </w:t>
      </w:r>
      <w:r w:rsidR="00D252A2" w:rsidRPr="009827B4">
        <w:rPr>
          <w:rFonts w:asciiTheme="minorBidi" w:hAnsiTheme="minorBidi" w:cstheme="minorBidi"/>
          <w:sz w:val="24"/>
          <w:szCs w:val="24"/>
        </w:rPr>
        <w:t>bullock is mentioned</w:t>
      </w:r>
      <w:r w:rsidR="008F309F">
        <w:rPr>
          <w:rFonts w:asciiTheme="minorBidi" w:hAnsiTheme="minorBidi" w:cstheme="minorBidi"/>
          <w:sz w:val="24"/>
          <w:szCs w:val="24"/>
        </w:rPr>
        <w:t>:</w:t>
      </w:r>
      <w:r w:rsidR="00D252A2" w:rsidRPr="009827B4">
        <w:rPr>
          <w:rFonts w:asciiTheme="minorBidi" w:hAnsiTheme="minorBidi" w:cstheme="minorBidi"/>
          <w:sz w:val="24"/>
          <w:szCs w:val="24"/>
        </w:rPr>
        <w:t xml:space="preserve"> </w:t>
      </w:r>
    </w:p>
    <w:p w14:paraId="3686E11C" w14:textId="77777777" w:rsidR="00D252A2" w:rsidRPr="009827B4" w:rsidRDefault="00D252A2" w:rsidP="00A63A51">
      <w:pPr>
        <w:spacing w:line="240" w:lineRule="auto"/>
        <w:ind w:firstLine="720"/>
        <w:rPr>
          <w:rFonts w:asciiTheme="minorBidi" w:hAnsiTheme="minorBidi" w:cstheme="minorBidi"/>
          <w:sz w:val="24"/>
          <w:szCs w:val="24"/>
        </w:rPr>
      </w:pPr>
    </w:p>
    <w:p w14:paraId="6F76CFE7" w14:textId="00A4F395" w:rsidR="00D252A2" w:rsidRPr="009827B4" w:rsidRDefault="00D252A2"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And the bullock of the sin-offering was brought; and Aharon and his sons laid their hands upon the head of the bullock of the sin-offering. </w:t>
      </w:r>
      <w:bookmarkStart w:id="2" w:name="15"/>
      <w:bookmarkEnd w:id="2"/>
      <w:r w:rsidRPr="009827B4">
        <w:rPr>
          <w:rFonts w:asciiTheme="minorBidi" w:hAnsiTheme="minorBidi" w:cstheme="minorBidi"/>
          <w:sz w:val="24"/>
          <w:szCs w:val="24"/>
          <w:shd w:val="clear" w:color="auto" w:fill="FFFFFF"/>
        </w:rPr>
        <w:t>And when it was slain, Moshe took the blood, put it upon the horns of the altar round about with his finger, purified the altar, poured out the remaining blood at the base of the altar, and sanctified it, to make atonement for it.</w:t>
      </w:r>
      <w:r w:rsidRPr="009827B4">
        <w:rPr>
          <w:rFonts w:asciiTheme="minorBidi" w:hAnsiTheme="minorBidi" w:cstheme="minorBidi"/>
          <w:sz w:val="24"/>
          <w:szCs w:val="24"/>
        </w:rPr>
        <w:t xml:space="preserve"> (</w:t>
      </w:r>
      <w:r w:rsidRPr="009827B4">
        <w:rPr>
          <w:rFonts w:asciiTheme="minorBidi" w:hAnsiTheme="minorBidi" w:cstheme="minorBidi"/>
          <w:i/>
          <w:iCs/>
          <w:sz w:val="24"/>
          <w:szCs w:val="24"/>
        </w:rPr>
        <w:t xml:space="preserve">Vayikra </w:t>
      </w:r>
      <w:r w:rsidRPr="009827B4">
        <w:rPr>
          <w:rFonts w:asciiTheme="minorBidi" w:hAnsiTheme="minorBidi" w:cstheme="minorBidi"/>
          <w:sz w:val="24"/>
          <w:szCs w:val="24"/>
        </w:rPr>
        <w:t>8:14-15)</w:t>
      </w:r>
    </w:p>
    <w:p w14:paraId="542A8ED4" w14:textId="77777777" w:rsidR="00CF332C" w:rsidRPr="009827B4" w:rsidRDefault="00CF332C" w:rsidP="00A63A51">
      <w:pPr>
        <w:spacing w:line="240" w:lineRule="auto"/>
        <w:rPr>
          <w:rFonts w:asciiTheme="minorBidi" w:hAnsiTheme="minorBidi" w:cstheme="minorBidi"/>
          <w:sz w:val="24"/>
          <w:szCs w:val="24"/>
        </w:rPr>
      </w:pPr>
    </w:p>
    <w:p w14:paraId="7F499618" w14:textId="77777777" w:rsidR="008F309F" w:rsidRDefault="00D252A2"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The bullock described here is the bullock sin-offering of the priests, and they lay their hands upon it</w:t>
      </w:r>
      <w:r w:rsidR="008F309F">
        <w:rPr>
          <w:rFonts w:asciiTheme="minorBidi" w:hAnsiTheme="minorBidi" w:cstheme="minorBidi"/>
          <w:sz w:val="24"/>
          <w:szCs w:val="24"/>
        </w:rPr>
        <w:t>,</w:t>
      </w:r>
      <w:r w:rsidRPr="009827B4">
        <w:rPr>
          <w:rFonts w:asciiTheme="minorBidi" w:hAnsiTheme="minorBidi" w:cstheme="minorBidi"/>
          <w:sz w:val="24"/>
          <w:szCs w:val="24"/>
        </w:rPr>
        <w:t xml:space="preserve"> </w:t>
      </w:r>
      <w:r w:rsidR="008F309F">
        <w:rPr>
          <w:rFonts w:asciiTheme="minorBidi" w:hAnsiTheme="minorBidi" w:cstheme="minorBidi"/>
          <w:sz w:val="24"/>
          <w:szCs w:val="24"/>
        </w:rPr>
        <w:t>b</w:t>
      </w:r>
      <w:r w:rsidRPr="009827B4">
        <w:rPr>
          <w:rFonts w:asciiTheme="minorBidi" w:hAnsiTheme="minorBidi" w:cstheme="minorBidi"/>
          <w:sz w:val="24"/>
          <w:szCs w:val="24"/>
        </w:rPr>
        <w:t xml:space="preserve">ut this is also the bullock with whose blood the altar is consecrated. </w:t>
      </w:r>
      <w:r w:rsidR="008F309F">
        <w:rPr>
          <w:rFonts w:asciiTheme="minorBidi" w:hAnsiTheme="minorBidi" w:cstheme="minorBidi"/>
          <w:sz w:val="24"/>
          <w:szCs w:val="24"/>
        </w:rPr>
        <w:t>P</w:t>
      </w:r>
      <w:r w:rsidR="008F309F" w:rsidRPr="009827B4">
        <w:rPr>
          <w:rFonts w:asciiTheme="minorBidi" w:hAnsiTheme="minorBidi" w:cstheme="minorBidi"/>
          <w:sz w:val="24"/>
          <w:szCs w:val="24"/>
        </w:rPr>
        <w:t>resumably</w:t>
      </w:r>
      <w:r w:rsidR="008F309F">
        <w:rPr>
          <w:rFonts w:asciiTheme="minorBidi" w:hAnsiTheme="minorBidi" w:cstheme="minorBidi"/>
          <w:sz w:val="24"/>
          <w:szCs w:val="24"/>
        </w:rPr>
        <w:t>,</w:t>
      </w:r>
      <w:r w:rsidR="008F309F" w:rsidRPr="009827B4">
        <w:rPr>
          <w:rFonts w:asciiTheme="minorBidi" w:hAnsiTheme="minorBidi" w:cstheme="minorBidi"/>
          <w:sz w:val="24"/>
          <w:szCs w:val="24"/>
        </w:rPr>
        <w:t xml:space="preserve"> this is the reason that all the commentators </w:t>
      </w:r>
      <w:r w:rsidR="008F309F">
        <w:rPr>
          <w:rFonts w:asciiTheme="minorBidi" w:hAnsiTheme="minorBidi" w:cstheme="minorBidi"/>
          <w:sz w:val="24"/>
          <w:szCs w:val="24"/>
        </w:rPr>
        <w:t>write</w:t>
      </w:r>
      <w:r w:rsidR="008F309F" w:rsidRPr="009827B4">
        <w:rPr>
          <w:rFonts w:asciiTheme="minorBidi" w:hAnsiTheme="minorBidi" w:cstheme="minorBidi"/>
          <w:sz w:val="24"/>
          <w:szCs w:val="24"/>
        </w:rPr>
        <w:t xml:space="preserve"> that the two bullocks described above are </w:t>
      </w:r>
      <w:r w:rsidR="008F309F">
        <w:rPr>
          <w:rFonts w:asciiTheme="minorBidi" w:hAnsiTheme="minorBidi" w:cstheme="minorBidi"/>
          <w:sz w:val="24"/>
          <w:szCs w:val="24"/>
        </w:rPr>
        <w:t xml:space="preserve">in fact </w:t>
      </w:r>
      <w:r w:rsidR="008F309F" w:rsidRPr="009827B4">
        <w:rPr>
          <w:rFonts w:asciiTheme="minorBidi" w:hAnsiTheme="minorBidi" w:cstheme="minorBidi"/>
          <w:sz w:val="24"/>
          <w:szCs w:val="24"/>
        </w:rPr>
        <w:t>one bullock</w:t>
      </w:r>
      <w:r w:rsidR="008F309F">
        <w:rPr>
          <w:rFonts w:asciiTheme="minorBidi" w:hAnsiTheme="minorBidi" w:cstheme="minorBidi"/>
          <w:sz w:val="24"/>
          <w:szCs w:val="24"/>
        </w:rPr>
        <w:t xml:space="preserve">. </w:t>
      </w:r>
    </w:p>
    <w:p w14:paraId="2415143E" w14:textId="2843A82C" w:rsidR="00D252A2" w:rsidRPr="009827B4" w:rsidRDefault="002332D9"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Nevertheless, the plain meaning of the verses in </w:t>
      </w:r>
      <w:r w:rsidRPr="009827B4">
        <w:rPr>
          <w:rFonts w:asciiTheme="minorBidi" w:hAnsiTheme="minorBidi" w:cstheme="minorBidi"/>
          <w:i/>
          <w:iCs/>
          <w:sz w:val="24"/>
          <w:szCs w:val="24"/>
        </w:rPr>
        <w:t>Shemot</w:t>
      </w:r>
      <w:r w:rsidRPr="009827B4">
        <w:rPr>
          <w:rFonts w:asciiTheme="minorBidi" w:hAnsiTheme="minorBidi" w:cstheme="minorBidi"/>
          <w:sz w:val="24"/>
          <w:szCs w:val="24"/>
        </w:rPr>
        <w:t xml:space="preserve"> 29 supports the understanding that we are dealing here with two bullocks. Another parallel that anchors the possibility that </w:t>
      </w:r>
      <w:r w:rsidR="008F309F">
        <w:rPr>
          <w:rFonts w:asciiTheme="minorBidi" w:hAnsiTheme="minorBidi" w:cstheme="minorBidi"/>
          <w:sz w:val="24"/>
          <w:szCs w:val="24"/>
        </w:rPr>
        <w:t>there are</w:t>
      </w:r>
      <w:r w:rsidRPr="009827B4">
        <w:rPr>
          <w:rFonts w:asciiTheme="minorBidi" w:hAnsiTheme="minorBidi" w:cstheme="minorBidi"/>
          <w:sz w:val="24"/>
          <w:szCs w:val="24"/>
        </w:rPr>
        <w:t xml:space="preserve"> two different bullocks stems from a comparison with the sacrifices brought on Yom Kippur for all generations. On Yom Kippur, a separate sacrifice – the goat sin-offering</w:t>
      </w:r>
      <w:r w:rsidR="008F309F">
        <w:rPr>
          <w:rFonts w:asciiTheme="minorBidi" w:hAnsiTheme="minorBidi" w:cstheme="minorBidi"/>
          <w:sz w:val="24"/>
          <w:szCs w:val="24"/>
        </w:rPr>
        <w:t xml:space="preserve"> –</w:t>
      </w:r>
      <w:r w:rsidRPr="009827B4">
        <w:rPr>
          <w:rFonts w:asciiTheme="minorBidi" w:hAnsiTheme="minorBidi" w:cstheme="minorBidi"/>
          <w:sz w:val="24"/>
          <w:szCs w:val="24"/>
        </w:rPr>
        <w:t xml:space="preserve"> is consecrated to atone for the Holy because of the uncleanness of Israel, in addition to the bullock sin-offering that atones for the priests.</w:t>
      </w:r>
    </w:p>
    <w:p w14:paraId="4C2F8392" w14:textId="77777777" w:rsidR="002332D9" w:rsidRPr="009827B4" w:rsidRDefault="002332D9" w:rsidP="00A63A51">
      <w:pPr>
        <w:spacing w:line="240" w:lineRule="auto"/>
        <w:rPr>
          <w:rFonts w:asciiTheme="minorBidi" w:hAnsiTheme="minorBidi" w:cstheme="minorBidi"/>
          <w:sz w:val="24"/>
          <w:szCs w:val="24"/>
        </w:rPr>
      </w:pPr>
    </w:p>
    <w:p w14:paraId="0C7842D6" w14:textId="3B0CD221" w:rsidR="00CF332C" w:rsidRPr="009827B4" w:rsidRDefault="002332D9" w:rsidP="00A63A51">
      <w:pPr>
        <w:spacing w:line="240" w:lineRule="auto"/>
        <w:rPr>
          <w:rFonts w:asciiTheme="minorBidi" w:hAnsiTheme="minorBidi" w:cstheme="minorBidi"/>
          <w:sz w:val="24"/>
          <w:szCs w:val="24"/>
        </w:rPr>
      </w:pPr>
      <w:r w:rsidRPr="009827B4">
        <w:rPr>
          <w:rFonts w:asciiTheme="minorBidi" w:hAnsiTheme="minorBidi" w:cstheme="minorBidi"/>
          <w:sz w:val="24"/>
          <w:szCs w:val="24"/>
          <w:rtl/>
        </w:rPr>
        <w:tab/>
      </w:r>
      <w:r w:rsidRPr="009827B4">
        <w:rPr>
          <w:rFonts w:asciiTheme="minorBidi" w:hAnsiTheme="minorBidi" w:cstheme="minorBidi"/>
          <w:sz w:val="24"/>
          <w:szCs w:val="24"/>
        </w:rPr>
        <w:t xml:space="preserve">Why does the altar need atonement before there is any sin in it? Is appears that the atonement of the altar during the days of </w:t>
      </w:r>
      <w:r w:rsidRPr="009827B4">
        <w:rPr>
          <w:rFonts w:asciiTheme="minorBidi" w:hAnsiTheme="minorBidi" w:cstheme="minorBidi"/>
          <w:i/>
          <w:iCs/>
          <w:sz w:val="24"/>
          <w:szCs w:val="24"/>
        </w:rPr>
        <w:t>milu'im</w:t>
      </w:r>
      <w:r w:rsidRPr="009827B4">
        <w:rPr>
          <w:rFonts w:asciiTheme="minorBidi" w:hAnsiTheme="minorBidi" w:cstheme="minorBidi"/>
          <w:sz w:val="24"/>
          <w:szCs w:val="24"/>
        </w:rPr>
        <w:t xml:space="preserve"> results not from a profanation of the Holy or from sacrifices that were offered improperly. We are dealing here with general atonement for the people of Israel and their sins up until the day of the erection of the </w:t>
      </w:r>
      <w:r w:rsidRPr="009827B4">
        <w:rPr>
          <w:rFonts w:asciiTheme="minorBidi" w:hAnsiTheme="minorBidi" w:cstheme="minorBidi"/>
          <w:i/>
          <w:iCs/>
          <w:sz w:val="24"/>
          <w:szCs w:val="24"/>
        </w:rPr>
        <w:t>Mishkan</w:t>
      </w:r>
      <w:r w:rsidRPr="009827B4">
        <w:rPr>
          <w:rFonts w:asciiTheme="minorBidi" w:hAnsiTheme="minorBidi" w:cstheme="minorBidi"/>
          <w:sz w:val="24"/>
          <w:szCs w:val="24"/>
        </w:rPr>
        <w:t xml:space="preserve">, in order to </w:t>
      </w:r>
      <w:r w:rsidR="00635783" w:rsidRPr="009827B4">
        <w:rPr>
          <w:rFonts w:asciiTheme="minorBidi" w:hAnsiTheme="minorBidi" w:cstheme="minorBidi"/>
          <w:sz w:val="24"/>
          <w:szCs w:val="24"/>
        </w:rPr>
        <w:t>allow</w:t>
      </w:r>
      <w:r w:rsidRPr="009827B4">
        <w:rPr>
          <w:rFonts w:asciiTheme="minorBidi" w:hAnsiTheme="minorBidi" w:cstheme="minorBidi"/>
          <w:sz w:val="24"/>
          <w:szCs w:val="24"/>
        </w:rPr>
        <w:t xml:space="preserve"> the beginning </w:t>
      </w:r>
      <w:r w:rsidR="00635783" w:rsidRPr="009827B4">
        <w:rPr>
          <w:rFonts w:asciiTheme="minorBidi" w:hAnsiTheme="minorBidi" w:cstheme="minorBidi"/>
          <w:sz w:val="24"/>
          <w:szCs w:val="24"/>
        </w:rPr>
        <w:t xml:space="preserve">of offering sacrifices in it, for the altar </w:t>
      </w:r>
      <w:r w:rsidR="00D10830">
        <w:rPr>
          <w:rFonts w:asciiTheme="minorBidi" w:hAnsiTheme="minorBidi" w:cstheme="minorBidi"/>
          <w:sz w:val="24"/>
          <w:szCs w:val="24"/>
        </w:rPr>
        <w:t>is the</w:t>
      </w:r>
      <w:r w:rsidR="00635783" w:rsidRPr="009827B4">
        <w:rPr>
          <w:rFonts w:asciiTheme="minorBidi" w:hAnsiTheme="minorBidi" w:cstheme="minorBidi"/>
          <w:sz w:val="24"/>
          <w:szCs w:val="24"/>
        </w:rPr>
        <w:t xml:space="preserve"> main channel in the relations between God and Israel.</w:t>
      </w:r>
      <w:r w:rsidR="00635783" w:rsidRPr="009827B4">
        <w:rPr>
          <w:rStyle w:val="a9"/>
          <w:rFonts w:asciiTheme="minorBidi" w:hAnsiTheme="minorBidi" w:cstheme="minorBidi"/>
          <w:sz w:val="24"/>
          <w:szCs w:val="24"/>
        </w:rPr>
        <w:footnoteReference w:id="1"/>
      </w:r>
      <w:r w:rsidR="00635783" w:rsidRPr="009827B4">
        <w:rPr>
          <w:rFonts w:asciiTheme="minorBidi" w:hAnsiTheme="minorBidi" w:cstheme="minorBidi"/>
          <w:sz w:val="24"/>
          <w:szCs w:val="24"/>
        </w:rPr>
        <w:t xml:space="preserve"> The offerings of the seven days of </w:t>
      </w:r>
      <w:r w:rsidR="00635783" w:rsidRPr="009827B4">
        <w:rPr>
          <w:rFonts w:asciiTheme="minorBidi" w:hAnsiTheme="minorBidi" w:cstheme="minorBidi"/>
          <w:i/>
          <w:iCs/>
          <w:sz w:val="24"/>
          <w:szCs w:val="24"/>
        </w:rPr>
        <w:t>milu'im</w:t>
      </w:r>
      <w:r w:rsidR="00635783" w:rsidRPr="009827B4">
        <w:rPr>
          <w:rFonts w:asciiTheme="minorBidi" w:hAnsiTheme="minorBidi" w:cstheme="minorBidi"/>
          <w:sz w:val="24"/>
          <w:szCs w:val="24"/>
        </w:rPr>
        <w:t xml:space="preserve"> initiate this atonement, whereas the offering</w:t>
      </w:r>
      <w:r w:rsidR="008F309F">
        <w:rPr>
          <w:rFonts w:asciiTheme="minorBidi" w:hAnsiTheme="minorBidi" w:cstheme="minorBidi"/>
          <w:sz w:val="24"/>
          <w:szCs w:val="24"/>
        </w:rPr>
        <w:t>s</w:t>
      </w:r>
      <w:r w:rsidR="00635783" w:rsidRPr="009827B4">
        <w:rPr>
          <w:rFonts w:asciiTheme="minorBidi" w:hAnsiTheme="minorBidi" w:cstheme="minorBidi"/>
          <w:sz w:val="24"/>
          <w:szCs w:val="24"/>
        </w:rPr>
        <w:t xml:space="preserve"> brought on the eighth day seal that atonement. </w:t>
      </w:r>
    </w:p>
    <w:p w14:paraId="631D15CA" w14:textId="77777777" w:rsidR="00635783" w:rsidRDefault="00635783" w:rsidP="00A63A51">
      <w:pPr>
        <w:spacing w:line="240" w:lineRule="auto"/>
        <w:rPr>
          <w:rFonts w:asciiTheme="minorBidi" w:hAnsiTheme="minorBidi" w:cstheme="minorBidi"/>
          <w:sz w:val="24"/>
          <w:szCs w:val="24"/>
        </w:rPr>
      </w:pPr>
    </w:p>
    <w:p w14:paraId="2F274E21" w14:textId="0FEBE62C" w:rsidR="00361E1B" w:rsidRPr="00361E1B" w:rsidRDefault="00361E1B" w:rsidP="00A63A51">
      <w:pPr>
        <w:spacing w:line="240" w:lineRule="auto"/>
        <w:rPr>
          <w:rFonts w:asciiTheme="minorBidi" w:hAnsiTheme="minorBidi" w:cstheme="minorBidi"/>
          <w:b/>
          <w:bCs/>
          <w:sz w:val="24"/>
          <w:szCs w:val="24"/>
        </w:rPr>
      </w:pPr>
      <w:r w:rsidRPr="00361E1B">
        <w:rPr>
          <w:rFonts w:asciiTheme="minorBidi" w:hAnsiTheme="minorBidi" w:cstheme="minorBidi"/>
          <w:b/>
          <w:bCs/>
          <w:sz w:val="24"/>
          <w:szCs w:val="24"/>
        </w:rPr>
        <w:t xml:space="preserve">II. The Ram Burnt-Offering and the </w:t>
      </w:r>
      <w:r w:rsidRPr="00361E1B">
        <w:rPr>
          <w:rFonts w:asciiTheme="minorBidi" w:hAnsiTheme="minorBidi" w:cstheme="minorBidi"/>
          <w:b/>
          <w:bCs/>
          <w:i/>
          <w:iCs/>
          <w:sz w:val="24"/>
          <w:szCs w:val="24"/>
        </w:rPr>
        <w:t>Milu’im</w:t>
      </w:r>
      <w:r w:rsidRPr="00361E1B">
        <w:rPr>
          <w:rFonts w:asciiTheme="minorBidi" w:hAnsiTheme="minorBidi" w:cstheme="minorBidi"/>
          <w:b/>
          <w:bCs/>
          <w:sz w:val="24"/>
          <w:szCs w:val="24"/>
        </w:rPr>
        <w:t xml:space="preserve"> Ram</w:t>
      </w:r>
    </w:p>
    <w:p w14:paraId="3B747B86" w14:textId="77777777" w:rsidR="00861F69" w:rsidRPr="009827B4" w:rsidRDefault="00861F69" w:rsidP="00A63A51">
      <w:pPr>
        <w:spacing w:line="240" w:lineRule="auto"/>
        <w:rPr>
          <w:rFonts w:asciiTheme="minorBidi" w:hAnsiTheme="minorBidi" w:cstheme="minorBidi"/>
          <w:sz w:val="24"/>
          <w:szCs w:val="24"/>
        </w:rPr>
      </w:pPr>
    </w:p>
    <w:p w14:paraId="0D4A7A65" w14:textId="223EA152" w:rsidR="00CF332C" w:rsidRPr="009827B4" w:rsidRDefault="00861F69"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ab/>
        <w:t>S</w:t>
      </w:r>
      <w:r w:rsidR="008F309F">
        <w:rPr>
          <w:rFonts w:asciiTheme="minorBidi" w:hAnsiTheme="minorBidi" w:cstheme="minorBidi"/>
          <w:sz w:val="24"/>
          <w:szCs w:val="24"/>
        </w:rPr>
        <w:t>imilarly,</w:t>
      </w:r>
      <w:r w:rsidRPr="009827B4">
        <w:rPr>
          <w:rFonts w:asciiTheme="minorBidi" w:hAnsiTheme="minorBidi" w:cstheme="minorBidi"/>
          <w:sz w:val="24"/>
          <w:szCs w:val="24"/>
        </w:rPr>
        <w:t xml:space="preserve"> the ram burnt-offering brought by Aharon and his sons parallels the ram burnt-offering brought by the High Priest on Yom Kippur. The bullock sin-offering atone</w:t>
      </w:r>
      <w:r w:rsidR="008F309F">
        <w:rPr>
          <w:rFonts w:asciiTheme="minorBidi" w:hAnsiTheme="minorBidi" w:cstheme="minorBidi"/>
          <w:sz w:val="24"/>
          <w:szCs w:val="24"/>
        </w:rPr>
        <w:t>s</w:t>
      </w:r>
      <w:r w:rsidRPr="009827B4">
        <w:rPr>
          <w:rFonts w:asciiTheme="minorBidi" w:hAnsiTheme="minorBidi" w:cstheme="minorBidi"/>
          <w:sz w:val="24"/>
          <w:szCs w:val="24"/>
        </w:rPr>
        <w:t xml:space="preserve"> for the priests. The ram burnt-offering express</w:t>
      </w:r>
      <w:r w:rsidR="008F309F">
        <w:rPr>
          <w:rFonts w:asciiTheme="minorBidi" w:hAnsiTheme="minorBidi" w:cstheme="minorBidi"/>
          <w:sz w:val="24"/>
          <w:szCs w:val="24"/>
        </w:rPr>
        <w:t>es</w:t>
      </w:r>
      <w:r w:rsidRPr="009827B4">
        <w:rPr>
          <w:rFonts w:asciiTheme="minorBidi" w:hAnsiTheme="minorBidi" w:cstheme="minorBidi"/>
          <w:sz w:val="24"/>
          <w:szCs w:val="24"/>
        </w:rPr>
        <w:t xml:space="preserve"> the priests' absolute dedication to the service of God, like a burnt-offering that is offered completely to God. The burnt-offering of the priests is specifically a ram, apparently so that it should resemble the ram of Yitzchak</w:t>
      </w:r>
      <w:r w:rsidR="008F309F">
        <w:rPr>
          <w:rFonts w:asciiTheme="minorBidi" w:hAnsiTheme="minorBidi" w:cstheme="minorBidi"/>
          <w:sz w:val="24"/>
          <w:szCs w:val="24"/>
        </w:rPr>
        <w:t>,</w:t>
      </w:r>
      <w:r w:rsidRPr="009827B4">
        <w:rPr>
          <w:rFonts w:asciiTheme="minorBidi" w:hAnsiTheme="minorBidi" w:cstheme="minorBidi"/>
          <w:sz w:val="24"/>
          <w:szCs w:val="24"/>
        </w:rPr>
        <w:t xml:space="preserve"> which was offered as a burnt-offering in his stead on Mount Moriya. The ram peace-offering express</w:t>
      </w:r>
      <w:r w:rsidR="008F309F">
        <w:rPr>
          <w:rFonts w:asciiTheme="minorBidi" w:hAnsiTheme="minorBidi" w:cstheme="minorBidi"/>
          <w:sz w:val="24"/>
          <w:szCs w:val="24"/>
        </w:rPr>
        <w:t>es</w:t>
      </w:r>
      <w:r w:rsidRPr="009827B4">
        <w:rPr>
          <w:rFonts w:asciiTheme="minorBidi" w:hAnsiTheme="minorBidi" w:cstheme="minorBidi"/>
          <w:sz w:val="24"/>
          <w:szCs w:val="24"/>
        </w:rPr>
        <w:t xml:space="preserve"> the fact that after the priest</w:t>
      </w:r>
      <w:r w:rsidR="00D10830">
        <w:rPr>
          <w:rFonts w:asciiTheme="minorBidi" w:hAnsiTheme="minorBidi" w:cstheme="minorBidi"/>
          <w:sz w:val="24"/>
          <w:szCs w:val="24"/>
        </w:rPr>
        <w:t xml:space="preserve"> has expressed</w:t>
      </w:r>
      <w:r w:rsidRPr="009827B4">
        <w:rPr>
          <w:rFonts w:asciiTheme="minorBidi" w:hAnsiTheme="minorBidi" w:cstheme="minorBidi"/>
          <w:sz w:val="24"/>
          <w:szCs w:val="24"/>
        </w:rPr>
        <w:t xml:space="preserve"> his total dedication to the service of God, he is fit to eat of the holy offerings at God's table. Yitzchak too gives the impression that eating was important to him, for the delicacies that were given to him served as </w:t>
      </w:r>
      <w:r w:rsidR="00D10830">
        <w:rPr>
          <w:rFonts w:asciiTheme="minorBidi" w:hAnsiTheme="minorBidi" w:cstheme="minorBidi"/>
          <w:sz w:val="24"/>
          <w:szCs w:val="24"/>
        </w:rPr>
        <w:t>the</w:t>
      </w:r>
      <w:r w:rsidRPr="009827B4">
        <w:rPr>
          <w:rFonts w:asciiTheme="minorBidi" w:hAnsiTheme="minorBidi" w:cstheme="minorBidi"/>
          <w:sz w:val="24"/>
          <w:szCs w:val="24"/>
        </w:rPr>
        <w:t xml:space="preserve"> </w:t>
      </w:r>
      <w:r w:rsidR="00CF332C" w:rsidRPr="009827B4">
        <w:rPr>
          <w:rFonts w:asciiTheme="minorBidi" w:hAnsiTheme="minorBidi" w:cstheme="minorBidi"/>
          <w:sz w:val="24"/>
          <w:szCs w:val="24"/>
        </w:rPr>
        <w:t xml:space="preserve">substrate for </w:t>
      </w:r>
      <w:r w:rsidRPr="009827B4">
        <w:rPr>
          <w:rFonts w:asciiTheme="minorBidi" w:hAnsiTheme="minorBidi" w:cstheme="minorBidi"/>
          <w:sz w:val="24"/>
          <w:szCs w:val="24"/>
        </w:rPr>
        <w:t>bestowing</w:t>
      </w:r>
      <w:r w:rsidR="00CF332C" w:rsidRPr="009827B4">
        <w:rPr>
          <w:rFonts w:asciiTheme="minorBidi" w:hAnsiTheme="minorBidi" w:cstheme="minorBidi"/>
          <w:sz w:val="24"/>
          <w:szCs w:val="24"/>
        </w:rPr>
        <w:t xml:space="preserve"> God's blessing </w:t>
      </w:r>
      <w:r w:rsidRPr="009827B4">
        <w:rPr>
          <w:rFonts w:asciiTheme="minorBidi" w:hAnsiTheme="minorBidi" w:cstheme="minorBidi"/>
          <w:sz w:val="24"/>
          <w:szCs w:val="24"/>
        </w:rPr>
        <w:t>upon</w:t>
      </w:r>
      <w:r w:rsidR="00454488" w:rsidRPr="009827B4">
        <w:rPr>
          <w:rFonts w:asciiTheme="minorBidi" w:hAnsiTheme="minorBidi" w:cstheme="minorBidi"/>
          <w:sz w:val="24"/>
          <w:szCs w:val="24"/>
        </w:rPr>
        <w:t xml:space="preserve"> his son. O</w:t>
      </w:r>
      <w:r w:rsidR="00CF332C" w:rsidRPr="009827B4">
        <w:rPr>
          <w:rFonts w:asciiTheme="minorBidi" w:hAnsiTheme="minorBidi" w:cstheme="minorBidi"/>
          <w:sz w:val="24"/>
          <w:szCs w:val="24"/>
        </w:rPr>
        <w:t xml:space="preserve">nly after he expressed his total devotion to the </w:t>
      </w:r>
      <w:r w:rsidR="00454488" w:rsidRPr="009827B4">
        <w:rPr>
          <w:rFonts w:asciiTheme="minorBidi" w:hAnsiTheme="minorBidi" w:cstheme="minorBidi"/>
          <w:sz w:val="24"/>
          <w:szCs w:val="24"/>
        </w:rPr>
        <w:t>service</w:t>
      </w:r>
      <w:r w:rsidR="00CF332C" w:rsidRPr="009827B4">
        <w:rPr>
          <w:rFonts w:asciiTheme="minorBidi" w:hAnsiTheme="minorBidi" w:cstheme="minorBidi"/>
          <w:sz w:val="24"/>
          <w:szCs w:val="24"/>
        </w:rPr>
        <w:t xml:space="preserve"> of God and</w:t>
      </w:r>
      <w:r w:rsidR="00454488" w:rsidRPr="009827B4">
        <w:rPr>
          <w:rFonts w:asciiTheme="minorBidi" w:hAnsiTheme="minorBidi" w:cstheme="minorBidi"/>
          <w:sz w:val="24"/>
          <w:szCs w:val="24"/>
        </w:rPr>
        <w:t xml:space="preserve"> a ram was offered as a burnt-offering in his place, did his eating turn into sacred eating by the force of God's blessing. </w:t>
      </w:r>
    </w:p>
    <w:p w14:paraId="32994463" w14:textId="77777777" w:rsidR="00454488" w:rsidRPr="009827B4" w:rsidRDefault="00454488" w:rsidP="00A63A51">
      <w:pPr>
        <w:spacing w:line="240" w:lineRule="auto"/>
        <w:rPr>
          <w:rFonts w:asciiTheme="minorBidi" w:hAnsiTheme="minorBidi" w:cstheme="minorBidi"/>
          <w:sz w:val="24"/>
          <w:szCs w:val="24"/>
        </w:rPr>
      </w:pPr>
    </w:p>
    <w:p w14:paraId="3FA95F41" w14:textId="0303C516" w:rsidR="00CF332C" w:rsidRPr="009827B4" w:rsidRDefault="00454488"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Several details relating to the </w:t>
      </w:r>
      <w:r w:rsidRPr="009827B4">
        <w:rPr>
          <w:rFonts w:asciiTheme="minorBidi" w:hAnsiTheme="minorBidi" w:cstheme="minorBidi"/>
          <w:i/>
          <w:iCs/>
          <w:sz w:val="24"/>
          <w:szCs w:val="24"/>
        </w:rPr>
        <w:t xml:space="preserve">milu'im </w:t>
      </w:r>
      <w:r w:rsidR="00D10830">
        <w:rPr>
          <w:rFonts w:asciiTheme="minorBidi" w:hAnsiTheme="minorBidi" w:cstheme="minorBidi"/>
          <w:sz w:val="24"/>
          <w:szCs w:val="24"/>
        </w:rPr>
        <w:t xml:space="preserve">ram </w:t>
      </w:r>
      <w:r w:rsidRPr="009827B4">
        <w:rPr>
          <w:rFonts w:asciiTheme="minorBidi" w:hAnsiTheme="minorBidi" w:cstheme="minorBidi"/>
          <w:sz w:val="24"/>
          <w:szCs w:val="24"/>
        </w:rPr>
        <w:t xml:space="preserve">should be noted:  </w:t>
      </w:r>
    </w:p>
    <w:p w14:paraId="54D917F5" w14:textId="77777777" w:rsidR="00454488" w:rsidRPr="009827B4" w:rsidRDefault="00454488" w:rsidP="00A63A51">
      <w:pPr>
        <w:spacing w:line="240" w:lineRule="auto"/>
        <w:rPr>
          <w:rFonts w:asciiTheme="minorBidi" w:hAnsiTheme="minorBidi" w:cstheme="minorBidi"/>
          <w:sz w:val="24"/>
          <w:szCs w:val="24"/>
        </w:rPr>
      </w:pPr>
    </w:p>
    <w:p w14:paraId="64BA721D" w14:textId="453098E7" w:rsidR="00454488" w:rsidRPr="009827B4" w:rsidRDefault="00D10830" w:rsidP="00A63A51">
      <w:pPr>
        <w:pStyle w:val="a3"/>
        <w:spacing w:line="240" w:lineRule="auto"/>
        <w:ind w:left="720"/>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Then shall</w:t>
      </w:r>
      <w:r w:rsidR="00454488" w:rsidRPr="009827B4">
        <w:rPr>
          <w:rFonts w:asciiTheme="minorBidi" w:hAnsiTheme="minorBidi" w:cstheme="minorBidi"/>
          <w:sz w:val="24"/>
          <w:szCs w:val="24"/>
          <w:shd w:val="clear" w:color="auto" w:fill="FFFFFF"/>
        </w:rPr>
        <w:t xml:space="preserve"> you kill the ram, and take of its blood, and put it upon the tip of the right ear of Aharo</w:t>
      </w:r>
      <w:r w:rsidR="008F309F">
        <w:rPr>
          <w:rFonts w:asciiTheme="minorBidi" w:hAnsiTheme="minorBidi" w:cstheme="minorBidi"/>
          <w:sz w:val="24"/>
          <w:szCs w:val="24"/>
          <w:shd w:val="clear" w:color="auto" w:fill="FFFFFF"/>
        </w:rPr>
        <w:t>n,</w:t>
      </w:r>
      <w:r w:rsidR="00454488" w:rsidRPr="009827B4">
        <w:rPr>
          <w:rFonts w:asciiTheme="minorBidi" w:hAnsiTheme="minorBidi" w:cstheme="minorBidi"/>
          <w:sz w:val="24"/>
          <w:szCs w:val="24"/>
          <w:shd w:val="clear" w:color="auto" w:fill="FFFFFF"/>
        </w:rPr>
        <w:t xml:space="preserve"> and upon the tip of the right ear of his sons, and upon the thumb of their right hand, and upon the great toe of their right foot. (29:20)</w:t>
      </w:r>
    </w:p>
    <w:p w14:paraId="75913122" w14:textId="77777777" w:rsidR="00454488" w:rsidRPr="009827B4" w:rsidRDefault="00454488" w:rsidP="00A63A51">
      <w:pPr>
        <w:pStyle w:val="a3"/>
        <w:spacing w:line="240" w:lineRule="auto"/>
        <w:rPr>
          <w:rFonts w:asciiTheme="minorBidi" w:hAnsiTheme="minorBidi" w:cstheme="minorBidi"/>
          <w:sz w:val="24"/>
          <w:szCs w:val="24"/>
        </w:rPr>
      </w:pPr>
    </w:p>
    <w:p w14:paraId="0E90CC06" w14:textId="676D0EC2" w:rsidR="00CF332C"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It is possible that the </w:t>
      </w:r>
      <w:r w:rsidR="00454488" w:rsidRPr="009827B4">
        <w:rPr>
          <w:rFonts w:asciiTheme="minorBidi" w:hAnsiTheme="minorBidi" w:cstheme="minorBidi"/>
          <w:sz w:val="24"/>
          <w:szCs w:val="24"/>
        </w:rPr>
        <w:t xml:space="preserve">placing of blood on the tip of the ear parallels the boring of the ear of </w:t>
      </w:r>
      <w:r w:rsidR="00D10830">
        <w:rPr>
          <w:rFonts w:asciiTheme="minorBidi" w:hAnsiTheme="minorBidi" w:cstheme="minorBidi"/>
          <w:sz w:val="24"/>
          <w:szCs w:val="24"/>
        </w:rPr>
        <w:t>a</w:t>
      </w:r>
      <w:r w:rsidR="00454488" w:rsidRPr="009827B4">
        <w:rPr>
          <w:rFonts w:asciiTheme="minorBidi" w:hAnsiTheme="minorBidi" w:cstheme="minorBidi"/>
          <w:sz w:val="24"/>
          <w:szCs w:val="24"/>
        </w:rPr>
        <w:t xml:space="preserve"> Hebrew slave </w:t>
      </w:r>
      <w:r w:rsidR="00D10830">
        <w:rPr>
          <w:rFonts w:asciiTheme="minorBidi" w:hAnsiTheme="minorBidi" w:cstheme="minorBidi"/>
          <w:sz w:val="24"/>
          <w:szCs w:val="24"/>
        </w:rPr>
        <w:t xml:space="preserve">who wishes to </w:t>
      </w:r>
      <w:r w:rsidR="00454488" w:rsidRPr="009827B4">
        <w:rPr>
          <w:rFonts w:asciiTheme="minorBidi" w:hAnsiTheme="minorBidi" w:cstheme="minorBidi"/>
          <w:sz w:val="24"/>
          <w:szCs w:val="24"/>
        </w:rPr>
        <w:t>remain a slave forever, express</w:t>
      </w:r>
      <w:r w:rsidR="008F309F">
        <w:rPr>
          <w:rFonts w:asciiTheme="minorBidi" w:hAnsiTheme="minorBidi" w:cstheme="minorBidi"/>
          <w:sz w:val="24"/>
          <w:szCs w:val="24"/>
        </w:rPr>
        <w:t>ing</w:t>
      </w:r>
      <w:r w:rsidR="00454488" w:rsidRPr="009827B4">
        <w:rPr>
          <w:rFonts w:asciiTheme="minorBidi" w:hAnsiTheme="minorBidi" w:cstheme="minorBidi"/>
          <w:sz w:val="24"/>
          <w:szCs w:val="24"/>
        </w:rPr>
        <w:t xml:space="preserve"> a similar principle. For the slave, </w:t>
      </w:r>
      <w:r w:rsidRPr="009827B4">
        <w:rPr>
          <w:rFonts w:asciiTheme="minorBidi" w:hAnsiTheme="minorBidi" w:cstheme="minorBidi"/>
          <w:sz w:val="24"/>
          <w:szCs w:val="24"/>
        </w:rPr>
        <w:t>who voluntarily chooses slavery to flesh and blood, there is a degrading element in the ceremony. But f</w:t>
      </w:r>
      <w:r w:rsidR="00454488" w:rsidRPr="009827B4">
        <w:rPr>
          <w:rFonts w:asciiTheme="minorBidi" w:hAnsiTheme="minorBidi" w:cstheme="minorBidi"/>
          <w:sz w:val="24"/>
          <w:szCs w:val="24"/>
        </w:rPr>
        <w:t>or the priests</w:t>
      </w:r>
      <w:r w:rsidR="008F309F">
        <w:rPr>
          <w:rFonts w:asciiTheme="minorBidi" w:hAnsiTheme="minorBidi" w:cstheme="minorBidi"/>
          <w:sz w:val="24"/>
          <w:szCs w:val="24"/>
        </w:rPr>
        <w:t>,</w:t>
      </w:r>
      <w:r w:rsidR="00454488" w:rsidRPr="009827B4">
        <w:rPr>
          <w:rFonts w:asciiTheme="minorBidi" w:hAnsiTheme="minorBidi" w:cstheme="minorBidi"/>
          <w:sz w:val="24"/>
          <w:szCs w:val="24"/>
        </w:rPr>
        <w:t xml:space="preserve"> it is a celebratory</w:t>
      </w:r>
      <w:r w:rsidRPr="009827B4">
        <w:rPr>
          <w:rFonts w:asciiTheme="minorBidi" w:hAnsiTheme="minorBidi" w:cstheme="minorBidi"/>
          <w:sz w:val="24"/>
          <w:szCs w:val="24"/>
        </w:rPr>
        <w:t xml:space="preserve"> ceremony of consecration: </w:t>
      </w:r>
      <w:r w:rsidR="008F309F">
        <w:rPr>
          <w:rFonts w:asciiTheme="minorBidi" w:hAnsiTheme="minorBidi" w:cstheme="minorBidi"/>
          <w:sz w:val="24"/>
          <w:szCs w:val="24"/>
        </w:rPr>
        <w:t>T</w:t>
      </w:r>
      <w:r w:rsidRPr="009827B4">
        <w:rPr>
          <w:rFonts w:asciiTheme="minorBidi" w:hAnsiTheme="minorBidi" w:cstheme="minorBidi"/>
          <w:sz w:val="24"/>
          <w:szCs w:val="24"/>
        </w:rPr>
        <w:t>he</w:t>
      </w:r>
      <w:r w:rsidR="00454488" w:rsidRPr="009827B4">
        <w:rPr>
          <w:rFonts w:asciiTheme="minorBidi" w:hAnsiTheme="minorBidi" w:cstheme="minorBidi"/>
          <w:sz w:val="24"/>
          <w:szCs w:val="24"/>
        </w:rPr>
        <w:t xml:space="preserve"> "boring" is done by placing blood on their ears, as if it were the blood of their bored ears, but in fact it is the blood of the ram that comes in their stead.</w:t>
      </w:r>
    </w:p>
    <w:p w14:paraId="026BBCEB" w14:textId="77777777" w:rsidR="00454488" w:rsidRPr="009827B4" w:rsidRDefault="00454488" w:rsidP="00A63A51">
      <w:pPr>
        <w:spacing w:line="240" w:lineRule="auto"/>
        <w:ind w:firstLine="720"/>
        <w:rPr>
          <w:rFonts w:asciiTheme="minorBidi" w:hAnsiTheme="minorBidi" w:cstheme="minorBidi"/>
          <w:sz w:val="24"/>
          <w:szCs w:val="24"/>
        </w:rPr>
      </w:pPr>
    </w:p>
    <w:p w14:paraId="63EFC11E" w14:textId="148FA49C" w:rsidR="00CF332C" w:rsidRPr="009827B4" w:rsidRDefault="00454488"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The blood is place</w:t>
      </w:r>
      <w:r w:rsidR="00D10830">
        <w:rPr>
          <w:rFonts w:asciiTheme="minorBidi" w:hAnsiTheme="minorBidi" w:cstheme="minorBidi"/>
          <w:sz w:val="24"/>
          <w:szCs w:val="24"/>
        </w:rPr>
        <w:t>d</w:t>
      </w:r>
      <w:r w:rsidRPr="009827B4">
        <w:rPr>
          <w:rFonts w:asciiTheme="minorBidi" w:hAnsiTheme="minorBidi" w:cstheme="minorBidi"/>
          <w:sz w:val="24"/>
          <w:szCs w:val="24"/>
        </w:rPr>
        <w:t xml:space="preserve"> not only on the tip of the ear</w:t>
      </w:r>
      <w:r w:rsidR="008F309F">
        <w:rPr>
          <w:rFonts w:asciiTheme="minorBidi" w:hAnsiTheme="minorBidi" w:cstheme="minorBidi"/>
          <w:sz w:val="24"/>
          <w:szCs w:val="24"/>
        </w:rPr>
        <w:t>,</w:t>
      </w:r>
      <w:r w:rsidRPr="009827B4">
        <w:rPr>
          <w:rFonts w:asciiTheme="minorBidi" w:hAnsiTheme="minorBidi" w:cstheme="minorBidi"/>
          <w:sz w:val="24"/>
          <w:szCs w:val="24"/>
        </w:rPr>
        <w:t xml:space="preserve"> but also on the thumb of the right hand and on the big toe of the right foot. </w:t>
      </w:r>
      <w:r w:rsidR="00AD55E6" w:rsidRPr="009827B4">
        <w:rPr>
          <w:rFonts w:asciiTheme="minorBidi" w:hAnsiTheme="minorBidi" w:cstheme="minorBidi"/>
          <w:sz w:val="24"/>
          <w:szCs w:val="24"/>
        </w:rPr>
        <w:t>If we compare the placing of the blood to the cruel act of severing the thumb and right to</w:t>
      </w:r>
      <w:r w:rsidR="00D10830">
        <w:rPr>
          <w:rFonts w:asciiTheme="minorBidi" w:hAnsiTheme="minorBidi" w:cstheme="minorBidi"/>
          <w:sz w:val="24"/>
          <w:szCs w:val="24"/>
        </w:rPr>
        <w:t>e</w:t>
      </w:r>
      <w:r w:rsidR="00AD55E6" w:rsidRPr="009827B4">
        <w:rPr>
          <w:rFonts w:asciiTheme="minorBidi" w:hAnsiTheme="minorBidi" w:cstheme="minorBidi"/>
          <w:sz w:val="24"/>
          <w:szCs w:val="24"/>
        </w:rPr>
        <w:t xml:space="preserve">, we see that this too is </w:t>
      </w:r>
      <w:r w:rsidR="00CF332C" w:rsidRPr="009827B4">
        <w:rPr>
          <w:rFonts w:asciiTheme="minorBidi" w:hAnsiTheme="minorBidi" w:cstheme="minorBidi"/>
          <w:sz w:val="24"/>
          <w:szCs w:val="24"/>
        </w:rPr>
        <w:t>a sign of slavery:</w:t>
      </w:r>
    </w:p>
    <w:p w14:paraId="3AAA4AED" w14:textId="77777777" w:rsidR="00AD55E6" w:rsidRPr="009827B4" w:rsidRDefault="00AD55E6" w:rsidP="00A63A51">
      <w:pPr>
        <w:spacing w:line="240" w:lineRule="auto"/>
        <w:ind w:firstLine="720"/>
        <w:rPr>
          <w:rFonts w:asciiTheme="minorBidi" w:hAnsiTheme="minorBidi" w:cstheme="minorBidi"/>
          <w:sz w:val="24"/>
          <w:szCs w:val="24"/>
        </w:rPr>
      </w:pPr>
    </w:p>
    <w:p w14:paraId="7FD08BEA" w14:textId="352CD16D" w:rsidR="00CF332C" w:rsidRPr="009827B4" w:rsidRDefault="00AD55E6"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And Adoni-Bezek said: Seventy kings, having their thumbs and their great toes cut off, gathered food under my table; as I have done, so God has requited me. (</w:t>
      </w:r>
      <w:r w:rsidRPr="009827B4">
        <w:rPr>
          <w:rFonts w:asciiTheme="minorBidi" w:hAnsiTheme="minorBidi" w:cstheme="minorBidi"/>
          <w:i/>
          <w:iCs/>
          <w:sz w:val="24"/>
          <w:szCs w:val="24"/>
          <w:shd w:val="clear" w:color="auto" w:fill="FFFFFF"/>
        </w:rPr>
        <w:t xml:space="preserve">Shofetim </w:t>
      </w:r>
      <w:r w:rsidRPr="009827B4">
        <w:rPr>
          <w:rFonts w:asciiTheme="minorBidi" w:hAnsiTheme="minorBidi" w:cstheme="minorBidi"/>
          <w:sz w:val="24"/>
          <w:szCs w:val="24"/>
          <w:shd w:val="clear" w:color="auto" w:fill="FFFFFF"/>
        </w:rPr>
        <w:t>1:7)</w:t>
      </w:r>
      <w:r w:rsidR="008F309F" w:rsidRPr="009827B4">
        <w:rPr>
          <w:rStyle w:val="a9"/>
          <w:rFonts w:asciiTheme="minorBidi" w:hAnsiTheme="minorBidi" w:cstheme="minorBidi"/>
          <w:sz w:val="24"/>
          <w:szCs w:val="24"/>
        </w:rPr>
        <w:footnoteReference w:id="2"/>
      </w:r>
      <w:r w:rsidRPr="009827B4">
        <w:rPr>
          <w:rFonts w:asciiTheme="minorBidi" w:hAnsiTheme="minorBidi" w:cstheme="minorBidi"/>
          <w:sz w:val="24"/>
          <w:szCs w:val="24"/>
          <w:shd w:val="clear" w:color="auto" w:fill="FFFFFF"/>
        </w:rPr>
        <w:t xml:space="preserve"> </w:t>
      </w:r>
      <w:r w:rsidRPr="009827B4">
        <w:rPr>
          <w:rFonts w:asciiTheme="minorBidi" w:hAnsiTheme="minorBidi" w:cstheme="minorBidi"/>
          <w:sz w:val="24"/>
          <w:szCs w:val="24"/>
        </w:rPr>
        <w:t xml:space="preserve"> </w:t>
      </w:r>
    </w:p>
    <w:p w14:paraId="7E947F0C" w14:textId="77777777" w:rsidR="00CF332C" w:rsidRPr="009827B4" w:rsidRDefault="00CF332C" w:rsidP="00A63A51">
      <w:pPr>
        <w:spacing w:line="240" w:lineRule="auto"/>
        <w:rPr>
          <w:rFonts w:asciiTheme="minorBidi" w:hAnsiTheme="minorBidi" w:cstheme="minorBidi"/>
          <w:sz w:val="24"/>
          <w:szCs w:val="24"/>
        </w:rPr>
      </w:pPr>
    </w:p>
    <w:p w14:paraId="21DAF70F" w14:textId="72BADDFD" w:rsidR="00CF332C"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God </w:t>
      </w:r>
      <w:r w:rsidR="00AD55E6" w:rsidRPr="009827B4">
        <w:rPr>
          <w:rFonts w:asciiTheme="minorBidi" w:hAnsiTheme="minorBidi" w:cstheme="minorBidi"/>
          <w:sz w:val="24"/>
          <w:szCs w:val="24"/>
        </w:rPr>
        <w:t xml:space="preserve">would never express the servitude of the priests in His Temple through the actual severance of their thumbs and big toes, an act of great cruelty and mutilation. </w:t>
      </w:r>
      <w:r w:rsidRPr="009827B4">
        <w:rPr>
          <w:rFonts w:asciiTheme="minorBidi" w:hAnsiTheme="minorBidi" w:cstheme="minorBidi"/>
          <w:sz w:val="24"/>
          <w:szCs w:val="24"/>
        </w:rPr>
        <w:t xml:space="preserve">But it is possible that the </w:t>
      </w:r>
      <w:r w:rsidR="00AD55E6" w:rsidRPr="009827B4">
        <w:rPr>
          <w:rFonts w:asciiTheme="minorBidi" w:hAnsiTheme="minorBidi" w:cstheme="minorBidi"/>
          <w:sz w:val="24"/>
          <w:szCs w:val="24"/>
        </w:rPr>
        <w:t>placing of the offering's blood is a reflection of such an act: The blood of the offering – which comes in place of the lives of those offering the sacrifice, as in all cases of sacrifice – is placed on their hands and feet, as if they had been cut off.</w:t>
      </w:r>
    </w:p>
    <w:p w14:paraId="05E322A2" w14:textId="77777777" w:rsidR="00AD55E6" w:rsidRDefault="00AD55E6" w:rsidP="00A63A51">
      <w:pPr>
        <w:spacing w:line="240" w:lineRule="auto"/>
        <w:rPr>
          <w:rFonts w:asciiTheme="minorBidi" w:hAnsiTheme="minorBidi" w:cstheme="minorBidi"/>
          <w:sz w:val="24"/>
          <w:szCs w:val="24"/>
        </w:rPr>
      </w:pPr>
    </w:p>
    <w:p w14:paraId="0BA59538" w14:textId="7786BA69" w:rsidR="00361E1B" w:rsidRPr="00361E1B" w:rsidRDefault="00361E1B" w:rsidP="00A63A51">
      <w:pPr>
        <w:spacing w:line="240" w:lineRule="auto"/>
        <w:rPr>
          <w:rFonts w:asciiTheme="minorBidi" w:hAnsiTheme="minorBidi" w:cstheme="minorBidi"/>
          <w:b/>
          <w:bCs/>
          <w:sz w:val="24"/>
          <w:szCs w:val="24"/>
        </w:rPr>
      </w:pPr>
      <w:r w:rsidRPr="00361E1B">
        <w:rPr>
          <w:rFonts w:asciiTheme="minorBidi" w:hAnsiTheme="minorBidi" w:cstheme="minorBidi"/>
          <w:b/>
          <w:bCs/>
          <w:sz w:val="24"/>
          <w:szCs w:val="24"/>
        </w:rPr>
        <w:t>III. The Thigh and the Breast</w:t>
      </w:r>
    </w:p>
    <w:p w14:paraId="1025F118" w14:textId="77777777" w:rsidR="00AD55E6" w:rsidRPr="009827B4" w:rsidRDefault="00AD55E6" w:rsidP="00A63A51">
      <w:pPr>
        <w:spacing w:line="240" w:lineRule="auto"/>
        <w:rPr>
          <w:rFonts w:asciiTheme="minorBidi" w:hAnsiTheme="minorBidi" w:cstheme="minorBidi"/>
          <w:sz w:val="24"/>
          <w:szCs w:val="24"/>
        </w:rPr>
      </w:pPr>
    </w:p>
    <w:p w14:paraId="4FEC19C3" w14:textId="73D9219B" w:rsidR="00AD55E6" w:rsidRPr="009827B4" w:rsidRDefault="00AD55E6"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ab/>
        <w:t xml:space="preserve">It is further stated with regard to the </w:t>
      </w:r>
      <w:r w:rsidRPr="009827B4">
        <w:rPr>
          <w:rFonts w:asciiTheme="minorBidi" w:hAnsiTheme="minorBidi" w:cstheme="minorBidi"/>
          <w:i/>
          <w:iCs/>
          <w:sz w:val="24"/>
          <w:szCs w:val="24"/>
        </w:rPr>
        <w:t xml:space="preserve">milu'im </w:t>
      </w:r>
      <w:r w:rsidR="00D10830">
        <w:rPr>
          <w:rFonts w:asciiTheme="minorBidi" w:hAnsiTheme="minorBidi" w:cstheme="minorBidi"/>
          <w:sz w:val="24"/>
          <w:szCs w:val="24"/>
        </w:rPr>
        <w:t>ram</w:t>
      </w:r>
      <w:r w:rsidRPr="009827B4">
        <w:rPr>
          <w:rFonts w:asciiTheme="minorBidi" w:hAnsiTheme="minorBidi" w:cstheme="minorBidi"/>
          <w:sz w:val="24"/>
          <w:szCs w:val="24"/>
        </w:rPr>
        <w:t>:</w:t>
      </w:r>
    </w:p>
    <w:p w14:paraId="022C9FB7" w14:textId="77777777" w:rsidR="00AD55E6" w:rsidRPr="009827B4" w:rsidRDefault="00AD55E6" w:rsidP="00A63A51">
      <w:pPr>
        <w:spacing w:line="240" w:lineRule="auto"/>
        <w:rPr>
          <w:rFonts w:asciiTheme="minorBidi" w:hAnsiTheme="minorBidi" w:cstheme="minorBidi"/>
          <w:sz w:val="24"/>
          <w:szCs w:val="24"/>
        </w:rPr>
      </w:pPr>
    </w:p>
    <w:p w14:paraId="04F7D8C5" w14:textId="1D295067" w:rsidR="00AD55E6" w:rsidRPr="009827B4" w:rsidRDefault="00AD55E6"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Also you shall take of the ram the fat, and the fat tail, and the fat that covers the inwards, and the lobe of the liver, and the two kidneys, and the fat that is upon them, and the right thigh; for it is a ram of consecration</w:t>
      </w:r>
      <w:r w:rsidRPr="009827B4">
        <w:rPr>
          <w:rFonts w:asciiTheme="minorBidi" w:hAnsiTheme="minorBidi" w:cstheme="minorBidi"/>
          <w:sz w:val="24"/>
          <w:szCs w:val="24"/>
        </w:rPr>
        <w:t>. (</w:t>
      </w:r>
      <w:r w:rsidRPr="009827B4">
        <w:rPr>
          <w:rFonts w:asciiTheme="minorBidi" w:hAnsiTheme="minorBidi" w:cstheme="minorBidi"/>
          <w:i/>
          <w:iCs/>
          <w:sz w:val="24"/>
          <w:szCs w:val="24"/>
        </w:rPr>
        <w:t>Shemot</w:t>
      </w:r>
      <w:r w:rsidRPr="009827B4">
        <w:rPr>
          <w:rFonts w:asciiTheme="minorBidi" w:hAnsiTheme="minorBidi" w:cstheme="minorBidi"/>
          <w:sz w:val="24"/>
          <w:szCs w:val="24"/>
        </w:rPr>
        <w:t xml:space="preserve"> 29:22)</w:t>
      </w:r>
    </w:p>
    <w:p w14:paraId="2E95445D" w14:textId="77777777" w:rsidR="00CF332C" w:rsidRPr="009827B4" w:rsidRDefault="00CF332C" w:rsidP="00A63A51">
      <w:pPr>
        <w:spacing w:line="240" w:lineRule="auto"/>
        <w:rPr>
          <w:rFonts w:asciiTheme="minorBidi" w:hAnsiTheme="minorBidi" w:cstheme="minorBidi"/>
          <w:sz w:val="24"/>
          <w:szCs w:val="24"/>
        </w:rPr>
      </w:pPr>
    </w:p>
    <w:p w14:paraId="2F6C7755" w14:textId="3F9760B2" w:rsidR="00CF332C" w:rsidRPr="009827B4" w:rsidRDefault="00AD55E6"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The </w:t>
      </w:r>
      <w:r w:rsidRPr="009827B4">
        <w:rPr>
          <w:rFonts w:asciiTheme="minorBidi" w:hAnsiTheme="minorBidi" w:cstheme="minorBidi"/>
          <w:i/>
          <w:iCs/>
          <w:sz w:val="24"/>
          <w:szCs w:val="24"/>
        </w:rPr>
        <w:t xml:space="preserve">milu'im </w:t>
      </w:r>
      <w:r w:rsidR="00930A9E">
        <w:rPr>
          <w:rFonts w:asciiTheme="minorBidi" w:hAnsiTheme="minorBidi" w:cstheme="minorBidi"/>
          <w:sz w:val="24"/>
          <w:szCs w:val="24"/>
        </w:rPr>
        <w:t>ram</w:t>
      </w:r>
      <w:r w:rsidRPr="009827B4">
        <w:rPr>
          <w:rFonts w:asciiTheme="minorBidi" w:hAnsiTheme="minorBidi" w:cstheme="minorBidi"/>
          <w:sz w:val="24"/>
          <w:szCs w:val="24"/>
        </w:rPr>
        <w:t xml:space="preserve"> is different from all other peace-offerings in that in addition to the</w:t>
      </w:r>
      <w:r w:rsidR="00315589" w:rsidRPr="009827B4">
        <w:rPr>
          <w:rFonts w:asciiTheme="minorBidi" w:hAnsiTheme="minorBidi" w:cstheme="minorBidi"/>
          <w:sz w:val="24"/>
          <w:szCs w:val="24"/>
        </w:rPr>
        <w:t xml:space="preserve"> fat and the fat tail and the lobe of the liver and the kidneys, the right thigh is also </w:t>
      </w:r>
      <w:r w:rsidR="00930A9E">
        <w:rPr>
          <w:rFonts w:asciiTheme="minorBidi" w:hAnsiTheme="minorBidi" w:cstheme="minorBidi"/>
          <w:sz w:val="24"/>
          <w:szCs w:val="24"/>
        </w:rPr>
        <w:t>sacrifice</w:t>
      </w:r>
      <w:r w:rsidR="00975312">
        <w:rPr>
          <w:rFonts w:asciiTheme="minorBidi" w:hAnsiTheme="minorBidi" w:cstheme="minorBidi"/>
          <w:sz w:val="24"/>
          <w:szCs w:val="24"/>
        </w:rPr>
        <w:t>d</w:t>
      </w:r>
      <w:r w:rsidR="00315589" w:rsidRPr="009827B4">
        <w:rPr>
          <w:rFonts w:asciiTheme="minorBidi" w:hAnsiTheme="minorBidi" w:cstheme="minorBidi"/>
          <w:sz w:val="24"/>
          <w:szCs w:val="24"/>
        </w:rPr>
        <w:t xml:space="preserve"> to God. In the case of an ordinary peace-offering</w:t>
      </w:r>
      <w:r w:rsidR="00975312">
        <w:rPr>
          <w:rFonts w:asciiTheme="minorBidi" w:hAnsiTheme="minorBidi" w:cstheme="minorBidi"/>
          <w:sz w:val="24"/>
          <w:szCs w:val="24"/>
        </w:rPr>
        <w:t>,</w:t>
      </w:r>
      <w:r w:rsidR="00315589" w:rsidRPr="009827B4">
        <w:rPr>
          <w:rFonts w:asciiTheme="minorBidi" w:hAnsiTheme="minorBidi" w:cstheme="minorBidi"/>
          <w:sz w:val="24"/>
          <w:szCs w:val="24"/>
        </w:rPr>
        <w:t xml:space="preserve"> the right thigh is given to the priest to eat:</w:t>
      </w:r>
      <w:r w:rsidR="00315589" w:rsidRPr="009827B4">
        <w:rPr>
          <w:rStyle w:val="a9"/>
          <w:rFonts w:asciiTheme="minorBidi" w:hAnsiTheme="minorBidi" w:cstheme="minorBidi"/>
          <w:sz w:val="24"/>
          <w:szCs w:val="24"/>
        </w:rPr>
        <w:footnoteReference w:id="3"/>
      </w:r>
      <w:r w:rsidRPr="009827B4">
        <w:rPr>
          <w:rFonts w:asciiTheme="minorBidi" w:hAnsiTheme="minorBidi" w:cstheme="minorBidi"/>
          <w:sz w:val="24"/>
          <w:szCs w:val="24"/>
        </w:rPr>
        <w:t xml:space="preserve"> </w:t>
      </w:r>
    </w:p>
    <w:p w14:paraId="466E71A0" w14:textId="77777777" w:rsidR="00315589" w:rsidRPr="009827B4" w:rsidRDefault="00315589" w:rsidP="00A63A51">
      <w:pPr>
        <w:spacing w:line="240" w:lineRule="auto"/>
        <w:ind w:firstLine="720"/>
        <w:rPr>
          <w:rFonts w:asciiTheme="minorBidi" w:hAnsiTheme="minorBidi" w:cstheme="minorBidi"/>
          <w:sz w:val="24"/>
          <w:szCs w:val="24"/>
        </w:rPr>
      </w:pPr>
    </w:p>
    <w:p w14:paraId="1609ECBB" w14:textId="79ADA9A6" w:rsidR="00315589" w:rsidRPr="009827B4" w:rsidRDefault="00315589"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Speak to the children of Israel, saying: He that offers his sacrifice of peace-offerings to the Lord shall bring his offering to the Lord out of his sacrifice of peace-offerings. </w:t>
      </w:r>
      <w:bookmarkStart w:id="3" w:name="30"/>
      <w:bookmarkEnd w:id="3"/>
      <w:r w:rsidRPr="009827B4">
        <w:rPr>
          <w:rFonts w:asciiTheme="minorBidi" w:hAnsiTheme="minorBidi" w:cstheme="minorBidi"/>
          <w:sz w:val="24"/>
          <w:szCs w:val="24"/>
          <w:shd w:val="clear" w:color="auto" w:fill="FFFFFF"/>
        </w:rPr>
        <w:t>His own hands shall bring the offerings of the Lord made by fire: the fat with the breast shall he bring, that the breast may be waved for a wave-offering before the Lord. </w:t>
      </w:r>
      <w:bookmarkStart w:id="4" w:name="31"/>
      <w:bookmarkEnd w:id="4"/>
      <w:r w:rsidRPr="009827B4">
        <w:rPr>
          <w:rFonts w:asciiTheme="minorBidi" w:hAnsiTheme="minorBidi" w:cstheme="minorBidi"/>
          <w:sz w:val="24"/>
          <w:szCs w:val="24"/>
          <w:shd w:val="clear" w:color="auto" w:fill="FFFFFF"/>
        </w:rPr>
        <w:t>And the priest shall make the fat smoke upon the altar; but the breast shall be Aharon's and his sons'. </w:t>
      </w:r>
      <w:bookmarkStart w:id="5" w:name="32"/>
      <w:bookmarkEnd w:id="5"/>
      <w:r w:rsidRPr="009827B4">
        <w:rPr>
          <w:rFonts w:asciiTheme="minorBidi" w:hAnsiTheme="minorBidi" w:cstheme="minorBidi"/>
          <w:b/>
          <w:bCs/>
          <w:sz w:val="24"/>
          <w:szCs w:val="24"/>
          <w:shd w:val="clear" w:color="auto" w:fill="FFFFFF"/>
        </w:rPr>
        <w:t>And the right thigh shall you give to the priest for a heave-offering</w:t>
      </w:r>
      <w:r w:rsidRPr="009827B4">
        <w:rPr>
          <w:rFonts w:asciiTheme="minorBidi" w:hAnsiTheme="minorBidi" w:cstheme="minorBidi"/>
          <w:sz w:val="24"/>
          <w:szCs w:val="24"/>
          <w:shd w:val="clear" w:color="auto" w:fill="FFFFFF"/>
        </w:rPr>
        <w:t xml:space="preserve"> out of your sacrifices of peace-offerings. </w:t>
      </w:r>
      <w:bookmarkStart w:id="6" w:name="33"/>
      <w:bookmarkEnd w:id="6"/>
      <w:r w:rsidRPr="009827B4">
        <w:rPr>
          <w:rFonts w:asciiTheme="minorBidi" w:hAnsiTheme="minorBidi" w:cstheme="minorBidi"/>
          <w:sz w:val="24"/>
          <w:szCs w:val="24"/>
          <w:shd w:val="clear" w:color="auto" w:fill="FFFFFF"/>
        </w:rPr>
        <w:t xml:space="preserve">He among the sons of Aharon, that offers the blood of the peace-offerings, and the fat, </w:t>
      </w:r>
      <w:r w:rsidRPr="009827B4">
        <w:rPr>
          <w:rFonts w:asciiTheme="minorBidi" w:hAnsiTheme="minorBidi" w:cstheme="minorBidi"/>
          <w:b/>
          <w:bCs/>
          <w:sz w:val="24"/>
          <w:szCs w:val="24"/>
          <w:shd w:val="clear" w:color="auto" w:fill="FFFFFF"/>
        </w:rPr>
        <w:t>shall have the right thigh for a portion</w:t>
      </w:r>
      <w:r w:rsidRPr="009827B4">
        <w:rPr>
          <w:rFonts w:asciiTheme="minorBidi" w:hAnsiTheme="minorBidi" w:cstheme="minorBidi"/>
          <w:sz w:val="24"/>
          <w:szCs w:val="24"/>
          <w:shd w:val="clear" w:color="auto" w:fill="FFFFFF"/>
        </w:rPr>
        <w:t>.</w:t>
      </w:r>
      <w:bookmarkStart w:id="7" w:name="34"/>
      <w:bookmarkEnd w:id="7"/>
      <w:r w:rsidRPr="009827B4">
        <w:rPr>
          <w:rFonts w:asciiTheme="minorBidi" w:hAnsiTheme="minorBidi" w:cstheme="minorBidi"/>
          <w:sz w:val="24"/>
          <w:szCs w:val="24"/>
        </w:rPr>
        <w:t xml:space="preserve"> (</w:t>
      </w:r>
      <w:r w:rsidRPr="009827B4">
        <w:rPr>
          <w:rFonts w:asciiTheme="minorBidi" w:hAnsiTheme="minorBidi" w:cstheme="minorBidi"/>
          <w:i/>
          <w:iCs/>
          <w:sz w:val="24"/>
          <w:szCs w:val="24"/>
        </w:rPr>
        <w:t xml:space="preserve">Vayikra </w:t>
      </w:r>
      <w:r w:rsidRPr="009827B4">
        <w:rPr>
          <w:rFonts w:asciiTheme="minorBidi" w:hAnsiTheme="minorBidi" w:cstheme="minorBidi"/>
          <w:sz w:val="24"/>
          <w:szCs w:val="24"/>
        </w:rPr>
        <w:t>7:29-33)</w:t>
      </w:r>
    </w:p>
    <w:p w14:paraId="560790AF" w14:textId="64039B16" w:rsidR="00CF332C" w:rsidRPr="009827B4" w:rsidRDefault="00315589"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 xml:space="preserve"> </w:t>
      </w:r>
    </w:p>
    <w:p w14:paraId="7B465EC4" w14:textId="7ED2756A" w:rsidR="00CF332C"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In</w:t>
      </w:r>
      <w:r w:rsidR="00315589" w:rsidRPr="009827B4">
        <w:rPr>
          <w:rFonts w:asciiTheme="minorBidi" w:hAnsiTheme="minorBidi" w:cstheme="minorBidi"/>
          <w:sz w:val="24"/>
          <w:szCs w:val="24"/>
        </w:rPr>
        <w:t xml:space="preserve"> the case of an ordinary peace-offe</w:t>
      </w:r>
      <w:r w:rsidR="00975312">
        <w:rPr>
          <w:rFonts w:asciiTheme="minorBidi" w:hAnsiTheme="minorBidi" w:cstheme="minorBidi"/>
          <w:sz w:val="24"/>
          <w:szCs w:val="24"/>
        </w:rPr>
        <w:t>r</w:t>
      </w:r>
      <w:r w:rsidR="00315589" w:rsidRPr="009827B4">
        <w:rPr>
          <w:rFonts w:asciiTheme="minorBidi" w:hAnsiTheme="minorBidi" w:cstheme="minorBidi"/>
          <w:sz w:val="24"/>
          <w:szCs w:val="24"/>
        </w:rPr>
        <w:t xml:space="preserve">ing, the right thigh is given to the priest together with the breast. However, during the </w:t>
      </w:r>
      <w:r w:rsidR="00315589" w:rsidRPr="009827B4">
        <w:rPr>
          <w:rFonts w:asciiTheme="minorBidi" w:hAnsiTheme="minorBidi" w:cstheme="minorBidi"/>
          <w:i/>
          <w:iCs/>
          <w:sz w:val="24"/>
          <w:szCs w:val="24"/>
        </w:rPr>
        <w:t>milu</w:t>
      </w:r>
      <w:r w:rsidR="00975312">
        <w:rPr>
          <w:rFonts w:asciiTheme="minorBidi" w:hAnsiTheme="minorBidi" w:cstheme="minorBidi"/>
          <w:i/>
          <w:iCs/>
          <w:sz w:val="24"/>
          <w:szCs w:val="24"/>
        </w:rPr>
        <w:t>’i</w:t>
      </w:r>
      <w:r w:rsidR="00315589" w:rsidRPr="009827B4">
        <w:rPr>
          <w:rFonts w:asciiTheme="minorBidi" w:hAnsiTheme="minorBidi" w:cstheme="minorBidi"/>
          <w:i/>
          <w:iCs/>
          <w:sz w:val="24"/>
          <w:szCs w:val="24"/>
        </w:rPr>
        <w:t xml:space="preserve">m </w:t>
      </w:r>
      <w:r w:rsidR="00315589" w:rsidRPr="009827B4">
        <w:rPr>
          <w:rFonts w:asciiTheme="minorBidi" w:hAnsiTheme="minorBidi" w:cstheme="minorBidi"/>
          <w:sz w:val="24"/>
          <w:szCs w:val="24"/>
        </w:rPr>
        <w:t>period, the priests had not yet been consecrate</w:t>
      </w:r>
      <w:r w:rsidR="00930A9E">
        <w:rPr>
          <w:rFonts w:asciiTheme="minorBidi" w:hAnsiTheme="minorBidi" w:cstheme="minorBidi"/>
          <w:sz w:val="24"/>
          <w:szCs w:val="24"/>
        </w:rPr>
        <w:t xml:space="preserve">d, and the thigh is </w:t>
      </w:r>
      <w:r w:rsidR="00975312">
        <w:rPr>
          <w:rFonts w:asciiTheme="minorBidi" w:hAnsiTheme="minorBidi" w:cstheme="minorBidi"/>
          <w:sz w:val="24"/>
          <w:szCs w:val="24"/>
        </w:rPr>
        <w:t xml:space="preserve">therefore </w:t>
      </w:r>
      <w:r w:rsidR="00930A9E">
        <w:rPr>
          <w:rFonts w:asciiTheme="minorBidi" w:hAnsiTheme="minorBidi" w:cstheme="minorBidi"/>
          <w:sz w:val="24"/>
          <w:szCs w:val="24"/>
        </w:rPr>
        <w:t xml:space="preserve">sacrificed </w:t>
      </w:r>
      <w:r w:rsidR="00315589" w:rsidRPr="009827B4">
        <w:rPr>
          <w:rFonts w:asciiTheme="minorBidi" w:hAnsiTheme="minorBidi" w:cstheme="minorBidi"/>
          <w:sz w:val="24"/>
          <w:szCs w:val="24"/>
        </w:rPr>
        <w:t xml:space="preserve">to God together with the other portions that are burnt to Him. </w:t>
      </w:r>
    </w:p>
    <w:p w14:paraId="14391FC4" w14:textId="77777777" w:rsidR="00315589" w:rsidRPr="009827B4" w:rsidRDefault="00315589" w:rsidP="00A63A51">
      <w:pPr>
        <w:spacing w:line="240" w:lineRule="auto"/>
        <w:rPr>
          <w:rFonts w:asciiTheme="minorBidi" w:hAnsiTheme="minorBidi" w:cstheme="minorBidi"/>
          <w:sz w:val="24"/>
          <w:szCs w:val="24"/>
        </w:rPr>
      </w:pPr>
    </w:p>
    <w:p w14:paraId="208637E2" w14:textId="6AEF5FA9" w:rsidR="00CF332C" w:rsidRPr="009827B4" w:rsidRDefault="00315589"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The law of the breast of the </w:t>
      </w:r>
      <w:r w:rsidRPr="009827B4">
        <w:rPr>
          <w:rFonts w:asciiTheme="minorBidi" w:hAnsiTheme="minorBidi" w:cstheme="minorBidi"/>
          <w:i/>
          <w:iCs/>
          <w:sz w:val="24"/>
          <w:szCs w:val="24"/>
        </w:rPr>
        <w:t xml:space="preserve">milu'im </w:t>
      </w:r>
      <w:r w:rsidR="00930A9E">
        <w:rPr>
          <w:rFonts w:asciiTheme="minorBidi" w:hAnsiTheme="minorBidi" w:cstheme="minorBidi"/>
          <w:sz w:val="24"/>
          <w:szCs w:val="24"/>
        </w:rPr>
        <w:t>ram</w:t>
      </w:r>
      <w:r w:rsidRPr="009827B4">
        <w:rPr>
          <w:rFonts w:asciiTheme="minorBidi" w:hAnsiTheme="minorBidi" w:cstheme="minorBidi"/>
          <w:sz w:val="24"/>
          <w:szCs w:val="24"/>
        </w:rPr>
        <w:t xml:space="preserve"> differs both from the law of the right thigh of this offering and from the law of the peace-offerings of later generations. Here the breast is not burnt on the altar, nor is it given to the priest. The breast is given to Moshe: </w:t>
      </w:r>
    </w:p>
    <w:p w14:paraId="1E19B611" w14:textId="77777777" w:rsidR="00315589" w:rsidRPr="009827B4" w:rsidRDefault="00315589" w:rsidP="00A63A51">
      <w:pPr>
        <w:spacing w:line="240" w:lineRule="auto"/>
        <w:ind w:firstLine="720"/>
        <w:rPr>
          <w:rFonts w:asciiTheme="minorBidi" w:hAnsiTheme="minorBidi" w:cstheme="minorBidi"/>
          <w:sz w:val="24"/>
          <w:szCs w:val="24"/>
        </w:rPr>
      </w:pPr>
    </w:p>
    <w:p w14:paraId="5B6A7720" w14:textId="5E6B409D" w:rsidR="00315589" w:rsidRPr="009827B4" w:rsidRDefault="00FD51C6"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And you shall take the breast of Aharon's ram of consecration, and wave it for a wave-offering before the Lord; and it shall be your portion.</w:t>
      </w:r>
      <w:bookmarkStart w:id="8" w:name="27"/>
      <w:bookmarkEnd w:id="8"/>
      <w:r w:rsidRPr="009827B4">
        <w:rPr>
          <w:rFonts w:asciiTheme="minorBidi" w:hAnsiTheme="minorBidi" w:cstheme="minorBidi"/>
          <w:sz w:val="24"/>
          <w:szCs w:val="24"/>
          <w:shd w:val="clear" w:color="auto" w:fill="FFFFFF"/>
        </w:rPr>
        <w:t xml:space="preserve"> And </w:t>
      </w:r>
      <w:r w:rsidR="00930A9E">
        <w:rPr>
          <w:rFonts w:asciiTheme="minorBidi" w:hAnsiTheme="minorBidi" w:cstheme="minorBidi"/>
          <w:sz w:val="24"/>
          <w:szCs w:val="24"/>
          <w:shd w:val="clear" w:color="auto" w:fill="FFFFFF"/>
        </w:rPr>
        <w:t xml:space="preserve">you </w:t>
      </w:r>
      <w:r w:rsidRPr="009827B4">
        <w:rPr>
          <w:rFonts w:asciiTheme="minorBidi" w:hAnsiTheme="minorBidi" w:cstheme="minorBidi"/>
          <w:sz w:val="24"/>
          <w:szCs w:val="24"/>
          <w:shd w:val="clear" w:color="auto" w:fill="FFFFFF"/>
        </w:rPr>
        <w:t>shal</w:t>
      </w:r>
      <w:r w:rsidR="00930A9E">
        <w:rPr>
          <w:rFonts w:asciiTheme="minorBidi" w:hAnsiTheme="minorBidi" w:cstheme="minorBidi"/>
          <w:sz w:val="24"/>
          <w:szCs w:val="24"/>
          <w:shd w:val="clear" w:color="auto" w:fill="FFFFFF"/>
        </w:rPr>
        <w:t>l</w:t>
      </w:r>
      <w:r w:rsidRPr="009827B4">
        <w:rPr>
          <w:rFonts w:asciiTheme="minorBidi" w:hAnsiTheme="minorBidi" w:cstheme="minorBidi"/>
          <w:sz w:val="24"/>
          <w:szCs w:val="24"/>
          <w:shd w:val="clear" w:color="auto" w:fill="FFFFFF"/>
        </w:rPr>
        <w:t xml:space="preserve"> sanctify the breast of the wave-offering, and the thigh of the heave-offering, which is waved, and which is heaved up, of the ram of consecration, even of that which is Aharon's, and of that which is his sons'. </w:t>
      </w:r>
      <w:bookmarkStart w:id="9" w:name="28"/>
      <w:bookmarkEnd w:id="9"/>
      <w:r w:rsidRPr="009827B4">
        <w:rPr>
          <w:rFonts w:asciiTheme="minorBidi" w:hAnsiTheme="minorBidi" w:cstheme="minorBidi"/>
          <w:sz w:val="24"/>
          <w:szCs w:val="24"/>
          <w:shd w:val="clear" w:color="auto" w:fill="FFFFFF"/>
        </w:rPr>
        <w:t xml:space="preserve">And it shall be for Aharon and his sons as a due forever from the children of Israel; for it is a heave-offering; and it shall be a heave-offering from the children of Israel of their sacrifices of peace-offerings, even their heave-offering to the Lord. (29:26-28) </w:t>
      </w:r>
    </w:p>
    <w:p w14:paraId="581A9019" w14:textId="77777777" w:rsidR="00CF332C" w:rsidRPr="009827B4" w:rsidRDefault="00CF332C" w:rsidP="00A63A51">
      <w:pPr>
        <w:spacing w:line="240" w:lineRule="auto"/>
        <w:rPr>
          <w:rFonts w:asciiTheme="minorBidi" w:hAnsiTheme="minorBidi" w:cstheme="minorBidi"/>
          <w:sz w:val="24"/>
          <w:szCs w:val="24"/>
        </w:rPr>
      </w:pPr>
    </w:p>
    <w:p w14:paraId="0E16F55D" w14:textId="4FB88728" w:rsidR="00CF332C"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In these verses, the breast from the </w:t>
      </w:r>
      <w:r w:rsidR="00930A9E">
        <w:rPr>
          <w:rFonts w:asciiTheme="minorBidi" w:hAnsiTheme="minorBidi" w:cstheme="minorBidi"/>
          <w:i/>
          <w:iCs/>
          <w:sz w:val="24"/>
          <w:szCs w:val="24"/>
        </w:rPr>
        <w:t xml:space="preserve">milu'im </w:t>
      </w:r>
      <w:r w:rsidR="00FD51C6" w:rsidRPr="009827B4">
        <w:rPr>
          <w:rFonts w:asciiTheme="minorBidi" w:hAnsiTheme="minorBidi" w:cstheme="minorBidi"/>
          <w:sz w:val="24"/>
          <w:szCs w:val="24"/>
        </w:rPr>
        <w:t xml:space="preserve">ram is designated for Moshe to eat, and </w:t>
      </w:r>
      <w:r w:rsidR="00975312">
        <w:rPr>
          <w:rFonts w:asciiTheme="minorBidi" w:hAnsiTheme="minorBidi" w:cstheme="minorBidi"/>
          <w:sz w:val="24"/>
          <w:szCs w:val="24"/>
        </w:rPr>
        <w:t>in</w:t>
      </w:r>
      <w:r w:rsidR="00FD51C6" w:rsidRPr="009827B4">
        <w:rPr>
          <w:rFonts w:asciiTheme="minorBidi" w:hAnsiTheme="minorBidi" w:cstheme="minorBidi"/>
          <w:sz w:val="24"/>
          <w:szCs w:val="24"/>
        </w:rPr>
        <w:t xml:space="preserve"> future generations</w:t>
      </w:r>
      <w:r w:rsidR="00975312">
        <w:rPr>
          <w:rFonts w:asciiTheme="minorBidi" w:hAnsiTheme="minorBidi" w:cstheme="minorBidi"/>
          <w:sz w:val="24"/>
          <w:szCs w:val="24"/>
        </w:rPr>
        <w:t>,</w:t>
      </w:r>
      <w:r w:rsidR="00FD51C6" w:rsidRPr="009827B4">
        <w:rPr>
          <w:rFonts w:asciiTheme="minorBidi" w:hAnsiTheme="minorBidi" w:cstheme="minorBidi"/>
          <w:sz w:val="24"/>
          <w:szCs w:val="24"/>
        </w:rPr>
        <w:t xml:space="preserve"> for Aharon and his sons. </w:t>
      </w:r>
      <w:r w:rsidRPr="009827B4">
        <w:rPr>
          <w:rFonts w:asciiTheme="minorBidi" w:hAnsiTheme="minorBidi" w:cstheme="minorBidi"/>
          <w:sz w:val="24"/>
          <w:szCs w:val="24"/>
        </w:rPr>
        <w:t xml:space="preserve">From this it appears that </w:t>
      </w:r>
      <w:r w:rsidR="00FD51C6" w:rsidRPr="009827B4">
        <w:rPr>
          <w:rFonts w:asciiTheme="minorBidi" w:hAnsiTheme="minorBidi" w:cstheme="minorBidi"/>
          <w:sz w:val="24"/>
          <w:szCs w:val="24"/>
        </w:rPr>
        <w:t>Moshe</w:t>
      </w:r>
      <w:r w:rsidRPr="009827B4">
        <w:rPr>
          <w:rFonts w:asciiTheme="minorBidi" w:hAnsiTheme="minorBidi" w:cstheme="minorBidi"/>
          <w:sz w:val="24"/>
          <w:szCs w:val="24"/>
        </w:rPr>
        <w:t xml:space="preserve"> served in the priesthood all </w:t>
      </w:r>
      <w:r w:rsidR="00FD51C6" w:rsidRPr="009827B4">
        <w:rPr>
          <w:rFonts w:asciiTheme="minorBidi" w:hAnsiTheme="minorBidi" w:cstheme="minorBidi"/>
          <w:sz w:val="24"/>
          <w:szCs w:val="24"/>
        </w:rPr>
        <w:t xml:space="preserve">seven days of </w:t>
      </w:r>
      <w:r w:rsidR="00FD51C6" w:rsidRPr="009827B4">
        <w:rPr>
          <w:rFonts w:asciiTheme="minorBidi" w:hAnsiTheme="minorBidi" w:cstheme="minorBidi"/>
          <w:i/>
          <w:iCs/>
          <w:sz w:val="24"/>
          <w:szCs w:val="24"/>
        </w:rPr>
        <w:t>milu'im</w:t>
      </w:r>
      <w:r w:rsidR="00FD51C6" w:rsidRPr="009827B4">
        <w:rPr>
          <w:rFonts w:asciiTheme="minorBidi" w:hAnsiTheme="minorBidi" w:cstheme="minorBidi"/>
          <w:sz w:val="24"/>
          <w:szCs w:val="24"/>
        </w:rPr>
        <w:t xml:space="preserve">, and that on the eighth day he handed over the priesthood to Aharon. </w:t>
      </w:r>
    </w:p>
    <w:p w14:paraId="17E389C1" w14:textId="77777777" w:rsidR="00FD51C6" w:rsidRPr="009827B4" w:rsidRDefault="00FD51C6" w:rsidP="00A63A51">
      <w:pPr>
        <w:spacing w:line="240" w:lineRule="auto"/>
        <w:ind w:firstLine="720"/>
        <w:rPr>
          <w:rFonts w:asciiTheme="minorBidi" w:hAnsiTheme="minorBidi" w:cstheme="minorBidi"/>
          <w:sz w:val="24"/>
          <w:szCs w:val="24"/>
        </w:rPr>
      </w:pPr>
    </w:p>
    <w:p w14:paraId="21CFA1F1" w14:textId="135B9B78" w:rsidR="00CF332C"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If so, why was the </w:t>
      </w:r>
      <w:r w:rsidR="00FD51C6" w:rsidRPr="009827B4">
        <w:rPr>
          <w:rFonts w:asciiTheme="minorBidi" w:hAnsiTheme="minorBidi" w:cstheme="minorBidi"/>
          <w:sz w:val="24"/>
          <w:szCs w:val="24"/>
        </w:rPr>
        <w:t>thigh</w:t>
      </w:r>
      <w:r w:rsidRPr="009827B4">
        <w:rPr>
          <w:rFonts w:asciiTheme="minorBidi" w:hAnsiTheme="minorBidi" w:cstheme="minorBidi"/>
          <w:sz w:val="24"/>
          <w:szCs w:val="24"/>
        </w:rPr>
        <w:t xml:space="preserve"> different from the </w:t>
      </w:r>
      <w:r w:rsidR="00FD51C6" w:rsidRPr="009827B4">
        <w:rPr>
          <w:rFonts w:asciiTheme="minorBidi" w:hAnsiTheme="minorBidi" w:cstheme="minorBidi"/>
          <w:sz w:val="24"/>
          <w:szCs w:val="24"/>
        </w:rPr>
        <w:t>breast</w:t>
      </w:r>
      <w:r w:rsidRPr="009827B4">
        <w:rPr>
          <w:rFonts w:asciiTheme="minorBidi" w:hAnsiTheme="minorBidi" w:cstheme="minorBidi"/>
          <w:sz w:val="24"/>
          <w:szCs w:val="24"/>
        </w:rPr>
        <w:t xml:space="preserve">? Why was </w:t>
      </w:r>
      <w:r w:rsidR="00FD51C6" w:rsidRPr="009827B4">
        <w:rPr>
          <w:rFonts w:asciiTheme="minorBidi" w:hAnsiTheme="minorBidi" w:cstheme="minorBidi"/>
          <w:sz w:val="24"/>
          <w:szCs w:val="24"/>
        </w:rPr>
        <w:t xml:space="preserve">the thigh </w:t>
      </w:r>
      <w:r w:rsidR="00975312">
        <w:rPr>
          <w:rFonts w:asciiTheme="minorBidi" w:hAnsiTheme="minorBidi" w:cstheme="minorBidi"/>
          <w:sz w:val="24"/>
          <w:szCs w:val="24"/>
        </w:rPr>
        <w:t xml:space="preserve">not </w:t>
      </w:r>
      <w:r w:rsidR="00FD51C6" w:rsidRPr="009827B4">
        <w:rPr>
          <w:rFonts w:asciiTheme="minorBidi" w:hAnsiTheme="minorBidi" w:cstheme="minorBidi"/>
          <w:sz w:val="24"/>
          <w:szCs w:val="24"/>
        </w:rPr>
        <w:t>given to Moshe to eat</w:t>
      </w:r>
      <w:r w:rsidR="00975312">
        <w:rPr>
          <w:rFonts w:asciiTheme="minorBidi" w:hAnsiTheme="minorBidi" w:cstheme="minorBidi"/>
          <w:sz w:val="24"/>
          <w:szCs w:val="24"/>
        </w:rPr>
        <w:t xml:space="preserve"> as well</w:t>
      </w:r>
      <w:r w:rsidR="00FD51C6" w:rsidRPr="009827B4">
        <w:rPr>
          <w:rFonts w:asciiTheme="minorBidi" w:hAnsiTheme="minorBidi" w:cstheme="minorBidi"/>
          <w:sz w:val="24"/>
          <w:szCs w:val="24"/>
        </w:rPr>
        <w:t xml:space="preserve">? </w:t>
      </w:r>
      <w:r w:rsidR="00975312">
        <w:rPr>
          <w:rFonts w:asciiTheme="minorBidi" w:hAnsiTheme="minorBidi" w:cstheme="minorBidi"/>
          <w:sz w:val="24"/>
          <w:szCs w:val="24"/>
        </w:rPr>
        <w:t>We may understand this by</w:t>
      </w:r>
      <w:r w:rsidRPr="009827B4">
        <w:rPr>
          <w:rFonts w:asciiTheme="minorBidi" w:hAnsiTheme="minorBidi" w:cstheme="minorBidi"/>
          <w:sz w:val="24"/>
          <w:szCs w:val="24"/>
        </w:rPr>
        <w:t xml:space="preserve"> </w:t>
      </w:r>
      <w:r w:rsidR="00FD51C6" w:rsidRPr="009827B4">
        <w:rPr>
          <w:rFonts w:asciiTheme="minorBidi" w:hAnsiTheme="minorBidi" w:cstheme="minorBidi"/>
          <w:sz w:val="24"/>
          <w:szCs w:val="24"/>
        </w:rPr>
        <w:t>reexamin</w:t>
      </w:r>
      <w:r w:rsidR="00975312">
        <w:rPr>
          <w:rFonts w:asciiTheme="minorBidi" w:hAnsiTheme="minorBidi" w:cstheme="minorBidi"/>
          <w:sz w:val="24"/>
          <w:szCs w:val="24"/>
        </w:rPr>
        <w:t>ing</w:t>
      </w:r>
      <w:r w:rsidR="00FD51C6" w:rsidRPr="009827B4">
        <w:rPr>
          <w:rFonts w:asciiTheme="minorBidi" w:hAnsiTheme="minorBidi" w:cstheme="minorBidi"/>
          <w:sz w:val="24"/>
          <w:szCs w:val="24"/>
        </w:rPr>
        <w:t xml:space="preserve"> the verses relating to the peace-offerings in the book of </w:t>
      </w:r>
      <w:r w:rsidR="00FD51C6" w:rsidRPr="009827B4">
        <w:rPr>
          <w:rFonts w:asciiTheme="minorBidi" w:hAnsiTheme="minorBidi" w:cstheme="minorBidi"/>
          <w:i/>
          <w:iCs/>
          <w:sz w:val="24"/>
          <w:szCs w:val="24"/>
        </w:rPr>
        <w:t xml:space="preserve">Vayikra </w:t>
      </w:r>
      <w:r w:rsidR="00FD51C6" w:rsidRPr="009827B4">
        <w:rPr>
          <w:rFonts w:asciiTheme="minorBidi" w:hAnsiTheme="minorBidi" w:cstheme="minorBidi"/>
          <w:sz w:val="24"/>
          <w:szCs w:val="24"/>
        </w:rPr>
        <w:t xml:space="preserve">that were cited above. It seems that there is an essential difference between the giving of the thigh and the giving of the breast. </w:t>
      </w:r>
      <w:r w:rsidRPr="009827B4">
        <w:rPr>
          <w:rFonts w:asciiTheme="minorBidi" w:hAnsiTheme="minorBidi" w:cstheme="minorBidi"/>
          <w:sz w:val="24"/>
          <w:szCs w:val="24"/>
        </w:rPr>
        <w:t>Th</w:t>
      </w:r>
      <w:r w:rsidR="00FD51C6" w:rsidRPr="009827B4">
        <w:rPr>
          <w:rFonts w:asciiTheme="minorBidi" w:hAnsiTheme="minorBidi" w:cstheme="minorBidi"/>
          <w:sz w:val="24"/>
          <w:szCs w:val="24"/>
        </w:rPr>
        <w:t>e thigh is given by the person offering the sacrifice to the priest as a "heave-offering," whereas the breast is waved before God, and from this waving it is given to the priest. This implies that the priest eats it fro</w:t>
      </w:r>
      <w:r w:rsidR="0053665A" w:rsidRPr="009827B4">
        <w:rPr>
          <w:rFonts w:asciiTheme="minorBidi" w:hAnsiTheme="minorBidi" w:cstheme="minorBidi"/>
          <w:sz w:val="24"/>
          <w:szCs w:val="24"/>
        </w:rPr>
        <w:t>m God's table. The breast is given to God, and in the wake of this God gives it to the priest.</w:t>
      </w:r>
      <w:r w:rsidR="0053665A" w:rsidRPr="009827B4">
        <w:rPr>
          <w:rStyle w:val="a9"/>
          <w:rFonts w:asciiTheme="minorBidi" w:hAnsiTheme="minorBidi" w:cstheme="minorBidi"/>
          <w:sz w:val="24"/>
          <w:szCs w:val="24"/>
        </w:rPr>
        <w:footnoteReference w:id="4"/>
      </w:r>
      <w:r w:rsidR="00FD51C6" w:rsidRPr="009827B4">
        <w:rPr>
          <w:rFonts w:asciiTheme="minorBidi" w:hAnsiTheme="minorBidi" w:cstheme="minorBidi"/>
          <w:sz w:val="24"/>
          <w:szCs w:val="24"/>
        </w:rPr>
        <w:t xml:space="preserve"> </w:t>
      </w:r>
      <w:r w:rsidR="00975312">
        <w:rPr>
          <w:rFonts w:asciiTheme="minorBidi" w:hAnsiTheme="minorBidi" w:cstheme="minorBidi"/>
          <w:sz w:val="24"/>
          <w:szCs w:val="24"/>
        </w:rPr>
        <w:t>D</w:t>
      </w:r>
      <w:r w:rsidR="0053665A" w:rsidRPr="009827B4">
        <w:rPr>
          <w:rFonts w:asciiTheme="minorBidi" w:hAnsiTheme="minorBidi" w:cstheme="minorBidi"/>
          <w:sz w:val="24"/>
          <w:szCs w:val="24"/>
        </w:rPr>
        <w:t xml:space="preserve">uring the seven days of </w:t>
      </w:r>
      <w:r w:rsidR="0053665A" w:rsidRPr="009827B4">
        <w:rPr>
          <w:rFonts w:asciiTheme="minorBidi" w:hAnsiTheme="minorBidi" w:cstheme="minorBidi"/>
          <w:i/>
          <w:iCs/>
          <w:sz w:val="24"/>
          <w:szCs w:val="24"/>
        </w:rPr>
        <w:t>milu'im</w:t>
      </w:r>
      <w:r w:rsidR="00975312">
        <w:rPr>
          <w:rFonts w:asciiTheme="minorBidi" w:hAnsiTheme="minorBidi" w:cstheme="minorBidi"/>
          <w:sz w:val="24"/>
          <w:szCs w:val="24"/>
        </w:rPr>
        <w:t>,</w:t>
      </w:r>
      <w:r w:rsidR="0053665A" w:rsidRPr="009827B4">
        <w:rPr>
          <w:rFonts w:asciiTheme="minorBidi" w:hAnsiTheme="minorBidi" w:cstheme="minorBidi"/>
          <w:i/>
          <w:iCs/>
          <w:sz w:val="24"/>
          <w:szCs w:val="24"/>
        </w:rPr>
        <w:t xml:space="preserve"> </w:t>
      </w:r>
      <w:r w:rsidR="0053665A" w:rsidRPr="009827B4">
        <w:rPr>
          <w:rFonts w:asciiTheme="minorBidi" w:hAnsiTheme="minorBidi" w:cstheme="minorBidi"/>
          <w:sz w:val="24"/>
          <w:szCs w:val="24"/>
        </w:rPr>
        <w:t xml:space="preserve">Moshe ate the thigh from the portion of the altar that </w:t>
      </w:r>
      <w:r w:rsidR="00930A9E">
        <w:rPr>
          <w:rFonts w:asciiTheme="minorBidi" w:hAnsiTheme="minorBidi" w:cstheme="minorBidi"/>
          <w:sz w:val="24"/>
          <w:szCs w:val="24"/>
        </w:rPr>
        <w:t>was</w:t>
      </w:r>
      <w:r w:rsidR="0053665A" w:rsidRPr="009827B4">
        <w:rPr>
          <w:rFonts w:asciiTheme="minorBidi" w:hAnsiTheme="minorBidi" w:cstheme="minorBidi"/>
          <w:sz w:val="24"/>
          <w:szCs w:val="24"/>
        </w:rPr>
        <w:t xml:space="preserve"> given directly to God. </w:t>
      </w:r>
      <w:r w:rsidRPr="009827B4">
        <w:rPr>
          <w:rFonts w:asciiTheme="minorBidi" w:hAnsiTheme="minorBidi" w:cstheme="minorBidi"/>
          <w:sz w:val="24"/>
          <w:szCs w:val="24"/>
        </w:rPr>
        <w:t>But the portion given to the priests</w:t>
      </w:r>
      <w:r w:rsidR="0053665A" w:rsidRPr="009827B4">
        <w:rPr>
          <w:rFonts w:asciiTheme="minorBidi" w:hAnsiTheme="minorBidi" w:cstheme="minorBidi"/>
          <w:sz w:val="24"/>
          <w:szCs w:val="24"/>
        </w:rPr>
        <w:t xml:space="preserve">, i.e., the thigh, was only allowed to be eaten by a permanent priest, like Aharon and his sons. Since the priests had not yet been consecrated, the thigh was sacrificed to God. </w:t>
      </w:r>
    </w:p>
    <w:p w14:paraId="06AA352D" w14:textId="77777777" w:rsidR="00361E1B" w:rsidRDefault="00361E1B" w:rsidP="00A63A51">
      <w:pPr>
        <w:spacing w:line="240" w:lineRule="auto"/>
        <w:rPr>
          <w:rFonts w:asciiTheme="minorBidi" w:hAnsiTheme="minorBidi" w:cstheme="minorBidi"/>
          <w:sz w:val="24"/>
          <w:szCs w:val="24"/>
        </w:rPr>
      </w:pPr>
    </w:p>
    <w:p w14:paraId="50C4D624" w14:textId="6750E738" w:rsidR="00361E1B" w:rsidRPr="00361E1B" w:rsidRDefault="00361E1B" w:rsidP="00A63A51">
      <w:pPr>
        <w:spacing w:line="240" w:lineRule="auto"/>
        <w:rPr>
          <w:rFonts w:asciiTheme="minorBidi" w:hAnsiTheme="minorBidi" w:cstheme="minorBidi"/>
          <w:b/>
          <w:bCs/>
          <w:sz w:val="24"/>
          <w:szCs w:val="24"/>
        </w:rPr>
      </w:pPr>
      <w:r w:rsidRPr="00361E1B">
        <w:rPr>
          <w:rFonts w:asciiTheme="minorBidi" w:hAnsiTheme="minorBidi" w:cstheme="minorBidi"/>
          <w:b/>
          <w:bCs/>
          <w:sz w:val="24"/>
          <w:szCs w:val="24"/>
        </w:rPr>
        <w:t>IV. The Closing Verses</w:t>
      </w:r>
    </w:p>
    <w:p w14:paraId="66228CEB" w14:textId="77777777" w:rsidR="0053665A" w:rsidRPr="009827B4" w:rsidRDefault="0053665A" w:rsidP="00A63A51">
      <w:pPr>
        <w:spacing w:line="240" w:lineRule="auto"/>
        <w:rPr>
          <w:rFonts w:asciiTheme="minorBidi" w:hAnsiTheme="minorBidi" w:cstheme="minorBidi"/>
          <w:sz w:val="24"/>
          <w:szCs w:val="24"/>
        </w:rPr>
      </w:pPr>
    </w:p>
    <w:p w14:paraId="5684FBD2" w14:textId="08A6D533" w:rsidR="0053665A" w:rsidRPr="009827B4" w:rsidRDefault="0053665A"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It shall be a continual burnt-offering throughout your generations at the door of the tent of meeting before the Lord, where I will meet with you, to speak there to you. </w:t>
      </w:r>
      <w:bookmarkStart w:id="10" w:name="43"/>
      <w:bookmarkEnd w:id="10"/>
      <w:r w:rsidRPr="009827B4">
        <w:rPr>
          <w:rFonts w:asciiTheme="minorBidi" w:hAnsiTheme="minorBidi" w:cstheme="minorBidi"/>
          <w:sz w:val="24"/>
          <w:szCs w:val="24"/>
          <w:shd w:val="clear" w:color="auto" w:fill="FFFFFF"/>
        </w:rPr>
        <w:t>And there I will meet with the children of Israel; and [the Tent] shall be sanctified by My glory. </w:t>
      </w:r>
      <w:bookmarkStart w:id="11" w:name="44"/>
      <w:bookmarkEnd w:id="11"/>
      <w:r w:rsidRPr="009827B4">
        <w:rPr>
          <w:rFonts w:asciiTheme="minorBidi" w:hAnsiTheme="minorBidi" w:cstheme="minorBidi"/>
          <w:sz w:val="24"/>
          <w:szCs w:val="24"/>
          <w:shd w:val="clear" w:color="auto" w:fill="FFFFFF"/>
        </w:rPr>
        <w:t>And I will sanctify the tent of meeting, and the altar; Aharon also and his sons will I sanctify, to minister to Me in the priest's office. </w:t>
      </w:r>
      <w:bookmarkStart w:id="12" w:name="45"/>
      <w:bookmarkEnd w:id="12"/>
      <w:r w:rsidRPr="009827B4">
        <w:rPr>
          <w:rFonts w:asciiTheme="minorBidi" w:hAnsiTheme="minorBidi" w:cstheme="minorBidi"/>
          <w:sz w:val="24"/>
          <w:szCs w:val="24"/>
          <w:shd w:val="clear" w:color="auto" w:fill="FFFFFF"/>
        </w:rPr>
        <w:t>And I will dwell among the children of Israel, and will be their God.</w:t>
      </w:r>
      <w:bookmarkStart w:id="13" w:name="46"/>
      <w:bookmarkEnd w:id="13"/>
      <w:r w:rsidRPr="009827B4">
        <w:rPr>
          <w:rFonts w:asciiTheme="minorBidi" w:hAnsiTheme="minorBidi" w:cstheme="minorBidi"/>
          <w:sz w:val="24"/>
          <w:szCs w:val="24"/>
          <w:shd w:val="clear" w:color="auto" w:fill="FFFFFF"/>
        </w:rPr>
        <w:t> And they shall know that I am the Lord their God, that brought them forth out of the land of Egypt, that I may dwell among them. I am the Lord their God. (29:42-46)</w:t>
      </w:r>
    </w:p>
    <w:p w14:paraId="31DCBB3A" w14:textId="051929DD" w:rsidR="00CF332C" w:rsidRPr="009827B4" w:rsidRDefault="0053665A"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 xml:space="preserve"> </w:t>
      </w:r>
    </w:p>
    <w:p w14:paraId="01F776B7" w14:textId="76C047C6" w:rsidR="00CF332C"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The closing verses of the </w:t>
      </w:r>
      <w:r w:rsidR="0053665A" w:rsidRPr="009827B4">
        <w:rPr>
          <w:rFonts w:asciiTheme="minorBidi" w:hAnsiTheme="minorBidi" w:cstheme="minorBidi"/>
          <w:sz w:val="24"/>
          <w:szCs w:val="24"/>
        </w:rPr>
        <w:t xml:space="preserve">passage dealing with the days of </w:t>
      </w:r>
      <w:r w:rsidR="0053665A" w:rsidRPr="009827B4">
        <w:rPr>
          <w:rFonts w:asciiTheme="minorBidi" w:hAnsiTheme="minorBidi" w:cstheme="minorBidi"/>
          <w:i/>
          <w:iCs/>
          <w:sz w:val="24"/>
          <w:szCs w:val="24"/>
        </w:rPr>
        <w:t xml:space="preserve">milu'im </w:t>
      </w:r>
      <w:r w:rsidRPr="009827B4">
        <w:rPr>
          <w:rFonts w:asciiTheme="minorBidi" w:hAnsiTheme="minorBidi" w:cstheme="minorBidi"/>
          <w:sz w:val="24"/>
          <w:szCs w:val="24"/>
        </w:rPr>
        <w:t xml:space="preserve">describe the </w:t>
      </w:r>
      <w:r w:rsidR="0053665A" w:rsidRPr="009827B4">
        <w:rPr>
          <w:rFonts w:asciiTheme="minorBidi" w:hAnsiTheme="minorBidi" w:cstheme="minorBidi"/>
          <w:sz w:val="24"/>
          <w:szCs w:val="24"/>
        </w:rPr>
        <w:t>climax</w:t>
      </w:r>
      <w:r w:rsidRPr="009827B4">
        <w:rPr>
          <w:rFonts w:asciiTheme="minorBidi" w:hAnsiTheme="minorBidi" w:cstheme="minorBidi"/>
          <w:sz w:val="24"/>
          <w:szCs w:val="24"/>
        </w:rPr>
        <w:t xml:space="preserve"> of the relationship between </w:t>
      </w:r>
      <w:r w:rsidR="0053665A" w:rsidRPr="009827B4">
        <w:rPr>
          <w:rFonts w:asciiTheme="minorBidi" w:hAnsiTheme="minorBidi" w:cstheme="minorBidi"/>
          <w:sz w:val="24"/>
          <w:szCs w:val="24"/>
        </w:rPr>
        <w:t xml:space="preserve">God and His people. </w:t>
      </w:r>
      <w:r w:rsidRPr="009827B4">
        <w:rPr>
          <w:rFonts w:asciiTheme="minorBidi" w:hAnsiTheme="minorBidi" w:cstheme="minorBidi"/>
          <w:sz w:val="24"/>
          <w:szCs w:val="24"/>
        </w:rPr>
        <w:t xml:space="preserve">We </w:t>
      </w:r>
      <w:r w:rsidR="00930A9E">
        <w:rPr>
          <w:rFonts w:asciiTheme="minorBidi" w:hAnsiTheme="minorBidi" w:cstheme="minorBidi"/>
          <w:sz w:val="24"/>
          <w:szCs w:val="24"/>
        </w:rPr>
        <w:t>wish to</w:t>
      </w:r>
      <w:r w:rsidRPr="009827B4">
        <w:rPr>
          <w:rFonts w:asciiTheme="minorBidi" w:hAnsiTheme="minorBidi" w:cstheme="minorBidi"/>
          <w:sz w:val="24"/>
          <w:szCs w:val="24"/>
        </w:rPr>
        <w:t xml:space="preserve"> </w:t>
      </w:r>
      <w:r w:rsidR="0053665A" w:rsidRPr="009827B4">
        <w:rPr>
          <w:rFonts w:asciiTheme="minorBidi" w:hAnsiTheme="minorBidi" w:cstheme="minorBidi"/>
          <w:sz w:val="24"/>
          <w:szCs w:val="24"/>
        </w:rPr>
        <w:t>note several points</w:t>
      </w:r>
      <w:r w:rsidRPr="009827B4">
        <w:rPr>
          <w:rFonts w:asciiTheme="minorBidi" w:hAnsiTheme="minorBidi" w:cstheme="minorBidi"/>
          <w:sz w:val="24"/>
          <w:szCs w:val="24"/>
        </w:rPr>
        <w:t xml:space="preserve"> about them:</w:t>
      </w:r>
    </w:p>
    <w:p w14:paraId="02581DF5" w14:textId="77777777" w:rsidR="0053665A" w:rsidRPr="009827B4" w:rsidRDefault="0053665A" w:rsidP="00A63A51">
      <w:pPr>
        <w:spacing w:line="240" w:lineRule="auto"/>
        <w:ind w:firstLine="720"/>
        <w:rPr>
          <w:rFonts w:asciiTheme="minorBidi" w:hAnsiTheme="minorBidi" w:cstheme="minorBidi"/>
          <w:sz w:val="24"/>
          <w:szCs w:val="24"/>
        </w:rPr>
      </w:pPr>
    </w:p>
    <w:p w14:paraId="0D91F69E" w14:textId="48EDDAC8" w:rsidR="00CF332C" w:rsidRPr="009827B4" w:rsidRDefault="0053665A" w:rsidP="00A63A51">
      <w:pPr>
        <w:spacing w:line="240" w:lineRule="auto"/>
        <w:rPr>
          <w:rFonts w:asciiTheme="minorBidi" w:hAnsiTheme="minorBidi" w:cstheme="minorBidi"/>
          <w:sz w:val="24"/>
          <w:szCs w:val="24"/>
          <w:shd w:val="clear" w:color="auto" w:fill="FFFFFF"/>
        </w:rPr>
      </w:pPr>
      <w:r w:rsidRPr="009827B4">
        <w:rPr>
          <w:rFonts w:asciiTheme="minorBidi" w:hAnsiTheme="minorBidi" w:cstheme="minorBidi"/>
          <w:sz w:val="24"/>
          <w:szCs w:val="24"/>
        </w:rPr>
        <w:t>1</w:t>
      </w:r>
      <w:r w:rsidR="00CF332C" w:rsidRPr="009827B4">
        <w:rPr>
          <w:rFonts w:asciiTheme="minorBidi" w:hAnsiTheme="minorBidi" w:cstheme="minorBidi"/>
          <w:sz w:val="24"/>
          <w:szCs w:val="24"/>
        </w:rPr>
        <w:t xml:space="preserve">. The sacrifice is not the purpose of the </w:t>
      </w:r>
      <w:r w:rsidRPr="009827B4">
        <w:rPr>
          <w:rFonts w:asciiTheme="minorBidi" w:hAnsiTheme="minorBidi" w:cstheme="minorBidi"/>
          <w:i/>
          <w:iCs/>
          <w:sz w:val="24"/>
          <w:szCs w:val="24"/>
        </w:rPr>
        <w:t>Mishkan</w:t>
      </w:r>
      <w:r w:rsidR="00CF332C" w:rsidRPr="009827B4">
        <w:rPr>
          <w:rFonts w:asciiTheme="minorBidi" w:hAnsiTheme="minorBidi" w:cstheme="minorBidi"/>
          <w:sz w:val="24"/>
          <w:szCs w:val="24"/>
        </w:rPr>
        <w:t xml:space="preserve">. </w:t>
      </w:r>
      <w:r w:rsidRPr="009827B4">
        <w:rPr>
          <w:rFonts w:asciiTheme="minorBidi" w:hAnsiTheme="minorBidi" w:cstheme="minorBidi"/>
          <w:sz w:val="24"/>
          <w:szCs w:val="24"/>
        </w:rPr>
        <w:t>It is what prepares and atones for the primary goal – meeting with God and speaking with Him. Here a clear explanation is given for the term "</w:t>
      </w:r>
      <w:r w:rsidRPr="009827B4">
        <w:rPr>
          <w:rFonts w:asciiTheme="minorBidi" w:hAnsiTheme="minorBidi" w:cstheme="minorBidi"/>
          <w:i/>
          <w:iCs/>
          <w:sz w:val="24"/>
          <w:szCs w:val="24"/>
        </w:rPr>
        <w:t>ohel mo'ed</w:t>
      </w:r>
      <w:r w:rsidRPr="009827B4">
        <w:rPr>
          <w:rFonts w:asciiTheme="minorBidi" w:hAnsiTheme="minorBidi" w:cstheme="minorBidi"/>
          <w:sz w:val="24"/>
          <w:szCs w:val="24"/>
        </w:rPr>
        <w:t xml:space="preserve">," tent of meeting: </w:t>
      </w:r>
      <w:r w:rsidR="00AC1CBB" w:rsidRPr="009827B4">
        <w:rPr>
          <w:rFonts w:asciiTheme="minorBidi" w:hAnsiTheme="minorBidi" w:cstheme="minorBidi"/>
          <w:sz w:val="24"/>
          <w:szCs w:val="24"/>
        </w:rPr>
        <w:t xml:space="preserve"> "</w:t>
      </w:r>
      <w:r w:rsidR="00AC1CBB" w:rsidRPr="009827B4">
        <w:rPr>
          <w:rFonts w:asciiTheme="minorBidi" w:hAnsiTheme="minorBidi" w:cstheme="minorBidi"/>
          <w:sz w:val="24"/>
          <w:szCs w:val="24"/>
          <w:shd w:val="clear" w:color="auto" w:fill="FFFFFF"/>
        </w:rPr>
        <w:t xml:space="preserve">where I will </w:t>
      </w:r>
      <w:r w:rsidR="00AC1CBB" w:rsidRPr="009827B4">
        <w:rPr>
          <w:rFonts w:asciiTheme="minorBidi" w:hAnsiTheme="minorBidi" w:cstheme="minorBidi"/>
          <w:b/>
          <w:bCs/>
          <w:sz w:val="24"/>
          <w:szCs w:val="24"/>
          <w:shd w:val="clear" w:color="auto" w:fill="FFFFFF"/>
        </w:rPr>
        <w:t>meet</w:t>
      </w:r>
      <w:r w:rsidR="00AC1CBB" w:rsidRPr="009827B4">
        <w:rPr>
          <w:rFonts w:asciiTheme="minorBidi" w:hAnsiTheme="minorBidi" w:cstheme="minorBidi"/>
          <w:sz w:val="24"/>
          <w:szCs w:val="24"/>
          <w:shd w:val="clear" w:color="auto" w:fill="FFFFFF"/>
        </w:rPr>
        <w:t xml:space="preserve"> with you… and there I will </w:t>
      </w:r>
      <w:r w:rsidR="00AC1CBB" w:rsidRPr="009827B4">
        <w:rPr>
          <w:rFonts w:asciiTheme="minorBidi" w:hAnsiTheme="minorBidi" w:cstheme="minorBidi"/>
          <w:b/>
          <w:bCs/>
          <w:sz w:val="24"/>
          <w:szCs w:val="24"/>
          <w:shd w:val="clear" w:color="auto" w:fill="FFFFFF"/>
        </w:rPr>
        <w:t>meet</w:t>
      </w:r>
      <w:r w:rsidR="00AC1CBB" w:rsidRPr="009827B4">
        <w:rPr>
          <w:rFonts w:asciiTheme="minorBidi" w:hAnsiTheme="minorBidi" w:cstheme="minorBidi"/>
          <w:sz w:val="24"/>
          <w:szCs w:val="24"/>
          <w:shd w:val="clear" w:color="auto" w:fill="FFFFFF"/>
        </w:rPr>
        <w:t xml:space="preserve"> with the children of Israel."</w:t>
      </w:r>
    </w:p>
    <w:p w14:paraId="67EF03BE" w14:textId="77777777" w:rsidR="00AC1CBB" w:rsidRPr="009827B4" w:rsidRDefault="00AC1CBB" w:rsidP="00A63A51">
      <w:pPr>
        <w:spacing w:line="240" w:lineRule="auto"/>
        <w:rPr>
          <w:rFonts w:asciiTheme="minorBidi" w:hAnsiTheme="minorBidi" w:cstheme="minorBidi"/>
          <w:sz w:val="24"/>
          <w:szCs w:val="24"/>
          <w:rtl/>
        </w:rPr>
      </w:pPr>
    </w:p>
    <w:p w14:paraId="33AEBE5A" w14:textId="498E77F5" w:rsidR="00CF332C" w:rsidRPr="009827B4" w:rsidRDefault="00D4224A"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2</w:t>
      </w:r>
      <w:r w:rsidR="00CF332C" w:rsidRPr="009827B4">
        <w:rPr>
          <w:rFonts w:asciiTheme="minorBidi" w:hAnsiTheme="minorBidi" w:cstheme="minorBidi"/>
          <w:sz w:val="24"/>
          <w:szCs w:val="24"/>
        </w:rPr>
        <w:t xml:space="preserve">. The </w:t>
      </w:r>
      <w:r w:rsidRPr="009827B4">
        <w:rPr>
          <w:rFonts w:asciiTheme="minorBidi" w:hAnsiTheme="minorBidi" w:cstheme="minorBidi"/>
          <w:sz w:val="24"/>
          <w:szCs w:val="24"/>
        </w:rPr>
        <w:t>sanctity</w:t>
      </w:r>
      <w:r w:rsidR="00CF332C" w:rsidRPr="009827B4">
        <w:rPr>
          <w:rFonts w:asciiTheme="minorBidi" w:hAnsiTheme="minorBidi" w:cstheme="minorBidi"/>
          <w:sz w:val="24"/>
          <w:szCs w:val="24"/>
        </w:rPr>
        <w:t xml:space="preserve"> of A</w:t>
      </w:r>
      <w:r w:rsidRPr="009827B4">
        <w:rPr>
          <w:rFonts w:asciiTheme="minorBidi" w:hAnsiTheme="minorBidi" w:cstheme="minorBidi"/>
          <w:sz w:val="24"/>
          <w:szCs w:val="24"/>
        </w:rPr>
        <w:t>h</w:t>
      </w:r>
      <w:r w:rsidR="00CF332C" w:rsidRPr="009827B4">
        <w:rPr>
          <w:rFonts w:asciiTheme="minorBidi" w:hAnsiTheme="minorBidi" w:cstheme="minorBidi"/>
          <w:sz w:val="24"/>
          <w:szCs w:val="24"/>
        </w:rPr>
        <w:t xml:space="preserve">aron and his sons and their priesthood (as well as the </w:t>
      </w:r>
      <w:r w:rsidRPr="009827B4">
        <w:rPr>
          <w:rFonts w:asciiTheme="minorBidi" w:hAnsiTheme="minorBidi" w:cstheme="minorBidi"/>
          <w:sz w:val="24"/>
          <w:szCs w:val="24"/>
        </w:rPr>
        <w:t>sanctity</w:t>
      </w:r>
      <w:r w:rsidR="00CF332C" w:rsidRPr="009827B4">
        <w:rPr>
          <w:rFonts w:asciiTheme="minorBidi" w:hAnsiTheme="minorBidi" w:cstheme="minorBidi"/>
          <w:sz w:val="24"/>
          <w:szCs w:val="24"/>
        </w:rPr>
        <w:t xml:space="preserve"> of the altar and the entire </w:t>
      </w:r>
      <w:r w:rsidRPr="009827B4">
        <w:rPr>
          <w:rFonts w:asciiTheme="minorBidi" w:hAnsiTheme="minorBidi" w:cstheme="minorBidi"/>
          <w:i/>
          <w:iCs/>
          <w:sz w:val="24"/>
          <w:szCs w:val="24"/>
        </w:rPr>
        <w:t>Mishkan</w:t>
      </w:r>
      <w:r w:rsidR="00CF332C" w:rsidRPr="009827B4">
        <w:rPr>
          <w:rFonts w:asciiTheme="minorBidi" w:hAnsiTheme="minorBidi" w:cstheme="minorBidi"/>
          <w:sz w:val="24"/>
          <w:szCs w:val="24"/>
        </w:rPr>
        <w:t>) come</w:t>
      </w:r>
      <w:r w:rsidR="00930A9E">
        <w:rPr>
          <w:rFonts w:asciiTheme="minorBidi" w:hAnsiTheme="minorBidi" w:cstheme="minorBidi"/>
          <w:sz w:val="24"/>
          <w:szCs w:val="24"/>
        </w:rPr>
        <w:t>s</w:t>
      </w:r>
      <w:r w:rsidR="00CF332C" w:rsidRPr="009827B4">
        <w:rPr>
          <w:rFonts w:asciiTheme="minorBidi" w:hAnsiTheme="minorBidi" w:cstheme="minorBidi"/>
          <w:sz w:val="24"/>
          <w:szCs w:val="24"/>
        </w:rPr>
        <w:t xml:space="preserve"> from two opposite directions, written at the beginning and end of the </w:t>
      </w:r>
      <w:r w:rsidRPr="009827B4">
        <w:rPr>
          <w:rFonts w:asciiTheme="minorBidi" w:hAnsiTheme="minorBidi" w:cstheme="minorBidi"/>
          <w:sz w:val="24"/>
          <w:szCs w:val="24"/>
        </w:rPr>
        <w:t xml:space="preserve">command regarding the days of </w:t>
      </w:r>
      <w:r w:rsidRPr="009827B4">
        <w:rPr>
          <w:rFonts w:asciiTheme="minorBidi" w:hAnsiTheme="minorBidi" w:cstheme="minorBidi"/>
          <w:i/>
          <w:iCs/>
          <w:sz w:val="24"/>
          <w:szCs w:val="24"/>
        </w:rPr>
        <w:t>milu'im</w:t>
      </w:r>
      <w:r w:rsidRPr="009827B4">
        <w:rPr>
          <w:rFonts w:asciiTheme="minorBidi" w:hAnsiTheme="minorBidi" w:cstheme="minorBidi"/>
          <w:sz w:val="24"/>
          <w:szCs w:val="24"/>
        </w:rPr>
        <w:t xml:space="preserve">: </w:t>
      </w:r>
    </w:p>
    <w:p w14:paraId="6D72758C" w14:textId="77777777" w:rsidR="00D4224A" w:rsidRPr="009827B4" w:rsidRDefault="00D4224A" w:rsidP="00A63A51">
      <w:pPr>
        <w:spacing w:line="240" w:lineRule="auto"/>
        <w:rPr>
          <w:rFonts w:asciiTheme="minorBidi" w:hAnsiTheme="minorBidi" w:cstheme="minorBidi"/>
          <w:sz w:val="24"/>
          <w:szCs w:val="24"/>
        </w:rPr>
      </w:pPr>
    </w:p>
    <w:p w14:paraId="387E6AE0" w14:textId="0E0E7D1C" w:rsidR="00D4224A" w:rsidRDefault="00D4224A"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 xml:space="preserve">And this is the thing that </w:t>
      </w:r>
      <w:r w:rsidR="00930A9E">
        <w:rPr>
          <w:rFonts w:asciiTheme="minorBidi" w:hAnsiTheme="minorBidi" w:cstheme="minorBidi"/>
          <w:sz w:val="24"/>
          <w:szCs w:val="24"/>
          <w:shd w:val="clear" w:color="auto" w:fill="FFFFFF"/>
        </w:rPr>
        <w:t xml:space="preserve">you shalt do </w:t>
      </w:r>
      <w:r w:rsidRPr="009827B4">
        <w:rPr>
          <w:rFonts w:asciiTheme="minorBidi" w:hAnsiTheme="minorBidi" w:cstheme="minorBidi"/>
          <w:sz w:val="24"/>
          <w:szCs w:val="24"/>
          <w:shd w:val="clear" w:color="auto" w:fill="FFFFFF"/>
        </w:rPr>
        <w:t>to them to hallow them, to minister to Me in the priest's office. (29:1)</w:t>
      </w:r>
    </w:p>
    <w:p w14:paraId="5CE2656D" w14:textId="77777777" w:rsidR="00930A9E" w:rsidRPr="00930A9E" w:rsidRDefault="00930A9E" w:rsidP="00A63A51">
      <w:pPr>
        <w:pStyle w:val="a3"/>
        <w:spacing w:line="240" w:lineRule="auto"/>
        <w:ind w:left="720"/>
        <w:rPr>
          <w:rFonts w:asciiTheme="minorBidi" w:hAnsiTheme="minorBidi" w:cstheme="minorBidi"/>
          <w:sz w:val="24"/>
          <w:szCs w:val="24"/>
          <w:rtl/>
        </w:rPr>
      </w:pPr>
    </w:p>
    <w:p w14:paraId="35995DD0" w14:textId="46B96D4E" w:rsidR="00CF332C" w:rsidRPr="009827B4" w:rsidRDefault="00D4224A"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Aharon also and his sons will I sanctify, to minister to Me in the priest's office. (29:44) </w:t>
      </w:r>
    </w:p>
    <w:p w14:paraId="57B0C0FD" w14:textId="77777777" w:rsidR="00CF332C" w:rsidRPr="009827B4" w:rsidRDefault="00CF332C" w:rsidP="00A63A51">
      <w:pPr>
        <w:spacing w:line="240" w:lineRule="auto"/>
        <w:rPr>
          <w:rFonts w:asciiTheme="minorBidi" w:hAnsiTheme="minorBidi" w:cstheme="minorBidi"/>
          <w:sz w:val="24"/>
          <w:szCs w:val="24"/>
        </w:rPr>
      </w:pPr>
    </w:p>
    <w:p w14:paraId="3597FE26" w14:textId="77777777" w:rsidR="00975312"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First the </w:t>
      </w:r>
      <w:r w:rsidR="00D4224A" w:rsidRPr="009827B4">
        <w:rPr>
          <w:rFonts w:asciiTheme="minorBidi" w:hAnsiTheme="minorBidi" w:cstheme="minorBidi"/>
          <w:sz w:val="24"/>
          <w:szCs w:val="24"/>
        </w:rPr>
        <w:t>command</w:t>
      </w:r>
      <w:r w:rsidRPr="009827B4">
        <w:rPr>
          <w:rFonts w:asciiTheme="minorBidi" w:hAnsiTheme="minorBidi" w:cstheme="minorBidi"/>
          <w:sz w:val="24"/>
          <w:szCs w:val="24"/>
        </w:rPr>
        <w:t xml:space="preserve"> is </w:t>
      </w:r>
      <w:r w:rsidR="00D4224A" w:rsidRPr="009827B4">
        <w:rPr>
          <w:rFonts w:asciiTheme="minorBidi" w:hAnsiTheme="minorBidi" w:cstheme="minorBidi"/>
          <w:sz w:val="24"/>
          <w:szCs w:val="24"/>
        </w:rPr>
        <w:t xml:space="preserve">cast upon Moshe: </w:t>
      </w:r>
      <w:r w:rsidRPr="009827B4">
        <w:rPr>
          <w:rFonts w:asciiTheme="minorBidi" w:hAnsiTheme="minorBidi" w:cstheme="minorBidi"/>
          <w:sz w:val="24"/>
          <w:szCs w:val="24"/>
        </w:rPr>
        <w:t>to purify, to atone, to anoint, to clothe</w:t>
      </w:r>
      <w:r w:rsidR="00975312">
        <w:rPr>
          <w:rFonts w:asciiTheme="minorBidi" w:hAnsiTheme="minorBidi" w:cstheme="minorBidi"/>
          <w:sz w:val="24"/>
          <w:szCs w:val="24"/>
        </w:rPr>
        <w:t>,</w:t>
      </w:r>
      <w:r w:rsidRPr="009827B4">
        <w:rPr>
          <w:rFonts w:asciiTheme="minorBidi" w:hAnsiTheme="minorBidi" w:cstheme="minorBidi"/>
          <w:sz w:val="24"/>
          <w:szCs w:val="24"/>
        </w:rPr>
        <w:t xml:space="preserve"> and to train. The end of the dedication process </w:t>
      </w:r>
      <w:r w:rsidR="00D4224A" w:rsidRPr="009827B4">
        <w:rPr>
          <w:rFonts w:asciiTheme="minorBidi" w:hAnsiTheme="minorBidi" w:cstheme="minorBidi"/>
          <w:sz w:val="24"/>
          <w:szCs w:val="24"/>
        </w:rPr>
        <w:t>is</w:t>
      </w:r>
      <w:r w:rsidRPr="009827B4">
        <w:rPr>
          <w:rFonts w:asciiTheme="minorBidi" w:hAnsiTheme="minorBidi" w:cstheme="minorBidi"/>
          <w:sz w:val="24"/>
          <w:szCs w:val="24"/>
        </w:rPr>
        <w:t xml:space="preserve"> done by </w:t>
      </w:r>
      <w:r w:rsidR="00D4224A" w:rsidRPr="009827B4">
        <w:rPr>
          <w:rFonts w:asciiTheme="minorBidi" w:hAnsiTheme="minorBidi" w:cstheme="minorBidi"/>
          <w:sz w:val="24"/>
          <w:szCs w:val="24"/>
        </w:rPr>
        <w:t>God</w:t>
      </w:r>
      <w:r w:rsidRPr="009827B4">
        <w:rPr>
          <w:rFonts w:asciiTheme="minorBidi" w:hAnsiTheme="minorBidi" w:cstheme="minorBidi"/>
          <w:sz w:val="24"/>
          <w:szCs w:val="24"/>
        </w:rPr>
        <w:t xml:space="preserve"> by virtue of his </w:t>
      </w:r>
      <w:r w:rsidR="00D4224A" w:rsidRPr="009827B4">
        <w:rPr>
          <w:rFonts w:asciiTheme="minorBidi" w:hAnsiTheme="minorBidi" w:cstheme="minorBidi"/>
          <w:sz w:val="24"/>
          <w:szCs w:val="24"/>
        </w:rPr>
        <w:t xml:space="preserve">meeting in the </w:t>
      </w:r>
      <w:r w:rsidR="00D4224A" w:rsidRPr="009827B4">
        <w:rPr>
          <w:rFonts w:asciiTheme="minorBidi" w:hAnsiTheme="minorBidi" w:cstheme="minorBidi"/>
          <w:i/>
          <w:iCs/>
          <w:sz w:val="24"/>
          <w:szCs w:val="24"/>
        </w:rPr>
        <w:t>Mishkan</w:t>
      </w:r>
      <w:r w:rsidR="00D4224A" w:rsidRPr="009827B4">
        <w:rPr>
          <w:rFonts w:asciiTheme="minorBidi" w:hAnsiTheme="minorBidi" w:cstheme="minorBidi"/>
          <w:sz w:val="24"/>
          <w:szCs w:val="24"/>
        </w:rPr>
        <w:t>.</w:t>
      </w:r>
      <w:r w:rsidRPr="009827B4">
        <w:rPr>
          <w:rFonts w:asciiTheme="minorBidi" w:hAnsiTheme="minorBidi" w:cstheme="minorBidi"/>
          <w:sz w:val="24"/>
          <w:szCs w:val="24"/>
        </w:rPr>
        <w:t xml:space="preserve"> His </w:t>
      </w:r>
      <w:r w:rsidR="00D4224A" w:rsidRPr="009827B4">
        <w:rPr>
          <w:rFonts w:asciiTheme="minorBidi" w:hAnsiTheme="minorBidi" w:cstheme="minorBidi"/>
          <w:sz w:val="24"/>
          <w:szCs w:val="24"/>
        </w:rPr>
        <w:t xml:space="preserve">glory that rests in the </w:t>
      </w:r>
      <w:r w:rsidR="00D4224A" w:rsidRPr="009827B4">
        <w:rPr>
          <w:rFonts w:asciiTheme="minorBidi" w:hAnsiTheme="minorBidi" w:cstheme="minorBidi"/>
          <w:i/>
          <w:iCs/>
          <w:sz w:val="24"/>
          <w:szCs w:val="24"/>
        </w:rPr>
        <w:t xml:space="preserve">Mishkan </w:t>
      </w:r>
      <w:r w:rsidRPr="009827B4">
        <w:rPr>
          <w:rFonts w:asciiTheme="minorBidi" w:hAnsiTheme="minorBidi" w:cstheme="minorBidi"/>
          <w:sz w:val="24"/>
          <w:szCs w:val="24"/>
        </w:rPr>
        <w:t>radiate</w:t>
      </w:r>
      <w:r w:rsidR="00D4224A" w:rsidRPr="009827B4">
        <w:rPr>
          <w:rFonts w:asciiTheme="minorBidi" w:hAnsiTheme="minorBidi" w:cstheme="minorBidi"/>
          <w:sz w:val="24"/>
          <w:szCs w:val="24"/>
        </w:rPr>
        <w:t>s</w:t>
      </w:r>
      <w:r w:rsidRPr="009827B4">
        <w:rPr>
          <w:rFonts w:asciiTheme="minorBidi" w:hAnsiTheme="minorBidi" w:cstheme="minorBidi"/>
          <w:sz w:val="24"/>
          <w:szCs w:val="24"/>
        </w:rPr>
        <w:t xml:space="preserve"> </w:t>
      </w:r>
      <w:r w:rsidR="00D4224A" w:rsidRPr="009827B4">
        <w:rPr>
          <w:rFonts w:asciiTheme="minorBidi" w:hAnsiTheme="minorBidi" w:cstheme="minorBidi"/>
          <w:sz w:val="24"/>
          <w:szCs w:val="24"/>
        </w:rPr>
        <w:t xml:space="preserve">sanctity to the </w:t>
      </w:r>
      <w:r w:rsidR="00D4224A" w:rsidRPr="009827B4">
        <w:rPr>
          <w:rFonts w:asciiTheme="minorBidi" w:hAnsiTheme="minorBidi" w:cstheme="minorBidi"/>
          <w:i/>
          <w:iCs/>
          <w:sz w:val="24"/>
          <w:szCs w:val="24"/>
        </w:rPr>
        <w:t xml:space="preserve">Mishkan </w:t>
      </w:r>
      <w:r w:rsidR="00D4224A" w:rsidRPr="009827B4">
        <w:rPr>
          <w:rFonts w:asciiTheme="minorBidi" w:hAnsiTheme="minorBidi" w:cstheme="minorBidi"/>
          <w:sz w:val="24"/>
          <w:szCs w:val="24"/>
        </w:rPr>
        <w:t xml:space="preserve">and to those who serve in it. </w:t>
      </w:r>
    </w:p>
    <w:p w14:paraId="7A55A72B" w14:textId="77777777" w:rsidR="00975312" w:rsidRDefault="00975312" w:rsidP="00A63A51">
      <w:pPr>
        <w:spacing w:line="240" w:lineRule="auto"/>
        <w:ind w:firstLine="720"/>
        <w:rPr>
          <w:rFonts w:asciiTheme="minorBidi" w:hAnsiTheme="minorBidi" w:cstheme="minorBidi"/>
          <w:sz w:val="24"/>
          <w:szCs w:val="24"/>
        </w:rPr>
      </w:pPr>
    </w:p>
    <w:p w14:paraId="32E88E3E" w14:textId="64EA3956" w:rsidR="00CF332C" w:rsidRPr="009827B4" w:rsidRDefault="00975312" w:rsidP="00A63A51">
      <w:pPr>
        <w:spacing w:line="240" w:lineRule="auto"/>
        <w:ind w:firstLine="720"/>
        <w:rPr>
          <w:rFonts w:asciiTheme="minorBidi" w:hAnsiTheme="minorBidi" w:cstheme="minorBidi"/>
          <w:sz w:val="24"/>
          <w:szCs w:val="24"/>
        </w:rPr>
      </w:pPr>
      <w:r>
        <w:rPr>
          <w:rFonts w:asciiTheme="minorBidi" w:hAnsiTheme="minorBidi" w:cstheme="minorBidi"/>
          <w:sz w:val="24"/>
          <w:szCs w:val="24"/>
        </w:rPr>
        <w:t>S</w:t>
      </w:r>
      <w:r w:rsidR="00D4224A" w:rsidRPr="009827B4">
        <w:rPr>
          <w:rFonts w:asciiTheme="minorBidi" w:hAnsiTheme="minorBidi" w:cstheme="minorBidi"/>
          <w:sz w:val="24"/>
          <w:szCs w:val="24"/>
        </w:rPr>
        <w:t xml:space="preserve">anctity is given two meanings here. </w:t>
      </w:r>
      <w:r w:rsidR="00CF332C" w:rsidRPr="009827B4">
        <w:rPr>
          <w:rFonts w:asciiTheme="minorBidi" w:hAnsiTheme="minorBidi" w:cstheme="minorBidi"/>
          <w:sz w:val="24"/>
          <w:szCs w:val="24"/>
        </w:rPr>
        <w:t xml:space="preserve">One meaning is </w:t>
      </w:r>
      <w:r w:rsidR="00D4224A" w:rsidRPr="009827B4">
        <w:rPr>
          <w:rFonts w:asciiTheme="minorBidi" w:hAnsiTheme="minorBidi" w:cstheme="minorBidi"/>
          <w:sz w:val="24"/>
          <w:szCs w:val="24"/>
        </w:rPr>
        <w:t xml:space="preserve">withdrawal from the mundane world, its impurities and its sins. </w:t>
      </w:r>
      <w:r w:rsidR="00CF332C" w:rsidRPr="009827B4">
        <w:rPr>
          <w:rFonts w:asciiTheme="minorBidi" w:hAnsiTheme="minorBidi" w:cstheme="minorBidi"/>
          <w:sz w:val="24"/>
          <w:szCs w:val="24"/>
        </w:rPr>
        <w:t xml:space="preserve">This is </w:t>
      </w:r>
      <w:r w:rsidR="00D4224A" w:rsidRPr="009827B4">
        <w:rPr>
          <w:rFonts w:asciiTheme="minorBidi" w:hAnsiTheme="minorBidi" w:cstheme="minorBidi"/>
          <w:sz w:val="24"/>
          <w:szCs w:val="24"/>
        </w:rPr>
        <w:t xml:space="preserve">also </w:t>
      </w:r>
      <w:r w:rsidR="00CF332C" w:rsidRPr="009827B4">
        <w:rPr>
          <w:rFonts w:asciiTheme="minorBidi" w:hAnsiTheme="minorBidi" w:cstheme="minorBidi"/>
          <w:sz w:val="24"/>
          <w:szCs w:val="24"/>
        </w:rPr>
        <w:t xml:space="preserve">how Rashi </w:t>
      </w:r>
      <w:r w:rsidR="00D4224A" w:rsidRPr="009827B4">
        <w:rPr>
          <w:rFonts w:asciiTheme="minorBidi" w:hAnsiTheme="minorBidi" w:cstheme="minorBidi"/>
          <w:sz w:val="24"/>
          <w:szCs w:val="24"/>
        </w:rPr>
        <w:t>interprets the command "You shall be holy" (</w:t>
      </w:r>
      <w:r w:rsidR="00D4224A" w:rsidRPr="009827B4">
        <w:rPr>
          <w:rFonts w:asciiTheme="minorBidi" w:hAnsiTheme="minorBidi" w:cstheme="minorBidi"/>
          <w:i/>
          <w:iCs/>
          <w:sz w:val="24"/>
          <w:szCs w:val="24"/>
        </w:rPr>
        <w:t xml:space="preserve">Vayikra </w:t>
      </w:r>
      <w:r w:rsidR="00D4224A" w:rsidRPr="009827B4">
        <w:rPr>
          <w:rFonts w:asciiTheme="minorBidi" w:hAnsiTheme="minorBidi" w:cstheme="minorBidi"/>
          <w:sz w:val="24"/>
          <w:szCs w:val="24"/>
        </w:rPr>
        <w:t>19:2)</w:t>
      </w:r>
      <w:r>
        <w:rPr>
          <w:rFonts w:asciiTheme="minorBidi" w:hAnsiTheme="minorBidi" w:cstheme="minorBidi"/>
          <w:sz w:val="24"/>
          <w:szCs w:val="24"/>
        </w:rPr>
        <w:t xml:space="preserve"> – </w:t>
      </w:r>
      <w:r w:rsidR="00D4224A" w:rsidRPr="009827B4">
        <w:rPr>
          <w:rFonts w:asciiTheme="minorBidi" w:hAnsiTheme="minorBidi" w:cstheme="minorBidi"/>
          <w:sz w:val="24"/>
          <w:szCs w:val="24"/>
        </w:rPr>
        <w:t xml:space="preserve">the </w:t>
      </w:r>
      <w:r w:rsidR="00D4224A" w:rsidRPr="009827B4">
        <w:rPr>
          <w:rFonts w:asciiTheme="minorBidi" w:hAnsiTheme="minorBidi" w:cstheme="minorBidi"/>
          <w:i/>
          <w:iCs/>
          <w:sz w:val="24"/>
          <w:szCs w:val="24"/>
        </w:rPr>
        <w:t>mitzva</w:t>
      </w:r>
      <w:r w:rsidR="00D4224A" w:rsidRPr="009827B4">
        <w:rPr>
          <w:rFonts w:asciiTheme="minorBidi" w:hAnsiTheme="minorBidi" w:cstheme="minorBidi"/>
          <w:sz w:val="24"/>
          <w:szCs w:val="24"/>
        </w:rPr>
        <w:t xml:space="preserve"> is to be set apart from sin and impurity (sexual prohibitions). According to the second meaning, sanctity is a fundamental positive concept that cannot be defined in terms of another concept. God is the source of </w:t>
      </w:r>
      <w:r w:rsidR="00420EDC" w:rsidRPr="009827B4">
        <w:rPr>
          <w:rFonts w:asciiTheme="minorBidi" w:hAnsiTheme="minorBidi" w:cstheme="minorBidi"/>
          <w:sz w:val="24"/>
          <w:szCs w:val="24"/>
        </w:rPr>
        <w:t xml:space="preserve">the holy, and He radiates of His holiness upon the priests who serve in His </w:t>
      </w:r>
      <w:r w:rsidR="00420EDC" w:rsidRPr="009827B4">
        <w:rPr>
          <w:rFonts w:asciiTheme="minorBidi" w:hAnsiTheme="minorBidi" w:cstheme="minorBidi"/>
          <w:i/>
          <w:iCs/>
          <w:sz w:val="24"/>
          <w:szCs w:val="24"/>
        </w:rPr>
        <w:t>Mishkan</w:t>
      </w:r>
      <w:r w:rsidR="00420EDC" w:rsidRPr="009827B4">
        <w:rPr>
          <w:rFonts w:asciiTheme="minorBidi" w:hAnsiTheme="minorBidi" w:cstheme="minorBidi"/>
          <w:sz w:val="24"/>
          <w:szCs w:val="24"/>
        </w:rPr>
        <w:t xml:space="preserve"> and upon the entire </w:t>
      </w:r>
      <w:r w:rsidR="00420EDC" w:rsidRPr="009827B4">
        <w:rPr>
          <w:rFonts w:asciiTheme="minorBidi" w:hAnsiTheme="minorBidi" w:cstheme="minorBidi"/>
          <w:i/>
          <w:iCs/>
          <w:sz w:val="24"/>
          <w:szCs w:val="24"/>
        </w:rPr>
        <w:t>Mishkan</w:t>
      </w:r>
      <w:r w:rsidR="00420EDC" w:rsidRPr="009827B4">
        <w:rPr>
          <w:rFonts w:asciiTheme="minorBidi" w:hAnsiTheme="minorBidi" w:cstheme="minorBidi"/>
          <w:sz w:val="24"/>
          <w:szCs w:val="24"/>
        </w:rPr>
        <w:t xml:space="preserve">.  </w:t>
      </w:r>
    </w:p>
    <w:p w14:paraId="1C75E49F" w14:textId="77777777" w:rsidR="00420EDC" w:rsidRPr="009827B4" w:rsidRDefault="00420EDC" w:rsidP="00A63A51">
      <w:pPr>
        <w:spacing w:line="240" w:lineRule="auto"/>
        <w:rPr>
          <w:rFonts w:asciiTheme="minorBidi" w:hAnsiTheme="minorBidi" w:cstheme="minorBidi"/>
          <w:sz w:val="24"/>
          <w:szCs w:val="24"/>
        </w:rPr>
      </w:pPr>
    </w:p>
    <w:p w14:paraId="1EA59C52" w14:textId="63469207" w:rsidR="00CF332C" w:rsidRPr="009827B4" w:rsidRDefault="00420EDC"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3. God meets with the people of Israel by speaking to Moshe. Speech is the connection that creates the meeting. In this respect, Moshe serves as the people's agent to receive the word of God, and not as God's agent to the people. In the tent of meeting, the main mission is to hear the word of God. In the Temple, on the other hand, and especially with the altar, the main mission is to sound to God the word of the people – the</w:t>
      </w:r>
      <w:r w:rsidR="00930A9E">
        <w:rPr>
          <w:rFonts w:asciiTheme="minorBidi" w:hAnsiTheme="minorBidi" w:cstheme="minorBidi"/>
          <w:sz w:val="24"/>
          <w:szCs w:val="24"/>
        </w:rPr>
        <w:t>ir</w:t>
      </w:r>
      <w:r w:rsidRPr="009827B4">
        <w:rPr>
          <w:rFonts w:asciiTheme="minorBidi" w:hAnsiTheme="minorBidi" w:cstheme="minorBidi"/>
          <w:sz w:val="24"/>
          <w:szCs w:val="24"/>
        </w:rPr>
        <w:t xml:space="preserve"> prayer</w:t>
      </w:r>
      <w:r w:rsidR="00975312">
        <w:rPr>
          <w:rFonts w:asciiTheme="minorBidi" w:hAnsiTheme="minorBidi" w:cstheme="minorBidi"/>
          <w:sz w:val="24"/>
          <w:szCs w:val="24"/>
        </w:rPr>
        <w:t>.</w:t>
      </w:r>
      <w:r w:rsidRPr="009827B4">
        <w:rPr>
          <w:rFonts w:asciiTheme="minorBidi" w:hAnsiTheme="minorBidi" w:cstheme="minorBidi"/>
          <w:sz w:val="24"/>
          <w:szCs w:val="24"/>
        </w:rPr>
        <w:t xml:space="preserve"> </w:t>
      </w:r>
      <w:r w:rsidR="00975312">
        <w:rPr>
          <w:rFonts w:asciiTheme="minorBidi" w:hAnsiTheme="minorBidi" w:cstheme="minorBidi"/>
          <w:sz w:val="24"/>
          <w:szCs w:val="24"/>
        </w:rPr>
        <w:t>A</w:t>
      </w:r>
      <w:r w:rsidRPr="009827B4">
        <w:rPr>
          <w:rFonts w:asciiTheme="minorBidi" w:hAnsiTheme="minorBidi" w:cstheme="minorBidi"/>
          <w:sz w:val="24"/>
          <w:szCs w:val="24"/>
        </w:rPr>
        <w:t xml:space="preserve">s Shlomo describes at length the goal of the Temple that he built: </w:t>
      </w:r>
    </w:p>
    <w:p w14:paraId="2B64BE44" w14:textId="77777777" w:rsidR="00420EDC" w:rsidRPr="009827B4" w:rsidRDefault="00420EDC" w:rsidP="00A63A51">
      <w:pPr>
        <w:spacing w:line="240" w:lineRule="auto"/>
        <w:rPr>
          <w:rFonts w:asciiTheme="minorBidi" w:hAnsiTheme="minorBidi" w:cstheme="minorBidi"/>
          <w:sz w:val="24"/>
          <w:szCs w:val="24"/>
        </w:rPr>
      </w:pPr>
    </w:p>
    <w:p w14:paraId="12BD31C6" w14:textId="3E4681AA" w:rsidR="00420EDC" w:rsidRPr="009827B4" w:rsidRDefault="00420EDC" w:rsidP="00A63A51">
      <w:pPr>
        <w:pStyle w:val="a3"/>
        <w:spacing w:line="240" w:lineRule="auto"/>
        <w:ind w:left="720"/>
        <w:rPr>
          <w:rFonts w:asciiTheme="minorBidi" w:hAnsiTheme="minorBidi" w:cstheme="minorBidi"/>
          <w:sz w:val="24"/>
          <w:szCs w:val="24"/>
        </w:rPr>
      </w:pPr>
      <w:r w:rsidRPr="009827B4">
        <w:rPr>
          <w:rFonts w:asciiTheme="minorBidi" w:hAnsiTheme="minorBidi" w:cstheme="minorBidi"/>
          <w:sz w:val="24"/>
          <w:szCs w:val="24"/>
          <w:shd w:val="clear" w:color="auto" w:fill="FFFFFF"/>
        </w:rPr>
        <w:t xml:space="preserve">But will God in very truth dwell on the earth? </w:t>
      </w:r>
      <w:r w:rsidR="00975312">
        <w:rPr>
          <w:rFonts w:asciiTheme="minorBidi" w:hAnsiTheme="minorBidi" w:cstheme="minorBidi"/>
          <w:sz w:val="24"/>
          <w:szCs w:val="24"/>
          <w:shd w:val="clear" w:color="auto" w:fill="FFFFFF"/>
        </w:rPr>
        <w:t>B</w:t>
      </w:r>
      <w:r w:rsidRPr="009827B4">
        <w:rPr>
          <w:rFonts w:asciiTheme="minorBidi" w:hAnsiTheme="minorBidi" w:cstheme="minorBidi"/>
          <w:sz w:val="24"/>
          <w:szCs w:val="24"/>
          <w:shd w:val="clear" w:color="auto" w:fill="FFFFFF"/>
        </w:rPr>
        <w:t>ehold, heaven and the heaven of heavens cannot contain You; how much less this house that I have built! Yet have You respect to the prayer of Your servant, and to his supplication, O Lord my God, to listen to the cry and to the prayer which Your servant prays before You this day;</w:t>
      </w:r>
      <w:bookmarkStart w:id="14" w:name="29"/>
      <w:bookmarkEnd w:id="14"/>
      <w:r w:rsidRPr="009827B4">
        <w:rPr>
          <w:rFonts w:asciiTheme="minorBidi" w:hAnsiTheme="minorBidi" w:cstheme="minorBidi"/>
          <w:sz w:val="24"/>
          <w:szCs w:val="24"/>
          <w:shd w:val="clear" w:color="auto" w:fill="FFFFFF"/>
        </w:rPr>
        <w:t xml:space="preserve"> that Your eyes may be open toward this house night and day, even toward the place whereof You have said: My name shall be there; to listen to the prayer which Your servant shall pray toward this place. And listen You to the supplication of Your servant and of Your people Israel when they sha</w:t>
      </w:r>
      <w:r w:rsidR="00607A42" w:rsidRPr="009827B4">
        <w:rPr>
          <w:rFonts w:asciiTheme="minorBidi" w:hAnsiTheme="minorBidi" w:cstheme="minorBidi"/>
          <w:sz w:val="24"/>
          <w:szCs w:val="24"/>
          <w:shd w:val="clear" w:color="auto" w:fill="FFFFFF"/>
        </w:rPr>
        <w:t xml:space="preserve">ll pray toward this place; </w:t>
      </w:r>
      <w:r w:rsidRPr="009827B4">
        <w:rPr>
          <w:rFonts w:asciiTheme="minorBidi" w:hAnsiTheme="minorBidi" w:cstheme="minorBidi"/>
          <w:sz w:val="24"/>
          <w:szCs w:val="24"/>
          <w:shd w:val="clear" w:color="auto" w:fill="FFFFFF"/>
        </w:rPr>
        <w:t xml:space="preserve">hear </w:t>
      </w:r>
      <w:r w:rsidR="00607A42" w:rsidRPr="009827B4">
        <w:rPr>
          <w:rFonts w:asciiTheme="minorBidi" w:hAnsiTheme="minorBidi" w:cstheme="minorBidi"/>
          <w:sz w:val="24"/>
          <w:szCs w:val="24"/>
          <w:shd w:val="clear" w:color="auto" w:fill="FFFFFF"/>
        </w:rPr>
        <w:t>You</w:t>
      </w:r>
      <w:r w:rsidRPr="009827B4">
        <w:rPr>
          <w:rFonts w:asciiTheme="minorBidi" w:hAnsiTheme="minorBidi" w:cstheme="minorBidi"/>
          <w:sz w:val="24"/>
          <w:szCs w:val="24"/>
          <w:shd w:val="clear" w:color="auto" w:fill="FFFFFF"/>
        </w:rPr>
        <w:t xml:space="preserve"> in heaven </w:t>
      </w:r>
      <w:r w:rsidR="00607A42" w:rsidRPr="009827B4">
        <w:rPr>
          <w:rFonts w:asciiTheme="minorBidi" w:hAnsiTheme="minorBidi" w:cstheme="minorBidi"/>
          <w:sz w:val="24"/>
          <w:szCs w:val="24"/>
          <w:shd w:val="clear" w:color="auto" w:fill="FFFFFF"/>
        </w:rPr>
        <w:t>Your</w:t>
      </w:r>
      <w:r w:rsidRPr="009827B4">
        <w:rPr>
          <w:rFonts w:asciiTheme="minorBidi" w:hAnsiTheme="minorBidi" w:cstheme="minorBidi"/>
          <w:sz w:val="24"/>
          <w:szCs w:val="24"/>
          <w:shd w:val="clear" w:color="auto" w:fill="FFFFFF"/>
        </w:rPr>
        <w:t xml:space="preserve"> dwelling-place; and when </w:t>
      </w:r>
      <w:r w:rsidR="00607A42" w:rsidRPr="009827B4">
        <w:rPr>
          <w:rFonts w:asciiTheme="minorBidi" w:hAnsiTheme="minorBidi" w:cstheme="minorBidi"/>
          <w:sz w:val="24"/>
          <w:szCs w:val="24"/>
          <w:shd w:val="clear" w:color="auto" w:fill="FFFFFF"/>
        </w:rPr>
        <w:t>You</w:t>
      </w:r>
      <w:r w:rsidRPr="009827B4">
        <w:rPr>
          <w:rFonts w:asciiTheme="minorBidi" w:hAnsiTheme="minorBidi" w:cstheme="minorBidi"/>
          <w:sz w:val="24"/>
          <w:szCs w:val="24"/>
          <w:shd w:val="clear" w:color="auto" w:fill="FFFFFF"/>
        </w:rPr>
        <w:t xml:space="preserve"> hear, forgive.</w:t>
      </w:r>
      <w:r w:rsidR="00607A42" w:rsidRPr="009827B4">
        <w:rPr>
          <w:rFonts w:asciiTheme="minorBidi" w:hAnsiTheme="minorBidi" w:cstheme="minorBidi"/>
          <w:sz w:val="24"/>
          <w:szCs w:val="24"/>
        </w:rPr>
        <w:t xml:space="preserve"> (I </w:t>
      </w:r>
      <w:r w:rsidR="00607A42" w:rsidRPr="009827B4">
        <w:rPr>
          <w:rFonts w:asciiTheme="minorBidi" w:hAnsiTheme="minorBidi" w:cstheme="minorBidi"/>
          <w:i/>
          <w:iCs/>
          <w:sz w:val="24"/>
          <w:szCs w:val="24"/>
        </w:rPr>
        <w:t>Melakhim</w:t>
      </w:r>
      <w:r w:rsidR="00607A42" w:rsidRPr="009827B4">
        <w:rPr>
          <w:rFonts w:asciiTheme="minorBidi" w:hAnsiTheme="minorBidi" w:cstheme="minorBidi"/>
          <w:sz w:val="24"/>
          <w:szCs w:val="24"/>
        </w:rPr>
        <w:t xml:space="preserve"> 8:27-30)</w:t>
      </w:r>
    </w:p>
    <w:p w14:paraId="60A1AABC" w14:textId="77777777" w:rsidR="00CF332C" w:rsidRPr="009827B4" w:rsidRDefault="00CF332C" w:rsidP="00A63A51">
      <w:pPr>
        <w:spacing w:line="240" w:lineRule="auto"/>
        <w:rPr>
          <w:rFonts w:asciiTheme="minorBidi" w:hAnsiTheme="minorBidi" w:cstheme="minorBidi"/>
          <w:sz w:val="24"/>
          <w:szCs w:val="24"/>
        </w:rPr>
      </w:pPr>
    </w:p>
    <w:p w14:paraId="351FE61C" w14:textId="50670CDF" w:rsidR="00CF332C" w:rsidRPr="009827B4" w:rsidRDefault="00CF332C" w:rsidP="00A63A51">
      <w:pPr>
        <w:spacing w:line="240" w:lineRule="auto"/>
        <w:ind w:firstLine="720"/>
        <w:rPr>
          <w:rFonts w:asciiTheme="minorBidi" w:hAnsiTheme="minorBidi" w:cstheme="minorBidi"/>
          <w:sz w:val="24"/>
          <w:szCs w:val="24"/>
        </w:rPr>
      </w:pPr>
      <w:r w:rsidRPr="009827B4">
        <w:rPr>
          <w:rFonts w:asciiTheme="minorBidi" w:hAnsiTheme="minorBidi" w:cstheme="minorBidi"/>
          <w:sz w:val="24"/>
          <w:szCs w:val="24"/>
        </w:rPr>
        <w:t xml:space="preserve">The Torah and prayer are the two pillars of the </w:t>
      </w:r>
      <w:r w:rsidR="00930A9E">
        <w:rPr>
          <w:rFonts w:asciiTheme="minorBidi" w:hAnsiTheme="minorBidi" w:cstheme="minorBidi"/>
          <w:sz w:val="24"/>
          <w:szCs w:val="24"/>
        </w:rPr>
        <w:t>two-way</w:t>
      </w:r>
      <w:r w:rsidRPr="009827B4">
        <w:rPr>
          <w:rFonts w:asciiTheme="minorBidi" w:hAnsiTheme="minorBidi" w:cstheme="minorBidi"/>
          <w:sz w:val="24"/>
          <w:szCs w:val="24"/>
        </w:rPr>
        <w:t xml:space="preserve"> </w:t>
      </w:r>
      <w:r w:rsidR="00607A42" w:rsidRPr="009827B4">
        <w:rPr>
          <w:rFonts w:asciiTheme="minorBidi" w:hAnsiTheme="minorBidi" w:cstheme="minorBidi"/>
          <w:sz w:val="24"/>
          <w:szCs w:val="24"/>
        </w:rPr>
        <w:t>dialogue</w:t>
      </w:r>
      <w:r w:rsidRPr="009827B4">
        <w:rPr>
          <w:rFonts w:asciiTheme="minorBidi" w:hAnsiTheme="minorBidi" w:cstheme="minorBidi"/>
          <w:sz w:val="24"/>
          <w:szCs w:val="24"/>
        </w:rPr>
        <w:t xml:space="preserve"> that</w:t>
      </w:r>
      <w:r w:rsidR="00607A42" w:rsidRPr="009827B4">
        <w:rPr>
          <w:rFonts w:asciiTheme="minorBidi" w:hAnsiTheme="minorBidi" w:cstheme="minorBidi"/>
          <w:sz w:val="24"/>
          <w:szCs w:val="24"/>
        </w:rPr>
        <w:t xml:space="preserve"> God maintains with His people Israel. </w:t>
      </w:r>
      <w:r w:rsidRPr="009827B4">
        <w:rPr>
          <w:rFonts w:asciiTheme="minorBidi" w:hAnsiTheme="minorBidi" w:cstheme="minorBidi"/>
          <w:sz w:val="24"/>
          <w:szCs w:val="24"/>
        </w:rPr>
        <w:t>The Torah is the word of God to the people, and prayer is the word of the people to God.</w:t>
      </w:r>
    </w:p>
    <w:p w14:paraId="42AC9F1D" w14:textId="77777777" w:rsidR="00607A42" w:rsidRPr="009827B4" w:rsidRDefault="00607A42" w:rsidP="00A63A51">
      <w:pPr>
        <w:spacing w:line="240" w:lineRule="auto"/>
        <w:rPr>
          <w:rFonts w:asciiTheme="minorBidi" w:hAnsiTheme="minorBidi" w:cstheme="minorBidi"/>
          <w:sz w:val="24"/>
          <w:szCs w:val="24"/>
        </w:rPr>
      </w:pPr>
    </w:p>
    <w:p w14:paraId="23CB84A9" w14:textId="6BDE2A05" w:rsidR="00CF332C" w:rsidRPr="009827B4" w:rsidRDefault="00607A42"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 xml:space="preserve">4. </w:t>
      </w:r>
      <w:r w:rsidR="00CF332C" w:rsidRPr="009827B4">
        <w:rPr>
          <w:rFonts w:asciiTheme="minorBidi" w:hAnsiTheme="minorBidi" w:cstheme="minorBidi"/>
          <w:sz w:val="24"/>
          <w:szCs w:val="24"/>
        </w:rPr>
        <w:t xml:space="preserve">Just as God speaks to </w:t>
      </w:r>
      <w:r w:rsidRPr="009827B4">
        <w:rPr>
          <w:rFonts w:asciiTheme="minorBidi" w:hAnsiTheme="minorBidi" w:cstheme="minorBidi"/>
          <w:sz w:val="24"/>
          <w:szCs w:val="24"/>
        </w:rPr>
        <w:t>Moshe</w:t>
      </w:r>
      <w:r w:rsidR="00CF332C" w:rsidRPr="009827B4">
        <w:rPr>
          <w:rFonts w:asciiTheme="minorBidi" w:hAnsiTheme="minorBidi" w:cstheme="minorBidi"/>
          <w:sz w:val="24"/>
          <w:szCs w:val="24"/>
        </w:rPr>
        <w:t xml:space="preserve"> in order to</w:t>
      </w:r>
      <w:r w:rsidRPr="009827B4">
        <w:rPr>
          <w:rFonts w:asciiTheme="minorBidi" w:hAnsiTheme="minorBidi" w:cstheme="minorBidi"/>
          <w:sz w:val="24"/>
          <w:szCs w:val="24"/>
        </w:rPr>
        <w:t xml:space="preserve"> meet thereby </w:t>
      </w:r>
      <w:r w:rsidR="00CF332C" w:rsidRPr="009827B4">
        <w:rPr>
          <w:rFonts w:asciiTheme="minorBidi" w:hAnsiTheme="minorBidi" w:cstheme="minorBidi"/>
          <w:sz w:val="24"/>
          <w:szCs w:val="24"/>
        </w:rPr>
        <w:t xml:space="preserve">with the </w:t>
      </w:r>
      <w:r w:rsidRPr="009827B4">
        <w:rPr>
          <w:rFonts w:asciiTheme="minorBidi" w:hAnsiTheme="minorBidi" w:cstheme="minorBidi"/>
          <w:sz w:val="24"/>
          <w:szCs w:val="24"/>
        </w:rPr>
        <w:t>people</w:t>
      </w:r>
      <w:r w:rsidR="00CF332C" w:rsidRPr="009827B4">
        <w:rPr>
          <w:rFonts w:asciiTheme="minorBidi" w:hAnsiTheme="minorBidi" w:cstheme="minorBidi"/>
          <w:sz w:val="24"/>
          <w:szCs w:val="24"/>
        </w:rPr>
        <w:t xml:space="preserve">, so </w:t>
      </w:r>
      <w:r w:rsidRPr="009827B4">
        <w:rPr>
          <w:rFonts w:asciiTheme="minorBidi" w:hAnsiTheme="minorBidi" w:cstheme="minorBidi"/>
          <w:sz w:val="24"/>
          <w:szCs w:val="24"/>
        </w:rPr>
        <w:t xml:space="preserve">too </w:t>
      </w:r>
      <w:r w:rsidR="00CF332C" w:rsidRPr="009827B4">
        <w:rPr>
          <w:rFonts w:asciiTheme="minorBidi" w:hAnsiTheme="minorBidi" w:cstheme="minorBidi"/>
          <w:sz w:val="24"/>
          <w:szCs w:val="24"/>
        </w:rPr>
        <w:t>he sanctifies A</w:t>
      </w:r>
      <w:r w:rsidRPr="009827B4">
        <w:rPr>
          <w:rFonts w:asciiTheme="minorBidi" w:hAnsiTheme="minorBidi" w:cstheme="minorBidi"/>
          <w:sz w:val="24"/>
          <w:szCs w:val="24"/>
        </w:rPr>
        <w:t>h</w:t>
      </w:r>
      <w:r w:rsidR="00CF332C" w:rsidRPr="009827B4">
        <w:rPr>
          <w:rFonts w:asciiTheme="minorBidi" w:hAnsiTheme="minorBidi" w:cstheme="minorBidi"/>
          <w:sz w:val="24"/>
          <w:szCs w:val="24"/>
        </w:rPr>
        <w:t xml:space="preserve">aron and his sons so that he may dwell among the children of Israel. His </w:t>
      </w:r>
      <w:r w:rsidRPr="009827B4">
        <w:rPr>
          <w:rFonts w:asciiTheme="minorBidi" w:hAnsiTheme="minorBidi" w:cstheme="minorBidi"/>
          <w:sz w:val="24"/>
          <w:szCs w:val="24"/>
        </w:rPr>
        <w:t>speaking with Moshe gives the place its</w:t>
      </w:r>
      <w:r w:rsidR="00CF332C" w:rsidRPr="009827B4">
        <w:rPr>
          <w:rFonts w:asciiTheme="minorBidi" w:hAnsiTheme="minorBidi" w:cstheme="minorBidi"/>
          <w:sz w:val="24"/>
          <w:szCs w:val="24"/>
        </w:rPr>
        <w:t xml:space="preserve"> name </w:t>
      </w:r>
      <w:r w:rsidRPr="009827B4">
        <w:rPr>
          <w:rFonts w:asciiTheme="minorBidi" w:hAnsiTheme="minorBidi" w:cstheme="minorBidi"/>
          <w:sz w:val="24"/>
          <w:szCs w:val="24"/>
        </w:rPr>
        <w:t xml:space="preserve">– "the tent of meeting." His </w:t>
      </w:r>
      <w:r w:rsidR="00CF332C" w:rsidRPr="009827B4">
        <w:rPr>
          <w:rFonts w:asciiTheme="minorBidi" w:hAnsiTheme="minorBidi" w:cstheme="minorBidi"/>
          <w:sz w:val="24"/>
          <w:szCs w:val="24"/>
        </w:rPr>
        <w:t>sanctification of A</w:t>
      </w:r>
      <w:r w:rsidRPr="009827B4">
        <w:rPr>
          <w:rFonts w:asciiTheme="minorBidi" w:hAnsiTheme="minorBidi" w:cstheme="minorBidi"/>
          <w:sz w:val="24"/>
          <w:szCs w:val="24"/>
        </w:rPr>
        <w:t>h</w:t>
      </w:r>
      <w:r w:rsidR="00CF332C" w:rsidRPr="009827B4">
        <w:rPr>
          <w:rFonts w:asciiTheme="minorBidi" w:hAnsiTheme="minorBidi" w:cstheme="minorBidi"/>
          <w:sz w:val="24"/>
          <w:szCs w:val="24"/>
        </w:rPr>
        <w:t>aron gives the place its other name</w:t>
      </w:r>
      <w:r w:rsidRPr="009827B4">
        <w:rPr>
          <w:rFonts w:asciiTheme="minorBidi" w:hAnsiTheme="minorBidi" w:cstheme="minorBidi"/>
          <w:sz w:val="24"/>
          <w:szCs w:val="24"/>
        </w:rPr>
        <w:t xml:space="preserve"> – "</w:t>
      </w:r>
      <w:r w:rsidRPr="009827B4">
        <w:rPr>
          <w:rFonts w:asciiTheme="minorBidi" w:hAnsiTheme="minorBidi" w:cstheme="minorBidi"/>
          <w:i/>
          <w:iCs/>
          <w:sz w:val="24"/>
          <w:szCs w:val="24"/>
        </w:rPr>
        <w:t>Mishkan</w:t>
      </w:r>
      <w:r w:rsidRPr="009827B4">
        <w:rPr>
          <w:rFonts w:asciiTheme="minorBidi" w:hAnsiTheme="minorBidi" w:cstheme="minorBidi"/>
          <w:sz w:val="24"/>
          <w:szCs w:val="24"/>
        </w:rPr>
        <w:t xml:space="preserve">." </w:t>
      </w:r>
      <w:r w:rsidR="00CF332C" w:rsidRPr="009827B4">
        <w:rPr>
          <w:rFonts w:asciiTheme="minorBidi" w:hAnsiTheme="minorBidi" w:cstheme="minorBidi"/>
          <w:sz w:val="24"/>
          <w:szCs w:val="24"/>
        </w:rPr>
        <w:t xml:space="preserve">It seems that the obvious parallel here between </w:t>
      </w:r>
      <w:r w:rsidRPr="009827B4">
        <w:rPr>
          <w:rFonts w:asciiTheme="minorBidi" w:hAnsiTheme="minorBidi" w:cstheme="minorBidi"/>
          <w:sz w:val="24"/>
          <w:szCs w:val="24"/>
        </w:rPr>
        <w:t>Moshe</w:t>
      </w:r>
      <w:r w:rsidR="00CF332C" w:rsidRPr="009827B4">
        <w:rPr>
          <w:rFonts w:asciiTheme="minorBidi" w:hAnsiTheme="minorBidi" w:cstheme="minorBidi"/>
          <w:sz w:val="24"/>
          <w:szCs w:val="24"/>
        </w:rPr>
        <w:t xml:space="preserve"> and A</w:t>
      </w:r>
      <w:r w:rsidRPr="009827B4">
        <w:rPr>
          <w:rFonts w:asciiTheme="minorBidi" w:hAnsiTheme="minorBidi" w:cstheme="minorBidi"/>
          <w:sz w:val="24"/>
          <w:szCs w:val="24"/>
        </w:rPr>
        <w:t>h</w:t>
      </w:r>
      <w:r w:rsidR="00CF332C" w:rsidRPr="009827B4">
        <w:rPr>
          <w:rFonts w:asciiTheme="minorBidi" w:hAnsiTheme="minorBidi" w:cstheme="minorBidi"/>
          <w:sz w:val="24"/>
          <w:szCs w:val="24"/>
        </w:rPr>
        <w:t xml:space="preserve">aron is that the main function of </w:t>
      </w:r>
      <w:r w:rsidRPr="009827B4">
        <w:rPr>
          <w:rFonts w:asciiTheme="minorBidi" w:hAnsiTheme="minorBidi" w:cstheme="minorBidi"/>
          <w:sz w:val="24"/>
          <w:szCs w:val="24"/>
        </w:rPr>
        <w:t>Moshe</w:t>
      </w:r>
      <w:r w:rsidR="00CF332C" w:rsidRPr="009827B4">
        <w:rPr>
          <w:rFonts w:asciiTheme="minorBidi" w:hAnsiTheme="minorBidi" w:cstheme="minorBidi"/>
          <w:sz w:val="24"/>
          <w:szCs w:val="24"/>
        </w:rPr>
        <w:t xml:space="preserve"> is to hear the word of God in the name of the </w:t>
      </w:r>
      <w:r w:rsidRPr="009827B4">
        <w:rPr>
          <w:rFonts w:asciiTheme="minorBidi" w:hAnsiTheme="minorBidi" w:cstheme="minorBidi"/>
          <w:sz w:val="24"/>
          <w:szCs w:val="24"/>
        </w:rPr>
        <w:t>people</w:t>
      </w:r>
      <w:r w:rsidR="00CF332C" w:rsidRPr="009827B4">
        <w:rPr>
          <w:rFonts w:asciiTheme="minorBidi" w:hAnsiTheme="minorBidi" w:cstheme="minorBidi"/>
          <w:sz w:val="24"/>
          <w:szCs w:val="24"/>
        </w:rPr>
        <w:t>, while the main function of A</w:t>
      </w:r>
      <w:r w:rsidRPr="009827B4">
        <w:rPr>
          <w:rFonts w:asciiTheme="minorBidi" w:hAnsiTheme="minorBidi" w:cstheme="minorBidi"/>
          <w:sz w:val="24"/>
          <w:szCs w:val="24"/>
        </w:rPr>
        <w:t>h</w:t>
      </w:r>
      <w:r w:rsidR="00CF332C" w:rsidRPr="009827B4">
        <w:rPr>
          <w:rFonts w:asciiTheme="minorBidi" w:hAnsiTheme="minorBidi" w:cstheme="minorBidi"/>
          <w:sz w:val="24"/>
          <w:szCs w:val="24"/>
        </w:rPr>
        <w:t xml:space="preserve">aron by virtue of his holiness is to </w:t>
      </w:r>
      <w:r w:rsidRPr="009827B4">
        <w:rPr>
          <w:rFonts w:asciiTheme="minorBidi" w:hAnsiTheme="minorBidi" w:cstheme="minorBidi"/>
          <w:sz w:val="24"/>
          <w:szCs w:val="24"/>
        </w:rPr>
        <w:t>sound</w:t>
      </w:r>
      <w:r w:rsidR="00CF332C" w:rsidRPr="009827B4">
        <w:rPr>
          <w:rFonts w:asciiTheme="minorBidi" w:hAnsiTheme="minorBidi" w:cstheme="minorBidi"/>
          <w:sz w:val="24"/>
          <w:szCs w:val="24"/>
        </w:rPr>
        <w:t xml:space="preserve"> the word of the people to God in his prayer. A</w:t>
      </w:r>
      <w:r w:rsidRPr="009827B4">
        <w:rPr>
          <w:rFonts w:asciiTheme="minorBidi" w:hAnsiTheme="minorBidi" w:cstheme="minorBidi"/>
          <w:sz w:val="24"/>
          <w:szCs w:val="24"/>
        </w:rPr>
        <w:t>h</w:t>
      </w:r>
      <w:r w:rsidR="00CF332C" w:rsidRPr="009827B4">
        <w:rPr>
          <w:rFonts w:asciiTheme="minorBidi" w:hAnsiTheme="minorBidi" w:cstheme="minorBidi"/>
          <w:sz w:val="24"/>
          <w:szCs w:val="24"/>
        </w:rPr>
        <w:t xml:space="preserve">aron will </w:t>
      </w:r>
      <w:r w:rsidRPr="009827B4">
        <w:rPr>
          <w:rFonts w:asciiTheme="minorBidi" w:hAnsiTheme="minorBidi" w:cstheme="minorBidi"/>
          <w:sz w:val="24"/>
          <w:szCs w:val="24"/>
        </w:rPr>
        <w:t xml:space="preserve">eventually </w:t>
      </w:r>
      <w:r w:rsidR="00CF332C" w:rsidRPr="009827B4">
        <w:rPr>
          <w:rFonts w:asciiTheme="minorBidi" w:hAnsiTheme="minorBidi" w:cstheme="minorBidi"/>
          <w:sz w:val="24"/>
          <w:szCs w:val="24"/>
        </w:rPr>
        <w:t>do this</w:t>
      </w:r>
      <w:r w:rsidRPr="009827B4">
        <w:rPr>
          <w:rFonts w:asciiTheme="minorBidi" w:hAnsiTheme="minorBidi" w:cstheme="minorBidi"/>
          <w:sz w:val="24"/>
          <w:szCs w:val="24"/>
        </w:rPr>
        <w:t xml:space="preserve"> in a special way </w:t>
      </w:r>
      <w:r w:rsidR="00CF332C" w:rsidRPr="009827B4">
        <w:rPr>
          <w:rFonts w:asciiTheme="minorBidi" w:hAnsiTheme="minorBidi" w:cstheme="minorBidi"/>
          <w:sz w:val="24"/>
          <w:szCs w:val="24"/>
        </w:rPr>
        <w:t>on Yom Kippur.</w:t>
      </w:r>
    </w:p>
    <w:p w14:paraId="44FEEFD0" w14:textId="77777777" w:rsidR="00607A42" w:rsidRPr="009827B4" w:rsidRDefault="00607A42" w:rsidP="00A63A51">
      <w:pPr>
        <w:spacing w:line="240" w:lineRule="auto"/>
        <w:rPr>
          <w:rFonts w:asciiTheme="minorBidi" w:hAnsiTheme="minorBidi" w:cstheme="minorBidi"/>
          <w:sz w:val="24"/>
          <w:szCs w:val="24"/>
        </w:rPr>
      </w:pPr>
    </w:p>
    <w:p w14:paraId="7C07600E" w14:textId="2A277689" w:rsidR="00CF332C" w:rsidRPr="009827B4" w:rsidRDefault="00607A42" w:rsidP="00A63A51">
      <w:pPr>
        <w:spacing w:line="240" w:lineRule="auto"/>
        <w:rPr>
          <w:rFonts w:asciiTheme="minorBidi" w:hAnsiTheme="minorBidi" w:cstheme="minorBidi"/>
          <w:sz w:val="24"/>
          <w:szCs w:val="24"/>
        </w:rPr>
      </w:pPr>
      <w:r w:rsidRPr="009827B4">
        <w:rPr>
          <w:rFonts w:asciiTheme="minorBidi" w:hAnsiTheme="minorBidi" w:cstheme="minorBidi"/>
          <w:sz w:val="24"/>
          <w:szCs w:val="24"/>
        </w:rPr>
        <w:t xml:space="preserve">5. The </w:t>
      </w:r>
      <w:r w:rsidRPr="009827B4">
        <w:rPr>
          <w:rFonts w:asciiTheme="minorBidi" w:hAnsiTheme="minorBidi" w:cstheme="minorBidi"/>
          <w:i/>
          <w:iCs/>
          <w:sz w:val="24"/>
          <w:szCs w:val="24"/>
        </w:rPr>
        <w:t xml:space="preserve">Shekhina </w:t>
      </w:r>
      <w:r w:rsidRPr="009827B4">
        <w:rPr>
          <w:rFonts w:asciiTheme="minorBidi" w:hAnsiTheme="minorBidi" w:cstheme="minorBidi"/>
          <w:sz w:val="24"/>
          <w:szCs w:val="24"/>
        </w:rPr>
        <w:t>resting among the children of Israel is defined here as the new objective of the exodus from Egypt</w:t>
      </w:r>
      <w:r w:rsidR="00975312">
        <w:rPr>
          <w:rFonts w:asciiTheme="minorBidi" w:hAnsiTheme="minorBidi" w:cstheme="minorBidi"/>
          <w:sz w:val="24"/>
          <w:szCs w:val="24"/>
        </w:rPr>
        <w:t>,</w:t>
      </w:r>
      <w:r w:rsidRPr="009827B4">
        <w:rPr>
          <w:rFonts w:asciiTheme="minorBidi" w:hAnsiTheme="minorBidi" w:cstheme="minorBidi"/>
          <w:sz w:val="24"/>
          <w:szCs w:val="24"/>
        </w:rPr>
        <w:t xml:space="preserve"> </w:t>
      </w:r>
      <w:r w:rsidR="00CF332C" w:rsidRPr="009827B4">
        <w:rPr>
          <w:rFonts w:asciiTheme="minorBidi" w:hAnsiTheme="minorBidi" w:cstheme="minorBidi"/>
          <w:sz w:val="24"/>
          <w:szCs w:val="24"/>
        </w:rPr>
        <w:t>in addition to the making of the covenant</w:t>
      </w:r>
      <w:r w:rsidR="00975312">
        <w:rPr>
          <w:rFonts w:asciiTheme="minorBidi" w:hAnsiTheme="minorBidi" w:cstheme="minorBidi"/>
          <w:sz w:val="24"/>
          <w:szCs w:val="24"/>
        </w:rPr>
        <w:t>,</w:t>
      </w:r>
      <w:r w:rsidR="00CF332C" w:rsidRPr="009827B4">
        <w:rPr>
          <w:rFonts w:asciiTheme="minorBidi" w:hAnsiTheme="minorBidi" w:cstheme="minorBidi"/>
          <w:sz w:val="24"/>
          <w:szCs w:val="24"/>
        </w:rPr>
        <w:t xml:space="preserve"> and </w:t>
      </w:r>
      <w:r w:rsidRPr="009827B4">
        <w:rPr>
          <w:rFonts w:asciiTheme="minorBidi" w:hAnsiTheme="minorBidi" w:cstheme="minorBidi"/>
          <w:sz w:val="24"/>
          <w:szCs w:val="24"/>
        </w:rPr>
        <w:t xml:space="preserve">the </w:t>
      </w:r>
      <w:r w:rsidR="00CF332C" w:rsidRPr="009827B4">
        <w:rPr>
          <w:rFonts w:asciiTheme="minorBidi" w:hAnsiTheme="minorBidi" w:cstheme="minorBidi"/>
          <w:sz w:val="24"/>
          <w:szCs w:val="24"/>
        </w:rPr>
        <w:t>receiving</w:t>
      </w:r>
      <w:r w:rsidRPr="009827B4">
        <w:rPr>
          <w:rFonts w:asciiTheme="minorBidi" w:hAnsiTheme="minorBidi" w:cstheme="minorBidi"/>
          <w:sz w:val="24"/>
          <w:szCs w:val="24"/>
        </w:rPr>
        <w:t xml:space="preserve"> of the </w:t>
      </w:r>
      <w:r w:rsidRPr="009827B4">
        <w:rPr>
          <w:rFonts w:asciiTheme="minorBidi" w:hAnsiTheme="minorBidi" w:cstheme="minorBidi"/>
          <w:i/>
          <w:iCs/>
          <w:sz w:val="24"/>
          <w:szCs w:val="24"/>
        </w:rPr>
        <w:t xml:space="preserve">mitzvot </w:t>
      </w:r>
      <w:r w:rsidRPr="009827B4">
        <w:rPr>
          <w:rFonts w:asciiTheme="minorBidi" w:hAnsiTheme="minorBidi" w:cstheme="minorBidi"/>
          <w:sz w:val="24"/>
          <w:szCs w:val="24"/>
        </w:rPr>
        <w:t xml:space="preserve">as a result, and the </w:t>
      </w:r>
      <w:r w:rsidR="00CF332C" w:rsidRPr="009827B4">
        <w:rPr>
          <w:rFonts w:asciiTheme="minorBidi" w:hAnsiTheme="minorBidi" w:cstheme="minorBidi"/>
          <w:sz w:val="24"/>
          <w:szCs w:val="24"/>
        </w:rPr>
        <w:t>inheritance of the land of the patriarchs at the end of the process.</w:t>
      </w:r>
    </w:p>
    <w:p w14:paraId="1E28A7A3" w14:textId="0F8B8290" w:rsidR="0086698C" w:rsidRDefault="0086698C" w:rsidP="00A63A51">
      <w:pPr>
        <w:spacing w:line="240" w:lineRule="auto"/>
        <w:rPr>
          <w:rFonts w:asciiTheme="minorBidi" w:hAnsiTheme="minorBidi" w:cstheme="minorBidi"/>
          <w:sz w:val="24"/>
          <w:szCs w:val="24"/>
        </w:rPr>
      </w:pPr>
    </w:p>
    <w:bookmarkEnd w:id="0"/>
    <w:p w14:paraId="761C7BDE" w14:textId="77777777" w:rsidR="00361E1B" w:rsidRPr="009827B4" w:rsidRDefault="00361E1B" w:rsidP="00A63A51">
      <w:pPr>
        <w:spacing w:line="240" w:lineRule="auto"/>
        <w:rPr>
          <w:rFonts w:asciiTheme="minorBidi" w:hAnsiTheme="minorBidi" w:cstheme="minorBidi"/>
          <w:sz w:val="24"/>
          <w:szCs w:val="24"/>
          <w:rtl/>
        </w:rPr>
      </w:pPr>
    </w:p>
    <w:sectPr w:rsidR="00361E1B" w:rsidRPr="009827B4">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62B92" w14:textId="77777777" w:rsidR="00CA6849" w:rsidRDefault="00CA6849">
      <w:r>
        <w:separator/>
      </w:r>
    </w:p>
  </w:endnote>
  <w:endnote w:type="continuationSeparator" w:id="0">
    <w:p w14:paraId="6A4DA996" w14:textId="77777777" w:rsidR="00CA6849" w:rsidRDefault="00CA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2837359"/>
      <w:docPartObj>
        <w:docPartGallery w:val="Page Numbers (Bottom of Page)"/>
        <w:docPartUnique/>
      </w:docPartObj>
    </w:sdtPr>
    <w:sdtEndPr>
      <w:rPr>
        <w:noProof/>
      </w:rPr>
    </w:sdtEndPr>
    <w:sdtContent>
      <w:p w14:paraId="3346B6B8" w14:textId="598F37CD" w:rsidR="00361E1B" w:rsidRDefault="00361E1B">
        <w:pPr>
          <w:pStyle w:val="af2"/>
          <w:jc w:val="center"/>
        </w:pPr>
        <w:r>
          <w:fldChar w:fldCharType="begin"/>
        </w:r>
        <w:r>
          <w:instrText xml:space="preserve"> PAGE   \* MERGEFORMAT </w:instrText>
        </w:r>
        <w:r>
          <w:fldChar w:fldCharType="separate"/>
        </w:r>
        <w:r w:rsidR="00CA6849">
          <w:rPr>
            <w:noProof/>
          </w:rPr>
          <w:t>1</w:t>
        </w:r>
        <w:r>
          <w:rPr>
            <w:noProof/>
          </w:rPr>
          <w:fldChar w:fldCharType="end"/>
        </w:r>
      </w:p>
    </w:sdtContent>
  </w:sdt>
  <w:p w14:paraId="63FD7144" w14:textId="77777777" w:rsidR="00361E1B" w:rsidRDefault="00361E1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631AE" w14:textId="77777777" w:rsidR="00CA6849" w:rsidRDefault="00CA6849">
      <w:r>
        <w:separator/>
      </w:r>
    </w:p>
  </w:footnote>
  <w:footnote w:type="continuationSeparator" w:id="0">
    <w:p w14:paraId="6136B814" w14:textId="77777777" w:rsidR="00CA6849" w:rsidRDefault="00CA6849">
      <w:r>
        <w:continuationSeparator/>
      </w:r>
    </w:p>
  </w:footnote>
  <w:footnote w:id="1">
    <w:p w14:paraId="7C0CEB5D" w14:textId="23D7A0C0" w:rsidR="00635783" w:rsidRPr="00361E1B" w:rsidRDefault="00635783" w:rsidP="00A63A51">
      <w:pPr>
        <w:pStyle w:val="a7"/>
        <w:spacing w:line="240" w:lineRule="auto"/>
        <w:rPr>
          <w:rFonts w:asciiTheme="minorBidi" w:hAnsiTheme="minorBidi" w:cstheme="minorBidi"/>
        </w:rPr>
      </w:pPr>
      <w:r w:rsidRPr="00361E1B">
        <w:rPr>
          <w:rStyle w:val="a9"/>
          <w:rFonts w:asciiTheme="minorBidi" w:hAnsiTheme="minorBidi" w:cstheme="minorBidi"/>
        </w:rPr>
        <w:footnoteRef/>
      </w:r>
      <w:r w:rsidRPr="00361E1B">
        <w:rPr>
          <w:rFonts w:asciiTheme="minorBidi" w:hAnsiTheme="minorBidi" w:cstheme="minorBidi"/>
        </w:rPr>
        <w:t xml:space="preserve"> </w:t>
      </w:r>
      <w:r w:rsidR="00607A42" w:rsidRPr="00361E1B">
        <w:rPr>
          <w:rFonts w:asciiTheme="minorBidi" w:hAnsiTheme="minorBidi" w:cstheme="minorBidi"/>
          <w:i/>
          <w:iCs/>
        </w:rPr>
        <w:t>Torat Kohanim</w:t>
      </w:r>
      <w:r w:rsidR="00607A42" w:rsidRPr="00361E1B">
        <w:rPr>
          <w:rFonts w:asciiTheme="minorBidi" w:hAnsiTheme="minorBidi" w:cstheme="minorBidi"/>
        </w:rPr>
        <w:t xml:space="preserve"> and Rashi bring other understandings: The bullock atones </w:t>
      </w:r>
      <w:r w:rsidR="00DD2100" w:rsidRPr="00361E1B">
        <w:rPr>
          <w:rFonts w:asciiTheme="minorBidi" w:hAnsiTheme="minorBidi" w:cstheme="minorBidi"/>
        </w:rPr>
        <w:t xml:space="preserve">for one who might have donated for the work of the </w:t>
      </w:r>
      <w:r w:rsidR="00DD2100" w:rsidRPr="00361E1B">
        <w:rPr>
          <w:rFonts w:asciiTheme="minorBidi" w:hAnsiTheme="minorBidi" w:cstheme="minorBidi"/>
          <w:i/>
          <w:iCs/>
        </w:rPr>
        <w:t xml:space="preserve">Mishkan </w:t>
      </w:r>
      <w:r w:rsidR="00DD2100" w:rsidRPr="00361E1B">
        <w:rPr>
          <w:rFonts w:asciiTheme="minorBidi" w:hAnsiTheme="minorBidi" w:cstheme="minorBidi"/>
        </w:rPr>
        <w:t xml:space="preserve">or for the altar something </w:t>
      </w:r>
      <w:r w:rsidR="008F309F">
        <w:rPr>
          <w:rFonts w:asciiTheme="minorBidi" w:hAnsiTheme="minorBidi" w:cstheme="minorBidi"/>
        </w:rPr>
        <w:t>that</w:t>
      </w:r>
      <w:r w:rsidR="00DD2100" w:rsidRPr="00361E1B">
        <w:rPr>
          <w:rFonts w:asciiTheme="minorBidi" w:hAnsiTheme="minorBidi" w:cstheme="minorBidi"/>
        </w:rPr>
        <w:t xml:space="preserve"> he had stolen, or which he brought not of his free will. It may also be suggested tha</w:t>
      </w:r>
      <w:r w:rsidR="008F309F">
        <w:rPr>
          <w:rFonts w:asciiTheme="minorBidi" w:hAnsiTheme="minorBidi" w:cstheme="minorBidi"/>
        </w:rPr>
        <w:t>t</w:t>
      </w:r>
      <w:r w:rsidR="00DD2100" w:rsidRPr="00361E1B">
        <w:rPr>
          <w:rFonts w:asciiTheme="minorBidi" w:hAnsiTheme="minorBidi" w:cstheme="minorBidi"/>
        </w:rPr>
        <w:t xml:space="preserve"> the bullock atones for mistakes made during the days of </w:t>
      </w:r>
      <w:r w:rsidR="00DD2100" w:rsidRPr="00361E1B">
        <w:rPr>
          <w:rFonts w:asciiTheme="minorBidi" w:hAnsiTheme="minorBidi" w:cstheme="minorBidi"/>
          <w:i/>
          <w:iCs/>
        </w:rPr>
        <w:t xml:space="preserve">milu'im </w:t>
      </w:r>
      <w:r w:rsidR="00DD2100" w:rsidRPr="00361E1B">
        <w:rPr>
          <w:rFonts w:asciiTheme="minorBidi" w:hAnsiTheme="minorBidi" w:cstheme="minorBidi"/>
        </w:rPr>
        <w:t>themselves.</w:t>
      </w:r>
      <w:r w:rsidR="00607A42" w:rsidRPr="00361E1B">
        <w:rPr>
          <w:rFonts w:asciiTheme="minorBidi" w:hAnsiTheme="minorBidi" w:cstheme="minorBidi"/>
        </w:rPr>
        <w:t xml:space="preserve"> </w:t>
      </w:r>
    </w:p>
  </w:footnote>
  <w:footnote w:id="2">
    <w:p w14:paraId="057908F0" w14:textId="77777777" w:rsidR="008F309F" w:rsidRPr="00361E1B" w:rsidRDefault="008F309F" w:rsidP="00A63A51">
      <w:pPr>
        <w:pStyle w:val="a7"/>
        <w:spacing w:line="240" w:lineRule="auto"/>
        <w:rPr>
          <w:rFonts w:asciiTheme="minorBidi" w:hAnsiTheme="minorBidi" w:cstheme="minorBidi"/>
        </w:rPr>
      </w:pPr>
      <w:r w:rsidRPr="00361E1B">
        <w:rPr>
          <w:rStyle w:val="a9"/>
          <w:rFonts w:asciiTheme="minorBidi" w:hAnsiTheme="minorBidi" w:cstheme="minorBidi"/>
        </w:rPr>
        <w:footnoteRef/>
      </w:r>
      <w:r w:rsidRPr="00361E1B">
        <w:rPr>
          <w:rFonts w:asciiTheme="minorBidi" w:hAnsiTheme="minorBidi" w:cstheme="minorBidi"/>
        </w:rPr>
        <w:t xml:space="preserve"> Bar Kochva did something similar with his soldiers, when he demanded that they cut off their fingers as a sign of thir determination and dedication to his war. (It should be noted that he certainly did not require that they cut of their right thumbs, as this would have made it impossible for them to properly hold their swords.) </w:t>
      </w:r>
      <w:r w:rsidRPr="00361E1B">
        <w:rPr>
          <w:rFonts w:asciiTheme="minorBidi" w:hAnsiTheme="minorBidi" w:cstheme="minorBidi"/>
          <w:i/>
          <w:iCs/>
        </w:rPr>
        <w:t xml:space="preserve">Chazal </w:t>
      </w:r>
      <w:r w:rsidRPr="00361E1B">
        <w:rPr>
          <w:rFonts w:asciiTheme="minorBidi" w:hAnsiTheme="minorBidi" w:cstheme="minorBidi"/>
        </w:rPr>
        <w:t>objected to this: "And there was there Ben Koziba</w:t>
      </w:r>
      <w:r>
        <w:rPr>
          <w:rFonts w:asciiTheme="minorBidi" w:hAnsiTheme="minorBidi" w:cstheme="minorBidi"/>
        </w:rPr>
        <w:t>,</w:t>
      </w:r>
      <w:r w:rsidRPr="00361E1B">
        <w:rPr>
          <w:rFonts w:asciiTheme="minorBidi" w:hAnsiTheme="minorBidi" w:cstheme="minorBidi"/>
        </w:rPr>
        <w:t xml:space="preserve"> who had two </w:t>
      </w:r>
      <w:r w:rsidRPr="00361E1B">
        <w:rPr>
          <w:rFonts w:asciiTheme="minorBidi" w:hAnsiTheme="minorBidi" w:cstheme="minorBidi"/>
          <w:color w:val="000000"/>
        </w:rPr>
        <w:t>hundred thousand soldiers with severed fingers.The Sages asked him: How long will you continue to make cripples of Israel? He replied: How else shall I test them? They answered: Anyone who is incapable of uprooting a cedar of Lebanon while riding by on his horse should not be counted among your troops” (</w:t>
      </w:r>
      <w:r w:rsidRPr="00361E1B">
        <w:rPr>
          <w:rFonts w:asciiTheme="minorBidi" w:hAnsiTheme="minorBidi" w:cstheme="minorBidi"/>
          <w:i/>
          <w:iCs/>
          <w:color w:val="000000"/>
        </w:rPr>
        <w:t>Yerushalmi</w:t>
      </w:r>
      <w:r w:rsidRPr="00361E1B">
        <w:rPr>
          <w:rFonts w:asciiTheme="minorBidi" w:hAnsiTheme="minorBidi" w:cstheme="minorBidi"/>
          <w:color w:val="000000"/>
        </w:rPr>
        <w:t xml:space="preserve"> </w:t>
      </w:r>
      <w:r w:rsidRPr="00361E1B">
        <w:rPr>
          <w:rFonts w:asciiTheme="minorBidi" w:hAnsiTheme="minorBidi" w:cstheme="minorBidi"/>
          <w:i/>
          <w:iCs/>
          <w:color w:val="000000"/>
        </w:rPr>
        <w:t xml:space="preserve">Ta'anit </w:t>
      </w:r>
      <w:r w:rsidRPr="00361E1B">
        <w:rPr>
          <w:rFonts w:asciiTheme="minorBidi" w:hAnsiTheme="minorBidi" w:cstheme="minorBidi"/>
          <w:color w:val="000000"/>
        </w:rPr>
        <w:t>4:5).</w:t>
      </w:r>
      <w:r w:rsidRPr="00361E1B">
        <w:rPr>
          <w:rFonts w:asciiTheme="minorBidi" w:hAnsiTheme="minorBidi" w:cstheme="minorBidi"/>
        </w:rPr>
        <w:t xml:space="preserve"> </w:t>
      </w:r>
    </w:p>
  </w:footnote>
  <w:footnote w:id="3">
    <w:p w14:paraId="5981E398" w14:textId="2E27954C" w:rsidR="00315589" w:rsidRPr="00361E1B" w:rsidRDefault="00315589" w:rsidP="00A63A51">
      <w:pPr>
        <w:pStyle w:val="a7"/>
        <w:spacing w:line="240" w:lineRule="auto"/>
        <w:rPr>
          <w:rFonts w:asciiTheme="minorBidi" w:hAnsiTheme="minorBidi" w:cstheme="minorBidi"/>
        </w:rPr>
      </w:pPr>
      <w:r w:rsidRPr="00361E1B">
        <w:rPr>
          <w:rStyle w:val="a9"/>
          <w:rFonts w:asciiTheme="minorBidi" w:hAnsiTheme="minorBidi" w:cstheme="minorBidi"/>
        </w:rPr>
        <w:footnoteRef/>
      </w:r>
      <w:r w:rsidR="0068260D" w:rsidRPr="00361E1B">
        <w:rPr>
          <w:rFonts w:asciiTheme="minorBidi" w:hAnsiTheme="minorBidi" w:cstheme="minorBidi"/>
        </w:rPr>
        <w:t xml:space="preserve"> In a non-consecrated animal, it is specifically the fore-leg that is given to the priest, i.e., the main part of the animal's right fore-leg. </w:t>
      </w:r>
      <w:r w:rsidR="00975312" w:rsidRPr="00361E1B">
        <w:rPr>
          <w:rFonts w:asciiTheme="minorBidi" w:hAnsiTheme="minorBidi" w:cstheme="minorBidi"/>
        </w:rPr>
        <w:t>The right thigh is the lower part of the animal's right hind leg</w:t>
      </w:r>
      <w:r w:rsidR="00975312">
        <w:rPr>
          <w:rFonts w:asciiTheme="minorBidi" w:hAnsiTheme="minorBidi" w:cstheme="minorBidi"/>
        </w:rPr>
        <w:t>,</w:t>
      </w:r>
      <w:r w:rsidR="00975312" w:rsidRPr="00361E1B">
        <w:rPr>
          <w:rFonts w:asciiTheme="minorBidi" w:hAnsiTheme="minorBidi" w:cstheme="minorBidi"/>
        </w:rPr>
        <w:t xml:space="preserve"> the part below the hock </w:t>
      </w:r>
      <w:r w:rsidR="00975312">
        <w:rPr>
          <w:rFonts w:asciiTheme="minorBidi" w:hAnsiTheme="minorBidi" w:cstheme="minorBidi"/>
        </w:rPr>
        <w:t>(</w:t>
      </w:r>
      <w:r w:rsidR="00975312" w:rsidRPr="00361E1B">
        <w:rPr>
          <w:rFonts w:asciiTheme="minorBidi" w:hAnsiTheme="minorBidi" w:cstheme="minorBidi"/>
        </w:rPr>
        <w:t>or even less</w:t>
      </w:r>
      <w:r w:rsidR="00975312">
        <w:rPr>
          <w:rFonts w:asciiTheme="minorBidi" w:hAnsiTheme="minorBidi" w:cstheme="minorBidi"/>
        </w:rPr>
        <w:t>,</w:t>
      </w:r>
      <w:r w:rsidR="00975312" w:rsidRPr="00361E1B">
        <w:rPr>
          <w:rFonts w:asciiTheme="minorBidi" w:hAnsiTheme="minorBidi" w:cstheme="minorBidi"/>
        </w:rPr>
        <w:t xml:space="preserve"> according to R</w:t>
      </w:r>
      <w:r w:rsidR="00975312">
        <w:rPr>
          <w:rFonts w:asciiTheme="minorBidi" w:hAnsiTheme="minorBidi" w:cstheme="minorBidi"/>
        </w:rPr>
        <w:t>.</w:t>
      </w:r>
      <w:r w:rsidR="00975312" w:rsidRPr="00361E1B">
        <w:rPr>
          <w:rFonts w:asciiTheme="minorBidi" w:hAnsiTheme="minorBidi" w:cstheme="minorBidi"/>
        </w:rPr>
        <w:t xml:space="preserve"> Yehuda</w:t>
      </w:r>
      <w:r w:rsidR="00975312">
        <w:rPr>
          <w:rFonts w:asciiTheme="minorBidi" w:hAnsiTheme="minorBidi" w:cstheme="minorBidi"/>
        </w:rPr>
        <w:t>)</w:t>
      </w:r>
      <w:r w:rsidR="00975312" w:rsidRPr="00361E1B">
        <w:rPr>
          <w:rFonts w:asciiTheme="minorBidi" w:hAnsiTheme="minorBidi" w:cstheme="minorBidi"/>
        </w:rPr>
        <w:t>.</w:t>
      </w:r>
      <w:r w:rsidR="00975312">
        <w:rPr>
          <w:rFonts w:asciiTheme="minorBidi" w:hAnsiTheme="minorBidi" w:cstheme="minorBidi"/>
        </w:rPr>
        <w:t xml:space="preserve"> </w:t>
      </w:r>
      <w:r w:rsidR="0068260D" w:rsidRPr="00361E1B">
        <w:rPr>
          <w:rFonts w:asciiTheme="minorBidi" w:hAnsiTheme="minorBidi" w:cstheme="minorBidi"/>
        </w:rPr>
        <w:t xml:space="preserve">The leg of a bullock or ram is more complex than that of man. We will not go into the details of the part that is given to the priest or the disagreements about the matter. </w:t>
      </w:r>
    </w:p>
  </w:footnote>
  <w:footnote w:id="4">
    <w:p w14:paraId="4CE30030" w14:textId="01AE1C53" w:rsidR="0053665A" w:rsidRPr="00361E1B" w:rsidRDefault="0053665A" w:rsidP="00A63A51">
      <w:pPr>
        <w:pStyle w:val="a7"/>
        <w:spacing w:line="240" w:lineRule="auto"/>
        <w:rPr>
          <w:rFonts w:asciiTheme="minorBidi" w:hAnsiTheme="minorBidi" w:cstheme="minorBidi"/>
        </w:rPr>
      </w:pPr>
      <w:r w:rsidRPr="00361E1B">
        <w:rPr>
          <w:rStyle w:val="a9"/>
          <w:rFonts w:asciiTheme="minorBidi" w:hAnsiTheme="minorBidi" w:cstheme="minorBidi"/>
        </w:rPr>
        <w:footnoteRef/>
      </w:r>
      <w:r w:rsidR="0068260D" w:rsidRPr="00361E1B">
        <w:rPr>
          <w:rFonts w:asciiTheme="minorBidi" w:hAnsiTheme="minorBidi" w:cstheme="minorBidi"/>
        </w:rPr>
        <w:t xml:space="preserve"> Our comments relate to what the Torah says in </w:t>
      </w:r>
      <w:r w:rsidR="0068260D" w:rsidRPr="00361E1B">
        <w:rPr>
          <w:rFonts w:asciiTheme="minorBidi" w:hAnsiTheme="minorBidi" w:cstheme="minorBidi"/>
          <w:i/>
          <w:iCs/>
        </w:rPr>
        <w:t xml:space="preserve">Shemot </w:t>
      </w:r>
      <w:r w:rsidR="0068260D" w:rsidRPr="00361E1B">
        <w:rPr>
          <w:rFonts w:asciiTheme="minorBidi" w:hAnsiTheme="minorBidi" w:cstheme="minorBidi"/>
        </w:rPr>
        <w:t xml:space="preserve">29 and in </w:t>
      </w:r>
      <w:r w:rsidR="0068260D" w:rsidRPr="00361E1B">
        <w:rPr>
          <w:rFonts w:asciiTheme="minorBidi" w:hAnsiTheme="minorBidi" w:cstheme="minorBidi"/>
          <w:i/>
          <w:iCs/>
        </w:rPr>
        <w:t xml:space="preserve">Vayikra </w:t>
      </w:r>
      <w:r w:rsidR="0068260D" w:rsidRPr="00361E1B">
        <w:rPr>
          <w:rFonts w:asciiTheme="minorBidi" w:hAnsiTheme="minorBidi" w:cstheme="minorBidi"/>
        </w:rPr>
        <w:t xml:space="preserve">7. The description of the seven days of </w:t>
      </w:r>
      <w:r w:rsidR="0068260D" w:rsidRPr="00361E1B">
        <w:rPr>
          <w:rFonts w:asciiTheme="minorBidi" w:hAnsiTheme="minorBidi" w:cstheme="minorBidi"/>
          <w:i/>
          <w:iCs/>
        </w:rPr>
        <w:t>milu'im</w:t>
      </w:r>
      <w:r w:rsidR="0068260D" w:rsidRPr="00361E1B">
        <w:rPr>
          <w:rFonts w:asciiTheme="minorBidi" w:hAnsiTheme="minorBidi" w:cstheme="minorBidi"/>
        </w:rPr>
        <w:t xml:space="preserve"> (</w:t>
      </w:r>
      <w:r w:rsidR="0068260D" w:rsidRPr="00361E1B">
        <w:rPr>
          <w:rFonts w:asciiTheme="minorBidi" w:hAnsiTheme="minorBidi" w:cstheme="minorBidi"/>
          <w:i/>
          <w:iCs/>
        </w:rPr>
        <w:t>Vayikra</w:t>
      </w:r>
      <w:r w:rsidR="0068260D" w:rsidRPr="00361E1B">
        <w:rPr>
          <w:rFonts w:asciiTheme="minorBidi" w:hAnsiTheme="minorBidi" w:cstheme="minorBidi"/>
        </w:rPr>
        <w:t xml:space="preserve"> 8:27-29) expressly indicates that </w:t>
      </w:r>
      <w:r w:rsidR="009827B4" w:rsidRPr="00361E1B">
        <w:rPr>
          <w:rFonts w:asciiTheme="minorBidi" w:hAnsiTheme="minorBidi" w:cstheme="minorBidi"/>
        </w:rPr>
        <w:t xml:space="preserve">the thigh was also waved. Furthermore, the thigh there is waived together with the other parts and not together with the breast. The </w:t>
      </w:r>
      <w:r w:rsidR="00975312" w:rsidRPr="00975312">
        <w:rPr>
          <w:rFonts w:asciiTheme="minorBidi" w:hAnsiTheme="minorBidi" w:cstheme="minorBidi"/>
          <w:i/>
          <w:iCs/>
        </w:rPr>
        <w:t>h</w:t>
      </w:r>
      <w:r w:rsidR="009827B4" w:rsidRPr="00975312">
        <w:rPr>
          <w:rFonts w:asciiTheme="minorBidi" w:hAnsiTheme="minorBidi" w:cstheme="minorBidi"/>
          <w:i/>
          <w:iCs/>
        </w:rPr>
        <w:t>alakha</w:t>
      </w:r>
      <w:r w:rsidR="009827B4" w:rsidRPr="00361E1B">
        <w:rPr>
          <w:rFonts w:asciiTheme="minorBidi" w:hAnsiTheme="minorBidi" w:cstheme="minorBidi"/>
        </w:rPr>
        <w:t xml:space="preserve"> for future generations regarding peace-offerings also established waving of the thigh in addition to waving of the breast</w:t>
      </w:r>
      <w:r w:rsidR="00975312">
        <w:rPr>
          <w:rFonts w:asciiTheme="minorBidi" w:hAnsiTheme="minorBidi" w:cstheme="minorBidi"/>
        </w:rPr>
        <w:t>; see</w:t>
      </w:r>
      <w:r w:rsidR="009827B4" w:rsidRPr="00361E1B">
        <w:rPr>
          <w:rFonts w:asciiTheme="minorBidi" w:hAnsiTheme="minorBidi" w:cstheme="minorBidi"/>
        </w:rPr>
        <w:t xml:space="preserve"> </w:t>
      </w:r>
      <w:r w:rsidR="009827B4" w:rsidRPr="00361E1B">
        <w:rPr>
          <w:rFonts w:asciiTheme="minorBidi" w:hAnsiTheme="minorBidi" w:cstheme="minorBidi"/>
          <w:i/>
          <w:iCs/>
        </w:rPr>
        <w:t>Torat Kohanim</w:t>
      </w:r>
      <w:r w:rsidR="00975312">
        <w:rPr>
          <w:rFonts w:asciiTheme="minorBidi" w:hAnsiTheme="minorBidi" w:cstheme="minorBidi"/>
        </w:rPr>
        <w:t>,</w:t>
      </w:r>
      <w:r w:rsidR="009827B4" w:rsidRPr="00361E1B">
        <w:rPr>
          <w:rFonts w:asciiTheme="minorBidi" w:hAnsiTheme="minorBidi" w:cstheme="minorBidi"/>
        </w:rPr>
        <w:t xml:space="preserve"> </w:t>
      </w:r>
      <w:r w:rsidR="009827B4" w:rsidRPr="00361E1B">
        <w:rPr>
          <w:rFonts w:asciiTheme="minorBidi" w:hAnsiTheme="minorBidi" w:cstheme="minorBidi"/>
          <w:i/>
          <w:iCs/>
        </w:rPr>
        <w:t xml:space="preserve">Tzav </w:t>
      </w:r>
      <w:r w:rsidR="009827B4" w:rsidRPr="00361E1B">
        <w:rPr>
          <w:rFonts w:asciiTheme="minorBidi" w:hAnsiTheme="minorBidi" w:cstheme="minorBidi"/>
        </w:rPr>
        <w:t>5 and elsewhere</w:t>
      </w:r>
      <w:r w:rsidR="00975312">
        <w:rPr>
          <w:rFonts w:asciiTheme="minorBidi" w:hAnsiTheme="minorBidi" w:cstheme="minorBidi"/>
        </w:rPr>
        <w:t>,</w:t>
      </w:r>
      <w:r w:rsidR="009827B4" w:rsidRPr="00361E1B">
        <w:rPr>
          <w:rFonts w:asciiTheme="minorBidi" w:hAnsiTheme="minorBidi" w:cstheme="minorBidi"/>
        </w:rPr>
        <w:t xml:space="preserve"> and </w:t>
      </w:r>
      <w:r w:rsidR="009827B4" w:rsidRPr="00361E1B">
        <w:rPr>
          <w:rFonts w:asciiTheme="minorBidi" w:hAnsiTheme="minorBidi" w:cstheme="minorBidi"/>
          <w:i/>
          <w:iCs/>
        </w:rPr>
        <w:t xml:space="preserve">Menachot </w:t>
      </w:r>
      <w:r w:rsidR="009827B4" w:rsidRPr="00361E1B">
        <w:rPr>
          <w:rFonts w:asciiTheme="minorBidi" w:hAnsiTheme="minorBidi" w:cstheme="minorBidi"/>
        </w:rPr>
        <w:t>62a and elsewhere. In our opinion, however, there is room for the way we have understood the Torah's wording and emphasis in the two passages</w:t>
      </w:r>
      <w:r w:rsidR="006354E0" w:rsidRPr="00361E1B">
        <w:rPr>
          <w:rFonts w:asciiTheme="minorBidi" w:hAnsiTheme="minorBidi" w:cstheme="minorBidi"/>
        </w:rPr>
        <w:t xml:space="preserve"> cited above</w:t>
      </w:r>
      <w:r w:rsidR="009827B4" w:rsidRPr="00361E1B">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9C7"/>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8DD"/>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707"/>
    <w:rsid w:val="00193F56"/>
    <w:rsid w:val="00194F3A"/>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494"/>
    <w:rsid w:val="001C1583"/>
    <w:rsid w:val="001C1729"/>
    <w:rsid w:val="001C340C"/>
    <w:rsid w:val="001C354E"/>
    <w:rsid w:val="001C3D6D"/>
    <w:rsid w:val="001C4416"/>
    <w:rsid w:val="001C6882"/>
    <w:rsid w:val="001C7346"/>
    <w:rsid w:val="001C79C3"/>
    <w:rsid w:val="001D0A25"/>
    <w:rsid w:val="001D0D6F"/>
    <w:rsid w:val="001D108D"/>
    <w:rsid w:val="001D1E21"/>
    <w:rsid w:val="001D1F99"/>
    <w:rsid w:val="001D1FEB"/>
    <w:rsid w:val="001D2029"/>
    <w:rsid w:val="001D2247"/>
    <w:rsid w:val="001D26B5"/>
    <w:rsid w:val="001D2B6A"/>
    <w:rsid w:val="001D33CD"/>
    <w:rsid w:val="001D373B"/>
    <w:rsid w:val="001D3F99"/>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39E"/>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2D9"/>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589"/>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1E1B"/>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0EDC"/>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488"/>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65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A42"/>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4E0"/>
    <w:rsid w:val="00635783"/>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260D"/>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1F69"/>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09F"/>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A9E"/>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312"/>
    <w:rsid w:val="009754FC"/>
    <w:rsid w:val="00976314"/>
    <w:rsid w:val="00976BB0"/>
    <w:rsid w:val="00976F00"/>
    <w:rsid w:val="0097701F"/>
    <w:rsid w:val="00977932"/>
    <w:rsid w:val="00980382"/>
    <w:rsid w:val="00981A97"/>
    <w:rsid w:val="00981CB0"/>
    <w:rsid w:val="00981CFE"/>
    <w:rsid w:val="00981FD0"/>
    <w:rsid w:val="009827B4"/>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604"/>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A51"/>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1CBB"/>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5E6"/>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83E"/>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6849"/>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32C"/>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06E0C"/>
    <w:rsid w:val="00D100EF"/>
    <w:rsid w:val="00D1068C"/>
    <w:rsid w:val="00D10830"/>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2A2"/>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224A"/>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100"/>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1C6"/>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9438288">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3C566-8A24-4561-A191-D4A90CB6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2682</Words>
  <Characters>13411</Characters>
  <Application>Microsoft Office Word</Application>
  <DocSecurity>0</DocSecurity>
  <Lines>111</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2021-02-24T19:41:00Z</dcterms:created>
  <dcterms:modified xsi:type="dcterms:W3CDTF">2021-02-24T19:41:00Z</dcterms:modified>
</cp:coreProperties>
</file>