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A4" w:rsidRPr="00972F21" w:rsidRDefault="006526A4" w:rsidP="00DD6B70">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972F21">
        <w:rPr>
          <w:rFonts w:asciiTheme="minorBidi" w:eastAsia="Times New Roman" w:hAnsiTheme="minorBidi" w:cstheme="minorBidi"/>
          <w:caps/>
          <w:color w:val="222222"/>
          <w:sz w:val="24"/>
          <w:szCs w:val="24"/>
          <w:lang w:val="en-GB"/>
        </w:rPr>
        <w:t>YESHIVAT HAR ETZION</w:t>
      </w:r>
    </w:p>
    <w:p w:rsidR="006526A4" w:rsidRPr="00972F21" w:rsidRDefault="006526A4" w:rsidP="00DD6B70">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972F21">
        <w:rPr>
          <w:rFonts w:asciiTheme="minorBidi" w:eastAsia="Times New Roman" w:hAnsiTheme="minorBidi" w:cstheme="minorBidi"/>
          <w:caps/>
          <w:color w:val="222222"/>
          <w:sz w:val="24"/>
          <w:szCs w:val="24"/>
          <w:lang w:val="en-GB"/>
        </w:rPr>
        <w:t>ISRAEL KOSCHITZKY VIRTUAL BEIT MIDRASH (VBM)</w:t>
      </w:r>
    </w:p>
    <w:p w:rsidR="006526A4" w:rsidRPr="00972F21" w:rsidRDefault="006526A4" w:rsidP="00DD6B70">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972F21">
        <w:rPr>
          <w:rFonts w:asciiTheme="minorBidi" w:eastAsia="Times New Roman" w:hAnsiTheme="minorBidi" w:cstheme="minorBidi"/>
          <w:caps/>
          <w:color w:val="222222"/>
          <w:sz w:val="24"/>
          <w:szCs w:val="24"/>
          <w:lang w:val="en-GB"/>
        </w:rPr>
        <w:t>*********************************************************</w:t>
      </w:r>
    </w:p>
    <w:p w:rsidR="006526A4" w:rsidRPr="00972F21" w:rsidRDefault="006526A4" w:rsidP="00DD6B70">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6526A4" w:rsidRPr="00972F21" w:rsidRDefault="006526A4" w:rsidP="00DD6B70">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972F21">
        <w:rPr>
          <w:rFonts w:asciiTheme="minorBidi" w:eastAsia="Times New Roman" w:hAnsiTheme="minorBidi" w:cstheme="minorBidi"/>
          <w:b/>
          <w:bCs/>
          <w:caps/>
          <w:color w:val="222222"/>
          <w:sz w:val="24"/>
          <w:szCs w:val="24"/>
        </w:rPr>
        <w:t>TORAH STUDY</w:t>
      </w:r>
    </w:p>
    <w:p w:rsidR="006526A4" w:rsidRPr="00972F21" w:rsidRDefault="006526A4" w:rsidP="00DD6B70">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972F21">
        <w:rPr>
          <w:rFonts w:asciiTheme="minorBidi" w:eastAsia="Times New Roman" w:hAnsiTheme="minorBidi" w:cstheme="minorBidi"/>
          <w:b/>
          <w:bCs/>
          <w:color w:val="222222"/>
          <w:sz w:val="24"/>
          <w:szCs w:val="24"/>
        </w:rPr>
        <w:t>By Rav Tzvi Sinensky</w:t>
      </w:r>
    </w:p>
    <w:p w:rsidR="006526A4" w:rsidRPr="00972F21" w:rsidRDefault="006526A4" w:rsidP="00DD6B70">
      <w:pPr>
        <w:shd w:val="clear" w:color="auto" w:fill="FFFFFF"/>
        <w:spacing w:line="240" w:lineRule="auto"/>
        <w:jc w:val="center"/>
        <w:rPr>
          <w:rFonts w:asciiTheme="minorBidi" w:hAnsiTheme="minorBidi" w:cstheme="minorBidi"/>
          <w:b/>
          <w:sz w:val="24"/>
          <w:szCs w:val="24"/>
        </w:rPr>
      </w:pPr>
    </w:p>
    <w:p w:rsidR="006526A4" w:rsidRPr="00972F21" w:rsidRDefault="006526A4" w:rsidP="00DD6B70">
      <w:pPr>
        <w:spacing w:line="240" w:lineRule="auto"/>
        <w:jc w:val="center"/>
        <w:rPr>
          <w:rFonts w:asciiTheme="minorBidi" w:hAnsiTheme="minorBidi" w:cstheme="minorBidi"/>
          <w:b/>
          <w:i/>
          <w:sz w:val="24"/>
          <w:szCs w:val="24"/>
          <w:u w:val="single"/>
        </w:rPr>
      </w:pPr>
    </w:p>
    <w:p w:rsidR="006526A4" w:rsidRPr="00972F21" w:rsidRDefault="00972F21" w:rsidP="00DD6B70">
      <w:pPr>
        <w:spacing w:line="240" w:lineRule="auto"/>
        <w:jc w:val="center"/>
        <w:rPr>
          <w:rFonts w:asciiTheme="minorBidi" w:hAnsiTheme="minorBidi" w:cstheme="minorBidi"/>
          <w:b/>
          <w:i/>
          <w:sz w:val="24"/>
          <w:szCs w:val="24"/>
        </w:rPr>
      </w:pPr>
      <w:r w:rsidRPr="00DD6B70">
        <w:rPr>
          <w:rFonts w:asciiTheme="minorBidi" w:hAnsiTheme="minorBidi" w:cstheme="minorBidi"/>
          <w:b/>
          <w:sz w:val="24"/>
          <w:szCs w:val="24"/>
        </w:rPr>
        <w:t>Shiur</w:t>
      </w:r>
      <w:r>
        <w:rPr>
          <w:rFonts w:asciiTheme="minorBidi" w:hAnsiTheme="minorBidi" w:cstheme="minorBidi"/>
          <w:b/>
          <w:sz w:val="24"/>
          <w:szCs w:val="24"/>
        </w:rPr>
        <w:t xml:space="preserve"> #17: Private v</w:t>
      </w:r>
      <w:r w:rsidR="006526A4" w:rsidRPr="00972F21">
        <w:rPr>
          <w:rFonts w:asciiTheme="minorBidi" w:hAnsiTheme="minorBidi" w:cstheme="minorBidi"/>
          <w:b/>
          <w:sz w:val="24"/>
          <w:szCs w:val="24"/>
        </w:rPr>
        <w:t xml:space="preserve">ersus Public </w:t>
      </w:r>
      <w:r w:rsidR="006526A4" w:rsidRPr="00972F21">
        <w:rPr>
          <w:rFonts w:asciiTheme="minorBidi" w:hAnsiTheme="minorBidi" w:cstheme="minorBidi"/>
          <w:b/>
          <w:i/>
          <w:sz w:val="24"/>
          <w:szCs w:val="24"/>
        </w:rPr>
        <w:t>Talmud Torah</w:t>
      </w:r>
    </w:p>
    <w:p w:rsidR="006526A4" w:rsidRPr="00972F21" w:rsidRDefault="006526A4" w:rsidP="00DD6B70">
      <w:pPr>
        <w:spacing w:line="240" w:lineRule="auto"/>
        <w:jc w:val="both"/>
        <w:rPr>
          <w:rFonts w:asciiTheme="minorBidi" w:hAnsiTheme="minorBidi" w:cstheme="minorBidi"/>
          <w:b/>
          <w:sz w:val="24"/>
          <w:szCs w:val="24"/>
          <w:u w:val="single"/>
        </w:rPr>
      </w:pPr>
    </w:p>
    <w:p w:rsidR="006526A4" w:rsidRPr="00972F21" w:rsidRDefault="006526A4" w:rsidP="00DD6B70">
      <w:pPr>
        <w:spacing w:line="240" w:lineRule="auto"/>
        <w:jc w:val="both"/>
        <w:rPr>
          <w:rFonts w:asciiTheme="minorBidi" w:hAnsiTheme="minorBidi" w:cstheme="minorBidi"/>
          <w:b/>
          <w:sz w:val="24"/>
          <w:szCs w:val="24"/>
          <w:u w:val="single"/>
        </w:rPr>
      </w:pPr>
    </w:p>
    <w:p w:rsidR="00F76A37" w:rsidRPr="00972F21" w:rsidRDefault="00903FEA"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Up t</w:t>
      </w:r>
      <w:r w:rsidR="00DB2A86" w:rsidRPr="00972F21">
        <w:rPr>
          <w:rFonts w:asciiTheme="minorBidi" w:hAnsiTheme="minorBidi" w:cstheme="minorBidi"/>
          <w:sz w:val="24"/>
          <w:szCs w:val="24"/>
        </w:rPr>
        <w:t xml:space="preserve">o this point, we have focused our attention on the individual requirement of Torah study. It is worth exploring, however, whether there is any evidence of a communal facet of this mitzva. </w:t>
      </w:r>
    </w:p>
    <w:p w:rsidR="00F76A37" w:rsidRPr="00972F21" w:rsidRDefault="00F76A37" w:rsidP="00DD6B70">
      <w:pPr>
        <w:spacing w:line="240" w:lineRule="auto"/>
        <w:jc w:val="both"/>
        <w:rPr>
          <w:rFonts w:asciiTheme="minorBidi" w:hAnsiTheme="minorBidi" w:cstheme="minorBidi"/>
          <w:sz w:val="24"/>
          <w:szCs w:val="24"/>
        </w:rPr>
      </w:pPr>
    </w:p>
    <w:p w:rsidR="003009D5" w:rsidRPr="00972F21" w:rsidRDefault="00DB2A86"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 xml:space="preserve">Perhaps the most relevant source regarding this question is the Gemara in </w:t>
      </w:r>
      <w:r w:rsidR="006267F2" w:rsidRPr="006267F2">
        <w:rPr>
          <w:rFonts w:asciiTheme="minorBidi" w:hAnsiTheme="minorBidi" w:cstheme="minorBidi"/>
          <w:i/>
          <w:sz w:val="24"/>
          <w:szCs w:val="24"/>
        </w:rPr>
        <w:t>Megilla</w:t>
      </w:r>
      <w:r w:rsidRPr="00972F21">
        <w:rPr>
          <w:rFonts w:asciiTheme="minorBidi" w:hAnsiTheme="minorBidi" w:cstheme="minorBidi"/>
          <w:sz w:val="24"/>
          <w:szCs w:val="24"/>
        </w:rPr>
        <w:t xml:space="preserve"> 3a-3b. </w:t>
      </w:r>
    </w:p>
    <w:p w:rsidR="003009D5" w:rsidRPr="00972F21" w:rsidRDefault="003009D5" w:rsidP="00DD6B70">
      <w:pPr>
        <w:spacing w:line="240" w:lineRule="auto"/>
        <w:jc w:val="both"/>
        <w:rPr>
          <w:rFonts w:asciiTheme="minorBidi" w:hAnsiTheme="minorBidi" w:cstheme="minorBidi"/>
          <w:sz w:val="24"/>
          <w:szCs w:val="24"/>
        </w:rPr>
      </w:pPr>
    </w:p>
    <w:p w:rsidR="00972F21" w:rsidRDefault="00972F21"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972F21">
        <w:rPr>
          <w:rFonts w:asciiTheme="minorBidi" w:eastAsia="Times New Roman" w:hAnsiTheme="minorBidi" w:cstheme="minorBidi"/>
          <w:color w:val="auto"/>
          <w:sz w:val="24"/>
          <w:szCs w:val="24"/>
          <w:lang w:val="en-US"/>
        </w:rPr>
        <w:t>Rav Yehuda</w:t>
      </w:r>
      <w:r w:rsidR="00DF6C2A" w:rsidRPr="00DF6C2A">
        <w:rPr>
          <w:rFonts w:asciiTheme="minorBidi" w:eastAsia="Times New Roman" w:hAnsiTheme="minorBidi" w:cstheme="minorBidi"/>
          <w:color w:val="auto"/>
          <w:sz w:val="24"/>
          <w:szCs w:val="24"/>
          <w:lang w:val="en-US"/>
        </w:rPr>
        <w:t xml:space="preserve"> </w:t>
      </w:r>
      <w:r w:rsidRPr="00972F21">
        <w:rPr>
          <w:rFonts w:asciiTheme="minorBidi" w:eastAsia="Times New Roman" w:hAnsiTheme="minorBidi" w:cstheme="minorBidi"/>
          <w:color w:val="auto"/>
          <w:sz w:val="24"/>
          <w:szCs w:val="24"/>
          <w:lang w:val="en-US"/>
        </w:rPr>
        <w:t xml:space="preserve">said </w:t>
      </w:r>
      <w:r w:rsidR="00DF6C2A" w:rsidRPr="00DF6C2A">
        <w:rPr>
          <w:rFonts w:asciiTheme="minorBidi" w:eastAsia="Times New Roman" w:hAnsiTheme="minorBidi" w:cstheme="minorBidi"/>
          <w:color w:val="auto"/>
          <w:sz w:val="24"/>
          <w:szCs w:val="24"/>
          <w:lang w:val="en-US"/>
        </w:rPr>
        <w:t>in the name of Ra</w:t>
      </w:r>
      <w:r w:rsidRPr="00972F21">
        <w:rPr>
          <w:rFonts w:asciiTheme="minorBidi" w:eastAsia="Times New Roman" w:hAnsiTheme="minorBidi" w:cstheme="minorBidi"/>
          <w:color w:val="auto"/>
          <w:sz w:val="24"/>
          <w:szCs w:val="24"/>
          <w:lang w:val="en-US"/>
        </w:rPr>
        <w:t>v: The p</w:t>
      </w:r>
      <w:r w:rsidR="00DF6C2A" w:rsidRPr="00DF6C2A">
        <w:rPr>
          <w:rFonts w:asciiTheme="minorBidi" w:eastAsia="Times New Roman" w:hAnsiTheme="minorBidi" w:cstheme="minorBidi"/>
          <w:color w:val="auto"/>
          <w:sz w:val="24"/>
          <w:szCs w:val="24"/>
          <w:lang w:val="en-US"/>
        </w:rPr>
        <w:t>riests at their [Temple] service, the Levites on their platform,</w:t>
      </w:r>
      <w:r w:rsidRPr="00972F21">
        <w:rPr>
          <w:rFonts w:asciiTheme="minorBidi" w:eastAsia="Times New Roman" w:hAnsiTheme="minorBidi" w:cstheme="minorBidi"/>
          <w:color w:val="auto"/>
          <w:sz w:val="24"/>
          <w:szCs w:val="24"/>
          <w:lang w:val="en-US"/>
        </w:rPr>
        <w:t xml:space="preserve"> </w:t>
      </w:r>
      <w:r w:rsidR="00DF6C2A" w:rsidRPr="00DF6C2A">
        <w:rPr>
          <w:rFonts w:asciiTheme="minorBidi" w:eastAsia="Times New Roman" w:hAnsiTheme="minorBidi" w:cstheme="minorBidi"/>
          <w:color w:val="auto"/>
          <w:sz w:val="24"/>
          <w:szCs w:val="24"/>
          <w:lang w:val="en-US"/>
        </w:rPr>
        <w:t>the</w:t>
      </w:r>
      <w:r w:rsidRPr="00972F21">
        <w:rPr>
          <w:rFonts w:asciiTheme="minorBidi" w:eastAsia="Times New Roman" w:hAnsiTheme="minorBidi" w:cstheme="minorBidi"/>
          <w:color w:val="auto"/>
          <w:sz w:val="24"/>
          <w:szCs w:val="24"/>
          <w:lang w:val="en-US"/>
        </w:rPr>
        <w:t xml:space="preserve"> l</w:t>
      </w:r>
      <w:r w:rsidR="00DF6C2A" w:rsidRPr="00DF6C2A">
        <w:rPr>
          <w:rFonts w:asciiTheme="minorBidi" w:eastAsia="Times New Roman" w:hAnsiTheme="minorBidi" w:cstheme="minorBidi"/>
          <w:color w:val="auto"/>
          <w:sz w:val="24"/>
          <w:szCs w:val="24"/>
          <w:lang w:val="en-US"/>
        </w:rPr>
        <w:t>ay Israelites at their station</w:t>
      </w:r>
      <w:r w:rsidRPr="00972F21">
        <w:rPr>
          <w:rFonts w:asciiTheme="minorBidi" w:eastAsia="Times New Roman" w:hAnsiTheme="minorBidi" w:cstheme="minorBidi"/>
          <w:color w:val="auto"/>
          <w:sz w:val="24"/>
          <w:szCs w:val="24"/>
          <w:lang w:val="en-US"/>
        </w:rPr>
        <w:t xml:space="preserve"> — a</w:t>
      </w:r>
      <w:r w:rsidR="00DF6C2A" w:rsidRPr="00DF6C2A">
        <w:rPr>
          <w:rFonts w:asciiTheme="minorBidi" w:eastAsia="Times New Roman" w:hAnsiTheme="minorBidi" w:cstheme="minorBidi"/>
          <w:color w:val="auto"/>
          <w:sz w:val="24"/>
          <w:szCs w:val="24"/>
          <w:lang w:val="en-US"/>
        </w:rPr>
        <w:t>ll desist from their service in</w:t>
      </w:r>
      <w:r w:rsidRPr="00972F21">
        <w:rPr>
          <w:rFonts w:asciiTheme="minorBidi" w:eastAsia="Times New Roman" w:hAnsiTheme="minorBidi" w:cstheme="minorBidi"/>
          <w:color w:val="auto"/>
          <w:sz w:val="24"/>
          <w:szCs w:val="24"/>
          <w:lang w:val="en-US"/>
        </w:rPr>
        <w:t xml:space="preserve"> </w:t>
      </w:r>
      <w:r w:rsidR="00DF6C2A" w:rsidRPr="00DF6C2A">
        <w:rPr>
          <w:rFonts w:asciiTheme="minorBidi" w:eastAsia="Times New Roman" w:hAnsiTheme="minorBidi" w:cstheme="minorBidi"/>
          <w:color w:val="auto"/>
          <w:sz w:val="24"/>
          <w:szCs w:val="24"/>
          <w:lang w:val="en-US"/>
        </w:rPr>
        <w:t>order to hear the reading of the</w:t>
      </w:r>
      <w:r w:rsidRPr="00972F21">
        <w:rPr>
          <w:rFonts w:asciiTheme="minorBidi" w:eastAsia="Times New Roman" w:hAnsiTheme="minorBidi" w:cstheme="minorBidi"/>
          <w:color w:val="auto"/>
          <w:sz w:val="24"/>
          <w:szCs w:val="24"/>
          <w:lang w:val="en-US"/>
        </w:rPr>
        <w:t xml:space="preserve"> </w:t>
      </w:r>
      <w:r w:rsidR="006267F2" w:rsidRPr="006267F2">
        <w:rPr>
          <w:rFonts w:asciiTheme="minorBidi" w:eastAsia="Times New Roman" w:hAnsiTheme="minorBidi" w:cstheme="minorBidi"/>
          <w:i/>
          <w:color w:val="auto"/>
          <w:sz w:val="24"/>
          <w:szCs w:val="24"/>
          <w:lang w:val="en-US"/>
        </w:rPr>
        <w:t>Megilla</w:t>
      </w:r>
      <w:r w:rsidR="00DF6C2A" w:rsidRPr="00DF6C2A">
        <w:rPr>
          <w:rFonts w:asciiTheme="minorBidi" w:eastAsia="Times New Roman" w:hAnsiTheme="minorBidi" w:cstheme="minorBidi"/>
          <w:color w:val="auto"/>
          <w:sz w:val="24"/>
          <w:szCs w:val="24"/>
          <w:lang w:val="en-US"/>
        </w:rPr>
        <w:t xml:space="preserve">. </w:t>
      </w:r>
    </w:p>
    <w:p w:rsidR="00972F21" w:rsidRDefault="00DF6C2A"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DF6C2A">
        <w:rPr>
          <w:rFonts w:asciiTheme="minorBidi" w:eastAsia="Times New Roman" w:hAnsiTheme="minorBidi" w:cstheme="minorBidi"/>
          <w:color w:val="auto"/>
          <w:sz w:val="24"/>
          <w:szCs w:val="24"/>
          <w:lang w:val="en-US"/>
        </w:rPr>
        <w:t>It has been taught to the same effect: Priests at their [Temple] service, Levites on their</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platform, lay Israelites at their station — all desist from their service in order to come and hear the</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 xml:space="preserve">reading of the </w:t>
      </w:r>
      <w:r w:rsidR="006267F2" w:rsidRPr="006267F2">
        <w:rPr>
          <w:rFonts w:asciiTheme="minorBidi" w:eastAsia="Times New Roman" w:hAnsiTheme="minorBidi" w:cstheme="minorBidi"/>
          <w:i/>
          <w:color w:val="auto"/>
          <w:sz w:val="24"/>
          <w:szCs w:val="24"/>
          <w:lang w:val="en-US"/>
        </w:rPr>
        <w:t>Megilla</w:t>
      </w:r>
      <w:r w:rsidRPr="00DF6C2A">
        <w:rPr>
          <w:rFonts w:asciiTheme="minorBidi" w:eastAsia="Times New Roman" w:hAnsiTheme="minorBidi" w:cstheme="minorBidi"/>
          <w:color w:val="auto"/>
          <w:sz w:val="24"/>
          <w:szCs w:val="24"/>
          <w:lang w:val="en-US"/>
        </w:rPr>
        <w:t xml:space="preserve">. </w:t>
      </w:r>
    </w:p>
    <w:p w:rsidR="00DF6C2A" w:rsidRPr="00DF6C2A" w:rsidRDefault="00DF6C2A"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DF6C2A">
        <w:rPr>
          <w:rFonts w:asciiTheme="minorBidi" w:eastAsia="Times New Roman" w:hAnsiTheme="minorBidi" w:cstheme="minorBidi"/>
          <w:color w:val="auto"/>
          <w:sz w:val="24"/>
          <w:szCs w:val="24"/>
          <w:lang w:val="en-US"/>
        </w:rPr>
        <w:t>It was in reliance on this</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dictum that the members of the house of Rabbi</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were wont to desist from the study of the Torah in order to come and hear the reading of the</w:t>
      </w:r>
      <w:r w:rsidR="00972F21" w:rsidRPr="00972F21">
        <w:rPr>
          <w:rFonts w:asciiTheme="minorBidi" w:eastAsia="Times New Roman" w:hAnsiTheme="minorBidi" w:cstheme="minorBidi"/>
          <w:color w:val="auto"/>
          <w:sz w:val="24"/>
          <w:szCs w:val="24"/>
          <w:lang w:val="en-US"/>
        </w:rPr>
        <w:t xml:space="preserve"> </w:t>
      </w:r>
      <w:r w:rsidR="006267F2" w:rsidRPr="006267F2">
        <w:rPr>
          <w:rFonts w:asciiTheme="minorBidi" w:eastAsia="Times New Roman" w:hAnsiTheme="minorBidi" w:cstheme="minorBidi"/>
          <w:i/>
          <w:color w:val="auto"/>
          <w:sz w:val="24"/>
          <w:szCs w:val="24"/>
          <w:lang w:val="en-US"/>
        </w:rPr>
        <w:t>Megilla</w:t>
      </w:r>
      <w:r w:rsidRPr="00DF6C2A">
        <w:rPr>
          <w:rFonts w:asciiTheme="minorBidi" w:eastAsia="Times New Roman" w:hAnsiTheme="minorBidi" w:cstheme="minorBidi"/>
          <w:color w:val="auto"/>
          <w:sz w:val="24"/>
          <w:szCs w:val="24"/>
          <w:lang w:val="en-US"/>
        </w:rPr>
        <w:t>. They argued a fortiori from the case of the [Temple] service. If the service, which is so</w:t>
      </w:r>
      <w:r w:rsid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important, may be abandoned, how much more the study of the Torah?</w:t>
      </w:r>
    </w:p>
    <w:p w:rsidR="00DF6C2A" w:rsidRPr="00DF6C2A" w:rsidRDefault="00DF6C2A"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DF6C2A">
        <w:rPr>
          <w:rFonts w:asciiTheme="minorBidi" w:eastAsia="Times New Roman" w:hAnsiTheme="minorBidi" w:cstheme="minorBidi"/>
          <w:color w:val="auto"/>
          <w:sz w:val="24"/>
          <w:szCs w:val="24"/>
          <w:lang w:val="en-US"/>
        </w:rPr>
        <w:t xml:space="preserve">But is the [Temple] service more important than the study of the Torah? Surely it is written, </w:t>
      </w:r>
      <w:r w:rsidR="00972F21" w:rsidRPr="00972F21">
        <w:rPr>
          <w:rFonts w:asciiTheme="minorBidi" w:eastAsia="Times New Roman" w:hAnsiTheme="minorBidi" w:cstheme="minorBidi"/>
          <w:color w:val="auto"/>
          <w:sz w:val="24"/>
          <w:szCs w:val="24"/>
          <w:lang w:val="en-US"/>
        </w:rPr>
        <w:t>“</w:t>
      </w:r>
      <w:r w:rsidRPr="00DF6C2A">
        <w:rPr>
          <w:rFonts w:asciiTheme="minorBidi" w:eastAsia="Times New Roman" w:hAnsiTheme="minorBidi" w:cstheme="minorBidi"/>
          <w:color w:val="auto"/>
          <w:sz w:val="24"/>
          <w:szCs w:val="24"/>
          <w:lang w:val="en-US"/>
        </w:rPr>
        <w:t>And it</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cam</w:t>
      </w:r>
      <w:bookmarkStart w:id="0" w:name="_GoBack"/>
      <w:bookmarkEnd w:id="0"/>
      <w:r w:rsidRPr="00DF6C2A">
        <w:rPr>
          <w:rFonts w:asciiTheme="minorBidi" w:eastAsia="Times New Roman" w:hAnsiTheme="minorBidi" w:cstheme="minorBidi"/>
          <w:color w:val="auto"/>
          <w:sz w:val="24"/>
          <w:szCs w:val="24"/>
          <w:lang w:val="en-US"/>
        </w:rPr>
        <w:t xml:space="preserve">e to pass when </w:t>
      </w:r>
      <w:r w:rsidR="00972F21" w:rsidRPr="00972F21">
        <w:rPr>
          <w:rFonts w:asciiTheme="minorBidi" w:eastAsia="Times New Roman" w:hAnsiTheme="minorBidi" w:cstheme="minorBidi"/>
          <w:color w:val="auto"/>
          <w:sz w:val="24"/>
          <w:szCs w:val="24"/>
          <w:lang w:val="en-US"/>
        </w:rPr>
        <w:t>Yehoshua</w:t>
      </w:r>
      <w:r w:rsidR="00972F21">
        <w:rPr>
          <w:rFonts w:asciiTheme="minorBidi" w:eastAsia="Times New Roman" w:hAnsiTheme="minorBidi" w:cstheme="minorBidi"/>
          <w:color w:val="auto"/>
          <w:sz w:val="24"/>
          <w:szCs w:val="24"/>
          <w:lang w:val="en-US"/>
        </w:rPr>
        <w:t xml:space="preserve"> was by Y</w:t>
      </w:r>
      <w:r w:rsidRPr="00DF6C2A">
        <w:rPr>
          <w:rFonts w:asciiTheme="minorBidi" w:eastAsia="Times New Roman" w:hAnsiTheme="minorBidi" w:cstheme="minorBidi"/>
          <w:color w:val="auto"/>
          <w:sz w:val="24"/>
          <w:szCs w:val="24"/>
          <w:lang w:val="en-US"/>
        </w:rPr>
        <w:t>ericho, that he</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lifted up his eyes and looked, and behold there</w:t>
      </w:r>
      <w:r w:rsidR="00972F21" w:rsidRPr="00972F21">
        <w:rPr>
          <w:rFonts w:asciiTheme="minorBidi" w:eastAsia="Times New Roman" w:hAnsiTheme="minorBidi" w:cstheme="minorBidi"/>
          <w:color w:val="auto"/>
          <w:sz w:val="24"/>
          <w:szCs w:val="24"/>
          <w:lang w:val="en-US"/>
        </w:rPr>
        <w:t xml:space="preserve"> stood a man over against him…” </w:t>
      </w:r>
      <w:r w:rsidR="006267F2">
        <w:rPr>
          <w:rFonts w:asciiTheme="minorBidi" w:eastAsia="Times New Roman" w:hAnsiTheme="minorBidi" w:cstheme="minorBidi"/>
          <w:color w:val="auto"/>
          <w:sz w:val="24"/>
          <w:szCs w:val="24"/>
          <w:lang w:val="en-US"/>
        </w:rPr>
        <w:t>He said to him: Towards</w:t>
      </w:r>
      <w:r w:rsidRPr="00DF6C2A">
        <w:rPr>
          <w:rFonts w:asciiTheme="minorBidi" w:eastAsia="Times New Roman" w:hAnsiTheme="minorBidi" w:cstheme="minorBidi"/>
          <w:color w:val="auto"/>
          <w:sz w:val="24"/>
          <w:szCs w:val="24"/>
          <w:lang w:val="en-US"/>
        </w:rPr>
        <w:t xml:space="preserve"> evening you neglected the regular afternoon sacrifice, and</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now you have neglected the study of the Torah.</w:t>
      </w:r>
    </w:p>
    <w:p w:rsidR="00972F21" w:rsidRPr="00972F21" w:rsidRDefault="00972F21"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972F21">
        <w:rPr>
          <w:rFonts w:asciiTheme="minorBidi" w:eastAsia="Times New Roman" w:hAnsiTheme="minorBidi" w:cstheme="minorBidi"/>
          <w:color w:val="auto"/>
          <w:sz w:val="24"/>
          <w:szCs w:val="24"/>
          <w:lang w:val="en-US"/>
        </w:rPr>
        <w:t>Yehoshua</w:t>
      </w:r>
      <w:r w:rsidR="00DF6C2A" w:rsidRPr="00DF6C2A">
        <w:rPr>
          <w:rFonts w:asciiTheme="minorBidi" w:eastAsia="Times New Roman" w:hAnsiTheme="minorBidi" w:cstheme="minorBidi"/>
          <w:color w:val="auto"/>
          <w:sz w:val="24"/>
          <w:szCs w:val="24"/>
          <w:lang w:val="en-US"/>
        </w:rPr>
        <w:t xml:space="preserve"> replied: In regard to which of them have</w:t>
      </w:r>
      <w:r w:rsidRPr="00972F21">
        <w:rPr>
          <w:rFonts w:asciiTheme="minorBidi" w:eastAsia="Times New Roman" w:hAnsiTheme="minorBidi" w:cstheme="minorBidi"/>
          <w:color w:val="auto"/>
          <w:sz w:val="24"/>
          <w:szCs w:val="24"/>
          <w:lang w:val="en-US"/>
        </w:rPr>
        <w:t xml:space="preserve"> </w:t>
      </w:r>
      <w:r w:rsidR="00DF6C2A" w:rsidRPr="00DF6C2A">
        <w:rPr>
          <w:rFonts w:asciiTheme="minorBidi" w:eastAsia="Times New Roman" w:hAnsiTheme="minorBidi" w:cstheme="minorBidi"/>
          <w:color w:val="auto"/>
          <w:sz w:val="24"/>
          <w:szCs w:val="24"/>
          <w:lang w:val="en-US"/>
        </w:rPr>
        <w:t xml:space="preserve">you come? </w:t>
      </w:r>
    </w:p>
    <w:p w:rsidR="00DF6C2A" w:rsidRPr="00DF6C2A" w:rsidRDefault="00972F21"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Pr>
          <w:rFonts w:asciiTheme="minorBidi" w:eastAsia="Times New Roman" w:hAnsiTheme="minorBidi" w:cstheme="minorBidi"/>
          <w:color w:val="auto"/>
          <w:sz w:val="24"/>
          <w:szCs w:val="24"/>
          <w:lang w:val="en-US"/>
        </w:rPr>
        <w:t>He answered, “I have come now.”</w:t>
      </w:r>
    </w:p>
    <w:p w:rsidR="00972F21" w:rsidRPr="00972F21" w:rsidRDefault="00DF6C2A"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DF6C2A">
        <w:rPr>
          <w:rFonts w:asciiTheme="minorBidi" w:eastAsia="Times New Roman" w:hAnsiTheme="minorBidi" w:cstheme="minorBidi"/>
          <w:color w:val="auto"/>
          <w:sz w:val="24"/>
          <w:szCs w:val="24"/>
          <w:lang w:val="en-US"/>
        </w:rPr>
        <w:t xml:space="preserve">Straightway, </w:t>
      </w:r>
      <w:r w:rsidR="00972F21" w:rsidRPr="00972F21">
        <w:rPr>
          <w:rFonts w:asciiTheme="minorBidi" w:eastAsia="Times New Roman" w:hAnsiTheme="minorBidi" w:cstheme="minorBidi"/>
          <w:color w:val="auto"/>
          <w:sz w:val="24"/>
          <w:szCs w:val="24"/>
          <w:lang w:val="en-US"/>
        </w:rPr>
        <w:t>Yehoshua</w:t>
      </w:r>
      <w:r w:rsidRPr="00DF6C2A">
        <w:rPr>
          <w:rFonts w:asciiTheme="minorBidi" w:eastAsia="Times New Roman" w:hAnsiTheme="minorBidi" w:cstheme="minorBidi"/>
          <w:color w:val="auto"/>
          <w:sz w:val="24"/>
          <w:szCs w:val="24"/>
          <w:lang w:val="en-US"/>
        </w:rPr>
        <w:t xml:space="preserve"> tarried that night in the midst of</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the valley [</w:t>
      </w:r>
      <w:r w:rsidRPr="00DF6C2A">
        <w:rPr>
          <w:rFonts w:asciiTheme="minorBidi" w:eastAsia="Times New Roman" w:hAnsiTheme="minorBidi" w:cstheme="minorBidi"/>
          <w:i/>
          <w:iCs/>
          <w:color w:val="auto"/>
          <w:sz w:val="24"/>
          <w:szCs w:val="24"/>
          <w:lang w:val="en-US"/>
        </w:rPr>
        <w:t>emek</w:t>
      </w:r>
      <w:r w:rsidRPr="00DF6C2A">
        <w:rPr>
          <w:rFonts w:asciiTheme="minorBidi" w:eastAsia="Times New Roman" w:hAnsiTheme="minorBidi" w:cstheme="minorBidi"/>
          <w:color w:val="auto"/>
          <w:sz w:val="24"/>
          <w:szCs w:val="24"/>
          <w:lang w:val="en-US"/>
        </w:rPr>
        <w:t>],</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 xml:space="preserve">and R. </w:t>
      </w:r>
      <w:r w:rsidR="00972F21" w:rsidRPr="00972F21">
        <w:rPr>
          <w:rFonts w:asciiTheme="minorBidi" w:eastAsia="Times New Roman" w:hAnsiTheme="minorBidi" w:cstheme="minorBidi"/>
          <w:color w:val="auto"/>
          <w:sz w:val="24"/>
          <w:szCs w:val="24"/>
          <w:lang w:val="en-US"/>
        </w:rPr>
        <w:t>Yochanan</w:t>
      </w:r>
      <w:r w:rsidRPr="00DF6C2A">
        <w:rPr>
          <w:rFonts w:asciiTheme="minorBidi" w:eastAsia="Times New Roman" w:hAnsiTheme="minorBidi" w:cstheme="minorBidi"/>
          <w:color w:val="auto"/>
          <w:sz w:val="24"/>
          <w:szCs w:val="24"/>
          <w:lang w:val="en-US"/>
        </w:rPr>
        <w:t xml:space="preserve"> said:</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This shows that he tarried in the depth [</w:t>
      </w:r>
      <w:r w:rsidR="00972F21" w:rsidRPr="00972F21">
        <w:rPr>
          <w:rFonts w:asciiTheme="minorBidi" w:eastAsia="Times New Roman" w:hAnsiTheme="minorBidi" w:cstheme="minorBidi"/>
          <w:i/>
          <w:iCs/>
          <w:color w:val="auto"/>
          <w:sz w:val="24"/>
          <w:szCs w:val="24"/>
          <w:lang w:val="en-US"/>
        </w:rPr>
        <w:t>omek</w:t>
      </w:r>
      <w:r w:rsidRPr="00DF6C2A">
        <w:rPr>
          <w:rFonts w:asciiTheme="minorBidi" w:eastAsia="Times New Roman" w:hAnsiTheme="minorBidi" w:cstheme="minorBidi"/>
          <w:color w:val="auto"/>
          <w:sz w:val="24"/>
          <w:szCs w:val="24"/>
          <w:lang w:val="en-US"/>
        </w:rPr>
        <w:t>] o</w:t>
      </w:r>
      <w:r w:rsidR="00972F21" w:rsidRPr="00972F21">
        <w:rPr>
          <w:rFonts w:asciiTheme="minorBidi" w:eastAsia="Times New Roman" w:hAnsiTheme="minorBidi" w:cstheme="minorBidi"/>
          <w:color w:val="auto"/>
          <w:sz w:val="24"/>
          <w:szCs w:val="24"/>
          <w:lang w:val="en-US"/>
        </w:rPr>
        <w:t>f Halakha</w:t>
      </w:r>
      <w:r w:rsidRPr="00DF6C2A">
        <w:rPr>
          <w:rFonts w:asciiTheme="minorBidi" w:eastAsia="Times New Roman" w:hAnsiTheme="minorBidi" w:cstheme="minorBidi"/>
          <w:color w:val="auto"/>
          <w:sz w:val="24"/>
          <w:szCs w:val="24"/>
          <w:lang w:val="en-US"/>
        </w:rPr>
        <w:t>.</w:t>
      </w:r>
    </w:p>
    <w:p w:rsidR="00DF6C2A" w:rsidRPr="00DF6C2A" w:rsidRDefault="00DF6C2A"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972F21">
        <w:rPr>
          <w:rFonts w:asciiTheme="minorBidi" w:eastAsia="Times New Roman" w:hAnsiTheme="minorBidi" w:cstheme="minorBidi"/>
          <w:color w:val="auto"/>
          <w:sz w:val="24"/>
          <w:szCs w:val="24"/>
          <w:lang w:val="en-US"/>
        </w:rPr>
        <w:t>And R. Samuel b. O</w:t>
      </w:r>
      <w:r w:rsidRPr="00DF6C2A">
        <w:rPr>
          <w:rFonts w:asciiTheme="minorBidi" w:eastAsia="Times New Roman" w:hAnsiTheme="minorBidi" w:cstheme="minorBidi"/>
          <w:color w:val="auto"/>
          <w:sz w:val="24"/>
          <w:szCs w:val="24"/>
          <w:lang w:val="en-US"/>
        </w:rPr>
        <w:t>nia also said:</w:t>
      </w:r>
      <w:r w:rsidR="00972F21" w:rsidRPr="00972F21">
        <w:rPr>
          <w:rFonts w:asciiTheme="minorBidi" w:eastAsia="Times New Roman" w:hAnsiTheme="minorBidi" w:cstheme="minorBidi"/>
          <w:color w:val="auto"/>
          <w:sz w:val="24"/>
          <w:szCs w:val="24"/>
          <w:lang w:val="en-US"/>
        </w:rPr>
        <w:t xml:space="preserve"> </w:t>
      </w:r>
      <w:r w:rsidRPr="00DF6C2A">
        <w:rPr>
          <w:rFonts w:asciiTheme="minorBidi" w:eastAsia="Times New Roman" w:hAnsiTheme="minorBidi" w:cstheme="minorBidi"/>
          <w:color w:val="auto"/>
          <w:sz w:val="24"/>
          <w:szCs w:val="24"/>
          <w:lang w:val="en-US"/>
        </w:rPr>
        <w:t xml:space="preserve">The study of the Torah is greater </w:t>
      </w:r>
    </w:p>
    <w:p w:rsidR="00DF6C2A" w:rsidRPr="00DF6C2A" w:rsidRDefault="00DF6C2A"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DF6C2A">
        <w:rPr>
          <w:rFonts w:asciiTheme="minorBidi" w:eastAsia="Times New Roman" w:hAnsiTheme="minorBidi" w:cstheme="minorBidi"/>
          <w:color w:val="auto"/>
          <w:sz w:val="24"/>
          <w:szCs w:val="24"/>
          <w:lang w:val="en-US"/>
        </w:rPr>
        <w:t>than the offering of the daily s</w:t>
      </w:r>
      <w:r w:rsidR="00972F21">
        <w:rPr>
          <w:rFonts w:asciiTheme="minorBidi" w:eastAsia="Times New Roman" w:hAnsiTheme="minorBidi" w:cstheme="minorBidi"/>
          <w:color w:val="auto"/>
          <w:sz w:val="24"/>
          <w:szCs w:val="24"/>
          <w:lang w:val="en-US"/>
        </w:rPr>
        <w:t>acrifices, as it says. “</w:t>
      </w:r>
      <w:r w:rsidRPr="00DF6C2A">
        <w:rPr>
          <w:rFonts w:asciiTheme="minorBidi" w:eastAsia="Times New Roman" w:hAnsiTheme="minorBidi" w:cstheme="minorBidi"/>
          <w:color w:val="auto"/>
          <w:sz w:val="24"/>
          <w:szCs w:val="24"/>
          <w:lang w:val="en-US"/>
        </w:rPr>
        <w:t>I have come</w:t>
      </w:r>
    </w:p>
    <w:p w:rsidR="00972F21" w:rsidRPr="00972F21" w:rsidRDefault="00972F21"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972F21">
        <w:rPr>
          <w:rFonts w:asciiTheme="minorBidi" w:eastAsia="Times New Roman" w:hAnsiTheme="minorBidi" w:cstheme="minorBidi"/>
          <w:color w:val="auto"/>
          <w:sz w:val="24"/>
          <w:szCs w:val="24"/>
          <w:lang w:val="en-US"/>
        </w:rPr>
        <w:t>now.”</w:t>
      </w:r>
    </w:p>
    <w:p w:rsidR="00DF6C2A" w:rsidRPr="00DF6C2A" w:rsidRDefault="00972F21" w:rsidP="00DD6B7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972F21">
        <w:rPr>
          <w:rFonts w:asciiTheme="minorBidi" w:eastAsia="Times New Roman" w:hAnsiTheme="minorBidi" w:cstheme="minorBidi"/>
          <w:color w:val="auto"/>
          <w:sz w:val="24"/>
          <w:szCs w:val="24"/>
          <w:lang w:val="en-US"/>
        </w:rPr>
        <w:t>Still, t</w:t>
      </w:r>
      <w:r w:rsidR="00DF6C2A" w:rsidRPr="00DF6C2A">
        <w:rPr>
          <w:rFonts w:asciiTheme="minorBidi" w:eastAsia="Times New Roman" w:hAnsiTheme="minorBidi" w:cstheme="minorBidi"/>
          <w:color w:val="auto"/>
          <w:sz w:val="24"/>
          <w:szCs w:val="24"/>
          <w:lang w:val="en-US"/>
        </w:rPr>
        <w:t>here is no contradiction; in the one case</w:t>
      </w:r>
      <w:r w:rsidRPr="00972F21">
        <w:rPr>
          <w:rFonts w:asciiTheme="minorBidi" w:eastAsia="Times New Roman" w:hAnsiTheme="minorBidi" w:cstheme="minorBidi"/>
          <w:color w:val="auto"/>
          <w:sz w:val="24"/>
          <w:szCs w:val="24"/>
          <w:lang w:val="en-US"/>
        </w:rPr>
        <w:t xml:space="preserve"> </w:t>
      </w:r>
      <w:r>
        <w:rPr>
          <w:rFonts w:asciiTheme="minorBidi" w:eastAsia="Times New Roman" w:hAnsiTheme="minorBidi" w:cstheme="minorBidi"/>
          <w:color w:val="auto"/>
          <w:sz w:val="24"/>
          <w:szCs w:val="24"/>
          <w:lang w:val="en-US"/>
        </w:rPr>
        <w:t>the study of the ind</w:t>
      </w:r>
      <w:r w:rsidR="00DF6C2A" w:rsidRPr="00DF6C2A">
        <w:rPr>
          <w:rFonts w:asciiTheme="minorBidi" w:eastAsia="Times New Roman" w:hAnsiTheme="minorBidi" w:cstheme="minorBidi"/>
          <w:color w:val="auto"/>
          <w:sz w:val="24"/>
          <w:szCs w:val="24"/>
          <w:lang w:val="en-US"/>
        </w:rPr>
        <w:t>ividual is meant, in the</w:t>
      </w:r>
      <w:r w:rsidRPr="00972F21">
        <w:rPr>
          <w:rFonts w:asciiTheme="minorBidi" w:eastAsia="Times New Roman" w:hAnsiTheme="minorBidi" w:cstheme="minorBidi"/>
          <w:color w:val="auto"/>
          <w:sz w:val="24"/>
          <w:szCs w:val="24"/>
          <w:lang w:val="en-US"/>
        </w:rPr>
        <w:t xml:space="preserve"> </w:t>
      </w:r>
      <w:r w:rsidR="00DF6C2A" w:rsidRPr="00DF6C2A">
        <w:rPr>
          <w:rFonts w:asciiTheme="minorBidi" w:eastAsia="Times New Roman" w:hAnsiTheme="minorBidi" w:cstheme="minorBidi"/>
          <w:color w:val="auto"/>
          <w:sz w:val="24"/>
          <w:szCs w:val="24"/>
          <w:lang w:val="en-US"/>
        </w:rPr>
        <w:t>other</w:t>
      </w:r>
      <w:r w:rsidRPr="00972F21">
        <w:rPr>
          <w:rFonts w:asciiTheme="minorBidi" w:eastAsia="Times New Roman" w:hAnsiTheme="minorBidi" w:cstheme="minorBidi"/>
          <w:color w:val="auto"/>
          <w:sz w:val="24"/>
          <w:szCs w:val="24"/>
          <w:lang w:val="en-US"/>
        </w:rPr>
        <w:t xml:space="preserve"> the study of the many.</w:t>
      </w:r>
    </w:p>
    <w:p w:rsidR="003009D5" w:rsidRPr="00972F21" w:rsidRDefault="003009D5" w:rsidP="00DD6B70">
      <w:pPr>
        <w:spacing w:line="240" w:lineRule="auto"/>
        <w:ind w:left="720"/>
        <w:jc w:val="both"/>
        <w:rPr>
          <w:rFonts w:asciiTheme="minorBidi" w:hAnsiTheme="minorBidi" w:cstheme="minorBidi"/>
          <w:sz w:val="24"/>
          <w:szCs w:val="24"/>
          <w:rtl/>
        </w:rPr>
      </w:pPr>
    </w:p>
    <w:p w:rsidR="00F76A37" w:rsidRPr="00972F21" w:rsidRDefault="006267F2" w:rsidP="00DD6B70">
      <w:pPr>
        <w:spacing w:line="240" w:lineRule="auto"/>
        <w:jc w:val="both"/>
        <w:rPr>
          <w:rFonts w:asciiTheme="minorBidi" w:hAnsiTheme="minorBidi" w:cstheme="minorBidi"/>
          <w:sz w:val="24"/>
          <w:szCs w:val="24"/>
        </w:rPr>
      </w:pPr>
      <w:r>
        <w:rPr>
          <w:rFonts w:asciiTheme="minorBidi" w:hAnsiTheme="minorBidi" w:cstheme="minorBidi"/>
          <w:sz w:val="24"/>
          <w:szCs w:val="24"/>
        </w:rPr>
        <w:lastRenderedPageBreak/>
        <w:t xml:space="preserve">The fact that the angel stresses that “I have come now,” i.e. in response to the neglect of Torah study at night rather than the neglect of the afternoon offering, indicates that Torah study is more important. This would seem to undermine the reasoning of the school of Rabbi, which assumes that service in the Temple would be more significant. </w:t>
      </w:r>
      <w:r w:rsidR="00DB2A86" w:rsidRPr="00972F21">
        <w:rPr>
          <w:rFonts w:asciiTheme="minorBidi" w:hAnsiTheme="minorBidi" w:cstheme="minorBidi"/>
          <w:sz w:val="24"/>
          <w:szCs w:val="24"/>
        </w:rPr>
        <w:t xml:space="preserve">The Gemara answers by distinguishing between private and public Torah study: the former gives way to the Temple service, while the latter takes precedence over the </w:t>
      </w:r>
      <w:r w:rsidR="00DB2A86" w:rsidRPr="00972F21">
        <w:rPr>
          <w:rFonts w:asciiTheme="minorBidi" w:hAnsiTheme="minorBidi" w:cstheme="minorBidi"/>
          <w:i/>
          <w:sz w:val="24"/>
          <w:szCs w:val="24"/>
        </w:rPr>
        <w:t>korbanot</w:t>
      </w:r>
      <w:r w:rsidR="00DB2A86" w:rsidRPr="00972F21">
        <w:rPr>
          <w:rFonts w:asciiTheme="minorBidi" w:hAnsiTheme="minorBidi" w:cstheme="minorBidi"/>
          <w:sz w:val="24"/>
          <w:szCs w:val="24"/>
        </w:rPr>
        <w:t xml:space="preserve">. This Gemara indicates that there is a qualitative difference between public and private study. </w:t>
      </w:r>
    </w:p>
    <w:p w:rsidR="00F76A37" w:rsidRPr="00972F21" w:rsidRDefault="00F76A37" w:rsidP="00DD6B70">
      <w:pPr>
        <w:spacing w:line="240" w:lineRule="auto"/>
        <w:jc w:val="both"/>
        <w:rPr>
          <w:rFonts w:asciiTheme="minorBidi" w:hAnsiTheme="minorBidi" w:cstheme="minorBidi"/>
          <w:sz w:val="24"/>
          <w:szCs w:val="24"/>
        </w:rPr>
      </w:pPr>
    </w:p>
    <w:p w:rsidR="00F76A37" w:rsidRPr="00972F21" w:rsidRDefault="00DB2A86"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 xml:space="preserve">What logic underlies this distinction? Most simply understood, from a purely quantitative standpoint, the more people that learn, the greater that event’s significance. When set in comparison with a mitzva such as reading the </w:t>
      </w:r>
      <w:r w:rsidR="006267F2" w:rsidRPr="006267F2">
        <w:rPr>
          <w:rFonts w:asciiTheme="minorBidi" w:hAnsiTheme="minorBidi" w:cstheme="minorBidi"/>
          <w:i/>
          <w:sz w:val="24"/>
          <w:szCs w:val="24"/>
        </w:rPr>
        <w:t>Megilla</w:t>
      </w:r>
      <w:r w:rsidRPr="00972F21">
        <w:rPr>
          <w:rFonts w:asciiTheme="minorBidi" w:hAnsiTheme="minorBidi" w:cstheme="minorBidi"/>
          <w:sz w:val="24"/>
          <w:szCs w:val="24"/>
        </w:rPr>
        <w:t xml:space="preserve">, communal Torah study is simply too weighty to be set aside for another mitzva. </w:t>
      </w:r>
    </w:p>
    <w:p w:rsidR="00F76A37" w:rsidRPr="00972F21" w:rsidRDefault="00F76A37" w:rsidP="00DD6B70">
      <w:pPr>
        <w:spacing w:line="240" w:lineRule="auto"/>
        <w:jc w:val="both"/>
        <w:rPr>
          <w:rFonts w:asciiTheme="minorBidi" w:hAnsiTheme="minorBidi" w:cstheme="minorBidi"/>
          <w:sz w:val="24"/>
          <w:szCs w:val="24"/>
        </w:rPr>
      </w:pPr>
    </w:p>
    <w:p w:rsidR="00F76A37" w:rsidRPr="00972F21" w:rsidRDefault="00DB2A86"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On the basis of this explanation, we can appreciate a somewhat puzzling halakhic position. Tashbetz (</w:t>
      </w:r>
      <w:r w:rsidRPr="00972F21">
        <w:rPr>
          <w:rFonts w:asciiTheme="minorBidi" w:hAnsiTheme="minorBidi" w:cstheme="minorBidi"/>
          <w:i/>
          <w:iCs/>
          <w:sz w:val="24"/>
          <w:szCs w:val="24"/>
        </w:rPr>
        <w:t>Responsa</w:t>
      </w:r>
      <w:r w:rsidR="00DF6C2A" w:rsidRPr="00972F21">
        <w:rPr>
          <w:rFonts w:asciiTheme="minorBidi" w:hAnsiTheme="minorBidi" w:cstheme="minorBidi"/>
          <w:sz w:val="24"/>
          <w:szCs w:val="24"/>
        </w:rPr>
        <w:t xml:space="preserve"> 1:64, cited by Rabbi Akiva E</w:t>
      </w:r>
      <w:r w:rsidRPr="00972F21">
        <w:rPr>
          <w:rFonts w:asciiTheme="minorBidi" w:hAnsiTheme="minorBidi" w:cstheme="minorBidi"/>
          <w:sz w:val="24"/>
          <w:szCs w:val="24"/>
        </w:rPr>
        <w:t>ger</w:t>
      </w:r>
      <w:r w:rsidR="00DF6C2A" w:rsidRPr="00972F21">
        <w:rPr>
          <w:rFonts w:asciiTheme="minorBidi" w:hAnsiTheme="minorBidi" w:cstheme="minorBidi"/>
          <w:sz w:val="24"/>
          <w:szCs w:val="24"/>
        </w:rPr>
        <w:t>,</w:t>
      </w:r>
      <w:r w:rsidRPr="00972F21">
        <w:rPr>
          <w:rFonts w:asciiTheme="minorBidi" w:hAnsiTheme="minorBidi" w:cstheme="minorBidi"/>
          <w:sz w:val="24"/>
          <w:szCs w:val="24"/>
        </w:rPr>
        <w:t xml:space="preserve"> </w:t>
      </w:r>
      <w:r w:rsidRPr="00972F21">
        <w:rPr>
          <w:rFonts w:asciiTheme="minorBidi" w:hAnsiTheme="minorBidi" w:cstheme="minorBidi"/>
          <w:i/>
          <w:iCs/>
          <w:sz w:val="24"/>
          <w:szCs w:val="24"/>
        </w:rPr>
        <w:t>OC</w:t>
      </w:r>
      <w:r w:rsidRPr="00972F21">
        <w:rPr>
          <w:rFonts w:asciiTheme="minorBidi" w:hAnsiTheme="minorBidi" w:cstheme="minorBidi"/>
          <w:sz w:val="24"/>
          <w:szCs w:val="24"/>
        </w:rPr>
        <w:t xml:space="preserve"> 687) rules that one who studies with children need not interrupt his learning to hear the </w:t>
      </w:r>
      <w:r w:rsidR="006267F2" w:rsidRPr="006267F2">
        <w:rPr>
          <w:rFonts w:asciiTheme="minorBidi" w:hAnsiTheme="minorBidi" w:cstheme="minorBidi"/>
          <w:i/>
          <w:sz w:val="24"/>
          <w:szCs w:val="24"/>
        </w:rPr>
        <w:t>Megilla</w:t>
      </w:r>
      <w:r w:rsidRPr="00972F21">
        <w:rPr>
          <w:rFonts w:asciiTheme="minorBidi" w:hAnsiTheme="minorBidi" w:cstheme="minorBidi"/>
          <w:sz w:val="24"/>
          <w:szCs w:val="24"/>
        </w:rPr>
        <w:t xml:space="preserve">, </w:t>
      </w:r>
      <w:r w:rsidR="00DF6C2A" w:rsidRPr="00972F21">
        <w:rPr>
          <w:rFonts w:asciiTheme="minorBidi" w:hAnsiTheme="minorBidi" w:cstheme="minorBidi"/>
          <w:sz w:val="24"/>
          <w:szCs w:val="24"/>
          <w:lang w:val="en-US"/>
        </w:rPr>
        <w:t>as teaching a class</w:t>
      </w:r>
      <w:r w:rsidRPr="00972F21">
        <w:rPr>
          <w:rFonts w:asciiTheme="minorBidi" w:hAnsiTheme="minorBidi" w:cstheme="minorBidi"/>
          <w:sz w:val="24"/>
          <w:szCs w:val="24"/>
        </w:rPr>
        <w:t xml:space="preserve"> is treated like public Torah study. He bases this ruling on the </w:t>
      </w:r>
      <w:r w:rsidR="00D72439" w:rsidRPr="00972F21">
        <w:rPr>
          <w:rFonts w:asciiTheme="minorBidi" w:hAnsiTheme="minorBidi" w:cstheme="minorBidi"/>
          <w:sz w:val="24"/>
          <w:szCs w:val="24"/>
        </w:rPr>
        <w:t>statement of Rabbi Yehuda Nesi’</w:t>
      </w:r>
      <w:r w:rsidR="00CA5FFA" w:rsidRPr="00972F21">
        <w:rPr>
          <w:rFonts w:asciiTheme="minorBidi" w:hAnsiTheme="minorBidi" w:cstheme="minorBidi"/>
          <w:sz w:val="24"/>
          <w:szCs w:val="24"/>
        </w:rPr>
        <w:t>a quoted by Reish Lakish that “the world only exists due to the breath (Torah study) of schoolchildren,” and that we do not interrupt their study even for the construction of the Temple (</w:t>
      </w:r>
      <w:r w:rsidR="00CA5FFA" w:rsidRPr="00972F21">
        <w:rPr>
          <w:rFonts w:asciiTheme="minorBidi" w:hAnsiTheme="minorBidi" w:cstheme="minorBidi"/>
          <w:i/>
          <w:sz w:val="24"/>
          <w:szCs w:val="24"/>
        </w:rPr>
        <w:t xml:space="preserve">Shabbat </w:t>
      </w:r>
      <w:r w:rsidR="00CA5FFA" w:rsidRPr="00972F21">
        <w:rPr>
          <w:rFonts w:asciiTheme="minorBidi" w:hAnsiTheme="minorBidi" w:cstheme="minorBidi"/>
          <w:sz w:val="24"/>
          <w:szCs w:val="24"/>
        </w:rPr>
        <w:t xml:space="preserve">119b). </w:t>
      </w:r>
      <w:r w:rsidRPr="00972F21">
        <w:rPr>
          <w:rFonts w:asciiTheme="minorBidi" w:hAnsiTheme="minorBidi" w:cstheme="minorBidi"/>
          <w:sz w:val="24"/>
          <w:szCs w:val="24"/>
        </w:rPr>
        <w:t>This ruling can be best understood if we assume that the privilege granted to public Torah study is</w:t>
      </w:r>
      <w:r w:rsidR="00CA5FFA" w:rsidRPr="00972F21">
        <w:rPr>
          <w:rFonts w:asciiTheme="minorBidi" w:hAnsiTheme="minorBidi" w:cstheme="minorBidi"/>
          <w:sz w:val="24"/>
          <w:szCs w:val="24"/>
        </w:rPr>
        <w:t xml:space="preserve"> due to its great importance. According to</w:t>
      </w:r>
      <w:r w:rsidRPr="00972F21">
        <w:rPr>
          <w:rFonts w:asciiTheme="minorBidi" w:hAnsiTheme="minorBidi" w:cstheme="minorBidi"/>
          <w:sz w:val="24"/>
          <w:szCs w:val="24"/>
        </w:rPr>
        <w:t xml:space="preserve"> this logic, a child’s learning, which is viewed as an existential matter, similarly overrides the mitzva of </w:t>
      </w:r>
      <w:r w:rsidR="00CA5FFA" w:rsidRPr="00972F21">
        <w:rPr>
          <w:rFonts w:asciiTheme="minorBidi" w:hAnsiTheme="minorBidi" w:cstheme="minorBidi"/>
          <w:sz w:val="24"/>
          <w:szCs w:val="24"/>
        </w:rPr>
        <w:t xml:space="preserve">reading the </w:t>
      </w:r>
      <w:r w:rsidR="006267F2" w:rsidRPr="006267F2">
        <w:rPr>
          <w:rFonts w:asciiTheme="minorBidi" w:hAnsiTheme="minorBidi" w:cstheme="minorBidi"/>
          <w:i/>
          <w:sz w:val="24"/>
          <w:szCs w:val="24"/>
        </w:rPr>
        <w:t>Megilla</w:t>
      </w:r>
      <w:r w:rsidRPr="00972F21">
        <w:rPr>
          <w:rFonts w:asciiTheme="minorBidi" w:hAnsiTheme="minorBidi" w:cstheme="minorBidi"/>
          <w:sz w:val="24"/>
          <w:szCs w:val="24"/>
        </w:rPr>
        <w:t>.</w:t>
      </w:r>
      <w:r w:rsidRPr="00972F21">
        <w:rPr>
          <w:rFonts w:asciiTheme="minorBidi" w:hAnsiTheme="minorBidi" w:cstheme="minorBidi"/>
          <w:sz w:val="24"/>
          <w:szCs w:val="24"/>
          <w:vertAlign w:val="superscript"/>
        </w:rPr>
        <w:footnoteReference w:id="1"/>
      </w:r>
      <w:r w:rsidRPr="00972F21">
        <w:rPr>
          <w:rFonts w:asciiTheme="minorBidi" w:hAnsiTheme="minorBidi" w:cstheme="minorBidi"/>
          <w:sz w:val="24"/>
          <w:szCs w:val="24"/>
        </w:rPr>
        <w:t xml:space="preserve"> </w:t>
      </w:r>
    </w:p>
    <w:p w:rsidR="00F76A37" w:rsidRPr="00972F21" w:rsidRDefault="00F76A37" w:rsidP="00DD6B70">
      <w:pPr>
        <w:spacing w:line="240" w:lineRule="auto"/>
        <w:jc w:val="both"/>
        <w:rPr>
          <w:rFonts w:asciiTheme="minorBidi" w:hAnsiTheme="minorBidi" w:cstheme="minorBidi"/>
          <w:sz w:val="24"/>
          <w:szCs w:val="24"/>
        </w:rPr>
      </w:pPr>
    </w:p>
    <w:p w:rsidR="007A565B" w:rsidRPr="00972F21" w:rsidRDefault="007A565B"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This makes Rambam’s ruling (</w:t>
      </w:r>
      <w:r w:rsidRPr="00972F21">
        <w:rPr>
          <w:rFonts w:asciiTheme="minorBidi" w:hAnsiTheme="minorBidi" w:cstheme="minorBidi"/>
          <w:i/>
          <w:sz w:val="24"/>
          <w:szCs w:val="24"/>
        </w:rPr>
        <w:t xml:space="preserve">Hilkhot </w:t>
      </w:r>
      <w:r w:rsidR="006267F2" w:rsidRPr="006267F2">
        <w:rPr>
          <w:rFonts w:asciiTheme="minorBidi" w:hAnsiTheme="minorBidi" w:cstheme="minorBidi"/>
          <w:i/>
          <w:sz w:val="24"/>
          <w:szCs w:val="24"/>
        </w:rPr>
        <w:t>Megilla</w:t>
      </w:r>
      <w:r w:rsidRPr="00972F21">
        <w:rPr>
          <w:rFonts w:asciiTheme="minorBidi" w:hAnsiTheme="minorBidi" w:cstheme="minorBidi"/>
          <w:sz w:val="24"/>
          <w:szCs w:val="24"/>
        </w:rPr>
        <w:t xml:space="preserve"> 1:1) quite curious:</w:t>
      </w:r>
    </w:p>
    <w:p w:rsidR="006267F2" w:rsidRDefault="006267F2" w:rsidP="00DD6B70">
      <w:pPr>
        <w:pStyle w:val="NormalWeb"/>
        <w:spacing w:before="0" w:beforeAutospacing="0" w:after="0" w:afterAutospacing="0"/>
        <w:ind w:left="720"/>
        <w:rPr>
          <w:rFonts w:asciiTheme="minorBidi" w:hAnsiTheme="minorBidi" w:cstheme="minorBidi"/>
        </w:rPr>
      </w:pPr>
    </w:p>
    <w:p w:rsidR="007A565B" w:rsidRPr="00972F21" w:rsidRDefault="007A565B" w:rsidP="00DD6B70">
      <w:pPr>
        <w:pStyle w:val="NormalWeb"/>
        <w:spacing w:before="0" w:beforeAutospacing="0" w:after="0" w:afterAutospacing="0"/>
        <w:ind w:left="720"/>
        <w:jc w:val="both"/>
        <w:rPr>
          <w:rFonts w:asciiTheme="minorBidi" w:hAnsiTheme="minorBidi" w:cstheme="minorBidi"/>
        </w:rPr>
      </w:pPr>
      <w:r w:rsidRPr="00972F21">
        <w:rPr>
          <w:rFonts w:asciiTheme="minorBidi" w:hAnsiTheme="minorBidi" w:cstheme="minorBidi"/>
        </w:rPr>
        <w:t xml:space="preserve">Everyone is obligated in this reading: men, women, converts, and freed slaves. Children should also be trained to read it. Even the priests should neglect their service in the </w:t>
      </w:r>
      <w:r w:rsidRPr="00972F21">
        <w:rPr>
          <w:rStyle w:val="glossaryitem"/>
          <w:rFonts w:asciiTheme="minorBidi" w:hAnsiTheme="minorBidi" w:cstheme="minorBidi"/>
        </w:rPr>
        <w:t>Temple</w:t>
      </w:r>
      <w:r w:rsidRPr="00972F21">
        <w:rPr>
          <w:rFonts w:asciiTheme="minorBidi" w:hAnsiTheme="minorBidi" w:cstheme="minorBidi"/>
        </w:rPr>
        <w:t xml:space="preserve"> and come to hear the reading of the </w:t>
      </w:r>
      <w:r w:rsidR="006267F2" w:rsidRPr="006267F2">
        <w:rPr>
          <w:rFonts w:asciiTheme="minorBidi" w:hAnsiTheme="minorBidi" w:cstheme="minorBidi"/>
          <w:i/>
        </w:rPr>
        <w:t>Megilla</w:t>
      </w:r>
      <w:r w:rsidRPr="00972F21">
        <w:rPr>
          <w:rFonts w:asciiTheme="minorBidi" w:hAnsiTheme="minorBidi" w:cstheme="minorBidi"/>
        </w:rPr>
        <w:t>.</w:t>
      </w:r>
    </w:p>
    <w:p w:rsidR="007A565B" w:rsidRPr="00972F21" w:rsidRDefault="007A565B" w:rsidP="00DD6B70">
      <w:pPr>
        <w:pStyle w:val="NormalWeb"/>
        <w:spacing w:before="0" w:beforeAutospacing="0" w:after="0" w:afterAutospacing="0"/>
        <w:ind w:left="720"/>
        <w:jc w:val="both"/>
        <w:rPr>
          <w:rFonts w:asciiTheme="minorBidi" w:hAnsiTheme="minorBidi" w:cstheme="minorBidi"/>
        </w:rPr>
      </w:pPr>
      <w:r w:rsidRPr="00972F21">
        <w:rPr>
          <w:rFonts w:asciiTheme="minorBidi" w:hAnsiTheme="minorBidi" w:cstheme="minorBidi"/>
        </w:rPr>
        <w:t xml:space="preserve">Similarly, Torah study should be neglected to hear the reading of the </w:t>
      </w:r>
      <w:r w:rsidR="006267F2" w:rsidRPr="006267F2">
        <w:rPr>
          <w:rFonts w:asciiTheme="minorBidi" w:hAnsiTheme="minorBidi" w:cstheme="minorBidi"/>
          <w:i/>
        </w:rPr>
        <w:t>Megilla</w:t>
      </w:r>
      <w:r w:rsidRPr="00972F21">
        <w:rPr>
          <w:rFonts w:asciiTheme="minorBidi" w:hAnsiTheme="minorBidi" w:cstheme="minorBidi"/>
        </w:rPr>
        <w:t xml:space="preserve">. Surely, this applies to the other </w:t>
      </w:r>
      <w:r w:rsidRPr="006267F2">
        <w:rPr>
          <w:rFonts w:asciiTheme="minorBidi" w:hAnsiTheme="minorBidi" w:cstheme="minorBidi"/>
          <w:i/>
          <w:iCs/>
        </w:rPr>
        <w:t>mitzvot</w:t>
      </w:r>
      <w:r w:rsidRPr="00972F21">
        <w:rPr>
          <w:rFonts w:asciiTheme="minorBidi" w:hAnsiTheme="minorBidi" w:cstheme="minorBidi"/>
        </w:rPr>
        <w:t xml:space="preserve"> of the Torah: the observance of all of them is superseded by the reading of the </w:t>
      </w:r>
      <w:r w:rsidR="006267F2" w:rsidRPr="006267F2">
        <w:rPr>
          <w:rFonts w:asciiTheme="minorBidi" w:hAnsiTheme="minorBidi" w:cstheme="minorBidi"/>
          <w:i/>
        </w:rPr>
        <w:t>Megilla</w:t>
      </w:r>
      <w:r w:rsidRPr="00972F21">
        <w:rPr>
          <w:rFonts w:asciiTheme="minorBidi" w:hAnsiTheme="minorBidi" w:cstheme="minorBidi"/>
        </w:rPr>
        <w:t>.</w:t>
      </w:r>
    </w:p>
    <w:p w:rsidR="007A565B" w:rsidRPr="00972F21" w:rsidRDefault="007A565B" w:rsidP="00DD6B70">
      <w:pPr>
        <w:spacing w:line="240" w:lineRule="auto"/>
        <w:ind w:left="720"/>
        <w:jc w:val="both"/>
        <w:rPr>
          <w:rFonts w:asciiTheme="minorBidi" w:hAnsiTheme="minorBidi" w:cstheme="minorBidi"/>
          <w:sz w:val="24"/>
          <w:szCs w:val="24"/>
        </w:rPr>
      </w:pPr>
    </w:p>
    <w:p w:rsidR="00F76A37" w:rsidRPr="00972F21" w:rsidRDefault="00DB2A86"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Rambam omits the distinction between private and public Torah study</w:t>
      </w:r>
      <w:r w:rsidR="007A565B" w:rsidRPr="00972F21">
        <w:rPr>
          <w:rFonts w:asciiTheme="minorBidi" w:hAnsiTheme="minorBidi" w:cstheme="minorBidi"/>
          <w:sz w:val="24"/>
          <w:szCs w:val="24"/>
        </w:rPr>
        <w:t xml:space="preserve">, </w:t>
      </w:r>
      <w:r w:rsidR="0015299A" w:rsidRPr="00972F21">
        <w:rPr>
          <w:rFonts w:asciiTheme="minorBidi" w:hAnsiTheme="minorBidi" w:cstheme="minorBidi"/>
          <w:sz w:val="24"/>
          <w:szCs w:val="24"/>
        </w:rPr>
        <w:t>implying</w:t>
      </w:r>
      <w:r w:rsidR="007A565B" w:rsidRPr="00972F21">
        <w:rPr>
          <w:rFonts w:asciiTheme="minorBidi" w:hAnsiTheme="minorBidi" w:cstheme="minorBidi"/>
          <w:sz w:val="24"/>
          <w:szCs w:val="24"/>
        </w:rPr>
        <w:t xml:space="preserve"> that he </w:t>
      </w:r>
      <w:r w:rsidRPr="00972F21">
        <w:rPr>
          <w:rFonts w:asciiTheme="minorBidi" w:hAnsiTheme="minorBidi" w:cstheme="minorBidi"/>
          <w:sz w:val="24"/>
          <w:szCs w:val="24"/>
        </w:rPr>
        <w:t>rejects this di</w:t>
      </w:r>
      <w:r w:rsidR="006267F2">
        <w:rPr>
          <w:rFonts w:asciiTheme="minorBidi" w:hAnsiTheme="minorBidi" w:cstheme="minorBidi"/>
          <w:sz w:val="24"/>
          <w:szCs w:val="24"/>
        </w:rPr>
        <w:t>stinction</w:t>
      </w:r>
      <w:r w:rsidRPr="00972F21">
        <w:rPr>
          <w:rFonts w:asciiTheme="minorBidi" w:hAnsiTheme="minorBidi" w:cstheme="minorBidi"/>
          <w:sz w:val="24"/>
          <w:szCs w:val="24"/>
        </w:rPr>
        <w:t xml:space="preserve">. </w:t>
      </w:r>
      <w:r w:rsidR="00345380" w:rsidRPr="00972F21">
        <w:rPr>
          <w:rFonts w:asciiTheme="minorBidi" w:hAnsiTheme="minorBidi" w:cstheme="minorBidi"/>
          <w:i/>
          <w:iCs/>
          <w:sz w:val="24"/>
          <w:szCs w:val="24"/>
        </w:rPr>
        <w:t>L</w:t>
      </w:r>
      <w:r w:rsidRPr="00972F21">
        <w:rPr>
          <w:rFonts w:asciiTheme="minorBidi" w:hAnsiTheme="minorBidi" w:cstheme="minorBidi"/>
          <w:i/>
          <w:iCs/>
          <w:sz w:val="24"/>
          <w:szCs w:val="24"/>
        </w:rPr>
        <w:t>echem Mishneh</w:t>
      </w:r>
      <w:r w:rsidRPr="00972F21">
        <w:rPr>
          <w:rFonts w:asciiTheme="minorBidi" w:hAnsiTheme="minorBidi" w:cstheme="minorBidi"/>
          <w:sz w:val="24"/>
          <w:szCs w:val="24"/>
        </w:rPr>
        <w:t xml:space="preserve"> (ad loc</w:t>
      </w:r>
      <w:r w:rsidR="0041587B" w:rsidRPr="00972F21">
        <w:rPr>
          <w:rFonts w:asciiTheme="minorBidi" w:hAnsiTheme="minorBidi" w:cstheme="minorBidi"/>
          <w:sz w:val="24"/>
          <w:szCs w:val="24"/>
        </w:rPr>
        <w:t>.</w:t>
      </w:r>
      <w:r w:rsidRPr="00972F21">
        <w:rPr>
          <w:rFonts w:asciiTheme="minorBidi" w:hAnsiTheme="minorBidi" w:cstheme="minorBidi"/>
          <w:sz w:val="24"/>
          <w:szCs w:val="24"/>
        </w:rPr>
        <w:t xml:space="preserve">) and others </w:t>
      </w:r>
      <w:r w:rsidR="00345380" w:rsidRPr="00972F21">
        <w:rPr>
          <w:rFonts w:asciiTheme="minorBidi" w:hAnsiTheme="minorBidi" w:cstheme="minorBidi"/>
          <w:sz w:val="24"/>
          <w:szCs w:val="24"/>
        </w:rPr>
        <w:t xml:space="preserve">question this position. </w:t>
      </w:r>
      <w:r w:rsidRPr="00972F21">
        <w:rPr>
          <w:rFonts w:asciiTheme="minorBidi" w:hAnsiTheme="minorBidi" w:cstheme="minorBidi"/>
          <w:i/>
          <w:iCs/>
          <w:sz w:val="24"/>
          <w:szCs w:val="24"/>
        </w:rPr>
        <w:t>Derisha</w:t>
      </w:r>
      <w:r w:rsidRPr="00972F21">
        <w:rPr>
          <w:rFonts w:asciiTheme="minorBidi" w:hAnsiTheme="minorBidi" w:cstheme="minorBidi"/>
          <w:sz w:val="24"/>
          <w:szCs w:val="24"/>
        </w:rPr>
        <w:t xml:space="preserve"> (to </w:t>
      </w:r>
      <w:r w:rsidRPr="00972F21">
        <w:rPr>
          <w:rFonts w:asciiTheme="minorBidi" w:hAnsiTheme="minorBidi" w:cstheme="minorBidi"/>
          <w:i/>
          <w:sz w:val="24"/>
          <w:szCs w:val="24"/>
        </w:rPr>
        <w:t>Tur</w:t>
      </w:r>
      <w:r w:rsidRPr="00972F21">
        <w:rPr>
          <w:rFonts w:asciiTheme="minorBidi" w:hAnsiTheme="minorBidi" w:cstheme="minorBidi"/>
          <w:sz w:val="24"/>
          <w:szCs w:val="24"/>
        </w:rPr>
        <w:t xml:space="preserve"> OC 687) and </w:t>
      </w:r>
      <w:r w:rsidRPr="00972F21">
        <w:rPr>
          <w:rFonts w:asciiTheme="minorBidi" w:hAnsiTheme="minorBidi" w:cstheme="minorBidi"/>
          <w:i/>
          <w:iCs/>
          <w:sz w:val="24"/>
          <w:szCs w:val="24"/>
        </w:rPr>
        <w:t>Magen Avraham</w:t>
      </w:r>
      <w:r w:rsidR="00345380" w:rsidRPr="00972F21">
        <w:rPr>
          <w:rFonts w:asciiTheme="minorBidi" w:hAnsiTheme="minorBidi" w:cstheme="minorBidi"/>
          <w:sz w:val="24"/>
          <w:szCs w:val="24"/>
        </w:rPr>
        <w:t xml:space="preserve"> (</w:t>
      </w:r>
      <w:r w:rsidR="00345380" w:rsidRPr="00972F21">
        <w:rPr>
          <w:rFonts w:asciiTheme="minorBidi" w:hAnsiTheme="minorBidi" w:cstheme="minorBidi"/>
          <w:i/>
          <w:iCs/>
          <w:sz w:val="24"/>
          <w:szCs w:val="24"/>
        </w:rPr>
        <w:t>OC</w:t>
      </w:r>
      <w:r w:rsidR="00345380" w:rsidRPr="00972F21">
        <w:rPr>
          <w:rFonts w:asciiTheme="minorBidi" w:hAnsiTheme="minorBidi" w:cstheme="minorBidi"/>
          <w:sz w:val="24"/>
          <w:szCs w:val="24"/>
        </w:rPr>
        <w:t xml:space="preserve"> 687:1) explain that the public Torah study of </w:t>
      </w:r>
      <w:r w:rsidR="006267F2" w:rsidRPr="006267F2">
        <w:rPr>
          <w:rFonts w:asciiTheme="minorBidi" w:hAnsiTheme="minorBidi" w:cstheme="minorBidi"/>
          <w:i/>
          <w:iCs/>
          <w:sz w:val="24"/>
          <w:szCs w:val="24"/>
        </w:rPr>
        <w:t>Megilla</w:t>
      </w:r>
      <w:r w:rsidR="00345380" w:rsidRPr="00972F21">
        <w:rPr>
          <w:rFonts w:asciiTheme="minorBidi" w:hAnsiTheme="minorBidi" w:cstheme="minorBidi"/>
          <w:sz w:val="24"/>
          <w:szCs w:val="24"/>
        </w:rPr>
        <w:t xml:space="preserve"> 3b </w:t>
      </w:r>
      <w:r w:rsidRPr="00972F21">
        <w:rPr>
          <w:rFonts w:asciiTheme="minorBidi" w:hAnsiTheme="minorBidi" w:cstheme="minorBidi"/>
          <w:sz w:val="24"/>
          <w:szCs w:val="24"/>
        </w:rPr>
        <w:t xml:space="preserve">does not mean that a number of individuals come together to study, but that the entire nation engages in learning. This </w:t>
      </w:r>
      <w:r w:rsidR="00345380" w:rsidRPr="00972F21">
        <w:rPr>
          <w:rFonts w:asciiTheme="minorBidi" w:hAnsiTheme="minorBidi" w:cstheme="minorBidi"/>
          <w:sz w:val="24"/>
          <w:szCs w:val="24"/>
        </w:rPr>
        <w:t>i</w:t>
      </w:r>
      <w:r w:rsidRPr="00972F21">
        <w:rPr>
          <w:rFonts w:asciiTheme="minorBidi" w:hAnsiTheme="minorBidi" w:cstheme="minorBidi"/>
          <w:sz w:val="24"/>
          <w:szCs w:val="24"/>
        </w:rPr>
        <w:t xml:space="preserve">s the </w:t>
      </w:r>
      <w:r w:rsidRPr="00972F21">
        <w:rPr>
          <w:rFonts w:asciiTheme="minorBidi" w:hAnsiTheme="minorBidi" w:cstheme="minorBidi"/>
          <w:sz w:val="24"/>
          <w:szCs w:val="24"/>
        </w:rPr>
        <w:lastRenderedPageBreak/>
        <w:t>scenari</w:t>
      </w:r>
      <w:r w:rsidR="00345380" w:rsidRPr="00972F21">
        <w:rPr>
          <w:rFonts w:asciiTheme="minorBidi" w:hAnsiTheme="minorBidi" w:cstheme="minorBidi"/>
          <w:sz w:val="24"/>
          <w:szCs w:val="24"/>
        </w:rPr>
        <w:t>o in the case of Yehoshua, who i</w:t>
      </w:r>
      <w:r w:rsidRPr="00972F21">
        <w:rPr>
          <w:rFonts w:asciiTheme="minorBidi" w:hAnsiTheme="minorBidi" w:cstheme="minorBidi"/>
          <w:sz w:val="24"/>
          <w:szCs w:val="24"/>
        </w:rPr>
        <w:t xml:space="preserve">s responsible for teaching the entire nation. Only in such a situation does Torah study take precedence over reading the </w:t>
      </w:r>
      <w:r w:rsidR="006267F2" w:rsidRPr="006267F2">
        <w:rPr>
          <w:rFonts w:asciiTheme="minorBidi" w:hAnsiTheme="minorBidi" w:cstheme="minorBidi"/>
          <w:i/>
          <w:sz w:val="24"/>
          <w:szCs w:val="24"/>
        </w:rPr>
        <w:t>Megilla</w:t>
      </w:r>
      <w:r w:rsidRPr="00972F21">
        <w:rPr>
          <w:rFonts w:asciiTheme="minorBidi" w:hAnsiTheme="minorBidi" w:cstheme="minorBidi"/>
          <w:sz w:val="24"/>
          <w:szCs w:val="24"/>
        </w:rPr>
        <w:t xml:space="preserve">. </w:t>
      </w:r>
      <w:r w:rsidR="00345380" w:rsidRPr="00972F21">
        <w:rPr>
          <w:rFonts w:asciiTheme="minorBidi" w:hAnsiTheme="minorBidi" w:cstheme="minorBidi"/>
          <w:sz w:val="24"/>
          <w:szCs w:val="24"/>
        </w:rPr>
        <w:t>Indeed,</w:t>
      </w:r>
      <w:r w:rsidRPr="00972F21">
        <w:rPr>
          <w:rFonts w:asciiTheme="minorBidi" w:hAnsiTheme="minorBidi" w:cstheme="minorBidi"/>
          <w:sz w:val="24"/>
          <w:szCs w:val="24"/>
        </w:rPr>
        <w:t xml:space="preserve"> Rashi (3b s.v. </w:t>
      </w:r>
      <w:r w:rsidRPr="00972F21">
        <w:rPr>
          <w:rFonts w:asciiTheme="minorBidi" w:hAnsiTheme="minorBidi" w:cstheme="minorBidi"/>
          <w:i/>
          <w:sz w:val="24"/>
          <w:szCs w:val="24"/>
        </w:rPr>
        <w:t>Ha</w:t>
      </w:r>
      <w:r w:rsidR="00345380" w:rsidRPr="00972F21">
        <w:rPr>
          <w:rFonts w:asciiTheme="minorBidi" w:hAnsiTheme="minorBidi" w:cstheme="minorBidi"/>
          <w:sz w:val="24"/>
          <w:szCs w:val="24"/>
        </w:rPr>
        <w:t>), Rabbeinu Chananel (ad loc</w:t>
      </w:r>
      <w:r w:rsidRPr="00972F21">
        <w:rPr>
          <w:rFonts w:asciiTheme="minorBidi" w:hAnsiTheme="minorBidi" w:cstheme="minorBidi"/>
          <w:sz w:val="24"/>
          <w:szCs w:val="24"/>
        </w:rPr>
        <w:t>.), Ran (2b</w:t>
      </w:r>
      <w:r w:rsidR="00345380" w:rsidRPr="00972F21">
        <w:rPr>
          <w:rFonts w:asciiTheme="minorBidi" w:hAnsiTheme="minorBidi" w:cstheme="minorBidi"/>
          <w:sz w:val="24"/>
          <w:szCs w:val="24"/>
        </w:rPr>
        <w:t xml:space="preserve">, Rif) and </w:t>
      </w:r>
      <w:r w:rsidR="00345380" w:rsidRPr="00972F21">
        <w:rPr>
          <w:rFonts w:asciiTheme="minorBidi" w:hAnsiTheme="minorBidi" w:cstheme="minorBidi"/>
          <w:sz w:val="24"/>
          <w:szCs w:val="24"/>
          <w:lang w:val="en-US"/>
        </w:rPr>
        <w:t>Rabbi</w:t>
      </w:r>
      <w:r w:rsidR="00345380" w:rsidRPr="00972F21">
        <w:rPr>
          <w:rFonts w:asciiTheme="minorBidi" w:hAnsiTheme="minorBidi" w:cstheme="minorBidi"/>
          <w:sz w:val="24"/>
          <w:szCs w:val="24"/>
        </w:rPr>
        <w:t xml:space="preserve"> Avraham min Ha-har (3b) all </w:t>
      </w:r>
      <w:r w:rsidR="0015299A" w:rsidRPr="00972F21">
        <w:rPr>
          <w:rFonts w:asciiTheme="minorBidi" w:hAnsiTheme="minorBidi" w:cstheme="minorBidi"/>
          <w:sz w:val="24"/>
          <w:szCs w:val="24"/>
        </w:rPr>
        <w:t>emphasize</w:t>
      </w:r>
      <w:r w:rsidRPr="00972F21">
        <w:rPr>
          <w:rFonts w:asciiTheme="minorBidi" w:hAnsiTheme="minorBidi" w:cstheme="minorBidi"/>
          <w:sz w:val="24"/>
          <w:szCs w:val="24"/>
        </w:rPr>
        <w:t xml:space="preserve"> that the</w:t>
      </w:r>
      <w:r w:rsidR="00345380" w:rsidRPr="00972F21">
        <w:rPr>
          <w:rFonts w:asciiTheme="minorBidi" w:hAnsiTheme="minorBidi" w:cstheme="minorBidi"/>
          <w:sz w:val="24"/>
          <w:szCs w:val="24"/>
        </w:rPr>
        <w:t xml:space="preserve"> Gemara</w:t>
      </w:r>
      <w:r w:rsidRPr="00972F21">
        <w:rPr>
          <w:rFonts w:asciiTheme="minorBidi" w:hAnsiTheme="minorBidi" w:cstheme="minorBidi"/>
          <w:sz w:val="24"/>
          <w:szCs w:val="24"/>
        </w:rPr>
        <w:t xml:space="preserve"> refers to a situation in which the entir</w:t>
      </w:r>
      <w:r w:rsidR="00345380" w:rsidRPr="00972F21">
        <w:rPr>
          <w:rFonts w:asciiTheme="minorBidi" w:hAnsiTheme="minorBidi" w:cstheme="minorBidi"/>
          <w:sz w:val="24"/>
          <w:szCs w:val="24"/>
        </w:rPr>
        <w:t>e</w:t>
      </w:r>
      <w:r w:rsidRPr="00972F21">
        <w:rPr>
          <w:rFonts w:asciiTheme="minorBidi" w:hAnsiTheme="minorBidi" w:cstheme="minorBidi"/>
          <w:sz w:val="24"/>
          <w:szCs w:val="24"/>
        </w:rPr>
        <w:t xml:space="preserve"> nation studie</w:t>
      </w:r>
      <w:r w:rsidR="00345380" w:rsidRPr="00972F21">
        <w:rPr>
          <w:rFonts w:asciiTheme="minorBidi" w:hAnsiTheme="minorBidi" w:cstheme="minorBidi"/>
          <w:sz w:val="24"/>
          <w:szCs w:val="24"/>
        </w:rPr>
        <w:t>s</w:t>
      </w:r>
      <w:r w:rsidRPr="00972F21">
        <w:rPr>
          <w:rFonts w:asciiTheme="minorBidi" w:hAnsiTheme="minorBidi" w:cstheme="minorBidi"/>
          <w:sz w:val="24"/>
          <w:szCs w:val="24"/>
        </w:rPr>
        <w:t xml:space="preserve"> simultaneously. For this reason, </w:t>
      </w:r>
      <w:r w:rsidRPr="00972F21">
        <w:rPr>
          <w:rFonts w:asciiTheme="minorBidi" w:hAnsiTheme="minorBidi" w:cstheme="minorBidi"/>
          <w:i/>
          <w:iCs/>
          <w:sz w:val="24"/>
          <w:szCs w:val="24"/>
        </w:rPr>
        <w:t>Derisha</w:t>
      </w:r>
      <w:r w:rsidRPr="00972F21">
        <w:rPr>
          <w:rFonts w:asciiTheme="minorBidi" w:hAnsiTheme="minorBidi" w:cstheme="minorBidi"/>
          <w:sz w:val="24"/>
          <w:szCs w:val="24"/>
        </w:rPr>
        <w:t xml:space="preserve"> and </w:t>
      </w:r>
      <w:r w:rsidRPr="00972F21">
        <w:rPr>
          <w:rFonts w:asciiTheme="minorBidi" w:hAnsiTheme="minorBidi" w:cstheme="minorBidi"/>
          <w:i/>
          <w:iCs/>
          <w:sz w:val="24"/>
          <w:szCs w:val="24"/>
        </w:rPr>
        <w:t>Magen Avraham</w:t>
      </w:r>
      <w:r w:rsidR="00345380" w:rsidRPr="00972F21">
        <w:rPr>
          <w:rFonts w:asciiTheme="minorBidi" w:hAnsiTheme="minorBidi" w:cstheme="minorBidi"/>
          <w:sz w:val="24"/>
          <w:szCs w:val="24"/>
        </w:rPr>
        <w:t xml:space="preserve"> conclude</w:t>
      </w:r>
      <w:r w:rsidRPr="00972F21">
        <w:rPr>
          <w:rFonts w:asciiTheme="minorBidi" w:hAnsiTheme="minorBidi" w:cstheme="minorBidi"/>
          <w:sz w:val="24"/>
          <w:szCs w:val="24"/>
        </w:rPr>
        <w:t>, Rambam omit</w:t>
      </w:r>
      <w:r w:rsidR="00345380" w:rsidRPr="00972F21">
        <w:rPr>
          <w:rFonts w:asciiTheme="minorBidi" w:hAnsiTheme="minorBidi" w:cstheme="minorBidi"/>
          <w:sz w:val="24"/>
          <w:szCs w:val="24"/>
        </w:rPr>
        <w:t>s this law: in the time of the D</w:t>
      </w:r>
      <w:r w:rsidRPr="00972F21">
        <w:rPr>
          <w:rFonts w:asciiTheme="minorBidi" w:hAnsiTheme="minorBidi" w:cstheme="minorBidi"/>
          <w:sz w:val="24"/>
          <w:szCs w:val="24"/>
        </w:rPr>
        <w:t>iaspora, it is no longer feasible for the entirety of the Jewish people to study at once. Thus, the law is no longer practically app</w:t>
      </w:r>
      <w:r w:rsidR="00345380" w:rsidRPr="00972F21">
        <w:rPr>
          <w:rFonts w:asciiTheme="minorBidi" w:hAnsiTheme="minorBidi" w:cstheme="minorBidi"/>
          <w:sz w:val="24"/>
          <w:szCs w:val="24"/>
        </w:rPr>
        <w:t>licable, and Rambam sees</w:t>
      </w:r>
      <w:r w:rsidRPr="00972F21">
        <w:rPr>
          <w:rFonts w:asciiTheme="minorBidi" w:hAnsiTheme="minorBidi" w:cstheme="minorBidi"/>
          <w:sz w:val="24"/>
          <w:szCs w:val="24"/>
        </w:rPr>
        <w:t xml:space="preserve"> no need to codify the distinction between private and public study. </w:t>
      </w:r>
    </w:p>
    <w:p w:rsidR="00F76A37" w:rsidRPr="00972F21" w:rsidRDefault="00F76A37" w:rsidP="00DD6B70">
      <w:pPr>
        <w:spacing w:line="240" w:lineRule="auto"/>
        <w:jc w:val="both"/>
        <w:rPr>
          <w:rFonts w:asciiTheme="minorBidi" w:hAnsiTheme="minorBidi" w:cstheme="minorBidi"/>
          <w:sz w:val="24"/>
          <w:szCs w:val="24"/>
        </w:rPr>
      </w:pPr>
    </w:p>
    <w:p w:rsidR="00F76A37" w:rsidRPr="00972F21" w:rsidRDefault="00DB2A86"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 xml:space="preserve">In light of this redefinition of “public Torah study,” how are we to understand the importance of the entire nation learning Torah together? Some have suggested that the learning of the nation denotes not just Torah study but the transmission of the Jewish tradition. By studying publicly, we ensure the perpetuation of the tradition to the next generation. This takes effect only when the entire nation studies as one. </w:t>
      </w:r>
    </w:p>
    <w:p w:rsidR="00F76A37" w:rsidRPr="00972F21" w:rsidRDefault="00F76A37" w:rsidP="00DD6B70">
      <w:pPr>
        <w:spacing w:line="240" w:lineRule="auto"/>
        <w:jc w:val="both"/>
        <w:rPr>
          <w:rFonts w:asciiTheme="minorBidi" w:hAnsiTheme="minorBidi" w:cstheme="minorBidi"/>
          <w:sz w:val="24"/>
          <w:szCs w:val="24"/>
        </w:rPr>
      </w:pPr>
    </w:p>
    <w:p w:rsidR="00F76A37" w:rsidRPr="00972F21" w:rsidRDefault="00DB2A86"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We may, however, take this suggestion one step further: perhaps public Torah study is nothing less than a reenactment of the Revelation at Sinai. While</w:t>
      </w:r>
      <w:r w:rsidR="0015299A">
        <w:rPr>
          <w:rFonts w:asciiTheme="minorBidi" w:hAnsiTheme="minorBidi" w:cstheme="minorBidi"/>
          <w:sz w:val="24"/>
          <w:szCs w:val="24"/>
        </w:rPr>
        <w:t>,</w:t>
      </w:r>
      <w:r w:rsidRPr="00972F21">
        <w:rPr>
          <w:rFonts w:asciiTheme="minorBidi" w:hAnsiTheme="minorBidi" w:cstheme="minorBidi"/>
          <w:sz w:val="24"/>
          <w:szCs w:val="24"/>
        </w:rPr>
        <w:t xml:space="preserve"> generally speaking</w:t>
      </w:r>
      <w:r w:rsidR="0015299A">
        <w:rPr>
          <w:rFonts w:asciiTheme="minorBidi" w:hAnsiTheme="minorBidi" w:cstheme="minorBidi"/>
          <w:sz w:val="24"/>
          <w:szCs w:val="24"/>
        </w:rPr>
        <w:t>,</w:t>
      </w:r>
      <w:r w:rsidRPr="00972F21">
        <w:rPr>
          <w:rFonts w:asciiTheme="minorBidi" w:hAnsiTheme="minorBidi" w:cstheme="minorBidi"/>
          <w:sz w:val="24"/>
          <w:szCs w:val="24"/>
        </w:rPr>
        <w:t xml:space="preserve"> one must set aside </w:t>
      </w:r>
      <w:r w:rsidRPr="00972F21">
        <w:rPr>
          <w:rFonts w:asciiTheme="minorBidi" w:hAnsiTheme="minorBidi" w:cstheme="minorBidi"/>
          <w:i/>
          <w:sz w:val="24"/>
          <w:szCs w:val="24"/>
        </w:rPr>
        <w:t>talmud Torah</w:t>
      </w:r>
      <w:r w:rsidRPr="00972F21">
        <w:rPr>
          <w:rFonts w:asciiTheme="minorBidi" w:hAnsiTheme="minorBidi" w:cstheme="minorBidi"/>
          <w:sz w:val="24"/>
          <w:szCs w:val="24"/>
        </w:rPr>
        <w:t xml:space="preserve"> to hear the </w:t>
      </w:r>
      <w:r w:rsidR="006267F2" w:rsidRPr="006267F2">
        <w:rPr>
          <w:rFonts w:asciiTheme="minorBidi" w:hAnsiTheme="minorBidi" w:cstheme="minorBidi"/>
          <w:i/>
          <w:sz w:val="24"/>
          <w:szCs w:val="24"/>
        </w:rPr>
        <w:t>Megilla</w:t>
      </w:r>
      <w:r w:rsidRPr="00972F21">
        <w:rPr>
          <w:rFonts w:asciiTheme="minorBidi" w:hAnsiTheme="minorBidi" w:cstheme="minorBidi"/>
          <w:sz w:val="24"/>
          <w:szCs w:val="24"/>
        </w:rPr>
        <w:t>, if the Jewish nation is ree</w:t>
      </w:r>
      <w:r w:rsidR="0041587B" w:rsidRPr="00972F21">
        <w:rPr>
          <w:rFonts w:asciiTheme="minorBidi" w:hAnsiTheme="minorBidi" w:cstheme="minorBidi"/>
          <w:sz w:val="24"/>
          <w:szCs w:val="24"/>
        </w:rPr>
        <w:t>nacting</w:t>
      </w:r>
      <w:r w:rsidRPr="00972F21">
        <w:rPr>
          <w:rFonts w:asciiTheme="minorBidi" w:hAnsiTheme="minorBidi" w:cstheme="minorBidi"/>
          <w:sz w:val="24"/>
          <w:szCs w:val="24"/>
        </w:rPr>
        <w:t xml:space="preserve"> the events of Sinai, we dare not abandon that powerful moment to perform another mitzva, no matter how important. What is more, if this thesis is </w:t>
      </w:r>
      <w:r w:rsidR="00E91998" w:rsidRPr="00972F21">
        <w:rPr>
          <w:rFonts w:asciiTheme="minorBidi" w:hAnsiTheme="minorBidi" w:cstheme="minorBidi"/>
          <w:sz w:val="24"/>
          <w:szCs w:val="24"/>
        </w:rPr>
        <w:t xml:space="preserve">correct, we may compare </w:t>
      </w:r>
      <w:r w:rsidRPr="00972F21">
        <w:rPr>
          <w:rFonts w:asciiTheme="minorBidi" w:hAnsiTheme="minorBidi" w:cstheme="minorBidi"/>
          <w:sz w:val="24"/>
          <w:szCs w:val="24"/>
        </w:rPr>
        <w:t xml:space="preserve">national Torah study </w:t>
      </w:r>
      <w:r w:rsidR="00E91998" w:rsidRPr="00972F21">
        <w:rPr>
          <w:rFonts w:asciiTheme="minorBidi" w:hAnsiTheme="minorBidi" w:cstheme="minorBidi"/>
          <w:sz w:val="24"/>
          <w:szCs w:val="24"/>
        </w:rPr>
        <w:t>to</w:t>
      </w:r>
      <w:r w:rsidRPr="00972F21">
        <w:rPr>
          <w:rFonts w:asciiTheme="minorBidi" w:hAnsiTheme="minorBidi" w:cstheme="minorBidi"/>
          <w:sz w:val="24"/>
          <w:szCs w:val="24"/>
        </w:rPr>
        <w:t xml:space="preserve"> a particular instance in which the community comes together to read the Torah in public: </w:t>
      </w:r>
      <w:r w:rsidR="0015299A">
        <w:rPr>
          <w:rFonts w:asciiTheme="minorBidi" w:hAnsiTheme="minorBidi" w:cstheme="minorBidi"/>
          <w:i/>
          <w:iCs/>
          <w:sz w:val="24"/>
          <w:szCs w:val="24"/>
        </w:rPr>
        <w:t>Keriat Ha-Torah</w:t>
      </w:r>
      <w:r w:rsidRPr="00972F21">
        <w:rPr>
          <w:rFonts w:asciiTheme="minorBidi" w:hAnsiTheme="minorBidi" w:cstheme="minorBidi"/>
          <w:sz w:val="24"/>
          <w:szCs w:val="24"/>
        </w:rPr>
        <w:t xml:space="preserve"> of </w:t>
      </w:r>
      <w:r w:rsidRPr="00972F21">
        <w:rPr>
          <w:rFonts w:asciiTheme="minorBidi" w:hAnsiTheme="minorBidi" w:cstheme="minorBidi"/>
          <w:i/>
          <w:iCs/>
          <w:sz w:val="24"/>
          <w:szCs w:val="24"/>
        </w:rPr>
        <w:t>Shabbatot</w:t>
      </w:r>
      <w:r w:rsidRPr="00972F21">
        <w:rPr>
          <w:rFonts w:asciiTheme="minorBidi" w:hAnsiTheme="minorBidi" w:cstheme="minorBidi"/>
          <w:sz w:val="24"/>
          <w:szCs w:val="24"/>
        </w:rPr>
        <w:t xml:space="preserve">, holidays, Mondays and Thursdays. </w:t>
      </w:r>
    </w:p>
    <w:p w:rsidR="00F76A37" w:rsidRPr="00972F21" w:rsidRDefault="00F76A37" w:rsidP="00DD6B70">
      <w:pPr>
        <w:spacing w:line="240" w:lineRule="auto"/>
        <w:jc w:val="both"/>
        <w:rPr>
          <w:rFonts w:asciiTheme="minorBidi" w:hAnsiTheme="minorBidi" w:cstheme="minorBidi"/>
          <w:sz w:val="24"/>
          <w:szCs w:val="24"/>
        </w:rPr>
      </w:pPr>
    </w:p>
    <w:p w:rsidR="00F76A37" w:rsidRPr="00972F21" w:rsidRDefault="00DB2A86"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There are, indeed, numerous</w:t>
      </w:r>
      <w:r w:rsidR="00E91998" w:rsidRPr="00972F21">
        <w:rPr>
          <w:rFonts w:asciiTheme="minorBidi" w:hAnsiTheme="minorBidi" w:cstheme="minorBidi"/>
          <w:sz w:val="24"/>
          <w:szCs w:val="24"/>
        </w:rPr>
        <w:t xml:space="preserve"> indications that </w:t>
      </w:r>
      <w:r w:rsidRPr="00972F21">
        <w:rPr>
          <w:rFonts w:asciiTheme="minorBidi" w:hAnsiTheme="minorBidi" w:cstheme="minorBidi"/>
          <w:i/>
          <w:sz w:val="24"/>
          <w:szCs w:val="24"/>
        </w:rPr>
        <w:t>Keriat Ha-Torah</w:t>
      </w:r>
      <w:r w:rsidR="00E91998" w:rsidRPr="00972F21">
        <w:rPr>
          <w:rFonts w:asciiTheme="minorBidi" w:hAnsiTheme="minorBidi" w:cstheme="minorBidi"/>
          <w:sz w:val="24"/>
          <w:szCs w:val="24"/>
        </w:rPr>
        <w:t xml:space="preserve"> reenacts the Revelation at Sinai</w:t>
      </w:r>
      <w:r w:rsidR="0015299A">
        <w:rPr>
          <w:rFonts w:asciiTheme="minorBidi" w:hAnsiTheme="minorBidi" w:cstheme="minorBidi"/>
          <w:sz w:val="24"/>
          <w:szCs w:val="24"/>
        </w:rPr>
        <w:t>, as Rav Shemuel bar Rav Yitzchak (</w:t>
      </w:r>
      <w:r w:rsidRPr="00972F21">
        <w:rPr>
          <w:rFonts w:asciiTheme="minorBidi" w:hAnsiTheme="minorBidi" w:cstheme="minorBidi"/>
          <w:sz w:val="24"/>
          <w:szCs w:val="24"/>
        </w:rPr>
        <w:t xml:space="preserve">Yerushalmi </w:t>
      </w:r>
      <w:r w:rsidR="006267F2" w:rsidRPr="006267F2">
        <w:rPr>
          <w:rFonts w:asciiTheme="minorBidi" w:hAnsiTheme="minorBidi" w:cstheme="minorBidi"/>
          <w:i/>
          <w:sz w:val="24"/>
          <w:szCs w:val="24"/>
        </w:rPr>
        <w:t>Megilla</w:t>
      </w:r>
      <w:r w:rsidR="0015299A">
        <w:rPr>
          <w:rFonts w:asciiTheme="minorBidi" w:hAnsiTheme="minorBidi" w:cstheme="minorBidi"/>
          <w:sz w:val="24"/>
          <w:szCs w:val="24"/>
        </w:rPr>
        <w:t xml:space="preserve"> 4:1) teaches</w:t>
      </w:r>
      <w:r w:rsidRPr="00972F21">
        <w:rPr>
          <w:rFonts w:asciiTheme="minorBidi" w:hAnsiTheme="minorBidi" w:cstheme="minorBidi"/>
          <w:sz w:val="24"/>
          <w:szCs w:val="24"/>
        </w:rPr>
        <w:t xml:space="preserve"> that the </w:t>
      </w:r>
      <w:r w:rsidR="0015299A">
        <w:rPr>
          <w:rFonts w:asciiTheme="minorBidi" w:hAnsiTheme="minorBidi" w:cstheme="minorBidi"/>
          <w:sz w:val="24"/>
          <w:szCs w:val="24"/>
        </w:rPr>
        <w:t xml:space="preserve">one who reads the Aramaic translation (as was the custom during </w:t>
      </w:r>
      <w:r w:rsidR="00E91998" w:rsidRPr="00972F21">
        <w:rPr>
          <w:rFonts w:asciiTheme="minorBidi" w:hAnsiTheme="minorBidi" w:cstheme="minorBidi"/>
          <w:sz w:val="24"/>
          <w:szCs w:val="24"/>
        </w:rPr>
        <w:t>the Talmudic period</w:t>
      </w:r>
      <w:r w:rsidR="0015299A">
        <w:rPr>
          <w:rFonts w:asciiTheme="minorBidi" w:hAnsiTheme="minorBidi" w:cstheme="minorBidi"/>
          <w:sz w:val="24"/>
          <w:szCs w:val="24"/>
        </w:rPr>
        <w:t>) must stand up straight, not leaning,</w:t>
      </w:r>
      <w:r w:rsidRPr="00972F21">
        <w:rPr>
          <w:rFonts w:asciiTheme="minorBidi" w:hAnsiTheme="minorBidi" w:cstheme="minorBidi"/>
          <w:sz w:val="24"/>
          <w:szCs w:val="24"/>
        </w:rPr>
        <w:t xml:space="preserve"> </w:t>
      </w:r>
      <w:r w:rsidR="0015299A">
        <w:rPr>
          <w:rFonts w:asciiTheme="minorBidi" w:hAnsiTheme="minorBidi" w:cstheme="minorBidi"/>
          <w:sz w:val="24"/>
          <w:szCs w:val="24"/>
        </w:rPr>
        <w:t>“</w:t>
      </w:r>
      <w:r w:rsidRPr="00972F21">
        <w:rPr>
          <w:rFonts w:asciiTheme="minorBidi" w:hAnsiTheme="minorBidi" w:cstheme="minorBidi"/>
          <w:sz w:val="24"/>
          <w:szCs w:val="24"/>
        </w:rPr>
        <w:t>just as the Torah was given in an atmosphere of fear and reverence.</w:t>
      </w:r>
      <w:r w:rsidR="0015299A">
        <w:rPr>
          <w:rFonts w:asciiTheme="minorBidi" w:hAnsiTheme="minorBidi" w:cstheme="minorBidi"/>
          <w:sz w:val="24"/>
          <w:szCs w:val="24"/>
        </w:rPr>
        <w:t>”</w:t>
      </w:r>
      <w:r w:rsidRPr="00972F21">
        <w:rPr>
          <w:rFonts w:asciiTheme="minorBidi" w:hAnsiTheme="minorBidi" w:cstheme="minorBidi"/>
          <w:sz w:val="24"/>
          <w:szCs w:val="24"/>
        </w:rPr>
        <w:t xml:space="preserve"> Similarly, </w:t>
      </w:r>
      <w:r w:rsidR="0015299A">
        <w:rPr>
          <w:rFonts w:asciiTheme="minorBidi" w:hAnsiTheme="minorBidi" w:cstheme="minorBidi"/>
          <w:sz w:val="24"/>
          <w:szCs w:val="24"/>
        </w:rPr>
        <w:t xml:space="preserve">he rebukes a reader for translating as well, for </w:t>
      </w:r>
      <w:r w:rsidRPr="00972F21">
        <w:rPr>
          <w:rFonts w:asciiTheme="minorBidi" w:hAnsiTheme="minorBidi" w:cstheme="minorBidi"/>
          <w:sz w:val="24"/>
          <w:szCs w:val="24"/>
        </w:rPr>
        <w:t xml:space="preserve">“just as it was given through an intermediary [Moshe], so </w:t>
      </w:r>
      <w:r w:rsidR="0015299A">
        <w:rPr>
          <w:rFonts w:asciiTheme="minorBidi" w:hAnsiTheme="minorBidi" w:cstheme="minorBidi"/>
          <w:sz w:val="24"/>
          <w:szCs w:val="24"/>
        </w:rPr>
        <w:t>we must have an intermediary for it</w:t>
      </w:r>
      <w:r w:rsidRPr="00972F21">
        <w:rPr>
          <w:rFonts w:asciiTheme="minorBidi" w:hAnsiTheme="minorBidi" w:cstheme="minorBidi"/>
          <w:sz w:val="24"/>
          <w:szCs w:val="24"/>
        </w:rPr>
        <w:t xml:space="preserve">.”  </w:t>
      </w:r>
    </w:p>
    <w:p w:rsidR="00F76A37" w:rsidRPr="00972F21" w:rsidRDefault="00F76A37" w:rsidP="00DD6B70">
      <w:pPr>
        <w:spacing w:line="240" w:lineRule="auto"/>
        <w:jc w:val="both"/>
        <w:rPr>
          <w:rFonts w:asciiTheme="minorBidi" w:hAnsiTheme="minorBidi" w:cstheme="minorBidi"/>
          <w:sz w:val="24"/>
          <w:szCs w:val="24"/>
        </w:rPr>
      </w:pPr>
    </w:p>
    <w:p w:rsidR="00F76A37" w:rsidRPr="00972F21" w:rsidRDefault="00DB2A86"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 xml:space="preserve">Rav Soloveitchik develops this argument, contending that public Torah reading constitutes not just public study, </w:t>
      </w:r>
      <w:r w:rsidR="0015299A">
        <w:rPr>
          <w:rFonts w:asciiTheme="minorBidi" w:hAnsiTheme="minorBidi" w:cstheme="minorBidi"/>
          <w:sz w:val="24"/>
          <w:szCs w:val="24"/>
        </w:rPr>
        <w:t>but also a rendezvous with the D</w:t>
      </w:r>
      <w:r w:rsidRPr="00972F21">
        <w:rPr>
          <w:rFonts w:asciiTheme="minorBidi" w:hAnsiTheme="minorBidi" w:cstheme="minorBidi"/>
          <w:sz w:val="24"/>
          <w:szCs w:val="24"/>
        </w:rPr>
        <w:t xml:space="preserve">ivine, much as our forefathers experienced at Sinai. Rav Soloveitchik </w:t>
      </w:r>
      <w:r w:rsidR="00E91998" w:rsidRPr="00972F21">
        <w:rPr>
          <w:rFonts w:asciiTheme="minorBidi" w:hAnsiTheme="minorBidi" w:cstheme="minorBidi"/>
          <w:sz w:val="24"/>
          <w:szCs w:val="24"/>
        </w:rPr>
        <w:t xml:space="preserve">uses this to explain </w:t>
      </w:r>
      <w:r w:rsidRPr="00972F21">
        <w:rPr>
          <w:rFonts w:asciiTheme="minorBidi" w:hAnsiTheme="minorBidi" w:cstheme="minorBidi"/>
          <w:sz w:val="24"/>
          <w:szCs w:val="24"/>
        </w:rPr>
        <w:t xml:space="preserve">Maharam’s classic position that one should stand during Torah reading (cited by </w:t>
      </w:r>
      <w:r w:rsidRPr="00972F21">
        <w:rPr>
          <w:rFonts w:asciiTheme="minorBidi" w:hAnsiTheme="minorBidi" w:cstheme="minorBidi"/>
          <w:iCs/>
          <w:sz w:val="24"/>
          <w:szCs w:val="24"/>
        </w:rPr>
        <w:t>Rema</w:t>
      </w:r>
      <w:r w:rsidR="00E91998" w:rsidRPr="00972F21">
        <w:rPr>
          <w:rFonts w:asciiTheme="minorBidi" w:hAnsiTheme="minorBidi" w:cstheme="minorBidi"/>
          <w:i/>
          <w:sz w:val="24"/>
          <w:szCs w:val="24"/>
        </w:rPr>
        <w:t>,</w:t>
      </w:r>
      <w:r w:rsidRPr="00972F21">
        <w:rPr>
          <w:rFonts w:asciiTheme="minorBidi" w:hAnsiTheme="minorBidi" w:cstheme="minorBidi"/>
          <w:sz w:val="24"/>
          <w:szCs w:val="24"/>
        </w:rPr>
        <w:t xml:space="preserve"> </w:t>
      </w:r>
      <w:r w:rsidRPr="0015299A">
        <w:rPr>
          <w:rFonts w:asciiTheme="minorBidi" w:hAnsiTheme="minorBidi" w:cstheme="minorBidi"/>
          <w:i/>
          <w:iCs/>
          <w:sz w:val="24"/>
          <w:szCs w:val="24"/>
        </w:rPr>
        <w:t>OC</w:t>
      </w:r>
      <w:r w:rsidRPr="00972F21">
        <w:rPr>
          <w:rFonts w:asciiTheme="minorBidi" w:hAnsiTheme="minorBidi" w:cstheme="minorBidi"/>
          <w:sz w:val="24"/>
          <w:szCs w:val="24"/>
        </w:rPr>
        <w:t xml:space="preserve"> 146:4).</w:t>
      </w:r>
      <w:r w:rsidRPr="00972F21">
        <w:rPr>
          <w:rFonts w:asciiTheme="minorBidi" w:hAnsiTheme="minorBidi" w:cstheme="minorBidi"/>
          <w:sz w:val="24"/>
          <w:szCs w:val="24"/>
          <w:vertAlign w:val="superscript"/>
        </w:rPr>
        <w:footnoteReference w:id="2"/>
      </w:r>
      <w:r w:rsidRPr="00972F21">
        <w:rPr>
          <w:rFonts w:asciiTheme="minorBidi" w:hAnsiTheme="minorBidi" w:cstheme="minorBidi"/>
          <w:sz w:val="24"/>
          <w:szCs w:val="24"/>
        </w:rPr>
        <w:t xml:space="preserve"> </w:t>
      </w:r>
    </w:p>
    <w:p w:rsidR="00F76A37" w:rsidRPr="00972F21" w:rsidRDefault="00F76A37" w:rsidP="00DD6B70">
      <w:pPr>
        <w:spacing w:line="240" w:lineRule="auto"/>
        <w:jc w:val="both"/>
        <w:rPr>
          <w:rFonts w:asciiTheme="minorBidi" w:hAnsiTheme="minorBidi" w:cstheme="minorBidi"/>
          <w:sz w:val="24"/>
          <w:szCs w:val="24"/>
        </w:rPr>
      </w:pPr>
    </w:p>
    <w:p w:rsidR="00F76A37" w:rsidRPr="00972F21" w:rsidRDefault="00DB2A86" w:rsidP="00DD6B70">
      <w:pPr>
        <w:spacing w:line="240" w:lineRule="auto"/>
        <w:jc w:val="both"/>
        <w:rPr>
          <w:rFonts w:asciiTheme="minorBidi" w:hAnsiTheme="minorBidi" w:cstheme="minorBidi"/>
          <w:sz w:val="24"/>
          <w:szCs w:val="24"/>
        </w:rPr>
      </w:pPr>
      <w:r w:rsidRPr="00972F21">
        <w:rPr>
          <w:rFonts w:asciiTheme="minorBidi" w:hAnsiTheme="minorBidi" w:cstheme="minorBidi"/>
          <w:sz w:val="24"/>
          <w:szCs w:val="24"/>
        </w:rPr>
        <w:t xml:space="preserve">Rav Soloveitchik further notes the striking parallels between our obligation and that of </w:t>
      </w:r>
      <w:r w:rsidRPr="00972F21">
        <w:rPr>
          <w:rFonts w:asciiTheme="minorBidi" w:hAnsiTheme="minorBidi" w:cstheme="minorBidi"/>
          <w:i/>
          <w:sz w:val="24"/>
          <w:szCs w:val="24"/>
        </w:rPr>
        <w:t>Hakhel</w:t>
      </w:r>
      <w:r w:rsidRPr="00972F21">
        <w:rPr>
          <w:rFonts w:asciiTheme="minorBidi" w:hAnsiTheme="minorBidi" w:cstheme="minorBidi"/>
          <w:sz w:val="24"/>
          <w:szCs w:val="24"/>
        </w:rPr>
        <w:t>, the septennial national reading. As Rambam (</w:t>
      </w:r>
      <w:r w:rsidRPr="00972F21">
        <w:rPr>
          <w:rFonts w:asciiTheme="minorBidi" w:hAnsiTheme="minorBidi" w:cstheme="minorBidi"/>
          <w:i/>
          <w:sz w:val="24"/>
          <w:szCs w:val="24"/>
        </w:rPr>
        <w:t>Hilkhot Chagiga</w:t>
      </w:r>
      <w:r w:rsidR="00E91998" w:rsidRPr="00972F21">
        <w:rPr>
          <w:rFonts w:asciiTheme="minorBidi" w:hAnsiTheme="minorBidi" w:cstheme="minorBidi"/>
          <w:sz w:val="24"/>
          <w:szCs w:val="24"/>
        </w:rPr>
        <w:t xml:space="preserve"> 3:6) indicates</w:t>
      </w:r>
      <w:r w:rsidRPr="00972F21">
        <w:rPr>
          <w:rFonts w:asciiTheme="minorBidi" w:hAnsiTheme="minorBidi" w:cstheme="minorBidi"/>
          <w:sz w:val="24"/>
          <w:szCs w:val="24"/>
        </w:rPr>
        <w:t xml:space="preserve">, Hakhel is also a reenactment of </w:t>
      </w:r>
      <w:r w:rsidRPr="00972F21">
        <w:rPr>
          <w:rFonts w:asciiTheme="minorBidi" w:hAnsiTheme="minorBidi" w:cstheme="minorBidi"/>
          <w:i/>
          <w:sz w:val="24"/>
          <w:szCs w:val="24"/>
        </w:rPr>
        <w:t>Matan Torah</w:t>
      </w:r>
      <w:r w:rsidRPr="00972F21">
        <w:rPr>
          <w:rFonts w:asciiTheme="minorBidi" w:hAnsiTheme="minorBidi" w:cstheme="minorBidi"/>
          <w:sz w:val="24"/>
          <w:szCs w:val="24"/>
        </w:rPr>
        <w:t xml:space="preserve">. Here too, the goal is </w:t>
      </w:r>
      <w:r w:rsidRPr="00972F21">
        <w:rPr>
          <w:rFonts w:asciiTheme="minorBidi" w:hAnsiTheme="minorBidi" w:cstheme="minorBidi"/>
          <w:sz w:val="24"/>
          <w:szCs w:val="24"/>
        </w:rPr>
        <w:lastRenderedPageBreak/>
        <w:t xml:space="preserve">to educate and inspire the nation in their love and reverence for God, as well as their commitment to </w:t>
      </w:r>
      <w:r w:rsidRPr="00972F21">
        <w:rPr>
          <w:rFonts w:asciiTheme="minorBidi" w:hAnsiTheme="minorBidi" w:cstheme="minorBidi"/>
          <w:i/>
          <w:sz w:val="24"/>
          <w:szCs w:val="24"/>
        </w:rPr>
        <w:t>mitzvot</w:t>
      </w:r>
      <w:r w:rsidRPr="00972F21">
        <w:rPr>
          <w:rFonts w:asciiTheme="minorBidi" w:hAnsiTheme="minorBidi" w:cstheme="minorBidi"/>
          <w:sz w:val="24"/>
          <w:szCs w:val="24"/>
        </w:rPr>
        <w:t xml:space="preserve">. </w:t>
      </w:r>
    </w:p>
    <w:p w:rsidR="00F76A37" w:rsidRPr="00972F21" w:rsidRDefault="00F76A37" w:rsidP="00DD6B70">
      <w:pPr>
        <w:spacing w:line="240" w:lineRule="auto"/>
        <w:jc w:val="both"/>
        <w:rPr>
          <w:rFonts w:asciiTheme="minorBidi" w:hAnsiTheme="minorBidi" w:cstheme="minorBidi"/>
          <w:sz w:val="24"/>
          <w:szCs w:val="24"/>
        </w:rPr>
      </w:pPr>
    </w:p>
    <w:p w:rsidR="00F76A37" w:rsidRPr="00972F21" w:rsidRDefault="00E91998" w:rsidP="00DD6B70">
      <w:pPr>
        <w:spacing w:line="240" w:lineRule="auto"/>
        <w:jc w:val="both"/>
        <w:rPr>
          <w:rFonts w:asciiTheme="minorBidi" w:hAnsiTheme="minorBidi" w:cstheme="minorBidi"/>
          <w:sz w:val="24"/>
          <w:szCs w:val="24"/>
          <w:highlight w:val="white"/>
        </w:rPr>
      </w:pPr>
      <w:r w:rsidRPr="00972F21">
        <w:rPr>
          <w:rFonts w:asciiTheme="minorBidi" w:hAnsiTheme="minorBidi" w:cstheme="minorBidi"/>
          <w:sz w:val="24"/>
          <w:szCs w:val="24"/>
        </w:rPr>
        <w:t>Thus</w:t>
      </w:r>
      <w:r w:rsidR="00DB2A86" w:rsidRPr="00972F21">
        <w:rPr>
          <w:rFonts w:asciiTheme="minorBidi" w:hAnsiTheme="minorBidi" w:cstheme="minorBidi"/>
          <w:sz w:val="24"/>
          <w:szCs w:val="24"/>
        </w:rPr>
        <w:t xml:space="preserve">, </w:t>
      </w:r>
      <w:r w:rsidR="006267F2" w:rsidRPr="006267F2">
        <w:rPr>
          <w:rFonts w:asciiTheme="minorBidi" w:hAnsiTheme="minorBidi" w:cstheme="minorBidi"/>
          <w:i/>
          <w:sz w:val="24"/>
          <w:szCs w:val="24"/>
        </w:rPr>
        <w:t>Megilla</w:t>
      </w:r>
      <w:r w:rsidR="00DB2A86" w:rsidRPr="00972F21">
        <w:rPr>
          <w:rFonts w:asciiTheme="minorBidi" w:hAnsiTheme="minorBidi" w:cstheme="minorBidi"/>
          <w:sz w:val="24"/>
          <w:szCs w:val="24"/>
        </w:rPr>
        <w:t xml:space="preserve"> </w:t>
      </w:r>
      <w:r w:rsidRPr="00972F21">
        <w:rPr>
          <w:rFonts w:asciiTheme="minorBidi" w:hAnsiTheme="minorBidi" w:cstheme="minorBidi"/>
          <w:sz w:val="24"/>
          <w:szCs w:val="24"/>
        </w:rPr>
        <w:t xml:space="preserve">3b </w:t>
      </w:r>
      <w:r w:rsidR="00DB2A86" w:rsidRPr="00972F21">
        <w:rPr>
          <w:rFonts w:asciiTheme="minorBidi" w:hAnsiTheme="minorBidi" w:cstheme="minorBidi"/>
          <w:sz w:val="24"/>
          <w:szCs w:val="24"/>
        </w:rPr>
        <w:t xml:space="preserve">points to a fundamental dimension of Torah study. Properly understood, </w:t>
      </w:r>
      <w:r w:rsidR="00DB2A86" w:rsidRPr="00972F21">
        <w:rPr>
          <w:rFonts w:asciiTheme="minorBidi" w:hAnsiTheme="minorBidi" w:cstheme="minorBidi"/>
          <w:i/>
          <w:sz w:val="24"/>
          <w:szCs w:val="24"/>
        </w:rPr>
        <w:t xml:space="preserve">talmud Torah </w:t>
      </w:r>
      <w:r w:rsidR="00DB2A86" w:rsidRPr="00972F21">
        <w:rPr>
          <w:rFonts w:asciiTheme="minorBidi" w:hAnsiTheme="minorBidi" w:cstheme="minorBidi"/>
          <w:sz w:val="24"/>
          <w:szCs w:val="24"/>
        </w:rPr>
        <w:t>encompasses two elements:</w:t>
      </w:r>
      <w:r w:rsidRPr="00972F21">
        <w:rPr>
          <w:rFonts w:asciiTheme="minorBidi" w:hAnsiTheme="minorBidi" w:cstheme="minorBidi"/>
          <w:sz w:val="24"/>
          <w:szCs w:val="24"/>
        </w:rPr>
        <w:t xml:space="preserve"> the obligation to study per se</w:t>
      </w:r>
      <w:r w:rsidR="00DB2A86" w:rsidRPr="00972F21">
        <w:rPr>
          <w:rFonts w:asciiTheme="minorBidi" w:hAnsiTheme="minorBidi" w:cstheme="minorBidi"/>
          <w:sz w:val="24"/>
          <w:szCs w:val="24"/>
        </w:rPr>
        <w:t xml:space="preserve"> and the historical consciousness of Sinai that is present when the entire nation gathers to learn. </w:t>
      </w:r>
      <w:r w:rsidRPr="00972F21">
        <w:rPr>
          <w:rFonts w:asciiTheme="minorBidi" w:hAnsiTheme="minorBidi" w:cstheme="minorBidi"/>
          <w:sz w:val="24"/>
          <w:szCs w:val="24"/>
        </w:rPr>
        <w:t xml:space="preserve">Even if national Torah study can no longer be literally </w:t>
      </w:r>
      <w:r w:rsidR="0015299A" w:rsidRPr="00972F21">
        <w:rPr>
          <w:rFonts w:asciiTheme="minorBidi" w:hAnsiTheme="minorBidi" w:cstheme="minorBidi"/>
          <w:sz w:val="24"/>
          <w:szCs w:val="24"/>
        </w:rPr>
        <w:t>fulfilled</w:t>
      </w:r>
      <w:r w:rsidRPr="00972F21">
        <w:rPr>
          <w:rFonts w:asciiTheme="minorBidi" w:hAnsiTheme="minorBidi" w:cstheme="minorBidi"/>
          <w:sz w:val="24"/>
          <w:szCs w:val="24"/>
        </w:rPr>
        <w:t xml:space="preserve"> as in </w:t>
      </w:r>
      <w:r w:rsidR="0015299A" w:rsidRPr="00972F21">
        <w:rPr>
          <w:rFonts w:asciiTheme="minorBidi" w:hAnsiTheme="minorBidi" w:cstheme="minorBidi"/>
          <w:sz w:val="24"/>
          <w:szCs w:val="24"/>
        </w:rPr>
        <w:t>the</w:t>
      </w:r>
      <w:r w:rsidRPr="00972F21">
        <w:rPr>
          <w:rFonts w:asciiTheme="minorBidi" w:hAnsiTheme="minorBidi" w:cstheme="minorBidi"/>
          <w:sz w:val="24"/>
          <w:szCs w:val="24"/>
        </w:rPr>
        <w:t xml:space="preserve"> time of Yehoshua, it still </w:t>
      </w:r>
      <w:r w:rsidR="0015299A" w:rsidRPr="00972F21">
        <w:rPr>
          <w:rFonts w:asciiTheme="minorBidi" w:hAnsiTheme="minorBidi" w:cstheme="minorBidi"/>
          <w:sz w:val="24"/>
          <w:szCs w:val="24"/>
        </w:rPr>
        <w:t>constitutes</w:t>
      </w:r>
      <w:r w:rsidRPr="00972F21">
        <w:rPr>
          <w:rFonts w:asciiTheme="minorBidi" w:hAnsiTheme="minorBidi" w:cstheme="minorBidi"/>
          <w:sz w:val="24"/>
          <w:szCs w:val="24"/>
        </w:rPr>
        <w:t xml:space="preserve"> </w:t>
      </w:r>
      <w:r w:rsidR="00DB2A86" w:rsidRPr="00972F21">
        <w:rPr>
          <w:rFonts w:asciiTheme="minorBidi" w:hAnsiTheme="minorBidi" w:cstheme="minorBidi"/>
          <w:sz w:val="24"/>
          <w:szCs w:val="24"/>
        </w:rPr>
        <w:t>a crucial</w:t>
      </w:r>
      <w:r w:rsidRPr="00972F21">
        <w:rPr>
          <w:rFonts w:asciiTheme="minorBidi" w:hAnsiTheme="minorBidi" w:cstheme="minorBidi"/>
          <w:sz w:val="24"/>
          <w:szCs w:val="24"/>
        </w:rPr>
        <w:t xml:space="preserve"> motif in our larger discussion</w:t>
      </w:r>
      <w:r w:rsidR="00DB2A86" w:rsidRPr="00972F21">
        <w:rPr>
          <w:rFonts w:asciiTheme="minorBidi" w:hAnsiTheme="minorBidi" w:cstheme="minorBidi"/>
          <w:sz w:val="24"/>
          <w:szCs w:val="24"/>
        </w:rPr>
        <w:t xml:space="preserve"> of </w:t>
      </w:r>
      <w:r w:rsidR="00DB2A86" w:rsidRPr="00972F21">
        <w:rPr>
          <w:rFonts w:asciiTheme="minorBidi" w:hAnsiTheme="minorBidi" w:cstheme="minorBidi"/>
          <w:i/>
          <w:sz w:val="24"/>
          <w:szCs w:val="24"/>
        </w:rPr>
        <w:t>talmud Torah</w:t>
      </w:r>
      <w:r w:rsidR="00DB2A86" w:rsidRPr="00972F21">
        <w:rPr>
          <w:rFonts w:asciiTheme="minorBidi" w:hAnsiTheme="minorBidi" w:cstheme="minorBidi"/>
          <w:sz w:val="24"/>
          <w:szCs w:val="24"/>
        </w:rPr>
        <w:t xml:space="preserve">. </w:t>
      </w:r>
    </w:p>
    <w:p w:rsidR="00F76A37" w:rsidRPr="00972F21" w:rsidRDefault="00F76A37" w:rsidP="00DD6B70">
      <w:pPr>
        <w:spacing w:line="240" w:lineRule="auto"/>
        <w:jc w:val="both"/>
        <w:rPr>
          <w:rFonts w:asciiTheme="minorBidi" w:hAnsiTheme="minorBidi" w:cstheme="minorBidi"/>
          <w:sz w:val="24"/>
          <w:szCs w:val="24"/>
        </w:rPr>
      </w:pPr>
    </w:p>
    <w:sectPr w:rsidR="00F76A37" w:rsidRPr="00972F21" w:rsidSect="00DB2A86">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89" w:rsidRDefault="00387489">
      <w:pPr>
        <w:spacing w:line="240" w:lineRule="auto"/>
      </w:pPr>
      <w:r>
        <w:separator/>
      </w:r>
    </w:p>
  </w:endnote>
  <w:endnote w:type="continuationSeparator" w:id="0">
    <w:p w:rsidR="00387489" w:rsidRDefault="00387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89" w:rsidRDefault="00387489">
      <w:pPr>
        <w:spacing w:line="240" w:lineRule="auto"/>
      </w:pPr>
      <w:r>
        <w:separator/>
      </w:r>
    </w:p>
  </w:footnote>
  <w:footnote w:type="continuationSeparator" w:id="0">
    <w:p w:rsidR="00387489" w:rsidRDefault="00387489">
      <w:pPr>
        <w:spacing w:line="240" w:lineRule="auto"/>
      </w:pPr>
      <w:r>
        <w:continuationSeparator/>
      </w:r>
    </w:p>
  </w:footnote>
  <w:footnote w:id="1">
    <w:p w:rsidR="00DB2A86" w:rsidRPr="006526A4" w:rsidRDefault="00DB2A86" w:rsidP="00345380">
      <w:pPr>
        <w:spacing w:line="240" w:lineRule="auto"/>
        <w:jc w:val="both"/>
        <w:rPr>
          <w:sz w:val="20"/>
          <w:szCs w:val="20"/>
        </w:rPr>
      </w:pPr>
      <w:r w:rsidRPr="006526A4">
        <w:rPr>
          <w:sz w:val="20"/>
          <w:szCs w:val="20"/>
          <w:vertAlign w:val="superscript"/>
        </w:rPr>
        <w:footnoteRef/>
      </w:r>
      <w:r w:rsidRPr="006526A4">
        <w:rPr>
          <w:sz w:val="20"/>
          <w:szCs w:val="20"/>
        </w:rPr>
        <w:t xml:space="preserve"> The importance of public Torah study is also highlighted by the view of </w:t>
      </w:r>
      <w:r w:rsidRPr="00345380">
        <w:rPr>
          <w:i/>
          <w:iCs/>
          <w:sz w:val="20"/>
          <w:szCs w:val="20"/>
        </w:rPr>
        <w:t>Be’er Sheva</w:t>
      </w:r>
      <w:r w:rsidR="006267F2">
        <w:rPr>
          <w:sz w:val="20"/>
          <w:szCs w:val="20"/>
        </w:rPr>
        <w:t xml:space="preserve"> (</w:t>
      </w:r>
      <w:r w:rsidRPr="006526A4">
        <w:rPr>
          <w:i/>
          <w:sz w:val="20"/>
          <w:szCs w:val="20"/>
        </w:rPr>
        <w:t>Sota</w:t>
      </w:r>
      <w:r w:rsidRPr="006526A4">
        <w:rPr>
          <w:sz w:val="20"/>
          <w:szCs w:val="20"/>
        </w:rPr>
        <w:t xml:space="preserve"> 33a</w:t>
      </w:r>
      <w:r w:rsidRPr="00345380">
        <w:rPr>
          <w:i/>
          <w:iCs/>
          <w:sz w:val="20"/>
          <w:szCs w:val="20"/>
        </w:rPr>
        <w:t xml:space="preserve">, </w:t>
      </w:r>
      <w:r w:rsidRPr="006526A4">
        <w:rPr>
          <w:sz w:val="20"/>
          <w:szCs w:val="20"/>
        </w:rPr>
        <w:t xml:space="preserve">41a) and </w:t>
      </w:r>
      <w:r w:rsidRPr="00345380">
        <w:rPr>
          <w:i/>
          <w:iCs/>
          <w:sz w:val="20"/>
          <w:szCs w:val="20"/>
        </w:rPr>
        <w:t>Mishkenot Ya’akov</w:t>
      </w:r>
      <w:r w:rsidR="006267F2">
        <w:rPr>
          <w:sz w:val="20"/>
          <w:szCs w:val="20"/>
        </w:rPr>
        <w:t xml:space="preserve"> (Responsum</w:t>
      </w:r>
      <w:r w:rsidRPr="006526A4">
        <w:rPr>
          <w:sz w:val="20"/>
          <w:szCs w:val="20"/>
        </w:rPr>
        <w:t xml:space="preserve"> 60), w</w:t>
      </w:r>
      <w:r w:rsidR="00345380">
        <w:rPr>
          <w:sz w:val="20"/>
          <w:szCs w:val="20"/>
        </w:rPr>
        <w:t>ho maintain that when Rav Yehuda</w:t>
      </w:r>
      <w:r w:rsidRPr="006526A4">
        <w:rPr>
          <w:sz w:val="20"/>
          <w:szCs w:val="20"/>
        </w:rPr>
        <w:t xml:space="preserve"> (</w:t>
      </w:r>
      <w:r w:rsidRPr="006526A4">
        <w:rPr>
          <w:i/>
          <w:sz w:val="20"/>
          <w:szCs w:val="20"/>
        </w:rPr>
        <w:t xml:space="preserve">Berakhot </w:t>
      </w:r>
      <w:r w:rsidRPr="006526A4">
        <w:rPr>
          <w:sz w:val="20"/>
          <w:szCs w:val="20"/>
        </w:rPr>
        <w:t xml:space="preserve">21a) establishes that </w:t>
      </w:r>
      <w:r w:rsidR="0015299A">
        <w:rPr>
          <w:i/>
          <w:sz w:val="20"/>
          <w:szCs w:val="20"/>
        </w:rPr>
        <w:t>Birkhot H</w:t>
      </w:r>
      <w:r w:rsidRPr="006526A4">
        <w:rPr>
          <w:i/>
          <w:sz w:val="20"/>
          <w:szCs w:val="20"/>
        </w:rPr>
        <w:t>a-Torah</w:t>
      </w:r>
      <w:r w:rsidR="00345380">
        <w:rPr>
          <w:sz w:val="20"/>
          <w:szCs w:val="20"/>
        </w:rPr>
        <w:t xml:space="preserve"> are a biblical obligation, </w:t>
      </w:r>
      <w:r w:rsidR="00E91998">
        <w:rPr>
          <w:sz w:val="20"/>
          <w:szCs w:val="20"/>
        </w:rPr>
        <w:t xml:space="preserve">he </w:t>
      </w:r>
      <w:r w:rsidRPr="006526A4">
        <w:rPr>
          <w:sz w:val="20"/>
          <w:szCs w:val="20"/>
        </w:rPr>
        <w:t xml:space="preserve">speaks only of a case of public Torah </w:t>
      </w:r>
      <w:r w:rsidR="00345380">
        <w:rPr>
          <w:sz w:val="20"/>
          <w:szCs w:val="20"/>
        </w:rPr>
        <w:t>reading. Private Torah study, according to</w:t>
      </w:r>
      <w:r w:rsidRPr="006526A4">
        <w:rPr>
          <w:sz w:val="20"/>
          <w:szCs w:val="20"/>
        </w:rPr>
        <w:t xml:space="preserve"> this view, requires a blessing </w:t>
      </w:r>
      <w:r w:rsidR="00345380">
        <w:rPr>
          <w:sz w:val="20"/>
          <w:szCs w:val="20"/>
        </w:rPr>
        <w:t xml:space="preserve">only </w:t>
      </w:r>
      <w:r w:rsidR="00972F21">
        <w:rPr>
          <w:sz w:val="20"/>
          <w:szCs w:val="20"/>
        </w:rPr>
        <w:t>due</w:t>
      </w:r>
      <w:r w:rsidR="00345380">
        <w:rPr>
          <w:sz w:val="20"/>
          <w:szCs w:val="20"/>
        </w:rPr>
        <w:t xml:space="preserve"> to</w:t>
      </w:r>
      <w:r w:rsidRPr="006526A4">
        <w:rPr>
          <w:sz w:val="20"/>
          <w:szCs w:val="20"/>
        </w:rPr>
        <w:t xml:space="preserve"> rabbinic legislation.  </w:t>
      </w:r>
    </w:p>
  </w:footnote>
  <w:footnote w:id="2">
    <w:p w:rsidR="00DB2A86" w:rsidRPr="006526A4" w:rsidRDefault="00DB2A86" w:rsidP="006526A4">
      <w:pPr>
        <w:spacing w:line="240" w:lineRule="auto"/>
        <w:jc w:val="both"/>
        <w:rPr>
          <w:sz w:val="20"/>
          <w:szCs w:val="20"/>
        </w:rPr>
      </w:pPr>
      <w:r w:rsidRPr="006526A4">
        <w:rPr>
          <w:sz w:val="20"/>
          <w:szCs w:val="20"/>
          <w:vertAlign w:val="superscript"/>
        </w:rPr>
        <w:footnoteRef/>
      </w:r>
      <w:r w:rsidRPr="006526A4">
        <w:rPr>
          <w:sz w:val="20"/>
          <w:szCs w:val="20"/>
        </w:rPr>
        <w:t xml:space="preserve"> </w:t>
      </w:r>
      <w:r w:rsidR="007875B2">
        <w:rPr>
          <w:i/>
          <w:sz w:val="20"/>
          <w:szCs w:val="20"/>
        </w:rPr>
        <w:t>Shiurim Le-zekher Abba Mo</w:t>
      </w:r>
      <w:r w:rsidRPr="006526A4">
        <w:rPr>
          <w:i/>
          <w:sz w:val="20"/>
          <w:szCs w:val="20"/>
        </w:rPr>
        <w:t>ri z”l</w:t>
      </w:r>
      <w:r w:rsidRPr="006526A4">
        <w:rPr>
          <w:sz w:val="20"/>
          <w:szCs w:val="20"/>
        </w:rPr>
        <w:t xml:space="preserve">, Vol. 2 (Jerusalem: </w:t>
      </w:r>
      <w:r w:rsidRPr="006526A4">
        <w:rPr>
          <w:i/>
          <w:sz w:val="20"/>
          <w:szCs w:val="20"/>
        </w:rPr>
        <w:t>Mossad Ha-Rav Kook</w:t>
      </w:r>
      <w:r w:rsidRPr="006526A4">
        <w:rPr>
          <w:sz w:val="20"/>
          <w:szCs w:val="20"/>
        </w:rPr>
        <w:t>, 2005), pp. 227-230</w:t>
      </w:r>
      <w:r w:rsidRPr="006526A4">
        <w:rPr>
          <w:sz w:val="20"/>
          <w:szCs w:val="20"/>
          <w:rtl/>
        </w:rPr>
        <w:t>ֿ</w:t>
      </w:r>
      <w:r w:rsidRPr="006526A4">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37"/>
    <w:rsid w:val="00114807"/>
    <w:rsid w:val="0015299A"/>
    <w:rsid w:val="002B2C0D"/>
    <w:rsid w:val="003009D5"/>
    <w:rsid w:val="00345380"/>
    <w:rsid w:val="00387489"/>
    <w:rsid w:val="0041587B"/>
    <w:rsid w:val="00594228"/>
    <w:rsid w:val="006267F2"/>
    <w:rsid w:val="006526A4"/>
    <w:rsid w:val="007875B2"/>
    <w:rsid w:val="007A565B"/>
    <w:rsid w:val="00903FEA"/>
    <w:rsid w:val="00972F21"/>
    <w:rsid w:val="00AA0FA0"/>
    <w:rsid w:val="00CA5FFA"/>
    <w:rsid w:val="00D72439"/>
    <w:rsid w:val="00D8678D"/>
    <w:rsid w:val="00DB2A86"/>
    <w:rsid w:val="00DD6B70"/>
    <w:rsid w:val="00DF6C2A"/>
    <w:rsid w:val="00E274CD"/>
    <w:rsid w:val="00E91998"/>
    <w:rsid w:val="00F204DD"/>
    <w:rsid w:val="00F76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ighlight">
    <w:name w:val="highlight"/>
    <w:basedOn w:val="DefaultParagraphFont"/>
    <w:rsid w:val="003009D5"/>
  </w:style>
  <w:style w:type="paragraph" w:styleId="NormalWeb">
    <w:name w:val="Normal (Web)"/>
    <w:basedOn w:val="Normal"/>
    <w:uiPriority w:val="99"/>
    <w:semiHidden/>
    <w:unhideWhenUsed/>
    <w:rsid w:val="007A56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glossaryitem">
    <w:name w:val="glossary_item"/>
    <w:basedOn w:val="DefaultParagraphFont"/>
    <w:rsid w:val="007A565B"/>
  </w:style>
  <w:style w:type="paragraph" w:styleId="Header">
    <w:name w:val="header"/>
    <w:basedOn w:val="Normal"/>
    <w:link w:val="HeaderChar"/>
    <w:uiPriority w:val="99"/>
    <w:unhideWhenUsed/>
    <w:rsid w:val="00DD6B70"/>
    <w:pPr>
      <w:tabs>
        <w:tab w:val="center" w:pos="4320"/>
        <w:tab w:val="right" w:pos="8640"/>
      </w:tabs>
      <w:spacing w:line="240" w:lineRule="auto"/>
    </w:pPr>
  </w:style>
  <w:style w:type="character" w:customStyle="1" w:styleId="HeaderChar">
    <w:name w:val="Header Char"/>
    <w:basedOn w:val="DefaultParagraphFont"/>
    <w:link w:val="Header"/>
    <w:uiPriority w:val="99"/>
    <w:rsid w:val="00DD6B70"/>
  </w:style>
  <w:style w:type="paragraph" w:styleId="Footer">
    <w:name w:val="footer"/>
    <w:basedOn w:val="Normal"/>
    <w:link w:val="FooterChar"/>
    <w:uiPriority w:val="99"/>
    <w:unhideWhenUsed/>
    <w:rsid w:val="00DD6B70"/>
    <w:pPr>
      <w:tabs>
        <w:tab w:val="center" w:pos="4320"/>
        <w:tab w:val="right" w:pos="8640"/>
      </w:tabs>
      <w:spacing w:line="240" w:lineRule="auto"/>
    </w:pPr>
  </w:style>
  <w:style w:type="character" w:customStyle="1" w:styleId="FooterChar">
    <w:name w:val="Footer Char"/>
    <w:basedOn w:val="DefaultParagraphFont"/>
    <w:link w:val="Footer"/>
    <w:uiPriority w:val="99"/>
    <w:rsid w:val="00DD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ighlight">
    <w:name w:val="highlight"/>
    <w:basedOn w:val="DefaultParagraphFont"/>
    <w:rsid w:val="003009D5"/>
  </w:style>
  <w:style w:type="paragraph" w:styleId="NormalWeb">
    <w:name w:val="Normal (Web)"/>
    <w:basedOn w:val="Normal"/>
    <w:uiPriority w:val="99"/>
    <w:semiHidden/>
    <w:unhideWhenUsed/>
    <w:rsid w:val="007A56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glossaryitem">
    <w:name w:val="glossary_item"/>
    <w:basedOn w:val="DefaultParagraphFont"/>
    <w:rsid w:val="007A565B"/>
  </w:style>
  <w:style w:type="paragraph" w:styleId="Header">
    <w:name w:val="header"/>
    <w:basedOn w:val="Normal"/>
    <w:link w:val="HeaderChar"/>
    <w:uiPriority w:val="99"/>
    <w:unhideWhenUsed/>
    <w:rsid w:val="00DD6B70"/>
    <w:pPr>
      <w:tabs>
        <w:tab w:val="center" w:pos="4320"/>
        <w:tab w:val="right" w:pos="8640"/>
      </w:tabs>
      <w:spacing w:line="240" w:lineRule="auto"/>
    </w:pPr>
  </w:style>
  <w:style w:type="character" w:customStyle="1" w:styleId="HeaderChar">
    <w:name w:val="Header Char"/>
    <w:basedOn w:val="DefaultParagraphFont"/>
    <w:link w:val="Header"/>
    <w:uiPriority w:val="99"/>
    <w:rsid w:val="00DD6B70"/>
  </w:style>
  <w:style w:type="paragraph" w:styleId="Footer">
    <w:name w:val="footer"/>
    <w:basedOn w:val="Normal"/>
    <w:link w:val="FooterChar"/>
    <w:uiPriority w:val="99"/>
    <w:unhideWhenUsed/>
    <w:rsid w:val="00DD6B70"/>
    <w:pPr>
      <w:tabs>
        <w:tab w:val="center" w:pos="4320"/>
        <w:tab w:val="right" w:pos="8640"/>
      </w:tabs>
      <w:spacing w:line="240" w:lineRule="auto"/>
    </w:pPr>
  </w:style>
  <w:style w:type="character" w:customStyle="1" w:styleId="FooterChar">
    <w:name w:val="Footer Char"/>
    <w:basedOn w:val="DefaultParagraphFont"/>
    <w:link w:val="Footer"/>
    <w:uiPriority w:val="99"/>
    <w:rsid w:val="00DD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7372">
      <w:bodyDiv w:val="1"/>
      <w:marLeft w:val="0"/>
      <w:marRight w:val="0"/>
      <w:marTop w:val="0"/>
      <w:marBottom w:val="0"/>
      <w:divBdr>
        <w:top w:val="none" w:sz="0" w:space="0" w:color="auto"/>
        <w:left w:val="none" w:sz="0" w:space="0" w:color="auto"/>
        <w:bottom w:val="none" w:sz="0" w:space="0" w:color="auto"/>
        <w:right w:val="none" w:sz="0" w:space="0" w:color="auto"/>
      </w:divBdr>
      <w:divsChild>
        <w:div w:id="881596759">
          <w:marLeft w:val="0"/>
          <w:marRight w:val="0"/>
          <w:marTop w:val="0"/>
          <w:marBottom w:val="0"/>
          <w:divBdr>
            <w:top w:val="none" w:sz="0" w:space="0" w:color="auto"/>
            <w:left w:val="none" w:sz="0" w:space="0" w:color="auto"/>
            <w:bottom w:val="none" w:sz="0" w:space="0" w:color="auto"/>
            <w:right w:val="none" w:sz="0" w:space="0" w:color="auto"/>
          </w:divBdr>
        </w:div>
        <w:div w:id="1044208191">
          <w:marLeft w:val="0"/>
          <w:marRight w:val="0"/>
          <w:marTop w:val="0"/>
          <w:marBottom w:val="0"/>
          <w:divBdr>
            <w:top w:val="none" w:sz="0" w:space="0" w:color="auto"/>
            <w:left w:val="none" w:sz="0" w:space="0" w:color="auto"/>
            <w:bottom w:val="none" w:sz="0" w:space="0" w:color="auto"/>
            <w:right w:val="none" w:sz="0" w:space="0" w:color="auto"/>
          </w:divBdr>
        </w:div>
        <w:div w:id="1167134316">
          <w:marLeft w:val="0"/>
          <w:marRight w:val="0"/>
          <w:marTop w:val="0"/>
          <w:marBottom w:val="0"/>
          <w:divBdr>
            <w:top w:val="none" w:sz="0" w:space="0" w:color="auto"/>
            <w:left w:val="none" w:sz="0" w:space="0" w:color="auto"/>
            <w:bottom w:val="none" w:sz="0" w:space="0" w:color="auto"/>
            <w:right w:val="none" w:sz="0" w:space="0" w:color="auto"/>
          </w:divBdr>
        </w:div>
        <w:div w:id="1507941135">
          <w:marLeft w:val="0"/>
          <w:marRight w:val="0"/>
          <w:marTop w:val="0"/>
          <w:marBottom w:val="0"/>
          <w:divBdr>
            <w:top w:val="none" w:sz="0" w:space="0" w:color="auto"/>
            <w:left w:val="none" w:sz="0" w:space="0" w:color="auto"/>
            <w:bottom w:val="none" w:sz="0" w:space="0" w:color="auto"/>
            <w:right w:val="none" w:sz="0" w:space="0" w:color="auto"/>
          </w:divBdr>
        </w:div>
        <w:div w:id="2132554115">
          <w:marLeft w:val="0"/>
          <w:marRight w:val="0"/>
          <w:marTop w:val="0"/>
          <w:marBottom w:val="0"/>
          <w:divBdr>
            <w:top w:val="none" w:sz="0" w:space="0" w:color="auto"/>
            <w:left w:val="none" w:sz="0" w:space="0" w:color="auto"/>
            <w:bottom w:val="none" w:sz="0" w:space="0" w:color="auto"/>
            <w:right w:val="none" w:sz="0" w:space="0" w:color="auto"/>
          </w:divBdr>
        </w:div>
        <w:div w:id="61635639">
          <w:marLeft w:val="0"/>
          <w:marRight w:val="0"/>
          <w:marTop w:val="0"/>
          <w:marBottom w:val="0"/>
          <w:divBdr>
            <w:top w:val="none" w:sz="0" w:space="0" w:color="auto"/>
            <w:left w:val="none" w:sz="0" w:space="0" w:color="auto"/>
            <w:bottom w:val="none" w:sz="0" w:space="0" w:color="auto"/>
            <w:right w:val="none" w:sz="0" w:space="0" w:color="auto"/>
          </w:divBdr>
        </w:div>
        <w:div w:id="41901602">
          <w:marLeft w:val="0"/>
          <w:marRight w:val="0"/>
          <w:marTop w:val="0"/>
          <w:marBottom w:val="0"/>
          <w:divBdr>
            <w:top w:val="none" w:sz="0" w:space="0" w:color="auto"/>
            <w:left w:val="none" w:sz="0" w:space="0" w:color="auto"/>
            <w:bottom w:val="none" w:sz="0" w:space="0" w:color="auto"/>
            <w:right w:val="none" w:sz="0" w:space="0" w:color="auto"/>
          </w:divBdr>
        </w:div>
        <w:div w:id="1588685614">
          <w:marLeft w:val="0"/>
          <w:marRight w:val="0"/>
          <w:marTop w:val="0"/>
          <w:marBottom w:val="0"/>
          <w:divBdr>
            <w:top w:val="none" w:sz="0" w:space="0" w:color="auto"/>
            <w:left w:val="none" w:sz="0" w:space="0" w:color="auto"/>
            <w:bottom w:val="none" w:sz="0" w:space="0" w:color="auto"/>
            <w:right w:val="none" w:sz="0" w:space="0" w:color="auto"/>
          </w:divBdr>
        </w:div>
        <w:div w:id="1569268730">
          <w:marLeft w:val="0"/>
          <w:marRight w:val="0"/>
          <w:marTop w:val="0"/>
          <w:marBottom w:val="0"/>
          <w:divBdr>
            <w:top w:val="none" w:sz="0" w:space="0" w:color="auto"/>
            <w:left w:val="none" w:sz="0" w:space="0" w:color="auto"/>
            <w:bottom w:val="none" w:sz="0" w:space="0" w:color="auto"/>
            <w:right w:val="none" w:sz="0" w:space="0" w:color="auto"/>
          </w:divBdr>
        </w:div>
        <w:div w:id="1093285174">
          <w:marLeft w:val="0"/>
          <w:marRight w:val="0"/>
          <w:marTop w:val="0"/>
          <w:marBottom w:val="0"/>
          <w:divBdr>
            <w:top w:val="none" w:sz="0" w:space="0" w:color="auto"/>
            <w:left w:val="none" w:sz="0" w:space="0" w:color="auto"/>
            <w:bottom w:val="none" w:sz="0" w:space="0" w:color="auto"/>
            <w:right w:val="none" w:sz="0" w:space="0" w:color="auto"/>
          </w:divBdr>
        </w:div>
        <w:div w:id="1703364281">
          <w:marLeft w:val="0"/>
          <w:marRight w:val="0"/>
          <w:marTop w:val="0"/>
          <w:marBottom w:val="0"/>
          <w:divBdr>
            <w:top w:val="none" w:sz="0" w:space="0" w:color="auto"/>
            <w:left w:val="none" w:sz="0" w:space="0" w:color="auto"/>
            <w:bottom w:val="none" w:sz="0" w:space="0" w:color="auto"/>
            <w:right w:val="none" w:sz="0" w:space="0" w:color="auto"/>
          </w:divBdr>
        </w:div>
        <w:div w:id="1419324242">
          <w:marLeft w:val="0"/>
          <w:marRight w:val="0"/>
          <w:marTop w:val="0"/>
          <w:marBottom w:val="0"/>
          <w:divBdr>
            <w:top w:val="none" w:sz="0" w:space="0" w:color="auto"/>
            <w:left w:val="none" w:sz="0" w:space="0" w:color="auto"/>
            <w:bottom w:val="none" w:sz="0" w:space="0" w:color="auto"/>
            <w:right w:val="none" w:sz="0" w:space="0" w:color="auto"/>
          </w:divBdr>
        </w:div>
        <w:div w:id="102502890">
          <w:marLeft w:val="0"/>
          <w:marRight w:val="0"/>
          <w:marTop w:val="0"/>
          <w:marBottom w:val="0"/>
          <w:divBdr>
            <w:top w:val="none" w:sz="0" w:space="0" w:color="auto"/>
            <w:left w:val="none" w:sz="0" w:space="0" w:color="auto"/>
            <w:bottom w:val="none" w:sz="0" w:space="0" w:color="auto"/>
            <w:right w:val="none" w:sz="0" w:space="0" w:color="auto"/>
          </w:divBdr>
        </w:div>
        <w:div w:id="1438594684">
          <w:marLeft w:val="0"/>
          <w:marRight w:val="0"/>
          <w:marTop w:val="0"/>
          <w:marBottom w:val="0"/>
          <w:divBdr>
            <w:top w:val="none" w:sz="0" w:space="0" w:color="auto"/>
            <w:left w:val="none" w:sz="0" w:space="0" w:color="auto"/>
            <w:bottom w:val="none" w:sz="0" w:space="0" w:color="auto"/>
            <w:right w:val="none" w:sz="0" w:space="0" w:color="auto"/>
          </w:divBdr>
        </w:div>
        <w:div w:id="1255551981">
          <w:marLeft w:val="0"/>
          <w:marRight w:val="0"/>
          <w:marTop w:val="0"/>
          <w:marBottom w:val="0"/>
          <w:divBdr>
            <w:top w:val="none" w:sz="0" w:space="0" w:color="auto"/>
            <w:left w:val="none" w:sz="0" w:space="0" w:color="auto"/>
            <w:bottom w:val="none" w:sz="0" w:space="0" w:color="auto"/>
            <w:right w:val="none" w:sz="0" w:space="0" w:color="auto"/>
          </w:divBdr>
        </w:div>
      </w:divsChild>
    </w:div>
    <w:div w:id="818041131">
      <w:bodyDiv w:val="1"/>
      <w:marLeft w:val="0"/>
      <w:marRight w:val="0"/>
      <w:marTop w:val="0"/>
      <w:marBottom w:val="0"/>
      <w:divBdr>
        <w:top w:val="none" w:sz="0" w:space="0" w:color="auto"/>
        <w:left w:val="none" w:sz="0" w:space="0" w:color="auto"/>
        <w:bottom w:val="none" w:sz="0" w:space="0" w:color="auto"/>
        <w:right w:val="none" w:sz="0" w:space="0" w:color="auto"/>
      </w:divBdr>
      <w:divsChild>
        <w:div w:id="1973705320">
          <w:marLeft w:val="0"/>
          <w:marRight w:val="0"/>
          <w:marTop w:val="0"/>
          <w:marBottom w:val="0"/>
          <w:divBdr>
            <w:top w:val="none" w:sz="0" w:space="0" w:color="auto"/>
            <w:left w:val="none" w:sz="0" w:space="0" w:color="auto"/>
            <w:bottom w:val="none" w:sz="0" w:space="0" w:color="auto"/>
            <w:right w:val="none" w:sz="0" w:space="0" w:color="auto"/>
          </w:divBdr>
        </w:div>
        <w:div w:id="2029597481">
          <w:marLeft w:val="0"/>
          <w:marRight w:val="0"/>
          <w:marTop w:val="0"/>
          <w:marBottom w:val="0"/>
          <w:divBdr>
            <w:top w:val="none" w:sz="0" w:space="0" w:color="auto"/>
            <w:left w:val="none" w:sz="0" w:space="0" w:color="auto"/>
            <w:bottom w:val="none" w:sz="0" w:space="0" w:color="auto"/>
            <w:right w:val="none" w:sz="0" w:space="0" w:color="auto"/>
          </w:divBdr>
        </w:div>
        <w:div w:id="1207913873">
          <w:marLeft w:val="0"/>
          <w:marRight w:val="0"/>
          <w:marTop w:val="0"/>
          <w:marBottom w:val="0"/>
          <w:divBdr>
            <w:top w:val="none" w:sz="0" w:space="0" w:color="auto"/>
            <w:left w:val="none" w:sz="0" w:space="0" w:color="auto"/>
            <w:bottom w:val="none" w:sz="0" w:space="0" w:color="auto"/>
            <w:right w:val="none" w:sz="0" w:space="0" w:color="auto"/>
          </w:divBdr>
        </w:div>
        <w:div w:id="1398632734">
          <w:marLeft w:val="0"/>
          <w:marRight w:val="0"/>
          <w:marTop w:val="0"/>
          <w:marBottom w:val="0"/>
          <w:divBdr>
            <w:top w:val="none" w:sz="0" w:space="0" w:color="auto"/>
            <w:left w:val="none" w:sz="0" w:space="0" w:color="auto"/>
            <w:bottom w:val="none" w:sz="0" w:space="0" w:color="auto"/>
            <w:right w:val="none" w:sz="0" w:space="0" w:color="auto"/>
          </w:divBdr>
        </w:div>
        <w:div w:id="1142111534">
          <w:marLeft w:val="0"/>
          <w:marRight w:val="0"/>
          <w:marTop w:val="0"/>
          <w:marBottom w:val="0"/>
          <w:divBdr>
            <w:top w:val="none" w:sz="0" w:space="0" w:color="auto"/>
            <w:left w:val="none" w:sz="0" w:space="0" w:color="auto"/>
            <w:bottom w:val="none" w:sz="0" w:space="0" w:color="auto"/>
            <w:right w:val="none" w:sz="0" w:space="0" w:color="auto"/>
          </w:divBdr>
        </w:div>
        <w:div w:id="772021519">
          <w:marLeft w:val="0"/>
          <w:marRight w:val="0"/>
          <w:marTop w:val="0"/>
          <w:marBottom w:val="0"/>
          <w:divBdr>
            <w:top w:val="none" w:sz="0" w:space="0" w:color="auto"/>
            <w:left w:val="none" w:sz="0" w:space="0" w:color="auto"/>
            <w:bottom w:val="none" w:sz="0" w:space="0" w:color="auto"/>
            <w:right w:val="none" w:sz="0" w:space="0" w:color="auto"/>
          </w:divBdr>
        </w:div>
        <w:div w:id="1347293414">
          <w:marLeft w:val="0"/>
          <w:marRight w:val="0"/>
          <w:marTop w:val="0"/>
          <w:marBottom w:val="0"/>
          <w:divBdr>
            <w:top w:val="none" w:sz="0" w:space="0" w:color="auto"/>
            <w:left w:val="none" w:sz="0" w:space="0" w:color="auto"/>
            <w:bottom w:val="none" w:sz="0" w:space="0" w:color="auto"/>
            <w:right w:val="none" w:sz="0" w:space="0" w:color="auto"/>
          </w:divBdr>
        </w:div>
        <w:div w:id="1732345079">
          <w:marLeft w:val="0"/>
          <w:marRight w:val="0"/>
          <w:marTop w:val="0"/>
          <w:marBottom w:val="0"/>
          <w:divBdr>
            <w:top w:val="none" w:sz="0" w:space="0" w:color="auto"/>
            <w:left w:val="none" w:sz="0" w:space="0" w:color="auto"/>
            <w:bottom w:val="none" w:sz="0" w:space="0" w:color="auto"/>
            <w:right w:val="none" w:sz="0" w:space="0" w:color="auto"/>
          </w:divBdr>
        </w:div>
        <w:div w:id="862787636">
          <w:marLeft w:val="0"/>
          <w:marRight w:val="0"/>
          <w:marTop w:val="0"/>
          <w:marBottom w:val="0"/>
          <w:divBdr>
            <w:top w:val="none" w:sz="0" w:space="0" w:color="auto"/>
            <w:left w:val="none" w:sz="0" w:space="0" w:color="auto"/>
            <w:bottom w:val="none" w:sz="0" w:space="0" w:color="auto"/>
            <w:right w:val="none" w:sz="0" w:space="0" w:color="auto"/>
          </w:divBdr>
        </w:div>
        <w:div w:id="113402782">
          <w:marLeft w:val="0"/>
          <w:marRight w:val="0"/>
          <w:marTop w:val="0"/>
          <w:marBottom w:val="0"/>
          <w:divBdr>
            <w:top w:val="none" w:sz="0" w:space="0" w:color="auto"/>
            <w:left w:val="none" w:sz="0" w:space="0" w:color="auto"/>
            <w:bottom w:val="none" w:sz="0" w:space="0" w:color="auto"/>
            <w:right w:val="none" w:sz="0" w:space="0" w:color="auto"/>
          </w:divBdr>
        </w:div>
        <w:div w:id="1486697657">
          <w:marLeft w:val="0"/>
          <w:marRight w:val="0"/>
          <w:marTop w:val="0"/>
          <w:marBottom w:val="0"/>
          <w:divBdr>
            <w:top w:val="none" w:sz="0" w:space="0" w:color="auto"/>
            <w:left w:val="none" w:sz="0" w:space="0" w:color="auto"/>
            <w:bottom w:val="none" w:sz="0" w:space="0" w:color="auto"/>
            <w:right w:val="none" w:sz="0" w:space="0" w:color="auto"/>
          </w:divBdr>
        </w:div>
        <w:div w:id="897279143">
          <w:marLeft w:val="0"/>
          <w:marRight w:val="0"/>
          <w:marTop w:val="0"/>
          <w:marBottom w:val="0"/>
          <w:divBdr>
            <w:top w:val="none" w:sz="0" w:space="0" w:color="auto"/>
            <w:left w:val="none" w:sz="0" w:space="0" w:color="auto"/>
            <w:bottom w:val="none" w:sz="0" w:space="0" w:color="auto"/>
            <w:right w:val="none" w:sz="0" w:space="0" w:color="auto"/>
          </w:divBdr>
        </w:div>
        <w:div w:id="313026664">
          <w:marLeft w:val="0"/>
          <w:marRight w:val="0"/>
          <w:marTop w:val="0"/>
          <w:marBottom w:val="0"/>
          <w:divBdr>
            <w:top w:val="none" w:sz="0" w:space="0" w:color="auto"/>
            <w:left w:val="none" w:sz="0" w:space="0" w:color="auto"/>
            <w:bottom w:val="none" w:sz="0" w:space="0" w:color="auto"/>
            <w:right w:val="none" w:sz="0" w:space="0" w:color="auto"/>
          </w:divBdr>
        </w:div>
        <w:div w:id="79304073">
          <w:marLeft w:val="0"/>
          <w:marRight w:val="0"/>
          <w:marTop w:val="0"/>
          <w:marBottom w:val="0"/>
          <w:divBdr>
            <w:top w:val="none" w:sz="0" w:space="0" w:color="auto"/>
            <w:left w:val="none" w:sz="0" w:space="0" w:color="auto"/>
            <w:bottom w:val="none" w:sz="0" w:space="0" w:color="auto"/>
            <w:right w:val="none" w:sz="0" w:space="0" w:color="auto"/>
          </w:divBdr>
        </w:div>
        <w:div w:id="1029262289">
          <w:marLeft w:val="0"/>
          <w:marRight w:val="0"/>
          <w:marTop w:val="0"/>
          <w:marBottom w:val="0"/>
          <w:divBdr>
            <w:top w:val="none" w:sz="0" w:space="0" w:color="auto"/>
            <w:left w:val="none" w:sz="0" w:space="0" w:color="auto"/>
            <w:bottom w:val="none" w:sz="0" w:space="0" w:color="auto"/>
            <w:right w:val="none" w:sz="0" w:space="0" w:color="auto"/>
          </w:divBdr>
        </w:div>
        <w:div w:id="569198112">
          <w:marLeft w:val="0"/>
          <w:marRight w:val="0"/>
          <w:marTop w:val="0"/>
          <w:marBottom w:val="0"/>
          <w:divBdr>
            <w:top w:val="none" w:sz="0" w:space="0" w:color="auto"/>
            <w:left w:val="none" w:sz="0" w:space="0" w:color="auto"/>
            <w:bottom w:val="none" w:sz="0" w:space="0" w:color="auto"/>
            <w:right w:val="none" w:sz="0" w:space="0" w:color="auto"/>
          </w:divBdr>
        </w:div>
        <w:div w:id="1314532143">
          <w:marLeft w:val="0"/>
          <w:marRight w:val="0"/>
          <w:marTop w:val="0"/>
          <w:marBottom w:val="0"/>
          <w:divBdr>
            <w:top w:val="none" w:sz="0" w:space="0" w:color="auto"/>
            <w:left w:val="none" w:sz="0" w:space="0" w:color="auto"/>
            <w:bottom w:val="none" w:sz="0" w:space="0" w:color="auto"/>
            <w:right w:val="none" w:sz="0" w:space="0" w:color="auto"/>
          </w:divBdr>
        </w:div>
        <w:div w:id="1230576521">
          <w:marLeft w:val="0"/>
          <w:marRight w:val="0"/>
          <w:marTop w:val="0"/>
          <w:marBottom w:val="0"/>
          <w:divBdr>
            <w:top w:val="none" w:sz="0" w:space="0" w:color="auto"/>
            <w:left w:val="none" w:sz="0" w:space="0" w:color="auto"/>
            <w:bottom w:val="none" w:sz="0" w:space="0" w:color="auto"/>
            <w:right w:val="none" w:sz="0" w:space="0" w:color="auto"/>
          </w:divBdr>
        </w:div>
        <w:div w:id="1758624521">
          <w:marLeft w:val="0"/>
          <w:marRight w:val="0"/>
          <w:marTop w:val="0"/>
          <w:marBottom w:val="0"/>
          <w:divBdr>
            <w:top w:val="none" w:sz="0" w:space="0" w:color="auto"/>
            <w:left w:val="none" w:sz="0" w:space="0" w:color="auto"/>
            <w:bottom w:val="none" w:sz="0" w:space="0" w:color="auto"/>
            <w:right w:val="none" w:sz="0" w:space="0" w:color="auto"/>
          </w:divBdr>
        </w:div>
        <w:div w:id="756710864">
          <w:marLeft w:val="0"/>
          <w:marRight w:val="0"/>
          <w:marTop w:val="0"/>
          <w:marBottom w:val="0"/>
          <w:divBdr>
            <w:top w:val="none" w:sz="0" w:space="0" w:color="auto"/>
            <w:left w:val="none" w:sz="0" w:space="0" w:color="auto"/>
            <w:bottom w:val="none" w:sz="0" w:space="0" w:color="auto"/>
            <w:right w:val="none" w:sz="0" w:space="0" w:color="auto"/>
          </w:divBdr>
        </w:div>
        <w:div w:id="935402443">
          <w:marLeft w:val="0"/>
          <w:marRight w:val="0"/>
          <w:marTop w:val="0"/>
          <w:marBottom w:val="0"/>
          <w:divBdr>
            <w:top w:val="none" w:sz="0" w:space="0" w:color="auto"/>
            <w:left w:val="none" w:sz="0" w:space="0" w:color="auto"/>
            <w:bottom w:val="none" w:sz="0" w:space="0" w:color="auto"/>
            <w:right w:val="none" w:sz="0" w:space="0" w:color="auto"/>
          </w:divBdr>
        </w:div>
        <w:div w:id="1510876683">
          <w:marLeft w:val="0"/>
          <w:marRight w:val="0"/>
          <w:marTop w:val="0"/>
          <w:marBottom w:val="0"/>
          <w:divBdr>
            <w:top w:val="none" w:sz="0" w:space="0" w:color="auto"/>
            <w:left w:val="none" w:sz="0" w:space="0" w:color="auto"/>
            <w:bottom w:val="none" w:sz="0" w:space="0" w:color="auto"/>
            <w:right w:val="none" w:sz="0" w:space="0" w:color="auto"/>
          </w:divBdr>
        </w:div>
        <w:div w:id="2095974146">
          <w:marLeft w:val="0"/>
          <w:marRight w:val="0"/>
          <w:marTop w:val="0"/>
          <w:marBottom w:val="0"/>
          <w:divBdr>
            <w:top w:val="none" w:sz="0" w:space="0" w:color="auto"/>
            <w:left w:val="none" w:sz="0" w:space="0" w:color="auto"/>
            <w:bottom w:val="none" w:sz="0" w:space="0" w:color="auto"/>
            <w:right w:val="none" w:sz="0" w:space="0" w:color="auto"/>
          </w:divBdr>
        </w:div>
        <w:div w:id="1441222634">
          <w:marLeft w:val="0"/>
          <w:marRight w:val="0"/>
          <w:marTop w:val="0"/>
          <w:marBottom w:val="0"/>
          <w:divBdr>
            <w:top w:val="none" w:sz="0" w:space="0" w:color="auto"/>
            <w:left w:val="none" w:sz="0" w:space="0" w:color="auto"/>
            <w:bottom w:val="none" w:sz="0" w:space="0" w:color="auto"/>
            <w:right w:val="none" w:sz="0" w:space="0" w:color="auto"/>
          </w:divBdr>
        </w:div>
        <w:div w:id="1751270759">
          <w:marLeft w:val="0"/>
          <w:marRight w:val="0"/>
          <w:marTop w:val="0"/>
          <w:marBottom w:val="0"/>
          <w:divBdr>
            <w:top w:val="none" w:sz="0" w:space="0" w:color="auto"/>
            <w:left w:val="none" w:sz="0" w:space="0" w:color="auto"/>
            <w:bottom w:val="none" w:sz="0" w:space="0" w:color="auto"/>
            <w:right w:val="none" w:sz="0" w:space="0" w:color="auto"/>
          </w:divBdr>
        </w:div>
        <w:div w:id="221916002">
          <w:marLeft w:val="0"/>
          <w:marRight w:val="0"/>
          <w:marTop w:val="0"/>
          <w:marBottom w:val="0"/>
          <w:divBdr>
            <w:top w:val="none" w:sz="0" w:space="0" w:color="auto"/>
            <w:left w:val="none" w:sz="0" w:space="0" w:color="auto"/>
            <w:bottom w:val="none" w:sz="0" w:space="0" w:color="auto"/>
            <w:right w:val="none" w:sz="0" w:space="0" w:color="auto"/>
          </w:divBdr>
        </w:div>
        <w:div w:id="1689063221">
          <w:marLeft w:val="0"/>
          <w:marRight w:val="0"/>
          <w:marTop w:val="0"/>
          <w:marBottom w:val="0"/>
          <w:divBdr>
            <w:top w:val="none" w:sz="0" w:space="0" w:color="auto"/>
            <w:left w:val="none" w:sz="0" w:space="0" w:color="auto"/>
            <w:bottom w:val="none" w:sz="0" w:space="0" w:color="auto"/>
            <w:right w:val="none" w:sz="0" w:space="0" w:color="auto"/>
          </w:divBdr>
        </w:div>
        <w:div w:id="2118089634">
          <w:marLeft w:val="0"/>
          <w:marRight w:val="0"/>
          <w:marTop w:val="0"/>
          <w:marBottom w:val="0"/>
          <w:divBdr>
            <w:top w:val="none" w:sz="0" w:space="0" w:color="auto"/>
            <w:left w:val="none" w:sz="0" w:space="0" w:color="auto"/>
            <w:bottom w:val="none" w:sz="0" w:space="0" w:color="auto"/>
            <w:right w:val="none" w:sz="0" w:space="0" w:color="auto"/>
          </w:divBdr>
        </w:div>
        <w:div w:id="271786652">
          <w:marLeft w:val="0"/>
          <w:marRight w:val="0"/>
          <w:marTop w:val="0"/>
          <w:marBottom w:val="0"/>
          <w:divBdr>
            <w:top w:val="none" w:sz="0" w:space="0" w:color="auto"/>
            <w:left w:val="none" w:sz="0" w:space="0" w:color="auto"/>
            <w:bottom w:val="none" w:sz="0" w:space="0" w:color="auto"/>
            <w:right w:val="none" w:sz="0" w:space="0" w:color="auto"/>
          </w:divBdr>
        </w:div>
        <w:div w:id="1075279150">
          <w:marLeft w:val="0"/>
          <w:marRight w:val="0"/>
          <w:marTop w:val="0"/>
          <w:marBottom w:val="0"/>
          <w:divBdr>
            <w:top w:val="none" w:sz="0" w:space="0" w:color="auto"/>
            <w:left w:val="none" w:sz="0" w:space="0" w:color="auto"/>
            <w:bottom w:val="none" w:sz="0" w:space="0" w:color="auto"/>
            <w:right w:val="none" w:sz="0" w:space="0" w:color="auto"/>
          </w:divBdr>
        </w:div>
        <w:div w:id="341248792">
          <w:marLeft w:val="0"/>
          <w:marRight w:val="0"/>
          <w:marTop w:val="0"/>
          <w:marBottom w:val="0"/>
          <w:divBdr>
            <w:top w:val="none" w:sz="0" w:space="0" w:color="auto"/>
            <w:left w:val="none" w:sz="0" w:space="0" w:color="auto"/>
            <w:bottom w:val="none" w:sz="0" w:space="0" w:color="auto"/>
            <w:right w:val="none" w:sz="0" w:space="0" w:color="auto"/>
          </w:divBdr>
        </w:div>
        <w:div w:id="369110394">
          <w:marLeft w:val="0"/>
          <w:marRight w:val="0"/>
          <w:marTop w:val="0"/>
          <w:marBottom w:val="0"/>
          <w:divBdr>
            <w:top w:val="none" w:sz="0" w:space="0" w:color="auto"/>
            <w:left w:val="none" w:sz="0" w:space="0" w:color="auto"/>
            <w:bottom w:val="none" w:sz="0" w:space="0" w:color="auto"/>
            <w:right w:val="none" w:sz="0" w:space="0" w:color="auto"/>
          </w:divBdr>
        </w:div>
        <w:div w:id="1189442446">
          <w:marLeft w:val="0"/>
          <w:marRight w:val="0"/>
          <w:marTop w:val="0"/>
          <w:marBottom w:val="0"/>
          <w:divBdr>
            <w:top w:val="none" w:sz="0" w:space="0" w:color="auto"/>
            <w:left w:val="none" w:sz="0" w:space="0" w:color="auto"/>
            <w:bottom w:val="none" w:sz="0" w:space="0" w:color="auto"/>
            <w:right w:val="none" w:sz="0" w:space="0" w:color="auto"/>
          </w:divBdr>
        </w:div>
        <w:div w:id="709915235">
          <w:marLeft w:val="0"/>
          <w:marRight w:val="0"/>
          <w:marTop w:val="0"/>
          <w:marBottom w:val="0"/>
          <w:divBdr>
            <w:top w:val="none" w:sz="0" w:space="0" w:color="auto"/>
            <w:left w:val="none" w:sz="0" w:space="0" w:color="auto"/>
            <w:bottom w:val="none" w:sz="0" w:space="0" w:color="auto"/>
            <w:right w:val="none" w:sz="0" w:space="0" w:color="auto"/>
          </w:divBdr>
        </w:div>
        <w:div w:id="1558588512">
          <w:marLeft w:val="0"/>
          <w:marRight w:val="0"/>
          <w:marTop w:val="0"/>
          <w:marBottom w:val="0"/>
          <w:divBdr>
            <w:top w:val="none" w:sz="0" w:space="0" w:color="auto"/>
            <w:left w:val="none" w:sz="0" w:space="0" w:color="auto"/>
            <w:bottom w:val="none" w:sz="0" w:space="0" w:color="auto"/>
            <w:right w:val="none" w:sz="0" w:space="0" w:color="auto"/>
          </w:divBdr>
        </w:div>
        <w:div w:id="58671533">
          <w:marLeft w:val="0"/>
          <w:marRight w:val="0"/>
          <w:marTop w:val="0"/>
          <w:marBottom w:val="0"/>
          <w:divBdr>
            <w:top w:val="none" w:sz="0" w:space="0" w:color="auto"/>
            <w:left w:val="none" w:sz="0" w:space="0" w:color="auto"/>
            <w:bottom w:val="none" w:sz="0" w:space="0" w:color="auto"/>
            <w:right w:val="none" w:sz="0" w:space="0" w:color="auto"/>
          </w:divBdr>
        </w:div>
        <w:div w:id="433982648">
          <w:marLeft w:val="0"/>
          <w:marRight w:val="0"/>
          <w:marTop w:val="0"/>
          <w:marBottom w:val="0"/>
          <w:divBdr>
            <w:top w:val="none" w:sz="0" w:space="0" w:color="auto"/>
            <w:left w:val="none" w:sz="0" w:space="0" w:color="auto"/>
            <w:bottom w:val="none" w:sz="0" w:space="0" w:color="auto"/>
            <w:right w:val="none" w:sz="0" w:space="0" w:color="auto"/>
          </w:divBdr>
        </w:div>
        <w:div w:id="2067601778">
          <w:marLeft w:val="0"/>
          <w:marRight w:val="0"/>
          <w:marTop w:val="0"/>
          <w:marBottom w:val="0"/>
          <w:divBdr>
            <w:top w:val="none" w:sz="0" w:space="0" w:color="auto"/>
            <w:left w:val="none" w:sz="0" w:space="0" w:color="auto"/>
            <w:bottom w:val="none" w:sz="0" w:space="0" w:color="auto"/>
            <w:right w:val="none" w:sz="0" w:space="0" w:color="auto"/>
          </w:divBdr>
        </w:div>
        <w:div w:id="668093682">
          <w:marLeft w:val="0"/>
          <w:marRight w:val="0"/>
          <w:marTop w:val="0"/>
          <w:marBottom w:val="0"/>
          <w:divBdr>
            <w:top w:val="none" w:sz="0" w:space="0" w:color="auto"/>
            <w:left w:val="none" w:sz="0" w:space="0" w:color="auto"/>
            <w:bottom w:val="none" w:sz="0" w:space="0" w:color="auto"/>
            <w:right w:val="none" w:sz="0" w:space="0" w:color="auto"/>
          </w:divBdr>
        </w:div>
        <w:div w:id="1924100849">
          <w:marLeft w:val="0"/>
          <w:marRight w:val="0"/>
          <w:marTop w:val="0"/>
          <w:marBottom w:val="0"/>
          <w:divBdr>
            <w:top w:val="none" w:sz="0" w:space="0" w:color="auto"/>
            <w:left w:val="none" w:sz="0" w:space="0" w:color="auto"/>
            <w:bottom w:val="none" w:sz="0" w:space="0" w:color="auto"/>
            <w:right w:val="none" w:sz="0" w:space="0" w:color="auto"/>
          </w:divBdr>
        </w:div>
      </w:divsChild>
    </w:div>
    <w:div w:id="1166481085">
      <w:bodyDiv w:val="1"/>
      <w:marLeft w:val="0"/>
      <w:marRight w:val="0"/>
      <w:marTop w:val="0"/>
      <w:marBottom w:val="0"/>
      <w:divBdr>
        <w:top w:val="none" w:sz="0" w:space="0" w:color="auto"/>
        <w:left w:val="none" w:sz="0" w:space="0" w:color="auto"/>
        <w:bottom w:val="none" w:sz="0" w:space="0" w:color="auto"/>
        <w:right w:val="none" w:sz="0" w:space="0" w:color="auto"/>
      </w:divBdr>
      <w:divsChild>
        <w:div w:id="676151255">
          <w:marLeft w:val="0"/>
          <w:marRight w:val="0"/>
          <w:marTop w:val="0"/>
          <w:marBottom w:val="0"/>
          <w:divBdr>
            <w:top w:val="none" w:sz="0" w:space="0" w:color="auto"/>
            <w:left w:val="none" w:sz="0" w:space="0" w:color="auto"/>
            <w:bottom w:val="none" w:sz="0" w:space="0" w:color="auto"/>
            <w:right w:val="none" w:sz="0" w:space="0" w:color="auto"/>
          </w:divBdr>
        </w:div>
        <w:div w:id="1101796752">
          <w:marLeft w:val="0"/>
          <w:marRight w:val="0"/>
          <w:marTop w:val="0"/>
          <w:marBottom w:val="0"/>
          <w:divBdr>
            <w:top w:val="none" w:sz="0" w:space="0" w:color="auto"/>
            <w:left w:val="none" w:sz="0" w:space="0" w:color="auto"/>
            <w:bottom w:val="none" w:sz="0" w:space="0" w:color="auto"/>
            <w:right w:val="none" w:sz="0" w:space="0" w:color="auto"/>
          </w:divBdr>
        </w:div>
        <w:div w:id="1407876276">
          <w:marLeft w:val="0"/>
          <w:marRight w:val="0"/>
          <w:marTop w:val="0"/>
          <w:marBottom w:val="0"/>
          <w:divBdr>
            <w:top w:val="none" w:sz="0" w:space="0" w:color="auto"/>
            <w:left w:val="none" w:sz="0" w:space="0" w:color="auto"/>
            <w:bottom w:val="none" w:sz="0" w:space="0" w:color="auto"/>
            <w:right w:val="none" w:sz="0" w:space="0" w:color="auto"/>
          </w:divBdr>
        </w:div>
        <w:div w:id="743449144">
          <w:marLeft w:val="0"/>
          <w:marRight w:val="0"/>
          <w:marTop w:val="0"/>
          <w:marBottom w:val="0"/>
          <w:divBdr>
            <w:top w:val="none" w:sz="0" w:space="0" w:color="auto"/>
            <w:left w:val="none" w:sz="0" w:space="0" w:color="auto"/>
            <w:bottom w:val="none" w:sz="0" w:space="0" w:color="auto"/>
            <w:right w:val="none" w:sz="0" w:space="0" w:color="auto"/>
          </w:divBdr>
        </w:div>
        <w:div w:id="1453936540">
          <w:marLeft w:val="0"/>
          <w:marRight w:val="0"/>
          <w:marTop w:val="0"/>
          <w:marBottom w:val="0"/>
          <w:divBdr>
            <w:top w:val="none" w:sz="0" w:space="0" w:color="auto"/>
            <w:left w:val="none" w:sz="0" w:space="0" w:color="auto"/>
            <w:bottom w:val="none" w:sz="0" w:space="0" w:color="auto"/>
            <w:right w:val="none" w:sz="0" w:space="0" w:color="auto"/>
          </w:divBdr>
        </w:div>
        <w:div w:id="1171599584">
          <w:marLeft w:val="0"/>
          <w:marRight w:val="0"/>
          <w:marTop w:val="0"/>
          <w:marBottom w:val="0"/>
          <w:divBdr>
            <w:top w:val="none" w:sz="0" w:space="0" w:color="auto"/>
            <w:left w:val="none" w:sz="0" w:space="0" w:color="auto"/>
            <w:bottom w:val="none" w:sz="0" w:space="0" w:color="auto"/>
            <w:right w:val="none" w:sz="0" w:space="0" w:color="auto"/>
          </w:divBdr>
        </w:div>
        <w:div w:id="222565514">
          <w:marLeft w:val="0"/>
          <w:marRight w:val="0"/>
          <w:marTop w:val="0"/>
          <w:marBottom w:val="0"/>
          <w:divBdr>
            <w:top w:val="none" w:sz="0" w:space="0" w:color="auto"/>
            <w:left w:val="none" w:sz="0" w:space="0" w:color="auto"/>
            <w:bottom w:val="none" w:sz="0" w:space="0" w:color="auto"/>
            <w:right w:val="none" w:sz="0" w:space="0" w:color="auto"/>
          </w:divBdr>
        </w:div>
        <w:div w:id="1960329824">
          <w:marLeft w:val="0"/>
          <w:marRight w:val="0"/>
          <w:marTop w:val="0"/>
          <w:marBottom w:val="0"/>
          <w:divBdr>
            <w:top w:val="none" w:sz="0" w:space="0" w:color="auto"/>
            <w:left w:val="none" w:sz="0" w:space="0" w:color="auto"/>
            <w:bottom w:val="none" w:sz="0" w:space="0" w:color="auto"/>
            <w:right w:val="none" w:sz="0" w:space="0" w:color="auto"/>
          </w:divBdr>
        </w:div>
        <w:div w:id="29646128">
          <w:marLeft w:val="0"/>
          <w:marRight w:val="0"/>
          <w:marTop w:val="0"/>
          <w:marBottom w:val="0"/>
          <w:divBdr>
            <w:top w:val="none" w:sz="0" w:space="0" w:color="auto"/>
            <w:left w:val="none" w:sz="0" w:space="0" w:color="auto"/>
            <w:bottom w:val="none" w:sz="0" w:space="0" w:color="auto"/>
            <w:right w:val="none" w:sz="0" w:space="0" w:color="auto"/>
          </w:divBdr>
        </w:div>
        <w:div w:id="240607713">
          <w:marLeft w:val="0"/>
          <w:marRight w:val="0"/>
          <w:marTop w:val="0"/>
          <w:marBottom w:val="0"/>
          <w:divBdr>
            <w:top w:val="none" w:sz="0" w:space="0" w:color="auto"/>
            <w:left w:val="none" w:sz="0" w:space="0" w:color="auto"/>
            <w:bottom w:val="none" w:sz="0" w:space="0" w:color="auto"/>
            <w:right w:val="none" w:sz="0" w:space="0" w:color="auto"/>
          </w:divBdr>
        </w:div>
        <w:div w:id="592714005">
          <w:marLeft w:val="0"/>
          <w:marRight w:val="0"/>
          <w:marTop w:val="0"/>
          <w:marBottom w:val="0"/>
          <w:divBdr>
            <w:top w:val="none" w:sz="0" w:space="0" w:color="auto"/>
            <w:left w:val="none" w:sz="0" w:space="0" w:color="auto"/>
            <w:bottom w:val="none" w:sz="0" w:space="0" w:color="auto"/>
            <w:right w:val="none" w:sz="0" w:space="0" w:color="auto"/>
          </w:divBdr>
        </w:div>
        <w:div w:id="1357999510">
          <w:marLeft w:val="0"/>
          <w:marRight w:val="0"/>
          <w:marTop w:val="0"/>
          <w:marBottom w:val="0"/>
          <w:divBdr>
            <w:top w:val="none" w:sz="0" w:space="0" w:color="auto"/>
            <w:left w:val="none" w:sz="0" w:space="0" w:color="auto"/>
            <w:bottom w:val="none" w:sz="0" w:space="0" w:color="auto"/>
            <w:right w:val="none" w:sz="0" w:space="0" w:color="auto"/>
          </w:divBdr>
        </w:div>
        <w:div w:id="913516048">
          <w:marLeft w:val="0"/>
          <w:marRight w:val="0"/>
          <w:marTop w:val="0"/>
          <w:marBottom w:val="0"/>
          <w:divBdr>
            <w:top w:val="none" w:sz="0" w:space="0" w:color="auto"/>
            <w:left w:val="none" w:sz="0" w:space="0" w:color="auto"/>
            <w:bottom w:val="none" w:sz="0" w:space="0" w:color="auto"/>
            <w:right w:val="none" w:sz="0" w:space="0" w:color="auto"/>
          </w:divBdr>
        </w:div>
        <w:div w:id="910116783">
          <w:marLeft w:val="0"/>
          <w:marRight w:val="0"/>
          <w:marTop w:val="0"/>
          <w:marBottom w:val="0"/>
          <w:divBdr>
            <w:top w:val="none" w:sz="0" w:space="0" w:color="auto"/>
            <w:left w:val="none" w:sz="0" w:space="0" w:color="auto"/>
            <w:bottom w:val="none" w:sz="0" w:space="0" w:color="auto"/>
            <w:right w:val="none" w:sz="0" w:space="0" w:color="auto"/>
          </w:divBdr>
        </w:div>
        <w:div w:id="287325279">
          <w:marLeft w:val="0"/>
          <w:marRight w:val="0"/>
          <w:marTop w:val="0"/>
          <w:marBottom w:val="0"/>
          <w:divBdr>
            <w:top w:val="none" w:sz="0" w:space="0" w:color="auto"/>
            <w:left w:val="none" w:sz="0" w:space="0" w:color="auto"/>
            <w:bottom w:val="none" w:sz="0" w:space="0" w:color="auto"/>
            <w:right w:val="none" w:sz="0" w:space="0" w:color="auto"/>
          </w:divBdr>
        </w:div>
        <w:div w:id="308024215">
          <w:marLeft w:val="0"/>
          <w:marRight w:val="0"/>
          <w:marTop w:val="0"/>
          <w:marBottom w:val="0"/>
          <w:divBdr>
            <w:top w:val="none" w:sz="0" w:space="0" w:color="auto"/>
            <w:left w:val="none" w:sz="0" w:space="0" w:color="auto"/>
            <w:bottom w:val="none" w:sz="0" w:space="0" w:color="auto"/>
            <w:right w:val="none" w:sz="0" w:space="0" w:color="auto"/>
          </w:divBdr>
        </w:div>
        <w:div w:id="489912082">
          <w:marLeft w:val="0"/>
          <w:marRight w:val="0"/>
          <w:marTop w:val="0"/>
          <w:marBottom w:val="0"/>
          <w:divBdr>
            <w:top w:val="none" w:sz="0" w:space="0" w:color="auto"/>
            <w:left w:val="none" w:sz="0" w:space="0" w:color="auto"/>
            <w:bottom w:val="none" w:sz="0" w:space="0" w:color="auto"/>
            <w:right w:val="none" w:sz="0" w:space="0" w:color="auto"/>
          </w:divBdr>
        </w:div>
        <w:div w:id="514341505">
          <w:marLeft w:val="0"/>
          <w:marRight w:val="0"/>
          <w:marTop w:val="0"/>
          <w:marBottom w:val="0"/>
          <w:divBdr>
            <w:top w:val="none" w:sz="0" w:space="0" w:color="auto"/>
            <w:left w:val="none" w:sz="0" w:space="0" w:color="auto"/>
            <w:bottom w:val="none" w:sz="0" w:space="0" w:color="auto"/>
            <w:right w:val="none" w:sz="0" w:space="0" w:color="auto"/>
          </w:divBdr>
        </w:div>
        <w:div w:id="52705630">
          <w:marLeft w:val="0"/>
          <w:marRight w:val="0"/>
          <w:marTop w:val="0"/>
          <w:marBottom w:val="0"/>
          <w:divBdr>
            <w:top w:val="none" w:sz="0" w:space="0" w:color="auto"/>
            <w:left w:val="none" w:sz="0" w:space="0" w:color="auto"/>
            <w:bottom w:val="none" w:sz="0" w:space="0" w:color="auto"/>
            <w:right w:val="none" w:sz="0" w:space="0" w:color="auto"/>
          </w:divBdr>
        </w:div>
        <w:div w:id="1543982090">
          <w:marLeft w:val="0"/>
          <w:marRight w:val="0"/>
          <w:marTop w:val="0"/>
          <w:marBottom w:val="0"/>
          <w:divBdr>
            <w:top w:val="none" w:sz="0" w:space="0" w:color="auto"/>
            <w:left w:val="none" w:sz="0" w:space="0" w:color="auto"/>
            <w:bottom w:val="none" w:sz="0" w:space="0" w:color="auto"/>
            <w:right w:val="none" w:sz="0" w:space="0" w:color="auto"/>
          </w:divBdr>
        </w:div>
        <w:div w:id="936716763">
          <w:marLeft w:val="0"/>
          <w:marRight w:val="0"/>
          <w:marTop w:val="0"/>
          <w:marBottom w:val="0"/>
          <w:divBdr>
            <w:top w:val="none" w:sz="0" w:space="0" w:color="auto"/>
            <w:left w:val="none" w:sz="0" w:space="0" w:color="auto"/>
            <w:bottom w:val="none" w:sz="0" w:space="0" w:color="auto"/>
            <w:right w:val="none" w:sz="0" w:space="0" w:color="auto"/>
          </w:divBdr>
        </w:div>
        <w:div w:id="1112702835">
          <w:marLeft w:val="0"/>
          <w:marRight w:val="0"/>
          <w:marTop w:val="0"/>
          <w:marBottom w:val="0"/>
          <w:divBdr>
            <w:top w:val="none" w:sz="0" w:space="0" w:color="auto"/>
            <w:left w:val="none" w:sz="0" w:space="0" w:color="auto"/>
            <w:bottom w:val="none" w:sz="0" w:space="0" w:color="auto"/>
            <w:right w:val="none" w:sz="0" w:space="0" w:color="auto"/>
          </w:divBdr>
        </w:div>
        <w:div w:id="341394970">
          <w:marLeft w:val="0"/>
          <w:marRight w:val="0"/>
          <w:marTop w:val="0"/>
          <w:marBottom w:val="0"/>
          <w:divBdr>
            <w:top w:val="none" w:sz="0" w:space="0" w:color="auto"/>
            <w:left w:val="none" w:sz="0" w:space="0" w:color="auto"/>
            <w:bottom w:val="none" w:sz="0" w:space="0" w:color="auto"/>
            <w:right w:val="none" w:sz="0" w:space="0" w:color="auto"/>
          </w:divBdr>
        </w:div>
        <w:div w:id="1743596701">
          <w:marLeft w:val="0"/>
          <w:marRight w:val="0"/>
          <w:marTop w:val="0"/>
          <w:marBottom w:val="0"/>
          <w:divBdr>
            <w:top w:val="none" w:sz="0" w:space="0" w:color="auto"/>
            <w:left w:val="none" w:sz="0" w:space="0" w:color="auto"/>
            <w:bottom w:val="none" w:sz="0" w:space="0" w:color="auto"/>
            <w:right w:val="none" w:sz="0" w:space="0" w:color="auto"/>
          </w:divBdr>
        </w:div>
        <w:div w:id="544222216">
          <w:marLeft w:val="0"/>
          <w:marRight w:val="0"/>
          <w:marTop w:val="0"/>
          <w:marBottom w:val="0"/>
          <w:divBdr>
            <w:top w:val="none" w:sz="0" w:space="0" w:color="auto"/>
            <w:left w:val="none" w:sz="0" w:space="0" w:color="auto"/>
            <w:bottom w:val="none" w:sz="0" w:space="0" w:color="auto"/>
            <w:right w:val="none" w:sz="0" w:space="0" w:color="auto"/>
          </w:divBdr>
        </w:div>
        <w:div w:id="839154976">
          <w:marLeft w:val="0"/>
          <w:marRight w:val="0"/>
          <w:marTop w:val="0"/>
          <w:marBottom w:val="0"/>
          <w:divBdr>
            <w:top w:val="none" w:sz="0" w:space="0" w:color="auto"/>
            <w:left w:val="none" w:sz="0" w:space="0" w:color="auto"/>
            <w:bottom w:val="none" w:sz="0" w:space="0" w:color="auto"/>
            <w:right w:val="none" w:sz="0" w:space="0" w:color="auto"/>
          </w:divBdr>
        </w:div>
        <w:div w:id="1488210673">
          <w:marLeft w:val="0"/>
          <w:marRight w:val="0"/>
          <w:marTop w:val="0"/>
          <w:marBottom w:val="0"/>
          <w:divBdr>
            <w:top w:val="none" w:sz="0" w:space="0" w:color="auto"/>
            <w:left w:val="none" w:sz="0" w:space="0" w:color="auto"/>
            <w:bottom w:val="none" w:sz="0" w:space="0" w:color="auto"/>
            <w:right w:val="none" w:sz="0" w:space="0" w:color="auto"/>
          </w:divBdr>
        </w:div>
        <w:div w:id="543711538">
          <w:marLeft w:val="0"/>
          <w:marRight w:val="0"/>
          <w:marTop w:val="0"/>
          <w:marBottom w:val="0"/>
          <w:divBdr>
            <w:top w:val="none" w:sz="0" w:space="0" w:color="auto"/>
            <w:left w:val="none" w:sz="0" w:space="0" w:color="auto"/>
            <w:bottom w:val="none" w:sz="0" w:space="0" w:color="auto"/>
            <w:right w:val="none" w:sz="0" w:space="0" w:color="auto"/>
          </w:divBdr>
        </w:div>
        <w:div w:id="1879270604">
          <w:marLeft w:val="0"/>
          <w:marRight w:val="0"/>
          <w:marTop w:val="0"/>
          <w:marBottom w:val="0"/>
          <w:divBdr>
            <w:top w:val="none" w:sz="0" w:space="0" w:color="auto"/>
            <w:left w:val="none" w:sz="0" w:space="0" w:color="auto"/>
            <w:bottom w:val="none" w:sz="0" w:space="0" w:color="auto"/>
            <w:right w:val="none" w:sz="0" w:space="0" w:color="auto"/>
          </w:divBdr>
        </w:div>
        <w:div w:id="518617129">
          <w:marLeft w:val="0"/>
          <w:marRight w:val="0"/>
          <w:marTop w:val="0"/>
          <w:marBottom w:val="0"/>
          <w:divBdr>
            <w:top w:val="none" w:sz="0" w:space="0" w:color="auto"/>
            <w:left w:val="none" w:sz="0" w:space="0" w:color="auto"/>
            <w:bottom w:val="none" w:sz="0" w:space="0" w:color="auto"/>
            <w:right w:val="none" w:sz="0" w:space="0" w:color="auto"/>
          </w:divBdr>
        </w:div>
        <w:div w:id="2036417233">
          <w:marLeft w:val="0"/>
          <w:marRight w:val="0"/>
          <w:marTop w:val="0"/>
          <w:marBottom w:val="0"/>
          <w:divBdr>
            <w:top w:val="none" w:sz="0" w:space="0" w:color="auto"/>
            <w:left w:val="none" w:sz="0" w:space="0" w:color="auto"/>
            <w:bottom w:val="none" w:sz="0" w:space="0" w:color="auto"/>
            <w:right w:val="none" w:sz="0" w:space="0" w:color="auto"/>
          </w:divBdr>
        </w:div>
        <w:div w:id="1535118159">
          <w:marLeft w:val="0"/>
          <w:marRight w:val="0"/>
          <w:marTop w:val="0"/>
          <w:marBottom w:val="0"/>
          <w:divBdr>
            <w:top w:val="none" w:sz="0" w:space="0" w:color="auto"/>
            <w:left w:val="none" w:sz="0" w:space="0" w:color="auto"/>
            <w:bottom w:val="none" w:sz="0" w:space="0" w:color="auto"/>
            <w:right w:val="none" w:sz="0" w:space="0" w:color="auto"/>
          </w:divBdr>
        </w:div>
        <w:div w:id="1925990786">
          <w:marLeft w:val="0"/>
          <w:marRight w:val="0"/>
          <w:marTop w:val="0"/>
          <w:marBottom w:val="0"/>
          <w:divBdr>
            <w:top w:val="none" w:sz="0" w:space="0" w:color="auto"/>
            <w:left w:val="none" w:sz="0" w:space="0" w:color="auto"/>
            <w:bottom w:val="none" w:sz="0" w:space="0" w:color="auto"/>
            <w:right w:val="none" w:sz="0" w:space="0" w:color="auto"/>
          </w:divBdr>
        </w:div>
        <w:div w:id="731850426">
          <w:marLeft w:val="0"/>
          <w:marRight w:val="0"/>
          <w:marTop w:val="0"/>
          <w:marBottom w:val="0"/>
          <w:divBdr>
            <w:top w:val="none" w:sz="0" w:space="0" w:color="auto"/>
            <w:left w:val="none" w:sz="0" w:space="0" w:color="auto"/>
            <w:bottom w:val="none" w:sz="0" w:space="0" w:color="auto"/>
            <w:right w:val="none" w:sz="0" w:space="0" w:color="auto"/>
          </w:divBdr>
        </w:div>
        <w:div w:id="1171720491">
          <w:marLeft w:val="0"/>
          <w:marRight w:val="0"/>
          <w:marTop w:val="0"/>
          <w:marBottom w:val="0"/>
          <w:divBdr>
            <w:top w:val="none" w:sz="0" w:space="0" w:color="auto"/>
            <w:left w:val="none" w:sz="0" w:space="0" w:color="auto"/>
            <w:bottom w:val="none" w:sz="0" w:space="0" w:color="auto"/>
            <w:right w:val="none" w:sz="0" w:space="0" w:color="auto"/>
          </w:divBdr>
        </w:div>
        <w:div w:id="1116870437">
          <w:marLeft w:val="0"/>
          <w:marRight w:val="0"/>
          <w:marTop w:val="0"/>
          <w:marBottom w:val="0"/>
          <w:divBdr>
            <w:top w:val="none" w:sz="0" w:space="0" w:color="auto"/>
            <w:left w:val="none" w:sz="0" w:space="0" w:color="auto"/>
            <w:bottom w:val="none" w:sz="0" w:space="0" w:color="auto"/>
            <w:right w:val="none" w:sz="0" w:space="0" w:color="auto"/>
          </w:divBdr>
        </w:div>
        <w:div w:id="1737168217">
          <w:marLeft w:val="0"/>
          <w:marRight w:val="0"/>
          <w:marTop w:val="0"/>
          <w:marBottom w:val="0"/>
          <w:divBdr>
            <w:top w:val="none" w:sz="0" w:space="0" w:color="auto"/>
            <w:left w:val="none" w:sz="0" w:space="0" w:color="auto"/>
            <w:bottom w:val="none" w:sz="0" w:space="0" w:color="auto"/>
            <w:right w:val="none" w:sz="0" w:space="0" w:color="auto"/>
          </w:divBdr>
        </w:div>
        <w:div w:id="311108278">
          <w:marLeft w:val="0"/>
          <w:marRight w:val="0"/>
          <w:marTop w:val="0"/>
          <w:marBottom w:val="0"/>
          <w:divBdr>
            <w:top w:val="none" w:sz="0" w:space="0" w:color="auto"/>
            <w:left w:val="none" w:sz="0" w:space="0" w:color="auto"/>
            <w:bottom w:val="none" w:sz="0" w:space="0" w:color="auto"/>
            <w:right w:val="none" w:sz="0" w:space="0" w:color="auto"/>
          </w:divBdr>
        </w:div>
        <w:div w:id="989478662">
          <w:marLeft w:val="0"/>
          <w:marRight w:val="0"/>
          <w:marTop w:val="0"/>
          <w:marBottom w:val="0"/>
          <w:divBdr>
            <w:top w:val="none" w:sz="0" w:space="0" w:color="auto"/>
            <w:left w:val="none" w:sz="0" w:space="0" w:color="auto"/>
            <w:bottom w:val="none" w:sz="0" w:space="0" w:color="auto"/>
            <w:right w:val="none" w:sz="0" w:space="0" w:color="auto"/>
          </w:divBdr>
        </w:div>
        <w:div w:id="1498185044">
          <w:marLeft w:val="0"/>
          <w:marRight w:val="0"/>
          <w:marTop w:val="0"/>
          <w:marBottom w:val="0"/>
          <w:divBdr>
            <w:top w:val="none" w:sz="0" w:space="0" w:color="auto"/>
            <w:left w:val="none" w:sz="0" w:space="0" w:color="auto"/>
            <w:bottom w:val="none" w:sz="0" w:space="0" w:color="auto"/>
            <w:right w:val="none" w:sz="0" w:space="0" w:color="auto"/>
          </w:divBdr>
        </w:div>
        <w:div w:id="638151122">
          <w:marLeft w:val="0"/>
          <w:marRight w:val="0"/>
          <w:marTop w:val="0"/>
          <w:marBottom w:val="0"/>
          <w:divBdr>
            <w:top w:val="none" w:sz="0" w:space="0" w:color="auto"/>
            <w:left w:val="none" w:sz="0" w:space="0" w:color="auto"/>
            <w:bottom w:val="none" w:sz="0" w:space="0" w:color="auto"/>
            <w:right w:val="none" w:sz="0" w:space="0" w:color="auto"/>
          </w:divBdr>
        </w:div>
        <w:div w:id="1307974807">
          <w:marLeft w:val="0"/>
          <w:marRight w:val="0"/>
          <w:marTop w:val="0"/>
          <w:marBottom w:val="0"/>
          <w:divBdr>
            <w:top w:val="none" w:sz="0" w:space="0" w:color="auto"/>
            <w:left w:val="none" w:sz="0" w:space="0" w:color="auto"/>
            <w:bottom w:val="none" w:sz="0" w:space="0" w:color="auto"/>
            <w:right w:val="none" w:sz="0" w:space="0" w:color="auto"/>
          </w:divBdr>
        </w:div>
        <w:div w:id="1525361322">
          <w:marLeft w:val="0"/>
          <w:marRight w:val="0"/>
          <w:marTop w:val="0"/>
          <w:marBottom w:val="0"/>
          <w:divBdr>
            <w:top w:val="none" w:sz="0" w:space="0" w:color="auto"/>
            <w:left w:val="none" w:sz="0" w:space="0" w:color="auto"/>
            <w:bottom w:val="none" w:sz="0" w:space="0" w:color="auto"/>
            <w:right w:val="none" w:sz="0" w:space="0" w:color="auto"/>
          </w:divBdr>
        </w:div>
        <w:div w:id="1425303397">
          <w:marLeft w:val="0"/>
          <w:marRight w:val="0"/>
          <w:marTop w:val="0"/>
          <w:marBottom w:val="0"/>
          <w:divBdr>
            <w:top w:val="none" w:sz="0" w:space="0" w:color="auto"/>
            <w:left w:val="none" w:sz="0" w:space="0" w:color="auto"/>
            <w:bottom w:val="none" w:sz="0" w:space="0" w:color="auto"/>
            <w:right w:val="none" w:sz="0" w:space="0" w:color="auto"/>
          </w:divBdr>
        </w:div>
        <w:div w:id="573786149">
          <w:marLeft w:val="0"/>
          <w:marRight w:val="0"/>
          <w:marTop w:val="0"/>
          <w:marBottom w:val="0"/>
          <w:divBdr>
            <w:top w:val="none" w:sz="0" w:space="0" w:color="auto"/>
            <w:left w:val="none" w:sz="0" w:space="0" w:color="auto"/>
            <w:bottom w:val="none" w:sz="0" w:space="0" w:color="auto"/>
            <w:right w:val="none" w:sz="0" w:space="0" w:color="auto"/>
          </w:divBdr>
        </w:div>
        <w:div w:id="1435830257">
          <w:marLeft w:val="0"/>
          <w:marRight w:val="0"/>
          <w:marTop w:val="0"/>
          <w:marBottom w:val="0"/>
          <w:divBdr>
            <w:top w:val="none" w:sz="0" w:space="0" w:color="auto"/>
            <w:left w:val="none" w:sz="0" w:space="0" w:color="auto"/>
            <w:bottom w:val="none" w:sz="0" w:space="0" w:color="auto"/>
            <w:right w:val="none" w:sz="0" w:space="0" w:color="auto"/>
          </w:divBdr>
        </w:div>
        <w:div w:id="1003896196">
          <w:marLeft w:val="0"/>
          <w:marRight w:val="0"/>
          <w:marTop w:val="0"/>
          <w:marBottom w:val="0"/>
          <w:divBdr>
            <w:top w:val="none" w:sz="0" w:space="0" w:color="auto"/>
            <w:left w:val="none" w:sz="0" w:space="0" w:color="auto"/>
            <w:bottom w:val="none" w:sz="0" w:space="0" w:color="auto"/>
            <w:right w:val="none" w:sz="0" w:space="0" w:color="auto"/>
          </w:divBdr>
        </w:div>
        <w:div w:id="2026664845">
          <w:marLeft w:val="0"/>
          <w:marRight w:val="0"/>
          <w:marTop w:val="0"/>
          <w:marBottom w:val="0"/>
          <w:divBdr>
            <w:top w:val="none" w:sz="0" w:space="0" w:color="auto"/>
            <w:left w:val="none" w:sz="0" w:space="0" w:color="auto"/>
            <w:bottom w:val="none" w:sz="0" w:space="0" w:color="auto"/>
            <w:right w:val="none" w:sz="0" w:space="0" w:color="auto"/>
          </w:divBdr>
        </w:div>
        <w:div w:id="131946237">
          <w:marLeft w:val="0"/>
          <w:marRight w:val="0"/>
          <w:marTop w:val="0"/>
          <w:marBottom w:val="0"/>
          <w:divBdr>
            <w:top w:val="none" w:sz="0" w:space="0" w:color="auto"/>
            <w:left w:val="none" w:sz="0" w:space="0" w:color="auto"/>
            <w:bottom w:val="none" w:sz="0" w:space="0" w:color="auto"/>
            <w:right w:val="none" w:sz="0" w:space="0" w:color="auto"/>
          </w:divBdr>
        </w:div>
        <w:div w:id="1271015807">
          <w:marLeft w:val="0"/>
          <w:marRight w:val="0"/>
          <w:marTop w:val="0"/>
          <w:marBottom w:val="0"/>
          <w:divBdr>
            <w:top w:val="none" w:sz="0" w:space="0" w:color="auto"/>
            <w:left w:val="none" w:sz="0" w:space="0" w:color="auto"/>
            <w:bottom w:val="none" w:sz="0" w:space="0" w:color="auto"/>
            <w:right w:val="none" w:sz="0" w:space="0" w:color="auto"/>
          </w:divBdr>
        </w:div>
        <w:div w:id="1997344199">
          <w:marLeft w:val="0"/>
          <w:marRight w:val="0"/>
          <w:marTop w:val="0"/>
          <w:marBottom w:val="0"/>
          <w:divBdr>
            <w:top w:val="none" w:sz="0" w:space="0" w:color="auto"/>
            <w:left w:val="none" w:sz="0" w:space="0" w:color="auto"/>
            <w:bottom w:val="none" w:sz="0" w:space="0" w:color="auto"/>
            <w:right w:val="none" w:sz="0" w:space="0" w:color="auto"/>
          </w:divBdr>
        </w:div>
        <w:div w:id="530533628">
          <w:marLeft w:val="0"/>
          <w:marRight w:val="0"/>
          <w:marTop w:val="0"/>
          <w:marBottom w:val="0"/>
          <w:divBdr>
            <w:top w:val="none" w:sz="0" w:space="0" w:color="auto"/>
            <w:left w:val="none" w:sz="0" w:space="0" w:color="auto"/>
            <w:bottom w:val="none" w:sz="0" w:space="0" w:color="auto"/>
            <w:right w:val="none" w:sz="0" w:space="0" w:color="auto"/>
          </w:divBdr>
        </w:div>
        <w:div w:id="1946305979">
          <w:marLeft w:val="0"/>
          <w:marRight w:val="0"/>
          <w:marTop w:val="0"/>
          <w:marBottom w:val="0"/>
          <w:divBdr>
            <w:top w:val="none" w:sz="0" w:space="0" w:color="auto"/>
            <w:left w:val="none" w:sz="0" w:space="0" w:color="auto"/>
            <w:bottom w:val="none" w:sz="0" w:space="0" w:color="auto"/>
            <w:right w:val="none" w:sz="0" w:space="0" w:color="auto"/>
          </w:divBdr>
        </w:div>
      </w:divsChild>
    </w:div>
    <w:div w:id="1640065635">
      <w:bodyDiv w:val="1"/>
      <w:marLeft w:val="0"/>
      <w:marRight w:val="0"/>
      <w:marTop w:val="0"/>
      <w:marBottom w:val="0"/>
      <w:divBdr>
        <w:top w:val="none" w:sz="0" w:space="0" w:color="auto"/>
        <w:left w:val="none" w:sz="0" w:space="0" w:color="auto"/>
        <w:bottom w:val="none" w:sz="0" w:space="0" w:color="auto"/>
        <w:right w:val="none" w:sz="0" w:space="0" w:color="auto"/>
      </w:divBdr>
      <w:divsChild>
        <w:div w:id="1652129440">
          <w:marLeft w:val="0"/>
          <w:marRight w:val="0"/>
          <w:marTop w:val="0"/>
          <w:marBottom w:val="0"/>
          <w:divBdr>
            <w:top w:val="none" w:sz="0" w:space="0" w:color="auto"/>
            <w:left w:val="none" w:sz="0" w:space="0" w:color="auto"/>
            <w:bottom w:val="none" w:sz="0" w:space="0" w:color="auto"/>
            <w:right w:val="none" w:sz="0" w:space="0" w:color="auto"/>
          </w:divBdr>
        </w:div>
        <w:div w:id="2099666366">
          <w:marLeft w:val="0"/>
          <w:marRight w:val="0"/>
          <w:marTop w:val="0"/>
          <w:marBottom w:val="0"/>
          <w:divBdr>
            <w:top w:val="none" w:sz="0" w:space="0" w:color="auto"/>
            <w:left w:val="none" w:sz="0" w:space="0" w:color="auto"/>
            <w:bottom w:val="none" w:sz="0" w:space="0" w:color="auto"/>
            <w:right w:val="none" w:sz="0" w:space="0" w:color="auto"/>
          </w:divBdr>
        </w:div>
        <w:div w:id="1859194909">
          <w:marLeft w:val="0"/>
          <w:marRight w:val="0"/>
          <w:marTop w:val="0"/>
          <w:marBottom w:val="0"/>
          <w:divBdr>
            <w:top w:val="none" w:sz="0" w:space="0" w:color="auto"/>
            <w:left w:val="none" w:sz="0" w:space="0" w:color="auto"/>
            <w:bottom w:val="none" w:sz="0" w:space="0" w:color="auto"/>
            <w:right w:val="none" w:sz="0" w:space="0" w:color="auto"/>
          </w:divBdr>
        </w:div>
        <w:div w:id="1205560449">
          <w:marLeft w:val="0"/>
          <w:marRight w:val="0"/>
          <w:marTop w:val="0"/>
          <w:marBottom w:val="0"/>
          <w:divBdr>
            <w:top w:val="none" w:sz="0" w:space="0" w:color="auto"/>
            <w:left w:val="none" w:sz="0" w:space="0" w:color="auto"/>
            <w:bottom w:val="none" w:sz="0" w:space="0" w:color="auto"/>
            <w:right w:val="none" w:sz="0" w:space="0" w:color="auto"/>
          </w:divBdr>
        </w:div>
        <w:div w:id="1512716744">
          <w:marLeft w:val="0"/>
          <w:marRight w:val="0"/>
          <w:marTop w:val="0"/>
          <w:marBottom w:val="0"/>
          <w:divBdr>
            <w:top w:val="none" w:sz="0" w:space="0" w:color="auto"/>
            <w:left w:val="none" w:sz="0" w:space="0" w:color="auto"/>
            <w:bottom w:val="none" w:sz="0" w:space="0" w:color="auto"/>
            <w:right w:val="none" w:sz="0" w:space="0" w:color="auto"/>
          </w:divBdr>
        </w:div>
        <w:div w:id="1276136980">
          <w:marLeft w:val="0"/>
          <w:marRight w:val="0"/>
          <w:marTop w:val="0"/>
          <w:marBottom w:val="0"/>
          <w:divBdr>
            <w:top w:val="none" w:sz="0" w:space="0" w:color="auto"/>
            <w:left w:val="none" w:sz="0" w:space="0" w:color="auto"/>
            <w:bottom w:val="none" w:sz="0" w:space="0" w:color="auto"/>
            <w:right w:val="none" w:sz="0" w:space="0" w:color="auto"/>
          </w:divBdr>
        </w:div>
        <w:div w:id="1735464100">
          <w:marLeft w:val="0"/>
          <w:marRight w:val="0"/>
          <w:marTop w:val="0"/>
          <w:marBottom w:val="0"/>
          <w:divBdr>
            <w:top w:val="none" w:sz="0" w:space="0" w:color="auto"/>
            <w:left w:val="none" w:sz="0" w:space="0" w:color="auto"/>
            <w:bottom w:val="none" w:sz="0" w:space="0" w:color="auto"/>
            <w:right w:val="none" w:sz="0" w:space="0" w:color="auto"/>
          </w:divBdr>
        </w:div>
        <w:div w:id="1540360336">
          <w:marLeft w:val="0"/>
          <w:marRight w:val="0"/>
          <w:marTop w:val="0"/>
          <w:marBottom w:val="0"/>
          <w:divBdr>
            <w:top w:val="none" w:sz="0" w:space="0" w:color="auto"/>
            <w:left w:val="none" w:sz="0" w:space="0" w:color="auto"/>
            <w:bottom w:val="none" w:sz="0" w:space="0" w:color="auto"/>
            <w:right w:val="none" w:sz="0" w:space="0" w:color="auto"/>
          </w:divBdr>
        </w:div>
        <w:div w:id="2127043178">
          <w:marLeft w:val="0"/>
          <w:marRight w:val="0"/>
          <w:marTop w:val="0"/>
          <w:marBottom w:val="0"/>
          <w:divBdr>
            <w:top w:val="none" w:sz="0" w:space="0" w:color="auto"/>
            <w:left w:val="none" w:sz="0" w:space="0" w:color="auto"/>
            <w:bottom w:val="none" w:sz="0" w:space="0" w:color="auto"/>
            <w:right w:val="none" w:sz="0" w:space="0" w:color="auto"/>
          </w:divBdr>
        </w:div>
      </w:divsChild>
    </w:div>
    <w:div w:id="207985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tmpUser</cp:lastModifiedBy>
  <cp:revision>3</cp:revision>
  <dcterms:created xsi:type="dcterms:W3CDTF">2018-02-07T07:59:00Z</dcterms:created>
  <dcterms:modified xsi:type="dcterms:W3CDTF">2018-02-11T09:51:00Z</dcterms:modified>
</cp:coreProperties>
</file>