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0B" w:rsidRPr="0096791A" w:rsidRDefault="005D110B" w:rsidP="00071F90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 w:cs="Arial"/>
          <w:caps/>
          <w:sz w:val="24"/>
          <w:szCs w:val="24"/>
        </w:rPr>
      </w:pPr>
      <w:r w:rsidRPr="0096791A">
        <w:rPr>
          <w:rFonts w:ascii="Arial" w:hAnsi="Arial" w:cs="Arial"/>
          <w:caps/>
          <w:sz w:val="24"/>
          <w:szCs w:val="24"/>
          <w:lang w:eastAsia="en-GB"/>
        </w:rPr>
        <w:t>YESHIVAT HAR ETZION</w:t>
      </w:r>
    </w:p>
    <w:p w:rsidR="005D110B" w:rsidRPr="0096791A" w:rsidRDefault="005D110B" w:rsidP="00071F90">
      <w:pPr>
        <w:widowControl w:val="0"/>
        <w:bidi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country-region">
          <w:r w:rsidRPr="0096791A">
            <w:rPr>
              <w:rFonts w:ascii="Arial" w:hAnsi="Arial" w:cs="Arial"/>
              <w:caps/>
              <w:sz w:val="24"/>
              <w:szCs w:val="24"/>
              <w:lang w:eastAsia="en-GB"/>
            </w:rPr>
            <w:t>ISRAEL</w:t>
          </w:r>
        </w:smartTag>
      </w:smartTag>
      <w:r w:rsidRPr="0096791A">
        <w:rPr>
          <w:rFonts w:ascii="Arial" w:hAnsi="Arial" w:cs="Arial"/>
          <w:caps/>
          <w:sz w:val="24"/>
          <w:szCs w:val="24"/>
          <w:lang w:eastAsia="en-GB"/>
        </w:rPr>
        <w:t xml:space="preserve"> KOSCHITZKY VIRTUAL BEIT MIDRASH (VBM)</w:t>
      </w:r>
    </w:p>
    <w:p w:rsidR="005D110B" w:rsidRPr="0096791A" w:rsidRDefault="005D110B" w:rsidP="00071F90">
      <w:pPr>
        <w:widowControl w:val="0"/>
        <w:bidi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r w:rsidRPr="0096791A">
        <w:rPr>
          <w:rFonts w:ascii="Arial" w:hAnsi="Arial" w:cs="Arial"/>
          <w:caps/>
          <w:sz w:val="24"/>
          <w:szCs w:val="24"/>
          <w:lang w:eastAsia="en-GB"/>
        </w:rPr>
        <w:t>*********************************************************</w:t>
      </w:r>
    </w:p>
    <w:p w:rsidR="005D110B" w:rsidRPr="0096791A" w:rsidRDefault="005D110B" w:rsidP="00071F90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110B" w:rsidRPr="0096791A" w:rsidRDefault="005D110B" w:rsidP="00071F90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96791A">
        <w:rPr>
          <w:rFonts w:ascii="Arial" w:hAnsi="Arial" w:cs="Arial"/>
          <w:b/>
          <w:bCs/>
          <w:caps/>
          <w:sz w:val="24"/>
          <w:szCs w:val="24"/>
        </w:rPr>
        <w:t>TALMUDIC METHODOLOGY</w:t>
      </w:r>
    </w:p>
    <w:p w:rsidR="005D110B" w:rsidRPr="0096791A" w:rsidRDefault="005D110B" w:rsidP="00071F90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96791A">
        <w:rPr>
          <w:rFonts w:ascii="Arial" w:hAnsi="Arial" w:cs="Arial"/>
          <w:b/>
          <w:bCs/>
          <w:sz w:val="24"/>
          <w:szCs w:val="24"/>
        </w:rPr>
        <w:t>By Rav Moshe Taragin</w:t>
      </w:r>
    </w:p>
    <w:p w:rsidR="005D110B" w:rsidRPr="0096791A" w:rsidRDefault="005D110B" w:rsidP="00071F90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110B" w:rsidRPr="0096791A" w:rsidRDefault="005D110B" w:rsidP="00071F90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791A">
        <w:rPr>
          <w:rFonts w:ascii="Arial" w:hAnsi="Arial" w:cs="Arial"/>
          <w:sz w:val="24"/>
          <w:szCs w:val="24"/>
        </w:rPr>
        <w:t>For easy printing, go to</w:t>
      </w:r>
    </w:p>
    <w:p w:rsidR="005D110B" w:rsidRPr="0096791A" w:rsidRDefault="005D110B" w:rsidP="00071F90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4" w:history="1">
        <w:r w:rsidRPr="00E14509">
          <w:rPr>
            <w:rStyle w:val="Hyperlink"/>
            <w:rFonts w:ascii="Arial" w:hAnsi="Arial" w:cs="Arial"/>
            <w:sz w:val="24"/>
            <w:szCs w:val="24"/>
          </w:rPr>
          <w:t>www.vbm-torah.org/archive/metho73/16metho.htm</w:t>
        </w:r>
      </w:hyperlink>
    </w:p>
    <w:p w:rsidR="005D110B" w:rsidRPr="0096791A" w:rsidRDefault="005D110B" w:rsidP="00071F90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110B" w:rsidRDefault="005D110B" w:rsidP="00071F90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110B" w:rsidRDefault="005D110B" w:rsidP="00071F90">
      <w:pPr>
        <w:bidi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1F90">
        <w:rPr>
          <w:rFonts w:ascii="Arial" w:hAnsi="Arial" w:cs="Arial"/>
          <w:b/>
          <w:bCs/>
          <w:sz w:val="24"/>
          <w:szCs w:val="24"/>
        </w:rPr>
        <w:t>Shiur</w:t>
      </w:r>
      <w:r w:rsidRPr="005C19B9">
        <w:rPr>
          <w:rFonts w:ascii="Arial" w:hAnsi="Arial" w:cs="Arial"/>
          <w:b/>
          <w:bCs/>
          <w:sz w:val="24"/>
          <w:szCs w:val="24"/>
        </w:rPr>
        <w:t xml:space="preserve"> #16:  </w:t>
      </w:r>
      <w:r>
        <w:rPr>
          <w:rFonts w:ascii="Arial" w:hAnsi="Arial" w:cs="Arial"/>
          <w:b/>
          <w:bCs/>
          <w:sz w:val="24"/>
          <w:szCs w:val="24"/>
        </w:rPr>
        <w:t>The R</w:t>
      </w:r>
      <w:r w:rsidRPr="005C19B9">
        <w:rPr>
          <w:rFonts w:ascii="Arial" w:hAnsi="Arial" w:cs="Arial"/>
          <w:b/>
          <w:bCs/>
          <w:sz w:val="24"/>
          <w:szCs w:val="24"/>
        </w:rPr>
        <w:t xml:space="preserve">ole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016709">
        <w:rPr>
          <w:rFonts w:ascii="Arial" w:hAnsi="Arial" w:cs="Arial"/>
          <w:b/>
          <w:bCs/>
          <w:i/>
          <w:iCs/>
          <w:sz w:val="24"/>
          <w:szCs w:val="24"/>
        </w:rPr>
        <w:t>acha'ah</w:t>
      </w:r>
    </w:p>
    <w:p w:rsidR="005D110B" w:rsidRDefault="005D110B" w:rsidP="00071F90">
      <w:pPr>
        <w:bidi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D110B" w:rsidRPr="005C19B9" w:rsidRDefault="005D110B" w:rsidP="00071F90">
      <w:pPr>
        <w:bidi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Protest Lodged Against a Land Squatter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Pr="005C19B9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C19B9">
        <w:rPr>
          <w:rFonts w:ascii="Arial" w:hAnsi="Arial" w:cs="Arial"/>
          <w:sz w:val="24"/>
          <w:szCs w:val="24"/>
        </w:rPr>
        <w:t xml:space="preserve">Unlike disputes </w:t>
      </w:r>
      <w:r>
        <w:rPr>
          <w:rFonts w:ascii="Arial" w:hAnsi="Arial" w:cs="Arial"/>
          <w:sz w:val="24"/>
          <w:szCs w:val="24"/>
        </w:rPr>
        <w:t>over</w:t>
      </w:r>
      <w:r w:rsidRPr="005C19B9">
        <w:rPr>
          <w:rFonts w:ascii="Arial" w:hAnsi="Arial" w:cs="Arial"/>
          <w:sz w:val="24"/>
          <w:szCs w:val="24"/>
        </w:rPr>
        <w:t xml:space="preserve"> port</w:t>
      </w:r>
      <w:r>
        <w:rPr>
          <w:rFonts w:ascii="Arial" w:hAnsi="Arial" w:cs="Arial"/>
          <w:sz w:val="24"/>
          <w:szCs w:val="24"/>
        </w:rPr>
        <w:t>able items, land disputes are not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 w:rsidRPr="005C19B9">
        <w:rPr>
          <w:rFonts w:ascii="Arial" w:hAnsi="Arial" w:cs="Arial"/>
          <w:sz w:val="24"/>
          <w:szCs w:val="24"/>
        </w:rPr>
        <w:t>solved based on possession. Physical possession of land is meaningless</w:t>
      </w:r>
      <w:r>
        <w:rPr>
          <w:rFonts w:ascii="Arial" w:hAnsi="Arial" w:cs="Arial"/>
          <w:sz w:val="24"/>
          <w:szCs w:val="24"/>
        </w:rPr>
        <w:t>;</w:t>
      </w:r>
      <w:r w:rsidRPr="005C19B9">
        <w:rPr>
          <w:rFonts w:ascii="Arial" w:hAnsi="Arial" w:cs="Arial"/>
          <w:sz w:val="24"/>
          <w:szCs w:val="24"/>
        </w:rPr>
        <w:t xml:space="preserve"> the ownership is </w:t>
      </w:r>
      <w:r>
        <w:rPr>
          <w:rFonts w:ascii="Arial" w:hAnsi="Arial" w:cs="Arial"/>
          <w:sz w:val="24"/>
          <w:szCs w:val="24"/>
        </w:rPr>
        <w:t xml:space="preserve">proven by </w:t>
      </w:r>
      <w:r w:rsidRPr="005C19B9">
        <w:rPr>
          <w:rFonts w:ascii="Arial" w:hAnsi="Arial" w:cs="Arial"/>
          <w:sz w:val="24"/>
          <w:szCs w:val="24"/>
        </w:rPr>
        <w:t>producing witnesses of purchase or a contract of purchase. However</w:t>
      </w:r>
      <w:r>
        <w:rPr>
          <w:rFonts w:ascii="Arial" w:hAnsi="Arial" w:cs="Arial"/>
          <w:sz w:val="24"/>
          <w:szCs w:val="24"/>
        </w:rPr>
        <w:t>, since</w:t>
      </w:r>
      <w:r w:rsidRPr="005C19B9">
        <w:rPr>
          <w:rFonts w:ascii="Arial" w:hAnsi="Arial" w:cs="Arial"/>
          <w:sz w:val="24"/>
          <w:szCs w:val="24"/>
        </w:rPr>
        <w:t xml:space="preserve"> contracts are </w:t>
      </w:r>
      <w:r>
        <w:rPr>
          <w:rFonts w:ascii="Arial" w:hAnsi="Arial" w:cs="Arial"/>
          <w:sz w:val="24"/>
          <w:szCs w:val="24"/>
        </w:rPr>
        <w:t>often misplaced,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5C19B9">
        <w:rPr>
          <w:rFonts w:ascii="Arial" w:hAnsi="Arial" w:cs="Arial"/>
          <w:sz w:val="24"/>
          <w:szCs w:val="24"/>
        </w:rPr>
        <w:t>ala</w:t>
      </w:r>
      <w:r>
        <w:rPr>
          <w:rFonts w:ascii="Arial" w:hAnsi="Arial" w:cs="Arial"/>
          <w:sz w:val="24"/>
          <w:szCs w:val="24"/>
        </w:rPr>
        <w:t>k</w:t>
      </w:r>
      <w:r w:rsidRPr="005C19B9">
        <w:rPr>
          <w:rFonts w:ascii="Arial" w:hAnsi="Arial" w:cs="Arial"/>
          <w:sz w:val="24"/>
          <w:szCs w:val="24"/>
        </w:rPr>
        <w:t>ha develops a</w:t>
      </w:r>
      <w:r>
        <w:rPr>
          <w:rFonts w:ascii="Arial" w:hAnsi="Arial" w:cs="Arial"/>
          <w:sz w:val="24"/>
          <w:szCs w:val="24"/>
        </w:rPr>
        <w:t>n</w:t>
      </w:r>
      <w:r w:rsidRPr="005C19B9">
        <w:rPr>
          <w:rFonts w:ascii="Arial" w:hAnsi="Arial" w:cs="Arial"/>
          <w:sz w:val="24"/>
          <w:szCs w:val="24"/>
        </w:rPr>
        <w:t xml:space="preserve"> intricate </w:t>
      </w:r>
      <w:r>
        <w:rPr>
          <w:rFonts w:ascii="Arial" w:hAnsi="Arial" w:cs="Arial"/>
          <w:sz w:val="24"/>
          <w:szCs w:val="24"/>
        </w:rPr>
        <w:t>apparatus for proving ownership in their absence</w:t>
      </w:r>
      <w:r w:rsidRPr="005C19B9">
        <w:rPr>
          <w:rFonts w:ascii="Arial" w:hAnsi="Arial" w:cs="Arial"/>
          <w:sz w:val="24"/>
          <w:szCs w:val="24"/>
        </w:rPr>
        <w:t>. If a person has resided upon land while benefitting from it in an uninterrupted fashion for three years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he is assumed to be its owner. If the last known prior</w:t>
      </w:r>
      <w:r>
        <w:rPr>
          <w:rFonts w:ascii="Arial" w:hAnsi="Arial" w:cs="Arial"/>
          <w:sz w:val="24"/>
          <w:szCs w:val="24"/>
        </w:rPr>
        <w:t xml:space="preserve"> owner (</w:t>
      </w:r>
      <w:r w:rsidRPr="005C19B9">
        <w:rPr>
          <w:rFonts w:ascii="Arial" w:hAnsi="Arial" w:cs="Arial"/>
          <w:sz w:val="24"/>
          <w:szCs w:val="24"/>
        </w:rPr>
        <w:t xml:space="preserve">the </w:t>
      </w:r>
      <w:r w:rsidRPr="00016709">
        <w:rPr>
          <w:rFonts w:ascii="Arial" w:hAnsi="Arial" w:cs="Arial"/>
          <w:i/>
          <w:iCs/>
          <w:sz w:val="24"/>
          <w:szCs w:val="24"/>
        </w:rPr>
        <w:t>mara kama</w:t>
      </w:r>
      <w:r>
        <w:rPr>
          <w:rFonts w:ascii="Arial" w:hAnsi="Arial" w:cs="Arial"/>
          <w:sz w:val="24"/>
          <w:szCs w:val="24"/>
        </w:rPr>
        <w:t>) lodges a protest</w:t>
      </w:r>
      <w:r w:rsidRPr="005C19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however, </w:t>
      </w:r>
      <w:r w:rsidRPr="005C19B9">
        <w:rPr>
          <w:rFonts w:ascii="Arial" w:hAnsi="Arial" w:cs="Arial"/>
          <w:sz w:val="24"/>
          <w:szCs w:val="24"/>
        </w:rPr>
        <w:t xml:space="preserve">the years of residence are rendered meaningless and the </w:t>
      </w:r>
      <w:r>
        <w:rPr>
          <w:rFonts w:ascii="Arial" w:hAnsi="Arial" w:cs="Arial"/>
          <w:i/>
          <w:iCs/>
          <w:sz w:val="24"/>
          <w:szCs w:val="24"/>
        </w:rPr>
        <w:t xml:space="preserve">mara </w:t>
      </w:r>
      <w:smartTag w:uri="urn:schemas-microsoft-com:office:smarttags" w:element="place">
        <w:r>
          <w:rPr>
            <w:rFonts w:ascii="Arial" w:hAnsi="Arial" w:cs="Arial"/>
            <w:i/>
            <w:iCs/>
            <w:sz w:val="24"/>
            <w:szCs w:val="24"/>
          </w:rPr>
          <w:t>kama</w:t>
        </w:r>
      </w:smartTag>
      <w:r w:rsidRPr="005C19B9">
        <w:rPr>
          <w:rFonts w:ascii="Arial" w:hAnsi="Arial" w:cs="Arial"/>
          <w:sz w:val="24"/>
          <w:szCs w:val="24"/>
        </w:rPr>
        <w:t xml:space="preserve"> retains his prior ownership. How </w:t>
      </w:r>
      <w:r>
        <w:rPr>
          <w:rFonts w:ascii="Arial" w:hAnsi="Arial" w:cs="Arial"/>
          <w:sz w:val="24"/>
          <w:szCs w:val="24"/>
        </w:rPr>
        <w:t xml:space="preserve">does the registering of protest, </w:t>
      </w:r>
      <w:r>
        <w:rPr>
          <w:rFonts w:ascii="Arial" w:hAnsi="Arial" w:cs="Arial"/>
          <w:i/>
          <w:iCs/>
          <w:sz w:val="24"/>
          <w:szCs w:val="24"/>
        </w:rPr>
        <w:t>macha’ah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override the squatting of three years?</w:t>
      </w:r>
      <w:r w:rsidRPr="005C19B9">
        <w:rPr>
          <w:rFonts w:ascii="Arial" w:hAnsi="Arial" w:cs="Arial"/>
          <w:sz w:val="24"/>
          <w:szCs w:val="24"/>
        </w:rPr>
        <w:t xml:space="preserve">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C19B9">
        <w:rPr>
          <w:rFonts w:ascii="Arial" w:hAnsi="Arial" w:cs="Arial"/>
          <w:sz w:val="24"/>
          <w:szCs w:val="24"/>
        </w:rPr>
        <w:t xml:space="preserve">A basic and popular </w:t>
      </w:r>
      <w:r>
        <w:rPr>
          <w:rFonts w:ascii="Arial" w:hAnsi="Arial" w:cs="Arial"/>
          <w:sz w:val="24"/>
          <w:szCs w:val="24"/>
        </w:rPr>
        <w:t>explanation</w:t>
      </w:r>
      <w:r w:rsidRPr="005C19B9">
        <w:rPr>
          <w:rFonts w:ascii="Arial" w:hAnsi="Arial" w:cs="Arial"/>
          <w:sz w:val="24"/>
          <w:szCs w:val="24"/>
        </w:rPr>
        <w:t xml:space="preserve"> shift</w:t>
      </w:r>
      <w:r>
        <w:rPr>
          <w:rFonts w:ascii="Arial" w:hAnsi="Arial" w:cs="Arial"/>
          <w:sz w:val="24"/>
          <w:szCs w:val="24"/>
        </w:rPr>
        <w:t>s</w:t>
      </w:r>
      <w:r w:rsidRPr="005C19B9">
        <w:rPr>
          <w:rFonts w:ascii="Arial" w:hAnsi="Arial" w:cs="Arial"/>
          <w:sz w:val="24"/>
          <w:szCs w:val="24"/>
        </w:rPr>
        <w:t xml:space="preserve"> the entire weight of this mechanism to the respo</w:t>
      </w:r>
      <w:r>
        <w:rPr>
          <w:rFonts w:ascii="Arial" w:hAnsi="Arial" w:cs="Arial"/>
          <w:sz w:val="24"/>
          <w:szCs w:val="24"/>
        </w:rPr>
        <w:t xml:space="preserve">nse or, lack thereof, of the </w:t>
      </w:r>
      <w:r w:rsidRPr="00016709">
        <w:rPr>
          <w:rFonts w:ascii="Arial" w:hAnsi="Arial" w:cs="Arial"/>
          <w:i/>
          <w:iCs/>
          <w:sz w:val="24"/>
          <w:szCs w:val="24"/>
        </w:rPr>
        <w:t xml:space="preserve">mara </w:t>
      </w:r>
      <w:smartTag w:uri="urn:schemas-microsoft-com:office:smarttags" w:element="place">
        <w:r w:rsidRPr="00016709">
          <w:rPr>
            <w:rFonts w:ascii="Arial" w:hAnsi="Arial" w:cs="Arial"/>
            <w:i/>
            <w:iCs/>
            <w:sz w:val="24"/>
            <w:szCs w:val="24"/>
          </w:rPr>
          <w:t>kama</w:t>
        </w:r>
      </w:smartTag>
      <w:r>
        <w:rPr>
          <w:rFonts w:ascii="Arial" w:hAnsi="Arial" w:cs="Arial"/>
          <w:sz w:val="24"/>
          <w:szCs w:val="24"/>
        </w:rPr>
        <w:t xml:space="preserve"> during the squatter’s three years of residence</w:t>
      </w:r>
      <w:r w:rsidRPr="005C19B9">
        <w:rPr>
          <w:rFonts w:ascii="Arial" w:hAnsi="Arial" w:cs="Arial"/>
          <w:sz w:val="24"/>
          <w:szCs w:val="24"/>
        </w:rPr>
        <w:t xml:space="preserve">. If the </w:t>
      </w:r>
      <w:r>
        <w:rPr>
          <w:rFonts w:ascii="Arial" w:hAnsi="Arial" w:cs="Arial"/>
          <w:sz w:val="24"/>
          <w:szCs w:val="24"/>
        </w:rPr>
        <w:t xml:space="preserve">three year </w:t>
      </w:r>
      <w:r w:rsidRPr="005C19B9">
        <w:rPr>
          <w:rFonts w:ascii="Arial" w:hAnsi="Arial" w:cs="Arial"/>
          <w:sz w:val="24"/>
          <w:szCs w:val="24"/>
        </w:rPr>
        <w:t xml:space="preserve">residence </w:t>
      </w:r>
      <w:r>
        <w:rPr>
          <w:rFonts w:ascii="Arial" w:hAnsi="Arial" w:cs="Arial"/>
          <w:sz w:val="24"/>
          <w:szCs w:val="24"/>
        </w:rPr>
        <w:t xml:space="preserve">truly </w:t>
      </w:r>
      <w:r w:rsidRPr="005C19B9">
        <w:rPr>
          <w:rFonts w:ascii="Arial" w:hAnsi="Arial" w:cs="Arial"/>
          <w:sz w:val="24"/>
          <w:szCs w:val="24"/>
        </w:rPr>
        <w:t>created a new status or assumption about the disputed land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perhaps a verbal protest would be insignificant</w:t>
      </w:r>
      <w:r>
        <w:rPr>
          <w:rFonts w:ascii="Arial" w:hAnsi="Arial" w:cs="Arial"/>
          <w:sz w:val="24"/>
          <w:szCs w:val="24"/>
        </w:rPr>
        <w:t xml:space="preserve"> to override it</w:t>
      </w:r>
      <w:r w:rsidRPr="005C19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 reality, h</w:t>
      </w:r>
      <w:r w:rsidRPr="005C19B9">
        <w:rPr>
          <w:rFonts w:ascii="Arial" w:hAnsi="Arial" w:cs="Arial"/>
          <w:sz w:val="24"/>
          <w:szCs w:val="24"/>
        </w:rPr>
        <w:t>owever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the mechanism by which three-year residence alters the dispute is by </w:t>
      </w:r>
      <w:r>
        <w:rPr>
          <w:rFonts w:ascii="Arial" w:hAnsi="Arial" w:cs="Arial"/>
          <w:sz w:val="24"/>
          <w:szCs w:val="24"/>
        </w:rPr>
        <w:t xml:space="preserve">provoking silence of the </w:t>
      </w:r>
      <w:r w:rsidRPr="00016709">
        <w:rPr>
          <w:rFonts w:ascii="Arial" w:hAnsi="Arial" w:cs="Arial"/>
          <w:i/>
          <w:iCs/>
          <w:sz w:val="24"/>
          <w:szCs w:val="24"/>
        </w:rPr>
        <w:t xml:space="preserve">mara </w:t>
      </w:r>
      <w:smartTag w:uri="urn:schemas-microsoft-com:office:smarttags" w:element="place">
        <w:r w:rsidRPr="00016709">
          <w:rPr>
            <w:rFonts w:ascii="Arial" w:hAnsi="Arial" w:cs="Arial"/>
            <w:i/>
            <w:iCs/>
            <w:sz w:val="24"/>
            <w:szCs w:val="24"/>
          </w:rPr>
          <w:t>kama</w:t>
        </w:r>
      </w:smartTag>
      <w:r w:rsidRPr="005C19B9">
        <w:rPr>
          <w:rFonts w:ascii="Arial" w:hAnsi="Arial" w:cs="Arial"/>
          <w:sz w:val="24"/>
          <w:szCs w:val="24"/>
        </w:rPr>
        <w:t>. Since he did</w:t>
      </w:r>
      <w:r>
        <w:rPr>
          <w:rFonts w:ascii="Arial" w:hAnsi="Arial" w:cs="Arial"/>
          <w:sz w:val="24"/>
          <w:szCs w:val="24"/>
        </w:rPr>
        <w:t xml:space="preserve"> not protest the</w:t>
      </w:r>
      <w:r w:rsidRPr="005C19B9">
        <w:rPr>
          <w:rFonts w:ascii="Arial" w:hAnsi="Arial" w:cs="Arial"/>
          <w:sz w:val="24"/>
          <w:szCs w:val="24"/>
        </w:rPr>
        <w:t xml:space="preserve"> invasion of his land</w:t>
      </w:r>
      <w:r>
        <w:rPr>
          <w:rFonts w:ascii="Arial" w:hAnsi="Arial" w:cs="Arial"/>
          <w:sz w:val="24"/>
          <w:szCs w:val="24"/>
        </w:rPr>
        <w:t xml:space="preserve"> during that time</w:t>
      </w:r>
      <w:r w:rsidRPr="005C19B9">
        <w:rPr>
          <w:rFonts w:ascii="Arial" w:hAnsi="Arial" w:cs="Arial"/>
          <w:sz w:val="24"/>
          <w:szCs w:val="24"/>
        </w:rPr>
        <w:t xml:space="preserve">, we can assume </w:t>
      </w:r>
      <w:r>
        <w:rPr>
          <w:rFonts w:ascii="Arial" w:hAnsi="Arial" w:cs="Arial"/>
          <w:sz w:val="24"/>
          <w:szCs w:val="24"/>
        </w:rPr>
        <w:t xml:space="preserve">that </w:t>
      </w:r>
      <w:r w:rsidRPr="005C19B9">
        <w:rPr>
          <w:rFonts w:ascii="Arial" w:hAnsi="Arial" w:cs="Arial"/>
          <w:sz w:val="24"/>
          <w:szCs w:val="24"/>
        </w:rPr>
        <w:t xml:space="preserve">he is no longer the rightful owner. A </w:t>
      </w:r>
      <w:r>
        <w:rPr>
          <w:rFonts w:ascii="Arial" w:hAnsi="Arial" w:cs="Arial"/>
          <w:sz w:val="24"/>
          <w:szCs w:val="24"/>
        </w:rPr>
        <w:t>REAL</w:t>
      </w:r>
      <w:r w:rsidRPr="005C19B9">
        <w:rPr>
          <w:rFonts w:ascii="Arial" w:hAnsi="Arial" w:cs="Arial"/>
          <w:sz w:val="24"/>
          <w:szCs w:val="24"/>
        </w:rPr>
        <w:t xml:space="preserve"> owner would not countenance </w:t>
      </w:r>
      <w:r>
        <w:rPr>
          <w:rFonts w:ascii="Arial" w:hAnsi="Arial" w:cs="Arial"/>
          <w:sz w:val="24"/>
          <w:szCs w:val="24"/>
        </w:rPr>
        <w:t>such</w:t>
      </w:r>
      <w:r w:rsidRPr="005C19B9">
        <w:rPr>
          <w:rFonts w:ascii="Arial" w:hAnsi="Arial" w:cs="Arial"/>
          <w:sz w:val="24"/>
          <w:szCs w:val="24"/>
        </w:rPr>
        <w:t xml:space="preserve"> infiltration and </w:t>
      </w:r>
      <w:r>
        <w:rPr>
          <w:rFonts w:ascii="Arial" w:hAnsi="Arial" w:cs="Arial"/>
          <w:sz w:val="24"/>
          <w:szCs w:val="24"/>
        </w:rPr>
        <w:t>the</w:t>
      </w:r>
      <w:r w:rsidRPr="005C19B9">
        <w:rPr>
          <w:rFonts w:ascii="Arial" w:hAnsi="Arial" w:cs="Arial"/>
          <w:sz w:val="24"/>
          <w:szCs w:val="24"/>
        </w:rPr>
        <w:t xml:space="preserve"> silence </w:t>
      </w:r>
      <w:r>
        <w:rPr>
          <w:rFonts w:ascii="Arial" w:hAnsi="Arial" w:cs="Arial"/>
          <w:sz w:val="24"/>
          <w:szCs w:val="24"/>
        </w:rPr>
        <w:t xml:space="preserve">of the </w:t>
      </w:r>
      <w:r w:rsidRPr="000D30E2">
        <w:rPr>
          <w:rFonts w:ascii="Arial" w:hAnsi="Arial" w:cs="Arial"/>
          <w:i/>
          <w:iCs/>
          <w:sz w:val="24"/>
          <w:szCs w:val="24"/>
        </w:rPr>
        <w:t xml:space="preserve">mara </w:t>
      </w:r>
      <w:smartTag w:uri="urn:schemas-microsoft-com:office:smarttags" w:element="place">
        <w:r w:rsidRPr="000D30E2">
          <w:rPr>
            <w:rFonts w:ascii="Arial" w:hAnsi="Arial" w:cs="Arial"/>
            <w:i/>
            <w:iCs/>
            <w:sz w:val="24"/>
            <w:szCs w:val="24"/>
          </w:rPr>
          <w:t>kama</w:t>
        </w:r>
      </w:smartTag>
      <w:r>
        <w:rPr>
          <w:rFonts w:ascii="Arial" w:hAnsi="Arial" w:cs="Arial"/>
          <w:sz w:val="24"/>
          <w:szCs w:val="24"/>
        </w:rPr>
        <w:t xml:space="preserve"> </w:t>
      </w:r>
      <w:r w:rsidRPr="005C19B9">
        <w:rPr>
          <w:rFonts w:ascii="Arial" w:hAnsi="Arial" w:cs="Arial"/>
          <w:sz w:val="24"/>
          <w:szCs w:val="24"/>
        </w:rPr>
        <w:t xml:space="preserve">indicates that he has already sold the land to the current </w:t>
      </w:r>
      <w:r>
        <w:rPr>
          <w:rFonts w:ascii="Arial" w:hAnsi="Arial" w:cs="Arial"/>
          <w:sz w:val="24"/>
          <w:szCs w:val="24"/>
        </w:rPr>
        <w:t>resident.</w:t>
      </w:r>
      <w:r w:rsidRPr="005C19B9">
        <w:rPr>
          <w:rFonts w:ascii="Arial" w:hAnsi="Arial" w:cs="Arial"/>
          <w:sz w:val="24"/>
          <w:szCs w:val="24"/>
        </w:rPr>
        <w:t xml:space="preserve"> Of course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if he lodg</w:t>
      </w:r>
      <w:r>
        <w:rPr>
          <w:rFonts w:ascii="Arial" w:hAnsi="Arial" w:cs="Arial"/>
          <w:sz w:val="24"/>
          <w:szCs w:val="24"/>
        </w:rPr>
        <w:t>es a protest within three years</w:t>
      </w:r>
      <w:r w:rsidRPr="005C19B9">
        <w:rPr>
          <w:rFonts w:ascii="Arial" w:hAnsi="Arial" w:cs="Arial"/>
          <w:sz w:val="24"/>
          <w:szCs w:val="24"/>
        </w:rPr>
        <w:t xml:space="preserve">, there is no indication of sale and the land reverts back to the last known owner.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Pr="005C19B9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Accordingly, the 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Pr="00016709">
        <w:rPr>
          <w:rFonts w:ascii="Arial" w:hAnsi="Arial" w:cs="Arial"/>
          <w:i/>
          <w:iCs/>
          <w:sz w:val="24"/>
          <w:szCs w:val="24"/>
        </w:rPr>
        <w:t>acha'ah</w:t>
      </w:r>
      <w:r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i/>
          <w:iCs/>
          <w:sz w:val="24"/>
          <w:szCs w:val="24"/>
        </w:rPr>
        <w:t xml:space="preserve">mara </w:t>
      </w:r>
      <w:smartTag w:uri="urn:schemas-microsoft-com:office:smarttags" w:element="place">
        <w:r>
          <w:rPr>
            <w:rFonts w:ascii="Arial" w:hAnsi="Arial" w:cs="Arial"/>
            <w:i/>
            <w:iCs/>
            <w:sz w:val="24"/>
            <w:szCs w:val="24"/>
          </w:rPr>
          <w:t>kama</w:t>
        </w:r>
      </w:smartTag>
      <w:r>
        <w:rPr>
          <w:rFonts w:ascii="Arial" w:hAnsi="Arial" w:cs="Arial"/>
          <w:sz w:val="24"/>
          <w:szCs w:val="24"/>
        </w:rPr>
        <w:t xml:space="preserve"> does not defeat the </w:t>
      </w:r>
      <w:r w:rsidRPr="00016709">
        <w:rPr>
          <w:rFonts w:ascii="Arial" w:hAnsi="Arial" w:cs="Arial"/>
          <w:i/>
          <w:iCs/>
          <w:sz w:val="24"/>
          <w:szCs w:val="24"/>
        </w:rPr>
        <w:t>chazaka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current resident </w:t>
      </w:r>
      <w:r w:rsidRPr="005C19B9">
        <w:rPr>
          <w:rFonts w:ascii="Arial" w:hAnsi="Arial" w:cs="Arial"/>
          <w:sz w:val="24"/>
          <w:szCs w:val="24"/>
        </w:rPr>
        <w:t>by nullifying its achievements</w:t>
      </w:r>
      <w:r>
        <w:rPr>
          <w:rFonts w:ascii="Arial" w:hAnsi="Arial" w:cs="Arial"/>
          <w:sz w:val="24"/>
          <w:szCs w:val="24"/>
        </w:rPr>
        <w:t xml:space="preserve">. Rather, the </w:t>
      </w:r>
      <w:r w:rsidRPr="00016709">
        <w:rPr>
          <w:rFonts w:ascii="Arial" w:hAnsi="Arial" w:cs="Arial"/>
          <w:i/>
          <w:iCs/>
          <w:sz w:val="24"/>
          <w:szCs w:val="24"/>
        </w:rPr>
        <w:t>chazaka</w:t>
      </w:r>
      <w:r>
        <w:rPr>
          <w:rFonts w:ascii="Arial" w:hAnsi="Arial" w:cs="Arial"/>
          <w:sz w:val="24"/>
          <w:szCs w:val="24"/>
        </w:rPr>
        <w:t xml:space="preserve"> only works in the first place because it establishes silence of the </w:t>
      </w:r>
      <w:r w:rsidRPr="00016709">
        <w:rPr>
          <w:rFonts w:ascii="Arial" w:hAnsi="Arial" w:cs="Arial"/>
          <w:i/>
          <w:iCs/>
          <w:sz w:val="24"/>
          <w:szCs w:val="24"/>
        </w:rPr>
        <w:t xml:space="preserve">mara 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016709">
        <w:rPr>
          <w:rFonts w:ascii="Arial" w:hAnsi="Arial" w:cs="Arial"/>
          <w:i/>
          <w:iCs/>
          <w:sz w:val="24"/>
          <w:szCs w:val="24"/>
        </w:rPr>
        <w:t>am</w:t>
      </w:r>
      <w:r w:rsidRPr="00171DF9">
        <w:rPr>
          <w:rFonts w:ascii="Arial" w:hAnsi="Arial" w:cs="Arial"/>
          <w:i/>
          <w:iCs/>
          <w:sz w:val="24"/>
          <w:szCs w:val="24"/>
        </w:rPr>
        <w:t>a</w:t>
      </w:r>
      <w:r w:rsidRPr="005C19B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we </w:t>
      </w:r>
      <w:r w:rsidRPr="005C19B9">
        <w:rPr>
          <w:rFonts w:ascii="Arial" w:hAnsi="Arial" w:cs="Arial"/>
          <w:sz w:val="24"/>
          <w:szCs w:val="24"/>
        </w:rPr>
        <w:t>interpret that silence</w:t>
      </w:r>
      <w:r>
        <w:rPr>
          <w:rFonts w:ascii="Arial" w:hAnsi="Arial" w:cs="Arial"/>
          <w:sz w:val="24"/>
          <w:szCs w:val="24"/>
        </w:rPr>
        <w:t xml:space="preserve"> as evidence of sale.</w:t>
      </w:r>
      <w:r w:rsidRPr="005C19B9">
        <w:rPr>
          <w:rFonts w:ascii="Arial" w:hAnsi="Arial" w:cs="Arial"/>
          <w:sz w:val="24"/>
          <w:szCs w:val="24"/>
        </w:rPr>
        <w:t xml:space="preserve"> If </w:t>
      </w:r>
      <w:r>
        <w:rPr>
          <w:rFonts w:ascii="Arial" w:hAnsi="Arial" w:cs="Arial"/>
          <w:sz w:val="24"/>
          <w:szCs w:val="24"/>
        </w:rPr>
        <w:t>t</w:t>
      </w:r>
      <w:r w:rsidRPr="005C19B9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i/>
          <w:iCs/>
          <w:sz w:val="24"/>
          <w:szCs w:val="24"/>
        </w:rPr>
        <w:t xml:space="preserve"> mara </w:t>
      </w:r>
      <w:smartTag w:uri="urn:schemas-microsoft-com:office:smarttags" w:element="place">
        <w:r>
          <w:rPr>
            <w:rFonts w:ascii="Arial" w:hAnsi="Arial" w:cs="Arial"/>
            <w:i/>
            <w:iCs/>
            <w:sz w:val="24"/>
            <w:szCs w:val="24"/>
          </w:rPr>
          <w:t>kama</w:t>
        </w:r>
      </w:smartTag>
      <w:r w:rsidRPr="005C19B9">
        <w:rPr>
          <w:rFonts w:ascii="Arial" w:hAnsi="Arial" w:cs="Arial"/>
          <w:sz w:val="24"/>
          <w:szCs w:val="24"/>
        </w:rPr>
        <w:t xml:space="preserve"> protests</w:t>
      </w:r>
      <w:r>
        <w:rPr>
          <w:rFonts w:ascii="Arial" w:hAnsi="Arial" w:cs="Arial"/>
          <w:sz w:val="24"/>
          <w:szCs w:val="24"/>
        </w:rPr>
        <w:t>, however,</w:t>
      </w:r>
      <w:r w:rsidRPr="005C19B9">
        <w:rPr>
          <w:rFonts w:ascii="Arial" w:hAnsi="Arial" w:cs="Arial"/>
          <w:sz w:val="24"/>
          <w:szCs w:val="24"/>
        </w:rPr>
        <w:t xml:space="preserve"> there is no evidence of sale.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C19B9">
        <w:rPr>
          <w:rFonts w:ascii="Arial" w:hAnsi="Arial" w:cs="Arial"/>
          <w:sz w:val="24"/>
          <w:szCs w:val="24"/>
        </w:rPr>
        <w:t xml:space="preserve">Viewing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in this fashion effectively disconnects the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from the squatter.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is not meant to be a COMMUNICATION to </w:t>
      </w:r>
      <w:r>
        <w:rPr>
          <w:rFonts w:ascii="Arial" w:hAnsi="Arial" w:cs="Arial"/>
          <w:sz w:val="24"/>
          <w:szCs w:val="24"/>
        </w:rPr>
        <w:t xml:space="preserve">the </w:t>
      </w:r>
      <w:r w:rsidRPr="005C19B9">
        <w:rPr>
          <w:rFonts w:ascii="Arial" w:hAnsi="Arial" w:cs="Arial"/>
          <w:sz w:val="24"/>
          <w:szCs w:val="24"/>
        </w:rPr>
        <w:t xml:space="preserve">squatter </w:t>
      </w:r>
      <w:r>
        <w:rPr>
          <w:rFonts w:ascii="Arial" w:hAnsi="Arial" w:cs="Arial"/>
          <w:sz w:val="24"/>
          <w:szCs w:val="24"/>
        </w:rPr>
        <w:t xml:space="preserve">(the </w:t>
      </w:r>
      <w:r w:rsidRPr="00016709">
        <w:rPr>
          <w:rFonts w:ascii="Arial" w:hAnsi="Arial" w:cs="Arial"/>
          <w:i/>
          <w:iCs/>
          <w:sz w:val="24"/>
          <w:szCs w:val="24"/>
        </w:rPr>
        <w:t>machzik</w:t>
      </w:r>
      <w:r>
        <w:rPr>
          <w:rFonts w:ascii="Arial" w:hAnsi="Arial" w:cs="Arial"/>
          <w:sz w:val="24"/>
          <w:szCs w:val="24"/>
        </w:rPr>
        <w:t>), but is rather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5C19B9">
        <w:rPr>
          <w:rFonts w:ascii="Arial" w:hAnsi="Arial" w:cs="Arial"/>
          <w:sz w:val="24"/>
          <w:szCs w:val="24"/>
        </w:rPr>
        <w:t xml:space="preserve"> natural response of a provoked owner. This response does</w:t>
      </w:r>
      <w:r>
        <w:rPr>
          <w:rFonts w:ascii="Arial" w:hAnsi="Arial" w:cs="Arial"/>
          <w:sz w:val="24"/>
          <w:szCs w:val="24"/>
        </w:rPr>
        <w:t xml:space="preserve"> no</w:t>
      </w:r>
      <w:r w:rsidRPr="005C19B9">
        <w:rPr>
          <w:rFonts w:ascii="Arial" w:hAnsi="Arial" w:cs="Arial"/>
          <w:sz w:val="24"/>
          <w:szCs w:val="24"/>
        </w:rPr>
        <w:t xml:space="preserve">t suggest any change in the land's status. </w:t>
      </w:r>
      <w:r>
        <w:rPr>
          <w:rFonts w:ascii="Arial" w:hAnsi="Arial" w:cs="Arial"/>
          <w:sz w:val="24"/>
          <w:szCs w:val="24"/>
        </w:rPr>
        <w:t>In fact, it is the owner’s</w:t>
      </w:r>
      <w:r w:rsidRPr="005C19B9">
        <w:rPr>
          <w:rFonts w:ascii="Arial" w:hAnsi="Arial" w:cs="Arial"/>
          <w:sz w:val="24"/>
          <w:szCs w:val="24"/>
        </w:rPr>
        <w:t xml:space="preserve"> silence </w:t>
      </w:r>
      <w:r>
        <w:rPr>
          <w:rFonts w:ascii="Arial" w:hAnsi="Arial" w:cs="Arial"/>
          <w:sz w:val="24"/>
          <w:szCs w:val="24"/>
        </w:rPr>
        <w:t xml:space="preserve">that </w:t>
      </w:r>
      <w:r w:rsidRPr="005C19B9">
        <w:rPr>
          <w:rFonts w:ascii="Arial" w:hAnsi="Arial" w:cs="Arial"/>
          <w:sz w:val="24"/>
          <w:szCs w:val="24"/>
        </w:rPr>
        <w:t>is surprising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it </w:t>
      </w:r>
      <w:r w:rsidRPr="005C19B9">
        <w:rPr>
          <w:rFonts w:ascii="Arial" w:hAnsi="Arial" w:cs="Arial"/>
          <w:sz w:val="24"/>
          <w:szCs w:val="24"/>
        </w:rPr>
        <w:t xml:space="preserve">is explained in the most </w:t>
      </w:r>
      <w:r>
        <w:rPr>
          <w:rFonts w:ascii="Arial" w:hAnsi="Arial" w:cs="Arial"/>
          <w:sz w:val="24"/>
          <w:szCs w:val="24"/>
        </w:rPr>
        <w:t>logical fashion –</w:t>
      </w:r>
      <w:r w:rsidRPr="005C19B9">
        <w:rPr>
          <w:rFonts w:ascii="Arial" w:hAnsi="Arial" w:cs="Arial"/>
          <w:sz w:val="24"/>
          <w:szCs w:val="24"/>
        </w:rPr>
        <w:t xml:space="preserve"> that he is no longer an owner.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ramification of this interpretation of </w:t>
      </w:r>
      <w:r>
        <w:rPr>
          <w:rFonts w:ascii="Arial" w:hAnsi="Arial" w:cs="Arial"/>
          <w:i/>
          <w:iCs/>
          <w:sz w:val="24"/>
          <w:szCs w:val="24"/>
        </w:rPr>
        <w:t>macha’ah</w:t>
      </w:r>
      <w:r>
        <w:rPr>
          <w:rFonts w:ascii="Arial" w:hAnsi="Arial" w:cs="Arial"/>
          <w:sz w:val="24"/>
          <w:szCs w:val="24"/>
        </w:rPr>
        <w:t xml:space="preserve"> relates to whether it needs to be issued publically.</w:t>
      </w:r>
      <w:r w:rsidRPr="005C19B9">
        <w:rPr>
          <w:rFonts w:ascii="Arial" w:hAnsi="Arial" w:cs="Arial"/>
          <w:sz w:val="24"/>
          <w:szCs w:val="24"/>
        </w:rPr>
        <w:t xml:space="preserve"> Throughout the third </w:t>
      </w:r>
      <w:r w:rsidRPr="00016709">
        <w:rPr>
          <w:rFonts w:ascii="Arial" w:hAnsi="Arial" w:cs="Arial"/>
          <w:i/>
          <w:iCs/>
          <w:sz w:val="24"/>
          <w:szCs w:val="24"/>
        </w:rPr>
        <w:t>perek</w:t>
      </w:r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i/>
          <w:iCs/>
          <w:sz w:val="24"/>
          <w:szCs w:val="24"/>
        </w:rPr>
        <w:t>Bava Batra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the </w:t>
      </w:r>
      <w:r w:rsidRPr="001F752D">
        <w:rPr>
          <w:rFonts w:ascii="Arial" w:hAnsi="Arial" w:cs="Arial"/>
          <w:i/>
          <w:iCs/>
          <w:sz w:val="24"/>
          <w:szCs w:val="24"/>
        </w:rPr>
        <w:t>gemara</w:t>
      </w:r>
      <w:r w:rsidRPr="005C19B9">
        <w:rPr>
          <w:rFonts w:ascii="Arial" w:hAnsi="Arial" w:cs="Arial"/>
          <w:sz w:val="24"/>
          <w:szCs w:val="24"/>
        </w:rPr>
        <w:t xml:space="preserve"> asserts the validity of </w:t>
      </w:r>
      <w:r>
        <w:rPr>
          <w:rFonts w:ascii="Arial" w:hAnsi="Arial" w:cs="Arial"/>
          <w:i/>
          <w:iCs/>
          <w:sz w:val="24"/>
          <w:szCs w:val="24"/>
        </w:rPr>
        <w:t>macha'ah shelo be-</w:t>
      </w:r>
      <w:r w:rsidRPr="00016709">
        <w:rPr>
          <w:rFonts w:ascii="Arial" w:hAnsi="Arial" w:cs="Arial"/>
          <w:i/>
          <w:iCs/>
          <w:sz w:val="24"/>
          <w:szCs w:val="24"/>
        </w:rPr>
        <w:t>fanav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a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registered in the absence of the squatter. </w:t>
      </w:r>
      <w:r>
        <w:rPr>
          <w:rFonts w:ascii="Arial" w:hAnsi="Arial" w:cs="Arial"/>
          <w:sz w:val="24"/>
          <w:szCs w:val="24"/>
        </w:rPr>
        <w:t>This is often explained</w:t>
      </w:r>
      <w:r w:rsidRPr="005C19B9">
        <w:rPr>
          <w:rFonts w:ascii="Arial" w:hAnsi="Arial" w:cs="Arial"/>
          <w:sz w:val="24"/>
          <w:szCs w:val="24"/>
        </w:rPr>
        <w:t xml:space="preserve"> based upon the premise that word </w:t>
      </w:r>
      <w:r>
        <w:rPr>
          <w:rFonts w:ascii="Arial" w:hAnsi="Arial" w:cs="Arial"/>
          <w:sz w:val="24"/>
          <w:szCs w:val="24"/>
        </w:rPr>
        <w:t>of the protest will ultimately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reach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squatter;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5C19B9">
        <w:rPr>
          <w:rFonts w:ascii="Arial" w:hAnsi="Arial" w:cs="Arial"/>
          <w:sz w:val="24"/>
          <w:szCs w:val="24"/>
        </w:rPr>
        <w:t>he network of friendships and acquain</w:t>
      </w:r>
      <w:r>
        <w:rPr>
          <w:rFonts w:ascii="Arial" w:hAnsi="Arial" w:cs="Arial"/>
          <w:sz w:val="24"/>
          <w:szCs w:val="24"/>
        </w:rPr>
        <w:t>tances (</w:t>
      </w:r>
      <w:r w:rsidRPr="00016709">
        <w:rPr>
          <w:rFonts w:ascii="Arial" w:hAnsi="Arial" w:cs="Arial"/>
          <w:i/>
          <w:iCs/>
          <w:sz w:val="24"/>
          <w:szCs w:val="24"/>
        </w:rPr>
        <w:t>chavra chavra</w:t>
      </w:r>
      <w:r>
        <w:rPr>
          <w:rFonts w:ascii="Arial" w:hAnsi="Arial" w:cs="Arial"/>
          <w:sz w:val="24"/>
          <w:szCs w:val="24"/>
        </w:rPr>
        <w:t xml:space="preserve"> </w:t>
      </w:r>
      <w:r w:rsidRPr="001F752D">
        <w:rPr>
          <w:rFonts w:ascii="Arial" w:hAnsi="Arial" w:cs="Arial"/>
          <w:i/>
          <w:iCs/>
          <w:sz w:val="24"/>
          <w:szCs w:val="24"/>
        </w:rPr>
        <w:t>it lei</w:t>
      </w:r>
      <w:r>
        <w:rPr>
          <w:rFonts w:ascii="Arial" w:hAnsi="Arial" w:cs="Arial"/>
          <w:sz w:val="24"/>
          <w:szCs w:val="24"/>
        </w:rPr>
        <w:t xml:space="preserve">) </w:t>
      </w:r>
      <w:r w:rsidRPr="005C19B9">
        <w:rPr>
          <w:rFonts w:ascii="Arial" w:hAnsi="Arial" w:cs="Arial"/>
          <w:sz w:val="24"/>
          <w:szCs w:val="24"/>
        </w:rPr>
        <w:t>assur</w:t>
      </w:r>
      <w:r>
        <w:rPr>
          <w:rFonts w:ascii="Arial" w:hAnsi="Arial" w:cs="Arial"/>
          <w:sz w:val="24"/>
          <w:szCs w:val="24"/>
        </w:rPr>
        <w:t>es delivery of this information</w:t>
      </w:r>
      <w:r w:rsidRPr="005C19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</w:t>
      </w:r>
      <w:r w:rsidRPr="001F752D">
        <w:rPr>
          <w:rFonts w:ascii="Arial" w:hAnsi="Arial" w:cs="Arial"/>
          <w:sz w:val="24"/>
          <w:szCs w:val="24"/>
        </w:rPr>
        <w:t>ffectively</w:t>
      </w:r>
      <w:r>
        <w:rPr>
          <w:rFonts w:ascii="Arial" w:hAnsi="Arial" w:cs="Arial"/>
          <w:sz w:val="24"/>
          <w:szCs w:val="24"/>
        </w:rPr>
        <w:t>,</w:t>
      </w:r>
      <w:r w:rsidRPr="001F752D">
        <w:rPr>
          <w:rFonts w:ascii="Arial" w:hAnsi="Arial" w:cs="Arial"/>
          <w:sz w:val="24"/>
          <w:szCs w:val="24"/>
        </w:rPr>
        <w:t xml:space="preserve"> even </w:t>
      </w:r>
      <w:r>
        <w:rPr>
          <w:rFonts w:ascii="Arial" w:hAnsi="Arial" w:cs="Arial"/>
          <w:sz w:val="24"/>
          <w:szCs w:val="24"/>
        </w:rPr>
        <w:t xml:space="preserve">if the squatter is </w:t>
      </w:r>
      <w:r w:rsidRPr="001F752D">
        <w:rPr>
          <w:rFonts w:ascii="Arial" w:hAnsi="Arial" w:cs="Arial"/>
          <w:sz w:val="24"/>
          <w:szCs w:val="24"/>
        </w:rPr>
        <w:t>absent</w:t>
      </w:r>
      <w:r>
        <w:rPr>
          <w:rFonts w:ascii="Arial" w:hAnsi="Arial" w:cs="Arial"/>
          <w:sz w:val="24"/>
          <w:szCs w:val="24"/>
        </w:rPr>
        <w:t>,</w:t>
      </w:r>
      <w:r w:rsidRPr="001F752D">
        <w:rPr>
          <w:rFonts w:ascii="Arial" w:hAnsi="Arial" w:cs="Arial"/>
          <w:sz w:val="24"/>
          <w:szCs w:val="24"/>
        </w:rPr>
        <w:t xml:space="preserve"> </w:t>
      </w:r>
      <w:r w:rsidRPr="001F752D">
        <w:rPr>
          <w:rFonts w:ascii="Arial" w:hAnsi="Arial" w:cs="Arial"/>
          <w:i/>
          <w:iCs/>
          <w:sz w:val="24"/>
          <w:szCs w:val="24"/>
        </w:rPr>
        <w:t>macha'ah</w:t>
      </w:r>
      <w:r w:rsidRPr="001F752D">
        <w:rPr>
          <w:rFonts w:ascii="Arial" w:hAnsi="Arial" w:cs="Arial"/>
          <w:sz w:val="24"/>
          <w:szCs w:val="24"/>
        </w:rPr>
        <w:t xml:space="preserve"> is considered indirect communication between </w:t>
      </w:r>
      <w:r>
        <w:rPr>
          <w:rFonts w:ascii="Arial" w:hAnsi="Arial" w:cs="Arial"/>
          <w:sz w:val="24"/>
          <w:szCs w:val="24"/>
        </w:rPr>
        <w:t>him</w:t>
      </w:r>
      <w:r w:rsidRPr="001F752D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</w:t>
      </w:r>
      <w:r w:rsidRPr="001F752D">
        <w:rPr>
          <w:rFonts w:ascii="Arial" w:hAnsi="Arial" w:cs="Arial"/>
          <w:sz w:val="24"/>
          <w:szCs w:val="24"/>
        </w:rPr>
        <w:t xml:space="preserve"> </w:t>
      </w:r>
      <w:r w:rsidRPr="001F752D">
        <w:rPr>
          <w:rFonts w:ascii="Arial" w:hAnsi="Arial" w:cs="Arial"/>
          <w:i/>
          <w:iCs/>
          <w:sz w:val="24"/>
          <w:szCs w:val="24"/>
        </w:rPr>
        <w:t xml:space="preserve">mara </w:t>
      </w:r>
      <w:smartTag w:uri="urn:schemas-microsoft-com:office:smarttags" w:element="place">
        <w:r w:rsidRPr="001F752D">
          <w:rPr>
            <w:rFonts w:ascii="Arial" w:hAnsi="Arial" w:cs="Arial"/>
            <w:i/>
            <w:iCs/>
            <w:sz w:val="24"/>
            <w:szCs w:val="24"/>
          </w:rPr>
          <w:t>kama</w:t>
        </w:r>
      </w:smartTag>
      <w:r>
        <w:rPr>
          <w:rFonts w:ascii="Arial" w:hAnsi="Arial" w:cs="Arial"/>
          <w:sz w:val="24"/>
          <w:szCs w:val="24"/>
        </w:rPr>
        <w:t>.</w:t>
      </w:r>
      <w:r w:rsidRPr="005C19B9">
        <w:rPr>
          <w:rFonts w:ascii="Arial" w:hAnsi="Arial" w:cs="Arial"/>
          <w:sz w:val="24"/>
          <w:szCs w:val="24"/>
        </w:rPr>
        <w:t xml:space="preserve">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Pr="005C19B9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C19B9">
        <w:rPr>
          <w:rFonts w:ascii="Arial" w:hAnsi="Arial" w:cs="Arial"/>
          <w:sz w:val="24"/>
          <w:szCs w:val="24"/>
        </w:rPr>
        <w:t>However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</w:t>
      </w:r>
      <w:r w:rsidRPr="005C19B9">
        <w:rPr>
          <w:rFonts w:ascii="Arial" w:hAnsi="Arial" w:cs="Arial"/>
          <w:sz w:val="24"/>
          <w:szCs w:val="24"/>
        </w:rPr>
        <w:t xml:space="preserve"> </w:t>
      </w:r>
      <w:r w:rsidRPr="001F752D">
        <w:rPr>
          <w:rFonts w:ascii="Arial" w:hAnsi="Arial" w:cs="Arial"/>
          <w:i/>
          <w:iCs/>
          <w:sz w:val="24"/>
          <w:szCs w:val="24"/>
        </w:rPr>
        <w:t>Amora</w:t>
      </w:r>
      <w:r>
        <w:rPr>
          <w:rFonts w:ascii="Arial" w:hAnsi="Arial" w:cs="Arial"/>
          <w:i/>
          <w:iCs/>
          <w:sz w:val="24"/>
          <w:szCs w:val="24"/>
        </w:rPr>
        <w:t>’</w:t>
      </w:r>
      <w:r w:rsidRPr="001F752D">
        <w:rPr>
          <w:rFonts w:ascii="Arial" w:hAnsi="Arial" w:cs="Arial"/>
          <w:i/>
          <w:iCs/>
          <w:sz w:val="24"/>
          <w:szCs w:val="24"/>
        </w:rPr>
        <w:t>im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seem</w:t>
      </w:r>
      <w:r w:rsidRPr="005C19B9">
        <w:rPr>
          <w:rFonts w:ascii="Arial" w:hAnsi="Arial" w:cs="Arial"/>
          <w:sz w:val="24"/>
          <w:szCs w:val="24"/>
        </w:rPr>
        <w:t xml:space="preserve"> to deny this network of communication and still allow absentee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>. For example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the </w:t>
      </w:r>
      <w:r w:rsidRPr="001F752D">
        <w:rPr>
          <w:rFonts w:ascii="Arial" w:hAnsi="Arial" w:cs="Arial"/>
          <w:i/>
          <w:iCs/>
          <w:sz w:val="24"/>
          <w:szCs w:val="24"/>
        </w:rPr>
        <w:t>gemara</w:t>
      </w:r>
      <w:r w:rsidRPr="005C19B9">
        <w:rPr>
          <w:rFonts w:ascii="Arial" w:hAnsi="Arial" w:cs="Arial"/>
          <w:sz w:val="24"/>
          <w:szCs w:val="24"/>
        </w:rPr>
        <w:t xml:space="preserve"> (39</w:t>
      </w:r>
      <w:r>
        <w:rPr>
          <w:rFonts w:ascii="Arial" w:hAnsi="Arial" w:cs="Arial"/>
          <w:sz w:val="24"/>
          <w:szCs w:val="24"/>
        </w:rPr>
        <w:t>a</w:t>
      </w:r>
      <w:r w:rsidRPr="005C19B9">
        <w:rPr>
          <w:rFonts w:ascii="Arial" w:hAnsi="Arial" w:cs="Arial"/>
          <w:sz w:val="24"/>
          <w:szCs w:val="24"/>
        </w:rPr>
        <w:t xml:space="preserve">) discusses </w:t>
      </w:r>
      <w:r>
        <w:rPr>
          <w:rFonts w:ascii="Arial" w:hAnsi="Arial" w:cs="Arial"/>
          <w:sz w:val="24"/>
          <w:szCs w:val="24"/>
        </w:rPr>
        <w:t xml:space="preserve">the case of </w:t>
      </w:r>
      <w:r w:rsidRPr="005C19B9">
        <w:rPr>
          <w:rFonts w:ascii="Arial" w:hAnsi="Arial" w:cs="Arial"/>
          <w:sz w:val="24"/>
          <w:szCs w:val="24"/>
        </w:rPr>
        <w:t>a person who qualifies his protest by requesting that the listeners not repeat this report to</w:t>
      </w:r>
      <w:r>
        <w:rPr>
          <w:rFonts w:ascii="Arial" w:hAnsi="Arial" w:cs="Arial"/>
          <w:sz w:val="24"/>
          <w:szCs w:val="24"/>
        </w:rPr>
        <w:t xml:space="preserve"> the squatter. R. Papp</w:t>
      </w:r>
      <w:r w:rsidRPr="005C19B9">
        <w:rPr>
          <w:rFonts w:ascii="Arial" w:hAnsi="Arial" w:cs="Arial"/>
          <w:sz w:val="24"/>
          <w:szCs w:val="24"/>
        </w:rPr>
        <w:t>a validates this protest because of the aforementioned network of communication</w:t>
      </w:r>
      <w:r>
        <w:rPr>
          <w:rFonts w:ascii="Arial" w:hAnsi="Arial" w:cs="Arial"/>
          <w:sz w:val="24"/>
          <w:szCs w:val="24"/>
        </w:rPr>
        <w:t>; e</w:t>
      </w:r>
      <w:r w:rsidRPr="005C19B9">
        <w:rPr>
          <w:rFonts w:ascii="Arial" w:hAnsi="Arial" w:cs="Arial"/>
          <w:sz w:val="24"/>
          <w:szCs w:val="24"/>
        </w:rPr>
        <w:t>ven if the listener does</w:t>
      </w:r>
      <w:r>
        <w:rPr>
          <w:rFonts w:ascii="Arial" w:hAnsi="Arial" w:cs="Arial"/>
          <w:sz w:val="24"/>
          <w:szCs w:val="24"/>
        </w:rPr>
        <w:t xml:space="preserve"> no</w:t>
      </w:r>
      <w:r w:rsidRPr="005C19B9">
        <w:rPr>
          <w:rFonts w:ascii="Arial" w:hAnsi="Arial" w:cs="Arial"/>
          <w:sz w:val="24"/>
          <w:szCs w:val="24"/>
        </w:rPr>
        <w:t>t report firsthand to the squatter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</w:t>
      </w:r>
      <w:r w:rsidRPr="005C19B9">
        <w:rPr>
          <w:rFonts w:ascii="Arial" w:hAnsi="Arial" w:cs="Arial"/>
          <w:sz w:val="24"/>
          <w:szCs w:val="24"/>
        </w:rPr>
        <w:t xml:space="preserve"> protest will </w:t>
      </w:r>
      <w:r>
        <w:rPr>
          <w:rFonts w:ascii="Arial" w:hAnsi="Arial" w:cs="Arial"/>
          <w:sz w:val="24"/>
          <w:szCs w:val="24"/>
        </w:rPr>
        <w:t>eventually be</w:t>
      </w:r>
      <w:r w:rsidRPr="005C19B9">
        <w:rPr>
          <w:rFonts w:ascii="Arial" w:hAnsi="Arial" w:cs="Arial"/>
          <w:sz w:val="24"/>
          <w:szCs w:val="24"/>
        </w:rPr>
        <w:t xml:space="preserve"> communicated</w:t>
      </w:r>
      <w:r>
        <w:rPr>
          <w:rFonts w:ascii="Arial" w:hAnsi="Arial" w:cs="Arial"/>
          <w:sz w:val="24"/>
          <w:szCs w:val="24"/>
        </w:rPr>
        <w:t xml:space="preserve"> to him</w:t>
      </w:r>
      <w:r w:rsidRPr="005C19B9">
        <w:rPr>
          <w:rFonts w:ascii="Arial" w:hAnsi="Arial" w:cs="Arial"/>
          <w:sz w:val="24"/>
          <w:szCs w:val="24"/>
        </w:rPr>
        <w:t xml:space="preserve"> by word of mouth. Just as a protest can be lodged in the absence of the squatter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it can be lodged with a request not to pass </w:t>
      </w:r>
      <w:r>
        <w:rPr>
          <w:rFonts w:ascii="Arial" w:hAnsi="Arial" w:cs="Arial"/>
          <w:sz w:val="24"/>
          <w:szCs w:val="24"/>
        </w:rPr>
        <w:t>the</w:t>
      </w:r>
      <w:r w:rsidRPr="005C19B9">
        <w:rPr>
          <w:rFonts w:ascii="Arial" w:hAnsi="Arial" w:cs="Arial"/>
          <w:sz w:val="24"/>
          <w:szCs w:val="24"/>
        </w:rPr>
        <w:t xml:space="preserve"> info</w:t>
      </w:r>
      <w:r>
        <w:rPr>
          <w:rFonts w:ascii="Arial" w:hAnsi="Arial" w:cs="Arial"/>
          <w:sz w:val="24"/>
          <w:szCs w:val="24"/>
        </w:rPr>
        <w:t>rmation</w:t>
      </w:r>
      <w:r w:rsidRPr="005C19B9">
        <w:rPr>
          <w:rFonts w:ascii="Arial" w:hAnsi="Arial" w:cs="Arial"/>
          <w:sz w:val="24"/>
          <w:szCs w:val="24"/>
        </w:rPr>
        <w:t xml:space="preserve"> directly to the squatter. Yet for some reason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 Zevid invalidates this protest.</w:t>
      </w:r>
      <w:r w:rsidRPr="005C19B9">
        <w:rPr>
          <w:rFonts w:ascii="Arial" w:hAnsi="Arial" w:cs="Arial"/>
          <w:sz w:val="24"/>
          <w:szCs w:val="24"/>
        </w:rPr>
        <w:t xml:space="preserve"> If </w:t>
      </w:r>
      <w:r>
        <w:rPr>
          <w:rFonts w:ascii="Arial" w:hAnsi="Arial" w:cs="Arial"/>
          <w:sz w:val="24"/>
          <w:szCs w:val="24"/>
        </w:rPr>
        <w:t>R. Zevid</w:t>
      </w:r>
      <w:r w:rsidRPr="005C19B9">
        <w:rPr>
          <w:rFonts w:ascii="Arial" w:hAnsi="Arial" w:cs="Arial"/>
          <w:sz w:val="24"/>
          <w:szCs w:val="24"/>
        </w:rPr>
        <w:t xml:space="preserve"> were to accept the role of the communication network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he should in theory validate this </w:t>
      </w:r>
      <w:r w:rsidRPr="00016709">
        <w:rPr>
          <w:rFonts w:ascii="Arial" w:hAnsi="Arial" w:cs="Arial"/>
          <w:i/>
          <w:iCs/>
          <w:sz w:val="24"/>
          <w:szCs w:val="24"/>
        </w:rPr>
        <w:t>macha’ah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</w:t>
      </w:r>
      <w:r w:rsidRPr="005C19B9">
        <w:rPr>
          <w:rFonts w:ascii="Arial" w:hAnsi="Arial" w:cs="Arial"/>
          <w:sz w:val="24"/>
          <w:szCs w:val="24"/>
        </w:rPr>
        <w:t xml:space="preserve">t should make little difference whether an open-ended </w:t>
      </w:r>
      <w:r w:rsidRPr="00016709">
        <w:rPr>
          <w:rFonts w:ascii="Arial" w:hAnsi="Arial" w:cs="Arial"/>
          <w:i/>
          <w:iCs/>
          <w:sz w:val="24"/>
          <w:szCs w:val="24"/>
        </w:rPr>
        <w:t>macha’ah</w:t>
      </w:r>
      <w:r w:rsidRPr="005C19B9">
        <w:rPr>
          <w:rFonts w:ascii="Arial" w:hAnsi="Arial" w:cs="Arial"/>
          <w:sz w:val="24"/>
          <w:szCs w:val="24"/>
        </w:rPr>
        <w:t xml:space="preserve"> were issued or one accompanied by a request not to share</w:t>
      </w:r>
      <w:r>
        <w:rPr>
          <w:rFonts w:ascii="Arial" w:hAnsi="Arial" w:cs="Arial"/>
          <w:sz w:val="24"/>
          <w:szCs w:val="24"/>
        </w:rPr>
        <w:t xml:space="preserve"> it</w:t>
      </w:r>
      <w:r w:rsidRPr="005C19B9">
        <w:rPr>
          <w:rFonts w:ascii="Arial" w:hAnsi="Arial" w:cs="Arial"/>
          <w:sz w:val="24"/>
          <w:szCs w:val="24"/>
        </w:rPr>
        <w:t xml:space="preserve"> with the squatter.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Pr="005C19B9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C19B9">
        <w:rPr>
          <w:rFonts w:ascii="Arial" w:hAnsi="Arial" w:cs="Arial"/>
          <w:sz w:val="24"/>
          <w:szCs w:val="24"/>
        </w:rPr>
        <w:t>Evidently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  <w:r w:rsidRPr="005C19B9">
        <w:rPr>
          <w:rFonts w:ascii="Arial" w:hAnsi="Arial" w:cs="Arial"/>
          <w:sz w:val="24"/>
          <w:szCs w:val="24"/>
        </w:rPr>
        <w:t xml:space="preserve"> Zevid does</w:t>
      </w:r>
      <w:r>
        <w:rPr>
          <w:rFonts w:ascii="Arial" w:hAnsi="Arial" w:cs="Arial"/>
          <w:sz w:val="24"/>
          <w:szCs w:val="24"/>
        </w:rPr>
        <w:t xml:space="preserve"> no</w:t>
      </w:r>
      <w:r w:rsidRPr="005C19B9">
        <w:rPr>
          <w:rFonts w:ascii="Arial" w:hAnsi="Arial" w:cs="Arial"/>
          <w:sz w:val="24"/>
          <w:szCs w:val="24"/>
        </w:rPr>
        <w:t>t rely upon the communicatio</w:t>
      </w:r>
      <w:r>
        <w:rPr>
          <w:rFonts w:ascii="Arial" w:hAnsi="Arial" w:cs="Arial"/>
          <w:sz w:val="24"/>
          <w:szCs w:val="24"/>
        </w:rPr>
        <w:t xml:space="preserve">n network of </w:t>
      </w:r>
      <w:r>
        <w:rPr>
          <w:rFonts w:ascii="Arial" w:hAnsi="Arial" w:cs="Arial"/>
          <w:i/>
          <w:iCs/>
          <w:sz w:val="24"/>
          <w:szCs w:val="24"/>
        </w:rPr>
        <w:t>chavra chavra it lei</w:t>
      </w:r>
      <w:r>
        <w:rPr>
          <w:rFonts w:ascii="Arial" w:hAnsi="Arial" w:cs="Arial"/>
          <w:sz w:val="24"/>
          <w:szCs w:val="24"/>
        </w:rPr>
        <w:t xml:space="preserve">. Yet he nevertheless validates </w:t>
      </w:r>
      <w:r w:rsidRPr="005C19B9">
        <w:rPr>
          <w:rFonts w:ascii="Arial" w:hAnsi="Arial" w:cs="Arial"/>
          <w:sz w:val="24"/>
          <w:szCs w:val="24"/>
        </w:rPr>
        <w:t xml:space="preserve">a standard </w:t>
      </w:r>
      <w:r>
        <w:rPr>
          <w:rFonts w:ascii="Arial" w:hAnsi="Arial" w:cs="Arial"/>
          <w:sz w:val="24"/>
          <w:szCs w:val="24"/>
        </w:rPr>
        <w:t xml:space="preserve">unqualified </w:t>
      </w:r>
      <w:r w:rsidRPr="005C19B9">
        <w:rPr>
          <w:rFonts w:ascii="Arial" w:hAnsi="Arial" w:cs="Arial"/>
          <w:sz w:val="24"/>
          <w:szCs w:val="24"/>
        </w:rPr>
        <w:t xml:space="preserve">protest lodged in </w:t>
      </w:r>
      <w:r>
        <w:rPr>
          <w:rFonts w:ascii="Arial" w:hAnsi="Arial" w:cs="Arial"/>
          <w:sz w:val="24"/>
          <w:szCs w:val="24"/>
        </w:rPr>
        <w:t xml:space="preserve">the squatter’s </w:t>
      </w:r>
      <w:r w:rsidRPr="005C19B9">
        <w:rPr>
          <w:rFonts w:ascii="Arial" w:hAnsi="Arial" w:cs="Arial"/>
          <w:sz w:val="24"/>
          <w:szCs w:val="24"/>
        </w:rPr>
        <w:t>absen</w:t>
      </w:r>
      <w:r>
        <w:rPr>
          <w:rFonts w:ascii="Arial" w:hAnsi="Arial" w:cs="Arial"/>
          <w:sz w:val="24"/>
          <w:szCs w:val="24"/>
        </w:rPr>
        <w:t xml:space="preserve">ce. In his view, how does </w:t>
      </w:r>
      <w:r>
        <w:rPr>
          <w:rFonts w:ascii="Arial" w:hAnsi="Arial" w:cs="Arial"/>
          <w:i/>
          <w:iCs/>
          <w:sz w:val="24"/>
          <w:szCs w:val="24"/>
        </w:rPr>
        <w:t xml:space="preserve">macha’ah </w:t>
      </w:r>
      <w:r>
        <w:rPr>
          <w:rFonts w:ascii="Arial" w:hAnsi="Arial" w:cs="Arial"/>
          <w:sz w:val="24"/>
          <w:szCs w:val="24"/>
        </w:rPr>
        <w:t>operate?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seems that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sz w:val="24"/>
          <w:szCs w:val="24"/>
        </w:rPr>
        <w:t xml:space="preserve">mara </w:t>
      </w:r>
      <w:smartTag w:uri="urn:schemas-microsoft-com:office:smarttags" w:element="place">
        <w:r>
          <w:rPr>
            <w:rFonts w:ascii="Arial" w:hAnsi="Arial" w:cs="Arial"/>
            <w:i/>
            <w:iCs/>
            <w:sz w:val="24"/>
            <w:szCs w:val="24"/>
          </w:rPr>
          <w:t>kama</w:t>
        </w:r>
      </w:smartTag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C19B9">
        <w:rPr>
          <w:rFonts w:ascii="Arial" w:hAnsi="Arial" w:cs="Arial"/>
          <w:sz w:val="24"/>
          <w:szCs w:val="24"/>
        </w:rPr>
        <w:t xml:space="preserve">silence indicates </w:t>
      </w:r>
      <w:r>
        <w:rPr>
          <w:rFonts w:ascii="Arial" w:hAnsi="Arial" w:cs="Arial"/>
          <w:sz w:val="24"/>
          <w:szCs w:val="24"/>
        </w:rPr>
        <w:t>lack</w:t>
      </w:r>
      <w:r w:rsidRPr="005C19B9">
        <w:rPr>
          <w:rFonts w:ascii="Arial" w:hAnsi="Arial" w:cs="Arial"/>
          <w:sz w:val="24"/>
          <w:szCs w:val="24"/>
        </w:rPr>
        <w:t xml:space="preserve"> of ownership</w:t>
      </w:r>
      <w:r>
        <w:rPr>
          <w:rFonts w:ascii="Arial" w:hAnsi="Arial" w:cs="Arial"/>
          <w:sz w:val="24"/>
          <w:szCs w:val="24"/>
        </w:rPr>
        <w:t>.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 w:rsidRPr="005C19B9">
        <w:rPr>
          <w:rFonts w:ascii="Arial" w:hAnsi="Arial" w:cs="Arial"/>
          <w:sz w:val="24"/>
          <w:szCs w:val="24"/>
        </w:rPr>
        <w:t xml:space="preserve"> protest – </w:t>
      </w:r>
      <w:r>
        <w:rPr>
          <w:rFonts w:ascii="Arial" w:hAnsi="Arial" w:cs="Arial"/>
          <w:sz w:val="24"/>
          <w:szCs w:val="24"/>
        </w:rPr>
        <w:t>even one that is not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ultimately </w:t>
      </w:r>
      <w:r w:rsidRPr="005C19B9">
        <w:rPr>
          <w:rFonts w:ascii="Arial" w:hAnsi="Arial" w:cs="Arial"/>
          <w:sz w:val="24"/>
          <w:szCs w:val="24"/>
        </w:rPr>
        <w:t>communicated to the squatter</w:t>
      </w:r>
      <w:r>
        <w:rPr>
          <w:rFonts w:ascii="Arial" w:hAnsi="Arial" w:cs="Arial"/>
          <w:sz w:val="24"/>
          <w:szCs w:val="24"/>
        </w:rPr>
        <w:t xml:space="preserve"> –</w:t>
      </w:r>
      <w:r w:rsidRPr="005C19B9">
        <w:rPr>
          <w:rFonts w:ascii="Arial" w:hAnsi="Arial" w:cs="Arial"/>
          <w:sz w:val="24"/>
          <w:szCs w:val="24"/>
        </w:rPr>
        <w:t xml:space="preserve"> eliminates any proof of altered ownership.  The</w:t>
      </w:r>
      <w:r>
        <w:rPr>
          <w:rFonts w:ascii="Arial" w:hAnsi="Arial" w:cs="Arial"/>
          <w:sz w:val="24"/>
          <w:szCs w:val="24"/>
        </w:rPr>
        <w:t xml:space="preserve"> protest </w:t>
      </w:r>
      <w:r>
        <w:rPr>
          <w:rFonts w:ascii="Arial" w:hAnsi="Arial" w:cs="Arial"/>
          <w:i/>
          <w:iCs/>
          <w:sz w:val="24"/>
          <w:szCs w:val="24"/>
        </w:rPr>
        <w:t>per se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obstructs</w:t>
      </w:r>
      <w:r w:rsidRPr="005C19B9">
        <w:rPr>
          <w:rFonts w:ascii="Arial" w:hAnsi="Arial" w:cs="Arial"/>
          <w:sz w:val="24"/>
          <w:szCs w:val="24"/>
        </w:rPr>
        <w:t xml:space="preserve"> the land squatting</w:t>
      </w:r>
      <w:r>
        <w:rPr>
          <w:rFonts w:ascii="Arial" w:hAnsi="Arial" w:cs="Arial"/>
          <w:sz w:val="24"/>
          <w:szCs w:val="24"/>
        </w:rPr>
        <w:t>, even without assurance</w:t>
      </w:r>
      <w:r w:rsidRPr="005C19B9">
        <w:rPr>
          <w:rFonts w:ascii="Arial" w:hAnsi="Arial" w:cs="Arial"/>
          <w:sz w:val="24"/>
          <w:szCs w:val="24"/>
        </w:rPr>
        <w:t xml:space="preserve"> that the protest will be relayed to the land squatter. </w:t>
      </w:r>
      <w:r>
        <w:rPr>
          <w:rFonts w:ascii="Arial" w:hAnsi="Arial" w:cs="Arial"/>
          <w:sz w:val="24"/>
          <w:szCs w:val="24"/>
        </w:rPr>
        <w:t>Although R.</w:t>
      </w:r>
      <w:r w:rsidRPr="005C19B9">
        <w:rPr>
          <w:rFonts w:ascii="Arial" w:hAnsi="Arial" w:cs="Arial"/>
          <w:sz w:val="24"/>
          <w:szCs w:val="24"/>
        </w:rPr>
        <w:t xml:space="preserve"> Zevid does</w:t>
      </w:r>
      <w:r>
        <w:rPr>
          <w:rFonts w:ascii="Arial" w:hAnsi="Arial" w:cs="Arial"/>
          <w:sz w:val="24"/>
          <w:szCs w:val="24"/>
        </w:rPr>
        <w:t xml:space="preserve"> no</w:t>
      </w:r>
      <w:r w:rsidRPr="005C19B9">
        <w:rPr>
          <w:rFonts w:ascii="Arial" w:hAnsi="Arial" w:cs="Arial"/>
          <w:sz w:val="24"/>
          <w:szCs w:val="24"/>
        </w:rPr>
        <w:t xml:space="preserve">t require communication of the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and does</w:t>
      </w:r>
      <w:r>
        <w:rPr>
          <w:rFonts w:ascii="Arial" w:hAnsi="Arial" w:cs="Arial"/>
          <w:sz w:val="24"/>
          <w:szCs w:val="24"/>
        </w:rPr>
        <w:t xml:space="preserve"> no</w:t>
      </w:r>
      <w:r w:rsidRPr="005C19B9">
        <w:rPr>
          <w:rFonts w:ascii="Arial" w:hAnsi="Arial" w:cs="Arial"/>
          <w:sz w:val="24"/>
          <w:szCs w:val="24"/>
        </w:rPr>
        <w:t>t rely on the communication ne</w:t>
      </w:r>
      <w:r>
        <w:rPr>
          <w:rFonts w:ascii="Arial" w:hAnsi="Arial" w:cs="Arial"/>
          <w:sz w:val="24"/>
          <w:szCs w:val="24"/>
        </w:rPr>
        <w:t>twork to relay that information, h</w:t>
      </w:r>
      <w:r w:rsidRPr="005C19B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DOES</w:t>
      </w:r>
      <w:r w:rsidRPr="005C19B9">
        <w:rPr>
          <w:rFonts w:ascii="Arial" w:hAnsi="Arial" w:cs="Arial"/>
          <w:sz w:val="24"/>
          <w:szCs w:val="24"/>
        </w:rPr>
        <w:t xml:space="preserve"> require a </w:t>
      </w:r>
      <w:r>
        <w:rPr>
          <w:rFonts w:ascii="Arial" w:hAnsi="Arial" w:cs="Arial"/>
          <w:sz w:val="24"/>
          <w:szCs w:val="24"/>
        </w:rPr>
        <w:t>DEFIANT</w:t>
      </w:r>
      <w:r w:rsidRPr="005C19B9">
        <w:rPr>
          <w:rFonts w:ascii="Arial" w:hAnsi="Arial" w:cs="Arial"/>
          <w:sz w:val="24"/>
          <w:szCs w:val="24"/>
        </w:rPr>
        <w:t xml:space="preserve"> protest against the squatting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rather than a </w:t>
      </w:r>
      <w:r>
        <w:rPr>
          <w:rFonts w:ascii="Arial" w:hAnsi="Arial" w:cs="Arial"/>
          <w:sz w:val="24"/>
          <w:szCs w:val="24"/>
        </w:rPr>
        <w:t>TIMID</w:t>
      </w:r>
      <w:r w:rsidRPr="005C19B9">
        <w:rPr>
          <w:rFonts w:ascii="Arial" w:hAnsi="Arial" w:cs="Arial"/>
          <w:sz w:val="24"/>
          <w:szCs w:val="24"/>
        </w:rPr>
        <w:t xml:space="preserve"> statement</w:t>
      </w:r>
      <w:r>
        <w:rPr>
          <w:rFonts w:ascii="Arial" w:hAnsi="Arial" w:cs="Arial"/>
          <w:sz w:val="24"/>
          <w:szCs w:val="24"/>
        </w:rPr>
        <w:t>. He therefore</w:t>
      </w:r>
      <w:r w:rsidRPr="00294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invalidates </w:t>
      </w:r>
      <w:r w:rsidRPr="00294FA7">
        <w:rPr>
          <w:rFonts w:ascii="Arial" w:hAnsi="Arial" w:cs="Arial"/>
          <w:sz w:val="24"/>
          <w:szCs w:val="24"/>
        </w:rPr>
        <w:t>a protest lodged with a request for non-disclosure</w:t>
      </w:r>
      <w:r>
        <w:rPr>
          <w:rFonts w:ascii="Arial" w:hAnsi="Arial" w:cs="Arial"/>
          <w:sz w:val="24"/>
          <w:szCs w:val="24"/>
        </w:rPr>
        <w:t>.</w:t>
      </w:r>
      <w:r w:rsidRPr="005C19B9">
        <w:rPr>
          <w:rFonts w:ascii="Arial" w:hAnsi="Arial" w:cs="Arial"/>
          <w:sz w:val="24"/>
          <w:szCs w:val="24"/>
        </w:rPr>
        <w:t xml:space="preserve">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C19B9">
        <w:rPr>
          <w:rFonts w:ascii="Arial" w:hAnsi="Arial" w:cs="Arial"/>
          <w:sz w:val="24"/>
          <w:szCs w:val="24"/>
        </w:rPr>
        <w:t xml:space="preserve">n additional position which may validate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even without the network of assured communication is ass</w:t>
      </w:r>
      <w:r>
        <w:rPr>
          <w:rFonts w:ascii="Arial" w:hAnsi="Arial" w:cs="Arial"/>
          <w:sz w:val="24"/>
          <w:szCs w:val="24"/>
        </w:rPr>
        <w:t>erted by Shmuel (</w:t>
      </w:r>
      <w:r w:rsidRPr="00016709">
        <w:rPr>
          <w:rFonts w:ascii="Arial" w:hAnsi="Arial" w:cs="Arial"/>
          <w:i/>
          <w:iCs/>
          <w:sz w:val="24"/>
          <w:szCs w:val="24"/>
        </w:rPr>
        <w:t>Bava Batra</w:t>
      </w:r>
      <w:r>
        <w:rPr>
          <w:rFonts w:ascii="Arial" w:hAnsi="Arial" w:cs="Arial"/>
          <w:sz w:val="24"/>
          <w:szCs w:val="24"/>
        </w:rPr>
        <w:t xml:space="preserve"> </w:t>
      </w:r>
      <w:r w:rsidRPr="005C19B9">
        <w:rPr>
          <w:rFonts w:ascii="Arial" w:hAnsi="Arial" w:cs="Arial"/>
          <w:sz w:val="24"/>
          <w:szCs w:val="24"/>
        </w:rPr>
        <w:t>38b)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who discusses </w:t>
      </w:r>
      <w:r>
        <w:rPr>
          <w:rFonts w:ascii="Arial" w:hAnsi="Arial" w:cs="Arial"/>
          <w:sz w:val="24"/>
          <w:szCs w:val="24"/>
        </w:rPr>
        <w:t xml:space="preserve">the case of </w:t>
      </w:r>
      <w:r w:rsidRPr="005C19B9">
        <w:rPr>
          <w:rFonts w:ascii="Arial" w:hAnsi="Arial" w:cs="Arial"/>
          <w:sz w:val="24"/>
          <w:szCs w:val="24"/>
        </w:rPr>
        <w:t xml:space="preserve">a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registered in the presence of two witnesses who are physically incapable of conveying the report to the </w:t>
      </w:r>
      <w:r w:rsidRPr="00016709">
        <w:rPr>
          <w:rFonts w:ascii="Arial" w:hAnsi="Arial" w:cs="Arial"/>
          <w:i/>
          <w:iCs/>
          <w:sz w:val="24"/>
          <w:szCs w:val="24"/>
        </w:rPr>
        <w:t>machzik</w:t>
      </w:r>
      <w:r w:rsidRPr="005C19B9">
        <w:rPr>
          <w:rFonts w:ascii="Arial" w:hAnsi="Arial" w:cs="Arial"/>
          <w:sz w:val="24"/>
          <w:szCs w:val="24"/>
        </w:rPr>
        <w:t>. Once again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logic dictates that the communication network should assure conveyance of this message to the </w:t>
      </w:r>
      <w:r w:rsidRPr="00016709">
        <w:rPr>
          <w:rFonts w:ascii="Arial" w:hAnsi="Arial" w:cs="Arial"/>
          <w:i/>
          <w:iCs/>
          <w:sz w:val="24"/>
          <w:szCs w:val="24"/>
        </w:rPr>
        <w:t>machzik</w:t>
      </w:r>
      <w:r w:rsidRPr="005C19B9">
        <w:rPr>
          <w:rFonts w:ascii="Arial" w:hAnsi="Arial" w:cs="Arial"/>
          <w:sz w:val="24"/>
          <w:szCs w:val="24"/>
        </w:rPr>
        <w:t xml:space="preserve"> through secondary parties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rendering the personal </w:t>
      </w:r>
      <w:r>
        <w:rPr>
          <w:rFonts w:ascii="Arial" w:hAnsi="Arial" w:cs="Arial"/>
          <w:sz w:val="24"/>
          <w:szCs w:val="24"/>
        </w:rPr>
        <w:t>capabilities</w:t>
      </w:r>
      <w:r w:rsidRPr="005C19B9">
        <w:rPr>
          <w:rFonts w:ascii="Arial" w:hAnsi="Arial" w:cs="Arial"/>
          <w:sz w:val="24"/>
          <w:szCs w:val="24"/>
        </w:rPr>
        <w:t xml:space="preserve"> of the actual first party listeners irrelevant. Indeed</w:t>
      </w:r>
      <w:r>
        <w:rPr>
          <w:rFonts w:ascii="Arial" w:hAnsi="Arial" w:cs="Arial"/>
          <w:sz w:val="24"/>
          <w:szCs w:val="24"/>
        </w:rPr>
        <w:t>, R</w:t>
      </w:r>
      <w:r w:rsidRPr="005C19B9">
        <w:rPr>
          <w:rFonts w:ascii="Arial" w:hAnsi="Arial" w:cs="Arial"/>
          <w:sz w:val="24"/>
          <w:szCs w:val="24"/>
        </w:rPr>
        <w:t xml:space="preserve">av explicitly claims that this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is sufficient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since word </w:t>
      </w:r>
      <w:r>
        <w:rPr>
          <w:rFonts w:ascii="Arial" w:hAnsi="Arial" w:cs="Arial"/>
          <w:sz w:val="24"/>
          <w:szCs w:val="24"/>
        </w:rPr>
        <w:t xml:space="preserve">of the protest </w:t>
      </w:r>
      <w:r w:rsidRPr="005C19B9">
        <w:rPr>
          <w:rFonts w:ascii="Arial" w:hAnsi="Arial" w:cs="Arial"/>
          <w:sz w:val="24"/>
          <w:szCs w:val="24"/>
        </w:rPr>
        <w:t xml:space="preserve">will inevitably travel back to the </w:t>
      </w:r>
      <w:r w:rsidRPr="00016709">
        <w:rPr>
          <w:rFonts w:ascii="Arial" w:hAnsi="Arial" w:cs="Arial"/>
          <w:i/>
          <w:iCs/>
          <w:sz w:val="24"/>
          <w:szCs w:val="24"/>
        </w:rPr>
        <w:t>machzik</w:t>
      </w:r>
      <w:r w:rsidRPr="005C19B9">
        <w:rPr>
          <w:rFonts w:ascii="Arial" w:hAnsi="Arial" w:cs="Arial"/>
          <w:sz w:val="24"/>
          <w:szCs w:val="24"/>
        </w:rPr>
        <w:t xml:space="preserve">. Rav even </w:t>
      </w:r>
      <w:r>
        <w:rPr>
          <w:rFonts w:ascii="Arial" w:hAnsi="Arial" w:cs="Arial"/>
          <w:sz w:val="24"/>
          <w:szCs w:val="24"/>
        </w:rPr>
        <w:t xml:space="preserve">specifically </w:t>
      </w:r>
      <w:r w:rsidRPr="005C19B9">
        <w:rPr>
          <w:rFonts w:ascii="Arial" w:hAnsi="Arial" w:cs="Arial"/>
          <w:sz w:val="24"/>
          <w:szCs w:val="24"/>
        </w:rPr>
        <w:t xml:space="preserve">invokes the </w:t>
      </w:r>
      <w:r w:rsidRPr="00016709">
        <w:rPr>
          <w:rFonts w:ascii="Arial" w:hAnsi="Arial" w:cs="Arial"/>
          <w:i/>
          <w:iCs/>
          <w:sz w:val="24"/>
          <w:szCs w:val="24"/>
        </w:rPr>
        <w:t>chavra chavra</w:t>
      </w:r>
      <w:r w:rsidRPr="005C19B9">
        <w:rPr>
          <w:rFonts w:ascii="Arial" w:hAnsi="Arial" w:cs="Arial"/>
          <w:sz w:val="24"/>
          <w:szCs w:val="24"/>
        </w:rPr>
        <w:t xml:space="preserve"> </w:t>
      </w:r>
      <w:r w:rsidRPr="00294FA7">
        <w:rPr>
          <w:rFonts w:ascii="Arial" w:hAnsi="Arial" w:cs="Arial"/>
          <w:i/>
          <w:iCs/>
          <w:sz w:val="24"/>
          <w:szCs w:val="24"/>
        </w:rPr>
        <w:t>it lei</w:t>
      </w:r>
      <w:r w:rsidRPr="005C19B9">
        <w:rPr>
          <w:rFonts w:ascii="Arial" w:hAnsi="Arial" w:cs="Arial"/>
          <w:sz w:val="24"/>
          <w:szCs w:val="24"/>
        </w:rPr>
        <w:t xml:space="preserve"> principle.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Pr="005C19B9">
        <w:rPr>
          <w:rFonts w:ascii="Arial" w:hAnsi="Arial" w:cs="Arial"/>
          <w:sz w:val="24"/>
          <w:szCs w:val="24"/>
        </w:rPr>
        <w:t>Shmuel disagrees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invalidating a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presented to physically handicapped </w:t>
      </w:r>
      <w:r>
        <w:rPr>
          <w:rFonts w:ascii="Arial" w:hAnsi="Arial" w:cs="Arial"/>
          <w:sz w:val="24"/>
          <w:szCs w:val="24"/>
        </w:rPr>
        <w:t>witnesses</w:t>
      </w:r>
      <w:r w:rsidRPr="005C19B9">
        <w:rPr>
          <w:rFonts w:ascii="Arial" w:hAnsi="Arial" w:cs="Arial"/>
          <w:sz w:val="24"/>
          <w:szCs w:val="24"/>
        </w:rPr>
        <w:t>. If Shmuel endorses</w:t>
      </w:r>
      <w:r>
        <w:rPr>
          <w:rFonts w:ascii="Arial" w:hAnsi="Arial" w:cs="Arial"/>
          <w:sz w:val="24"/>
          <w:szCs w:val="24"/>
        </w:rPr>
        <w:t xml:space="preserve"> the principle of</w:t>
      </w:r>
      <w:r w:rsidRPr="005C19B9">
        <w:rPr>
          <w:rFonts w:ascii="Arial" w:hAnsi="Arial" w:cs="Arial"/>
          <w:sz w:val="24"/>
          <w:szCs w:val="24"/>
        </w:rPr>
        <w:t xml:space="preserve"> </w:t>
      </w:r>
      <w:r w:rsidRPr="00016709">
        <w:rPr>
          <w:rFonts w:ascii="Arial" w:hAnsi="Arial" w:cs="Arial"/>
          <w:i/>
          <w:iCs/>
          <w:sz w:val="24"/>
          <w:szCs w:val="24"/>
        </w:rPr>
        <w:t>chavra</w:t>
      </w:r>
      <w:r w:rsidRPr="005C19B9">
        <w:rPr>
          <w:rFonts w:ascii="Arial" w:hAnsi="Arial" w:cs="Arial"/>
          <w:sz w:val="24"/>
          <w:szCs w:val="24"/>
        </w:rPr>
        <w:t xml:space="preserve"> </w:t>
      </w:r>
      <w:r w:rsidRPr="00016709">
        <w:rPr>
          <w:rFonts w:ascii="Arial" w:hAnsi="Arial" w:cs="Arial"/>
          <w:i/>
          <w:iCs/>
          <w:sz w:val="24"/>
          <w:szCs w:val="24"/>
        </w:rPr>
        <w:t>chavra</w:t>
      </w:r>
      <w:r w:rsidRPr="005C19B9">
        <w:rPr>
          <w:rFonts w:ascii="Arial" w:hAnsi="Arial" w:cs="Arial"/>
          <w:sz w:val="24"/>
          <w:szCs w:val="24"/>
        </w:rPr>
        <w:t xml:space="preserve"> </w:t>
      </w:r>
      <w:r w:rsidRPr="00016709">
        <w:rPr>
          <w:rFonts w:ascii="Arial" w:hAnsi="Arial" w:cs="Arial"/>
          <w:i/>
          <w:iCs/>
          <w:sz w:val="24"/>
          <w:szCs w:val="24"/>
        </w:rPr>
        <w:t>it lei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the actual listeners should be irrelevant</w:t>
      </w:r>
      <w:r>
        <w:rPr>
          <w:rFonts w:ascii="Arial" w:hAnsi="Arial" w:cs="Arial"/>
          <w:sz w:val="24"/>
          <w:szCs w:val="24"/>
        </w:rPr>
        <w:t>, as</w:t>
      </w:r>
      <w:r w:rsidRPr="005C19B9">
        <w:rPr>
          <w:rFonts w:ascii="Arial" w:hAnsi="Arial" w:cs="Arial"/>
          <w:sz w:val="24"/>
          <w:szCs w:val="24"/>
        </w:rPr>
        <w:t xml:space="preserve"> an entire </w:t>
      </w:r>
      <w:r>
        <w:rPr>
          <w:rFonts w:ascii="Arial" w:hAnsi="Arial" w:cs="Arial"/>
          <w:sz w:val="24"/>
          <w:szCs w:val="24"/>
        </w:rPr>
        <w:t>NETWORK</w:t>
      </w:r>
      <w:r w:rsidRPr="005C19B9">
        <w:rPr>
          <w:rFonts w:ascii="Arial" w:hAnsi="Arial" w:cs="Arial"/>
          <w:sz w:val="24"/>
          <w:szCs w:val="24"/>
        </w:rPr>
        <w:t xml:space="preserve"> of people will convey the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>
        <w:rPr>
          <w:rFonts w:ascii="Arial" w:hAnsi="Arial" w:cs="Arial"/>
          <w:sz w:val="24"/>
          <w:szCs w:val="24"/>
        </w:rPr>
        <w:t xml:space="preserve"> message.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possible that Shmuel </w:t>
      </w:r>
      <w:r w:rsidRPr="005C19B9">
        <w:rPr>
          <w:rFonts w:ascii="Arial" w:hAnsi="Arial" w:cs="Arial"/>
          <w:sz w:val="24"/>
          <w:szCs w:val="24"/>
        </w:rPr>
        <w:t>does</w:t>
      </w:r>
      <w:r>
        <w:rPr>
          <w:rFonts w:ascii="Arial" w:hAnsi="Arial" w:cs="Arial"/>
          <w:sz w:val="24"/>
          <w:szCs w:val="24"/>
        </w:rPr>
        <w:t xml:space="preserve"> no</w:t>
      </w:r>
      <w:r w:rsidRPr="005C19B9">
        <w:rPr>
          <w:rFonts w:ascii="Arial" w:hAnsi="Arial" w:cs="Arial"/>
          <w:sz w:val="24"/>
          <w:szCs w:val="24"/>
        </w:rPr>
        <w:t>t require the communication network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nor does he accept its existence. </w:t>
      </w:r>
      <w:r w:rsidRPr="00294FA7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is merely necessary to indicate enduring ownership and opposition to unfair squatting. Whether it is factually communicated to the </w:t>
      </w:r>
      <w:r w:rsidRPr="00016709">
        <w:rPr>
          <w:rFonts w:ascii="Arial" w:hAnsi="Arial" w:cs="Arial"/>
          <w:i/>
          <w:iCs/>
          <w:sz w:val="24"/>
          <w:szCs w:val="24"/>
        </w:rPr>
        <w:t>machzik</w:t>
      </w:r>
      <w:r w:rsidRPr="005C19B9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unimportant</w:t>
      </w:r>
      <w:r w:rsidRPr="005C19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However, c</w:t>
      </w:r>
      <w:r w:rsidRPr="005C19B9">
        <w:rPr>
          <w:rFonts w:ascii="Arial" w:hAnsi="Arial" w:cs="Arial"/>
          <w:sz w:val="24"/>
          <w:szCs w:val="24"/>
        </w:rPr>
        <w:t xml:space="preserve">hoosing handicapped witnesses as the immediate audience of the protest </w:t>
      </w:r>
      <w:r>
        <w:rPr>
          <w:rFonts w:ascii="Arial" w:hAnsi="Arial" w:cs="Arial"/>
          <w:sz w:val="24"/>
          <w:szCs w:val="24"/>
        </w:rPr>
        <w:t>weakens</w:t>
      </w:r>
      <w:r w:rsidRPr="005C19B9">
        <w:rPr>
          <w:rFonts w:ascii="Arial" w:hAnsi="Arial" w:cs="Arial"/>
          <w:sz w:val="24"/>
          <w:szCs w:val="24"/>
        </w:rPr>
        <w:t xml:space="preserve"> that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>
        <w:rPr>
          <w:rFonts w:ascii="Arial" w:hAnsi="Arial" w:cs="Arial"/>
          <w:sz w:val="24"/>
          <w:szCs w:val="24"/>
        </w:rPr>
        <w:t xml:space="preserve">, as it appears as though the </w:t>
      </w:r>
      <w:r w:rsidRPr="00016709">
        <w:rPr>
          <w:rFonts w:ascii="Arial" w:hAnsi="Arial" w:cs="Arial"/>
          <w:i/>
          <w:iCs/>
          <w:sz w:val="24"/>
          <w:szCs w:val="24"/>
        </w:rPr>
        <w:t xml:space="preserve">mara </w:t>
      </w:r>
      <w:smartTag w:uri="urn:schemas-microsoft-com:office:smarttags" w:element="place">
        <w:r w:rsidRPr="00016709">
          <w:rPr>
            <w:rFonts w:ascii="Arial" w:hAnsi="Arial" w:cs="Arial"/>
            <w:i/>
            <w:iCs/>
            <w:sz w:val="24"/>
            <w:szCs w:val="24"/>
          </w:rPr>
          <w:t>kama</w:t>
        </w:r>
      </w:smartTag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Pr="005C19B9">
        <w:rPr>
          <w:rFonts w:ascii="Arial" w:hAnsi="Arial" w:cs="Arial"/>
          <w:sz w:val="24"/>
          <w:szCs w:val="24"/>
        </w:rPr>
        <w:t xml:space="preserve"> trying to actively conceal his comments/protest from the </w:t>
      </w:r>
      <w:r w:rsidRPr="00DE6193">
        <w:rPr>
          <w:rFonts w:ascii="Arial" w:hAnsi="Arial" w:cs="Arial"/>
          <w:i/>
          <w:iCs/>
          <w:sz w:val="24"/>
          <w:szCs w:val="24"/>
        </w:rPr>
        <w:t>machzik</w:t>
      </w:r>
      <w:r w:rsidRPr="00016709">
        <w:rPr>
          <w:rFonts w:ascii="Arial" w:hAnsi="Arial" w:cs="Arial"/>
          <w:sz w:val="24"/>
          <w:szCs w:val="24"/>
        </w:rPr>
        <w:t>. Just as R</w:t>
      </w:r>
      <w:r>
        <w:rPr>
          <w:rFonts w:ascii="Arial" w:hAnsi="Arial" w:cs="Arial"/>
          <w:sz w:val="24"/>
          <w:szCs w:val="24"/>
        </w:rPr>
        <w:t>.</w:t>
      </w:r>
      <w:r w:rsidRPr="00016709">
        <w:rPr>
          <w:rFonts w:ascii="Arial" w:hAnsi="Arial" w:cs="Arial"/>
          <w:sz w:val="24"/>
          <w:szCs w:val="24"/>
        </w:rPr>
        <w:t xml:space="preserve"> Zevid </w:t>
      </w:r>
      <w:r>
        <w:rPr>
          <w:rFonts w:ascii="Arial" w:hAnsi="Arial" w:cs="Arial"/>
          <w:sz w:val="24"/>
          <w:szCs w:val="24"/>
        </w:rPr>
        <w:t>maintains</w:t>
      </w:r>
      <w:r w:rsidRPr="00016709">
        <w:rPr>
          <w:rFonts w:ascii="Arial" w:hAnsi="Arial" w:cs="Arial"/>
          <w:sz w:val="24"/>
          <w:szCs w:val="24"/>
        </w:rPr>
        <w:t xml:space="preserve"> that requesting non-disclosure </w:t>
      </w:r>
      <w:r>
        <w:rPr>
          <w:rFonts w:ascii="Arial" w:hAnsi="Arial" w:cs="Arial"/>
          <w:sz w:val="24"/>
          <w:szCs w:val="24"/>
        </w:rPr>
        <w:t xml:space="preserve">flaws </w:t>
      </w:r>
      <w:r w:rsidRPr="00016709">
        <w:rPr>
          <w:rFonts w:ascii="Arial" w:hAnsi="Arial" w:cs="Arial"/>
          <w:sz w:val="24"/>
          <w:szCs w:val="24"/>
        </w:rPr>
        <w:t xml:space="preserve">a </w:t>
      </w:r>
      <w:r w:rsidRPr="00DE6193">
        <w:rPr>
          <w:rFonts w:ascii="Arial" w:hAnsi="Arial" w:cs="Arial"/>
          <w:i/>
          <w:iCs/>
          <w:sz w:val="24"/>
          <w:szCs w:val="24"/>
        </w:rPr>
        <w:t>macha'ah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Shmuel </w:t>
      </w:r>
      <w:r>
        <w:rPr>
          <w:rFonts w:ascii="Arial" w:hAnsi="Arial" w:cs="Arial"/>
          <w:sz w:val="24"/>
          <w:szCs w:val="24"/>
        </w:rPr>
        <w:t>similarly maintains</w:t>
      </w:r>
      <w:r w:rsidRPr="005C19B9">
        <w:rPr>
          <w:rFonts w:ascii="Arial" w:hAnsi="Arial" w:cs="Arial"/>
          <w:sz w:val="24"/>
          <w:szCs w:val="24"/>
        </w:rPr>
        <w:t xml:space="preserve"> that choosing handicapped listeners can subvert the integrity of a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>. Neither S</w:t>
      </w:r>
      <w:r>
        <w:rPr>
          <w:rFonts w:ascii="Arial" w:hAnsi="Arial" w:cs="Arial"/>
          <w:sz w:val="24"/>
          <w:szCs w:val="24"/>
        </w:rPr>
        <w:t>h</w:t>
      </w:r>
      <w:r w:rsidRPr="005C19B9">
        <w:rPr>
          <w:rFonts w:ascii="Arial" w:hAnsi="Arial" w:cs="Arial"/>
          <w:sz w:val="24"/>
          <w:szCs w:val="24"/>
        </w:rPr>
        <w:t>muel nor R</w:t>
      </w:r>
      <w:r>
        <w:rPr>
          <w:rFonts w:ascii="Arial" w:hAnsi="Arial" w:cs="Arial"/>
          <w:sz w:val="24"/>
          <w:szCs w:val="24"/>
        </w:rPr>
        <w:t>. Zevid REQUIRE</w:t>
      </w:r>
      <w:r w:rsidRPr="005C19B9">
        <w:rPr>
          <w:rFonts w:ascii="Arial" w:hAnsi="Arial" w:cs="Arial"/>
          <w:sz w:val="24"/>
          <w:szCs w:val="24"/>
        </w:rPr>
        <w:t xml:space="preserve"> communication </w:t>
      </w:r>
      <w:r>
        <w:rPr>
          <w:rFonts w:ascii="Arial" w:hAnsi="Arial" w:cs="Arial"/>
          <w:sz w:val="24"/>
          <w:szCs w:val="24"/>
        </w:rPr>
        <w:t>nor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RELY</w:t>
      </w:r>
      <w:r w:rsidRPr="005C19B9">
        <w:rPr>
          <w:rFonts w:ascii="Arial" w:hAnsi="Arial" w:cs="Arial"/>
          <w:sz w:val="24"/>
          <w:szCs w:val="24"/>
        </w:rPr>
        <w:t xml:space="preserve"> upon the communication network. Acknowledging that network would render the caliber of the listeners or even the instructions g</w:t>
      </w:r>
      <w:r>
        <w:rPr>
          <w:rFonts w:ascii="Arial" w:hAnsi="Arial" w:cs="Arial"/>
          <w:sz w:val="24"/>
          <w:szCs w:val="24"/>
        </w:rPr>
        <w:t xml:space="preserve">iven to those listeners irrelevant. Yet even without acknowledging the communication network they each validate an absentee </w:t>
      </w:r>
      <w:r w:rsidRPr="000D30E2">
        <w:rPr>
          <w:rFonts w:ascii="Arial" w:hAnsi="Arial" w:cs="Arial"/>
          <w:i/>
          <w:iCs/>
          <w:sz w:val="24"/>
          <w:szCs w:val="24"/>
        </w:rPr>
        <w:t>macha'ah</w:t>
      </w:r>
      <w:r>
        <w:rPr>
          <w:rFonts w:ascii="Arial" w:hAnsi="Arial" w:cs="Arial"/>
          <w:sz w:val="24"/>
          <w:szCs w:val="24"/>
        </w:rPr>
        <w:t>.</w:t>
      </w:r>
    </w:p>
    <w:p w:rsidR="005D110B" w:rsidRPr="005C19B9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Pr="005C19B9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summary,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5C19B9">
        <w:rPr>
          <w:rFonts w:ascii="Arial" w:hAnsi="Arial" w:cs="Arial"/>
          <w:sz w:val="24"/>
          <w:szCs w:val="24"/>
        </w:rPr>
        <w:t xml:space="preserve">he </w:t>
      </w:r>
      <w:r w:rsidRPr="00766E0B">
        <w:rPr>
          <w:rFonts w:ascii="Arial" w:hAnsi="Arial" w:cs="Arial"/>
          <w:i/>
          <w:iCs/>
          <w:sz w:val="24"/>
          <w:szCs w:val="24"/>
        </w:rPr>
        <w:t>gemara</w:t>
      </w:r>
      <w:r w:rsidRPr="005C19B9">
        <w:rPr>
          <w:rFonts w:ascii="Arial" w:hAnsi="Arial" w:cs="Arial"/>
          <w:sz w:val="24"/>
          <w:szCs w:val="24"/>
        </w:rPr>
        <w:t xml:space="preserve"> validates an absentee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and appears to justify its validity based upon the principle of </w:t>
      </w:r>
      <w:r w:rsidRPr="00016709">
        <w:rPr>
          <w:rFonts w:ascii="Arial" w:hAnsi="Arial" w:cs="Arial"/>
          <w:i/>
          <w:iCs/>
          <w:sz w:val="24"/>
          <w:szCs w:val="24"/>
        </w:rPr>
        <w:t>chavra chavra it lei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that word will ultimately be communicated back to the </w:t>
      </w:r>
      <w:r w:rsidRPr="00016709">
        <w:rPr>
          <w:rFonts w:ascii="Arial" w:hAnsi="Arial" w:cs="Arial"/>
          <w:i/>
          <w:iCs/>
          <w:sz w:val="24"/>
          <w:szCs w:val="24"/>
        </w:rPr>
        <w:t>machzik</w:t>
      </w:r>
      <w:r>
        <w:rPr>
          <w:rFonts w:ascii="Arial" w:hAnsi="Arial" w:cs="Arial"/>
          <w:sz w:val="24"/>
          <w:szCs w:val="24"/>
        </w:rPr>
        <w:t>. However, two positions (</w:t>
      </w:r>
      <w:r w:rsidRPr="005C19B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5C19B9">
        <w:rPr>
          <w:rFonts w:ascii="Arial" w:hAnsi="Arial" w:cs="Arial"/>
          <w:sz w:val="24"/>
          <w:szCs w:val="24"/>
        </w:rPr>
        <w:t xml:space="preserve"> Zevid and Shmuel) seem to ignore this principle and still validate a classic absentee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5C19B9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 xml:space="preserve">may </w:t>
      </w:r>
      <w:r w:rsidRPr="005C19B9">
        <w:rPr>
          <w:rFonts w:ascii="Arial" w:hAnsi="Arial" w:cs="Arial"/>
          <w:sz w:val="24"/>
          <w:szCs w:val="24"/>
        </w:rPr>
        <w:t xml:space="preserve">indicate that </w:t>
      </w:r>
      <w:r w:rsidRPr="00016709">
        <w:rPr>
          <w:rFonts w:ascii="Arial" w:hAnsi="Arial" w:cs="Arial"/>
          <w:i/>
          <w:iCs/>
          <w:sz w:val="24"/>
          <w:szCs w:val="24"/>
        </w:rPr>
        <w:t>macha'ah she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016709">
        <w:rPr>
          <w:rFonts w:ascii="Arial" w:hAnsi="Arial" w:cs="Arial"/>
          <w:i/>
          <w:iCs/>
          <w:sz w:val="24"/>
          <w:szCs w:val="24"/>
        </w:rPr>
        <w:t>lo be</w:t>
      </w:r>
      <w:r>
        <w:rPr>
          <w:rFonts w:ascii="Arial" w:hAnsi="Arial" w:cs="Arial"/>
          <w:i/>
          <w:iCs/>
          <w:sz w:val="24"/>
          <w:szCs w:val="24"/>
        </w:rPr>
        <w:t>-fa</w:t>
      </w:r>
      <w:r w:rsidRPr="00016709">
        <w:rPr>
          <w:rFonts w:ascii="Arial" w:hAnsi="Arial" w:cs="Arial"/>
          <w:i/>
          <w:iCs/>
          <w:sz w:val="24"/>
          <w:szCs w:val="24"/>
        </w:rPr>
        <w:t>nov</w:t>
      </w:r>
      <w:r w:rsidRPr="005C19B9">
        <w:rPr>
          <w:rFonts w:ascii="Arial" w:hAnsi="Arial" w:cs="Arial"/>
          <w:sz w:val="24"/>
          <w:szCs w:val="24"/>
        </w:rPr>
        <w:t xml:space="preserve"> is valid EVEN WITH</w:t>
      </w:r>
      <w:r>
        <w:rPr>
          <w:rFonts w:ascii="Arial" w:hAnsi="Arial" w:cs="Arial"/>
          <w:sz w:val="24"/>
          <w:szCs w:val="24"/>
        </w:rPr>
        <w:t>OUT ASSURANCES OF COMMUNICATION,</w:t>
      </w:r>
      <w:r w:rsidRPr="005C19B9">
        <w:rPr>
          <w:rFonts w:ascii="Arial" w:hAnsi="Arial" w:cs="Arial"/>
          <w:sz w:val="24"/>
          <w:szCs w:val="24"/>
        </w:rPr>
        <w:t xml:space="preserve"> reflect</w:t>
      </w:r>
      <w:r>
        <w:rPr>
          <w:rFonts w:ascii="Arial" w:hAnsi="Arial" w:cs="Arial"/>
          <w:sz w:val="24"/>
          <w:szCs w:val="24"/>
        </w:rPr>
        <w:t>ing</w:t>
      </w:r>
      <w:r w:rsidRPr="005C19B9">
        <w:rPr>
          <w:rFonts w:ascii="Arial" w:hAnsi="Arial" w:cs="Arial"/>
          <w:sz w:val="24"/>
          <w:szCs w:val="24"/>
        </w:rPr>
        <w:t xml:space="preserve"> the fact that </w:t>
      </w:r>
      <w:r>
        <w:rPr>
          <w:rFonts w:ascii="Arial" w:hAnsi="Arial" w:cs="Arial"/>
          <w:sz w:val="24"/>
          <w:szCs w:val="24"/>
        </w:rPr>
        <w:t xml:space="preserve">the function of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is to indicate enduring ownership and </w:t>
      </w:r>
      <w:r>
        <w:rPr>
          <w:rFonts w:ascii="Arial" w:hAnsi="Arial" w:cs="Arial"/>
          <w:sz w:val="24"/>
          <w:szCs w:val="24"/>
        </w:rPr>
        <w:t xml:space="preserve">it </w:t>
      </w:r>
      <w:r w:rsidRPr="005C19B9">
        <w:rPr>
          <w:rFonts w:ascii="Arial" w:hAnsi="Arial" w:cs="Arial"/>
          <w:sz w:val="24"/>
          <w:szCs w:val="24"/>
        </w:rPr>
        <w:t xml:space="preserve">accomplishes this even if the </w:t>
      </w:r>
      <w:r w:rsidRPr="00016709">
        <w:rPr>
          <w:rFonts w:ascii="Arial" w:hAnsi="Arial" w:cs="Arial"/>
          <w:i/>
          <w:iCs/>
          <w:sz w:val="24"/>
          <w:szCs w:val="24"/>
        </w:rPr>
        <w:t>machzik</w:t>
      </w:r>
      <w:r>
        <w:rPr>
          <w:rFonts w:ascii="Arial" w:hAnsi="Arial" w:cs="Arial"/>
          <w:sz w:val="24"/>
          <w:szCs w:val="24"/>
        </w:rPr>
        <w:t xml:space="preserve"> never hears the protest.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Pr="005C19B9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C19B9">
        <w:rPr>
          <w:rFonts w:ascii="Arial" w:hAnsi="Arial" w:cs="Arial"/>
          <w:sz w:val="24"/>
          <w:szCs w:val="24"/>
        </w:rPr>
        <w:t xml:space="preserve">he primary </w:t>
      </w:r>
      <w:r w:rsidRPr="00016709">
        <w:rPr>
          <w:rFonts w:ascii="Arial" w:hAnsi="Arial" w:cs="Arial"/>
          <w:i/>
          <w:iCs/>
          <w:sz w:val="24"/>
          <w:szCs w:val="24"/>
        </w:rPr>
        <w:t>nafka mina</w:t>
      </w:r>
      <w:r w:rsidRPr="005C19B9">
        <w:rPr>
          <w:rFonts w:ascii="Arial" w:hAnsi="Arial" w:cs="Arial"/>
          <w:sz w:val="24"/>
          <w:szCs w:val="24"/>
        </w:rPr>
        <w:t xml:space="preserve"> of this view of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would be a situation in which the listeners of the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testify that they did</w:t>
      </w:r>
      <w:r>
        <w:rPr>
          <w:rFonts w:ascii="Arial" w:hAnsi="Arial" w:cs="Arial"/>
          <w:sz w:val="24"/>
          <w:szCs w:val="24"/>
        </w:rPr>
        <w:t xml:space="preserve"> no</w:t>
      </w:r>
      <w:r w:rsidRPr="005C19B9">
        <w:rPr>
          <w:rFonts w:ascii="Arial" w:hAnsi="Arial" w:cs="Arial"/>
          <w:sz w:val="24"/>
          <w:szCs w:val="24"/>
        </w:rPr>
        <w:t xml:space="preserve">t relay news of the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to anyone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thus short-circuiting the communication network. The Rosh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Bava Batra</w:t>
      </w:r>
      <w:r>
        <w:rPr>
          <w:rFonts w:ascii="Arial" w:hAnsi="Arial" w:cs="Arial"/>
          <w:sz w:val="24"/>
          <w:szCs w:val="24"/>
        </w:rPr>
        <w:t xml:space="preserve"> 3:1) </w:t>
      </w:r>
      <w:r w:rsidRPr="00766E0B">
        <w:rPr>
          <w:rFonts w:ascii="Arial" w:hAnsi="Arial" w:cs="Arial"/>
          <w:sz w:val="24"/>
          <w:szCs w:val="24"/>
        </w:rPr>
        <w:t xml:space="preserve">addresses this situation </w:t>
      </w:r>
      <w:r>
        <w:rPr>
          <w:rFonts w:ascii="Arial" w:hAnsi="Arial" w:cs="Arial"/>
          <w:sz w:val="24"/>
          <w:szCs w:val="24"/>
        </w:rPr>
        <w:t>(</w:t>
      </w:r>
      <w:r w:rsidRPr="005C19B9">
        <w:rPr>
          <w:rFonts w:ascii="Arial" w:hAnsi="Arial" w:cs="Arial"/>
          <w:sz w:val="24"/>
          <w:szCs w:val="24"/>
        </w:rPr>
        <w:t xml:space="preserve">although he addresses it from the perspective of his unique position on the role of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5C19B9">
        <w:rPr>
          <w:rFonts w:ascii="Arial" w:hAnsi="Arial" w:cs="Arial"/>
          <w:sz w:val="24"/>
          <w:szCs w:val="24"/>
        </w:rPr>
        <w:t xml:space="preserve"> Clearly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if the efficacy of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is unrelated to </w:t>
      </w:r>
      <w:r>
        <w:rPr>
          <w:rFonts w:ascii="Arial" w:hAnsi="Arial" w:cs="Arial"/>
          <w:sz w:val="24"/>
          <w:szCs w:val="24"/>
        </w:rPr>
        <w:t>its</w:t>
      </w:r>
      <w:r w:rsidRPr="005C19B9">
        <w:rPr>
          <w:rFonts w:ascii="Arial" w:hAnsi="Arial" w:cs="Arial"/>
          <w:sz w:val="24"/>
          <w:szCs w:val="24"/>
        </w:rPr>
        <w:t xml:space="preserve"> conveyance to the </w:t>
      </w:r>
      <w:r w:rsidRPr="00016709">
        <w:rPr>
          <w:rFonts w:ascii="Arial" w:hAnsi="Arial" w:cs="Arial"/>
          <w:i/>
          <w:iCs/>
          <w:sz w:val="24"/>
          <w:szCs w:val="24"/>
        </w:rPr>
        <w:t>machzik</w:t>
      </w:r>
      <w:r w:rsidRPr="005C19B9">
        <w:rPr>
          <w:rFonts w:ascii="Arial" w:hAnsi="Arial" w:cs="Arial"/>
          <w:sz w:val="24"/>
          <w:szCs w:val="24"/>
        </w:rPr>
        <w:t xml:space="preserve">, this type </w:t>
      </w:r>
      <w:r>
        <w:rPr>
          <w:rFonts w:ascii="Arial" w:hAnsi="Arial" w:cs="Arial"/>
          <w:sz w:val="24"/>
          <w:szCs w:val="24"/>
        </w:rPr>
        <w:t>o</w:t>
      </w:r>
      <w:r w:rsidRPr="005C19B9">
        <w:rPr>
          <w:rFonts w:ascii="Arial" w:hAnsi="Arial" w:cs="Arial"/>
          <w:sz w:val="24"/>
          <w:szCs w:val="24"/>
        </w:rPr>
        <w:t xml:space="preserve">f </w:t>
      </w:r>
      <w:r w:rsidRPr="00016709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woul</w:t>
      </w:r>
      <w:r>
        <w:rPr>
          <w:rFonts w:ascii="Arial" w:hAnsi="Arial" w:cs="Arial"/>
          <w:sz w:val="24"/>
          <w:szCs w:val="24"/>
        </w:rPr>
        <w:t xml:space="preserve">d be valid. As long as the </w:t>
      </w:r>
      <w:r w:rsidRPr="00016709">
        <w:rPr>
          <w:rFonts w:ascii="Arial" w:hAnsi="Arial" w:cs="Arial"/>
          <w:i/>
          <w:iCs/>
          <w:sz w:val="24"/>
          <w:szCs w:val="24"/>
        </w:rPr>
        <w:t>mara kama</w:t>
      </w:r>
      <w:r>
        <w:rPr>
          <w:rFonts w:ascii="Arial" w:hAnsi="Arial" w:cs="Arial"/>
          <w:sz w:val="24"/>
          <w:szCs w:val="24"/>
        </w:rPr>
        <w:t xml:space="preserve"> did not handicap his </w:t>
      </w:r>
      <w:r w:rsidRPr="00DE6193">
        <w:rPr>
          <w:rFonts w:ascii="Arial" w:hAnsi="Arial" w:cs="Arial"/>
          <w:i/>
          <w:iCs/>
          <w:sz w:val="24"/>
          <w:szCs w:val="24"/>
        </w:rPr>
        <w:t>macha'ah</w:t>
      </w:r>
      <w:r>
        <w:rPr>
          <w:rFonts w:ascii="Arial" w:hAnsi="Arial" w:cs="Arial"/>
          <w:sz w:val="24"/>
          <w:szCs w:val="24"/>
        </w:rPr>
        <w:t xml:space="preserve"> </w:t>
      </w:r>
      <w:r w:rsidRPr="005C19B9">
        <w:rPr>
          <w:rFonts w:ascii="Arial" w:hAnsi="Arial" w:cs="Arial"/>
          <w:sz w:val="24"/>
          <w:szCs w:val="24"/>
        </w:rPr>
        <w:t>by choosing physical</w:t>
      </w:r>
      <w:r>
        <w:rPr>
          <w:rFonts w:ascii="Arial" w:hAnsi="Arial" w:cs="Arial"/>
          <w:sz w:val="24"/>
          <w:szCs w:val="24"/>
        </w:rPr>
        <w:t>ly</w:t>
      </w:r>
      <w:r w:rsidRPr="005C19B9">
        <w:rPr>
          <w:rFonts w:ascii="Arial" w:hAnsi="Arial" w:cs="Arial"/>
          <w:sz w:val="24"/>
          <w:szCs w:val="24"/>
        </w:rPr>
        <w:t xml:space="preserve"> infirm people </w:t>
      </w:r>
      <w:r>
        <w:rPr>
          <w:rFonts w:ascii="Arial" w:hAnsi="Arial" w:cs="Arial"/>
          <w:sz w:val="24"/>
          <w:szCs w:val="24"/>
        </w:rPr>
        <w:t>or by requesting non-disclosure,</w:t>
      </w:r>
      <w:r w:rsidRPr="005C19B9">
        <w:rPr>
          <w:rFonts w:ascii="Arial" w:hAnsi="Arial" w:cs="Arial"/>
          <w:sz w:val="24"/>
          <w:szCs w:val="24"/>
        </w:rPr>
        <w:t xml:space="preserve"> his protest indicates enduring ownership and is valid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even if no rep</w:t>
      </w:r>
      <w:r>
        <w:rPr>
          <w:rFonts w:ascii="Arial" w:hAnsi="Arial" w:cs="Arial"/>
          <w:sz w:val="24"/>
          <w:szCs w:val="24"/>
        </w:rPr>
        <w:t>o</w:t>
      </w:r>
      <w:r w:rsidRPr="005C19B9">
        <w:rPr>
          <w:rFonts w:ascii="Arial" w:hAnsi="Arial" w:cs="Arial"/>
          <w:sz w:val="24"/>
          <w:szCs w:val="24"/>
        </w:rPr>
        <w:t xml:space="preserve">rts were delivered to the </w:t>
      </w:r>
      <w:r w:rsidRPr="00DE6193">
        <w:rPr>
          <w:rFonts w:ascii="Arial" w:hAnsi="Arial" w:cs="Arial"/>
          <w:i/>
          <w:iCs/>
          <w:sz w:val="24"/>
          <w:szCs w:val="24"/>
        </w:rPr>
        <w:t>machzik</w:t>
      </w:r>
      <w:r w:rsidRPr="005C19B9">
        <w:rPr>
          <w:rFonts w:ascii="Arial" w:hAnsi="Arial" w:cs="Arial"/>
          <w:sz w:val="24"/>
          <w:szCs w:val="24"/>
        </w:rPr>
        <w:t>. Rab</w:t>
      </w:r>
      <w:r>
        <w:rPr>
          <w:rFonts w:ascii="Arial" w:hAnsi="Arial" w:cs="Arial"/>
          <w:sz w:val="24"/>
          <w:szCs w:val="24"/>
        </w:rPr>
        <w:t>b</w:t>
      </w:r>
      <w:r w:rsidRPr="005C19B9">
        <w:rPr>
          <w:rFonts w:ascii="Arial" w:hAnsi="Arial" w:cs="Arial"/>
          <w:sz w:val="24"/>
          <w:szCs w:val="24"/>
        </w:rPr>
        <w:t>enu Yona</w:t>
      </w:r>
      <w:r>
        <w:rPr>
          <w:rFonts w:ascii="Arial" w:hAnsi="Arial" w:cs="Arial"/>
          <w:sz w:val="24"/>
          <w:szCs w:val="24"/>
        </w:rPr>
        <w:t xml:space="preserve"> (</w:t>
      </w:r>
      <w:r w:rsidRPr="00766E0B">
        <w:rPr>
          <w:rFonts w:ascii="Arial" w:hAnsi="Arial" w:cs="Arial"/>
          <w:i/>
          <w:iCs/>
          <w:sz w:val="24"/>
          <w:szCs w:val="24"/>
        </w:rPr>
        <w:t>Ba</w:t>
      </w:r>
      <w:r w:rsidRPr="00DE6193">
        <w:rPr>
          <w:rFonts w:ascii="Arial" w:hAnsi="Arial" w:cs="Arial"/>
          <w:i/>
          <w:iCs/>
          <w:sz w:val="24"/>
          <w:szCs w:val="24"/>
        </w:rPr>
        <w:t xml:space="preserve">va Batra </w:t>
      </w:r>
      <w:r w:rsidRPr="005C19B9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  <w:r w:rsidRPr="005C19B9">
        <w:rPr>
          <w:rFonts w:ascii="Arial" w:hAnsi="Arial" w:cs="Arial"/>
          <w:sz w:val="24"/>
          <w:szCs w:val="24"/>
        </w:rPr>
        <w:t xml:space="preserve"> explicitly approves </w:t>
      </w:r>
      <w:r w:rsidRPr="00DE6193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even if we have factual evidence that no rep</w:t>
      </w:r>
      <w:r>
        <w:rPr>
          <w:rFonts w:ascii="Arial" w:hAnsi="Arial" w:cs="Arial"/>
          <w:sz w:val="24"/>
          <w:szCs w:val="24"/>
        </w:rPr>
        <w:t>o</w:t>
      </w:r>
      <w:r w:rsidRPr="005C19B9">
        <w:rPr>
          <w:rFonts w:ascii="Arial" w:hAnsi="Arial" w:cs="Arial"/>
          <w:sz w:val="24"/>
          <w:szCs w:val="24"/>
        </w:rPr>
        <w:t xml:space="preserve">rts were conveyed to the </w:t>
      </w:r>
      <w:r w:rsidRPr="00DE6193">
        <w:rPr>
          <w:rFonts w:ascii="Arial" w:hAnsi="Arial" w:cs="Arial"/>
          <w:i/>
          <w:iCs/>
          <w:sz w:val="24"/>
          <w:szCs w:val="24"/>
        </w:rPr>
        <w:t>machzik</w:t>
      </w:r>
      <w:r>
        <w:rPr>
          <w:rFonts w:ascii="Arial" w:hAnsi="Arial" w:cs="Arial"/>
          <w:sz w:val="24"/>
          <w:szCs w:val="24"/>
        </w:rPr>
        <w:t>.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Pr="005C19B9">
        <w:rPr>
          <w:rFonts w:ascii="Arial" w:hAnsi="Arial" w:cs="Arial"/>
          <w:sz w:val="24"/>
          <w:szCs w:val="24"/>
        </w:rPr>
        <w:t xml:space="preserve"> contrast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the Rambam </w:t>
      </w:r>
      <w:r>
        <w:rPr>
          <w:rFonts w:ascii="Arial" w:hAnsi="Arial" w:cs="Arial"/>
          <w:sz w:val="24"/>
          <w:szCs w:val="24"/>
        </w:rPr>
        <w:t>(</w:t>
      </w:r>
      <w:r w:rsidRPr="00DE6193">
        <w:rPr>
          <w:rFonts w:ascii="Arial" w:hAnsi="Arial" w:cs="Arial"/>
          <w:i/>
          <w:iCs/>
          <w:sz w:val="24"/>
          <w:szCs w:val="24"/>
        </w:rPr>
        <w:t>Hilkhot To</w:t>
      </w:r>
      <w:r>
        <w:rPr>
          <w:rFonts w:ascii="Arial" w:hAnsi="Arial" w:cs="Arial"/>
          <w:i/>
          <w:iCs/>
          <w:sz w:val="24"/>
          <w:szCs w:val="24"/>
        </w:rPr>
        <w:t>’e</w:t>
      </w:r>
      <w:r w:rsidRPr="00DE6193">
        <w:rPr>
          <w:rFonts w:ascii="Arial" w:hAnsi="Arial" w:cs="Arial"/>
          <w:i/>
          <w:iCs/>
          <w:sz w:val="24"/>
          <w:szCs w:val="24"/>
        </w:rPr>
        <w:t>n Ve-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Pr="00DE6193">
        <w:rPr>
          <w:rFonts w:ascii="Arial" w:hAnsi="Arial" w:cs="Arial"/>
          <w:i/>
          <w:iCs/>
          <w:sz w:val="24"/>
          <w:szCs w:val="24"/>
        </w:rPr>
        <w:t>itan</w:t>
      </w:r>
      <w:r>
        <w:rPr>
          <w:rFonts w:ascii="Arial" w:hAnsi="Arial" w:cs="Arial"/>
          <w:sz w:val="24"/>
          <w:szCs w:val="24"/>
        </w:rPr>
        <w:t>)</w:t>
      </w:r>
      <w:r w:rsidRPr="005C19B9">
        <w:rPr>
          <w:rFonts w:ascii="Arial" w:hAnsi="Arial" w:cs="Arial"/>
          <w:sz w:val="24"/>
          <w:szCs w:val="24"/>
        </w:rPr>
        <w:t xml:space="preserve"> disagrees and invalidates a </w:t>
      </w:r>
      <w:r w:rsidRPr="00DE6193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 w:rsidRPr="005C19B9">
        <w:rPr>
          <w:rFonts w:ascii="Arial" w:hAnsi="Arial" w:cs="Arial"/>
          <w:sz w:val="24"/>
          <w:szCs w:val="24"/>
        </w:rPr>
        <w:t xml:space="preserve"> clearly did</w:t>
      </w:r>
      <w:r>
        <w:rPr>
          <w:rFonts w:ascii="Arial" w:hAnsi="Arial" w:cs="Arial"/>
          <w:sz w:val="24"/>
          <w:szCs w:val="24"/>
        </w:rPr>
        <w:t xml:space="preserve"> no</w:t>
      </w:r>
      <w:r w:rsidRPr="005C19B9">
        <w:rPr>
          <w:rFonts w:ascii="Arial" w:hAnsi="Arial" w:cs="Arial"/>
          <w:sz w:val="24"/>
          <w:szCs w:val="24"/>
        </w:rPr>
        <w:t xml:space="preserve">t reach the </w:t>
      </w:r>
      <w:r w:rsidRPr="00DE6193">
        <w:rPr>
          <w:rFonts w:ascii="Arial" w:hAnsi="Arial" w:cs="Arial"/>
          <w:i/>
          <w:iCs/>
          <w:sz w:val="24"/>
          <w:szCs w:val="24"/>
        </w:rPr>
        <w:t>machzik</w:t>
      </w:r>
      <w:r w:rsidRPr="005C19B9">
        <w:rPr>
          <w:rFonts w:ascii="Arial" w:hAnsi="Arial" w:cs="Arial"/>
          <w:sz w:val="24"/>
          <w:szCs w:val="24"/>
        </w:rPr>
        <w:t xml:space="preserve">.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C19B9">
        <w:rPr>
          <w:rFonts w:ascii="Arial" w:hAnsi="Arial" w:cs="Arial"/>
          <w:sz w:val="24"/>
          <w:szCs w:val="24"/>
        </w:rPr>
        <w:t xml:space="preserve">This approach to </w:t>
      </w:r>
      <w:r w:rsidRPr="00DE6193">
        <w:rPr>
          <w:rFonts w:ascii="Arial" w:hAnsi="Arial" w:cs="Arial"/>
          <w:i/>
          <w:iCs/>
          <w:sz w:val="24"/>
          <w:szCs w:val="24"/>
        </w:rPr>
        <w:t>macha'ah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that the provoked 'silence' of the </w:t>
      </w:r>
      <w:r w:rsidRPr="000D30E2">
        <w:rPr>
          <w:rFonts w:ascii="Arial" w:hAnsi="Arial" w:cs="Arial"/>
          <w:i/>
          <w:iCs/>
          <w:sz w:val="24"/>
          <w:szCs w:val="24"/>
        </w:rPr>
        <w:t>mara</w:t>
      </w:r>
      <w:r>
        <w:rPr>
          <w:rFonts w:ascii="Arial" w:hAnsi="Arial" w:cs="Arial"/>
          <w:sz w:val="24"/>
          <w:szCs w:val="24"/>
        </w:rPr>
        <w:t xml:space="preserve"> </w:t>
      </w:r>
      <w:r w:rsidRPr="000D30E2">
        <w:rPr>
          <w:rFonts w:ascii="Arial" w:hAnsi="Arial" w:cs="Arial"/>
          <w:i/>
          <w:iCs/>
          <w:sz w:val="24"/>
          <w:szCs w:val="24"/>
        </w:rPr>
        <w:t>kama</w:t>
      </w:r>
      <w:r>
        <w:rPr>
          <w:rFonts w:ascii="Arial" w:hAnsi="Arial" w:cs="Arial"/>
          <w:sz w:val="24"/>
          <w:szCs w:val="24"/>
        </w:rPr>
        <w:t xml:space="preserve"> indicates a sale - </w:t>
      </w:r>
      <w:r w:rsidRPr="005C19B9">
        <w:rPr>
          <w:rFonts w:ascii="Arial" w:hAnsi="Arial" w:cs="Arial"/>
          <w:sz w:val="24"/>
          <w:szCs w:val="24"/>
        </w:rPr>
        <w:t>would yield an</w:t>
      </w:r>
      <w:r>
        <w:rPr>
          <w:rFonts w:ascii="Arial" w:hAnsi="Arial" w:cs="Arial"/>
          <w:sz w:val="24"/>
          <w:szCs w:val="24"/>
        </w:rPr>
        <w:t>other</w:t>
      </w:r>
      <w:r w:rsidRPr="005C19B9">
        <w:rPr>
          <w:rFonts w:ascii="Arial" w:hAnsi="Arial" w:cs="Arial"/>
          <w:sz w:val="24"/>
          <w:szCs w:val="24"/>
        </w:rPr>
        <w:t xml:space="preserve"> interesting application</w:t>
      </w:r>
      <w:r>
        <w:rPr>
          <w:rFonts w:ascii="Arial" w:hAnsi="Arial" w:cs="Arial"/>
          <w:sz w:val="24"/>
          <w:szCs w:val="24"/>
        </w:rPr>
        <w:t xml:space="preserve"> as well</w:t>
      </w:r>
      <w:r w:rsidRPr="005C19B9">
        <w:rPr>
          <w:rFonts w:ascii="Arial" w:hAnsi="Arial" w:cs="Arial"/>
          <w:sz w:val="24"/>
          <w:szCs w:val="24"/>
        </w:rPr>
        <w:t xml:space="preserve">. Since the </w:t>
      </w:r>
      <w:r>
        <w:rPr>
          <w:rFonts w:ascii="Arial" w:hAnsi="Arial" w:cs="Arial"/>
          <w:sz w:val="24"/>
          <w:szCs w:val="24"/>
        </w:rPr>
        <w:t>status of the land</w:t>
      </w:r>
      <w:r w:rsidRPr="005C19B9">
        <w:rPr>
          <w:rFonts w:ascii="Arial" w:hAnsi="Arial" w:cs="Arial"/>
          <w:sz w:val="24"/>
          <w:szCs w:val="24"/>
        </w:rPr>
        <w:t xml:space="preserve"> is based on the response o</w:t>
      </w:r>
      <w:r>
        <w:rPr>
          <w:rFonts w:ascii="Arial" w:hAnsi="Arial" w:cs="Arial"/>
          <w:sz w:val="24"/>
          <w:szCs w:val="24"/>
        </w:rPr>
        <w:t>r silence of the previous owner</w:t>
      </w:r>
      <w:r w:rsidRPr="005C19B9">
        <w:rPr>
          <w:rFonts w:ascii="Arial" w:hAnsi="Arial" w:cs="Arial"/>
          <w:sz w:val="24"/>
          <w:szCs w:val="24"/>
        </w:rPr>
        <w:t>, if his silence can be explained based on alternate reasons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no </w:t>
      </w:r>
      <w:r w:rsidRPr="00766E0B">
        <w:rPr>
          <w:rFonts w:ascii="Arial" w:hAnsi="Arial" w:cs="Arial"/>
          <w:i/>
          <w:iCs/>
          <w:sz w:val="24"/>
          <w:szCs w:val="24"/>
        </w:rPr>
        <w:t>chazaka</w:t>
      </w:r>
      <w:r w:rsidRPr="005C19B9">
        <w:rPr>
          <w:rFonts w:ascii="Arial" w:hAnsi="Arial" w:cs="Arial"/>
          <w:sz w:val="24"/>
          <w:szCs w:val="24"/>
        </w:rPr>
        <w:t xml:space="preserve"> would ent</w:t>
      </w:r>
      <w:r>
        <w:rPr>
          <w:rFonts w:ascii="Arial" w:hAnsi="Arial" w:cs="Arial"/>
          <w:sz w:val="24"/>
          <w:szCs w:val="24"/>
        </w:rPr>
        <w:t xml:space="preserve">ail. Typical </w:t>
      </w:r>
      <w:r w:rsidRPr="00DE6193">
        <w:rPr>
          <w:rFonts w:ascii="Arial" w:hAnsi="Arial" w:cs="Arial"/>
          <w:i/>
          <w:iCs/>
          <w:sz w:val="24"/>
          <w:szCs w:val="24"/>
        </w:rPr>
        <w:t>chazaka</w:t>
      </w:r>
      <w:r w:rsidRPr="005C19B9">
        <w:rPr>
          <w:rFonts w:ascii="Arial" w:hAnsi="Arial" w:cs="Arial"/>
          <w:sz w:val="24"/>
          <w:szCs w:val="24"/>
        </w:rPr>
        <w:t xml:space="preserve"> is based on interpreting the silence of the </w:t>
      </w:r>
      <w:r w:rsidRPr="00B06199">
        <w:rPr>
          <w:rFonts w:ascii="Arial" w:hAnsi="Arial" w:cs="Arial"/>
          <w:i/>
          <w:iCs/>
          <w:sz w:val="24"/>
          <w:szCs w:val="24"/>
        </w:rPr>
        <w:t>mara</w:t>
      </w:r>
      <w:r w:rsidRPr="005C19B9">
        <w:rPr>
          <w:rFonts w:ascii="Arial" w:hAnsi="Arial" w:cs="Arial"/>
          <w:sz w:val="24"/>
          <w:szCs w:val="24"/>
        </w:rPr>
        <w:t xml:space="preserve"> </w:t>
      </w:r>
      <w:r w:rsidRPr="00B06199">
        <w:rPr>
          <w:rFonts w:ascii="Arial" w:hAnsi="Arial" w:cs="Arial"/>
          <w:i/>
          <w:iCs/>
          <w:sz w:val="24"/>
          <w:szCs w:val="24"/>
        </w:rPr>
        <w:t>kama</w:t>
      </w:r>
      <w:r>
        <w:rPr>
          <w:rFonts w:ascii="Arial" w:hAnsi="Arial" w:cs="Arial"/>
          <w:sz w:val="24"/>
          <w:szCs w:val="24"/>
        </w:rPr>
        <w:t>; i</w:t>
      </w:r>
      <w:r w:rsidRPr="005C19B9">
        <w:rPr>
          <w:rFonts w:ascii="Arial" w:hAnsi="Arial" w:cs="Arial"/>
          <w:sz w:val="24"/>
          <w:szCs w:val="24"/>
        </w:rPr>
        <w:t xml:space="preserve">f he were </w:t>
      </w:r>
      <w:r>
        <w:rPr>
          <w:rFonts w:ascii="Arial" w:hAnsi="Arial" w:cs="Arial"/>
          <w:sz w:val="24"/>
          <w:szCs w:val="24"/>
        </w:rPr>
        <w:t xml:space="preserve">really </w:t>
      </w:r>
      <w:r w:rsidRPr="005C19B9">
        <w:rPr>
          <w:rFonts w:ascii="Arial" w:hAnsi="Arial" w:cs="Arial"/>
          <w:sz w:val="24"/>
          <w:szCs w:val="24"/>
        </w:rPr>
        <w:t>still</w:t>
      </w:r>
      <w:r>
        <w:rPr>
          <w:rFonts w:ascii="Arial" w:hAnsi="Arial" w:cs="Arial"/>
          <w:sz w:val="24"/>
          <w:szCs w:val="24"/>
        </w:rPr>
        <w:t xml:space="preserve"> the</w:t>
      </w:r>
      <w:r w:rsidRPr="005C19B9">
        <w:rPr>
          <w:rFonts w:ascii="Arial" w:hAnsi="Arial" w:cs="Arial"/>
          <w:sz w:val="24"/>
          <w:szCs w:val="24"/>
        </w:rPr>
        <w:t xml:space="preserve"> owner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he certainly would have responded to th</w:t>
      </w:r>
      <w:r>
        <w:rPr>
          <w:rFonts w:ascii="Arial" w:hAnsi="Arial" w:cs="Arial"/>
          <w:sz w:val="24"/>
          <w:szCs w:val="24"/>
        </w:rPr>
        <w:t>e provocation of land squatting, and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 silence</w:t>
      </w:r>
      <w:r w:rsidRPr="005C19B9">
        <w:rPr>
          <w:rFonts w:ascii="Arial" w:hAnsi="Arial" w:cs="Arial"/>
          <w:sz w:val="24"/>
          <w:szCs w:val="24"/>
        </w:rPr>
        <w:t xml:space="preserve"> prove</w:t>
      </w:r>
      <w:r>
        <w:rPr>
          <w:rFonts w:ascii="Arial" w:hAnsi="Arial" w:cs="Arial"/>
          <w:sz w:val="24"/>
          <w:szCs w:val="24"/>
        </w:rPr>
        <w:t>s</w:t>
      </w:r>
      <w:r w:rsidRPr="005C19B9">
        <w:rPr>
          <w:rFonts w:ascii="Arial" w:hAnsi="Arial" w:cs="Arial"/>
          <w:sz w:val="24"/>
          <w:szCs w:val="24"/>
        </w:rPr>
        <w:t xml:space="preserve"> that he no longer owns the land. If the silent </w:t>
      </w:r>
      <w:r w:rsidRPr="00DE6193">
        <w:rPr>
          <w:rFonts w:ascii="Arial" w:hAnsi="Arial" w:cs="Arial"/>
          <w:i/>
          <w:iCs/>
          <w:sz w:val="24"/>
          <w:szCs w:val="24"/>
        </w:rPr>
        <w:t>mara</w:t>
      </w:r>
      <w:r>
        <w:rPr>
          <w:rFonts w:ascii="Arial" w:hAnsi="Arial" w:cs="Arial"/>
          <w:i/>
          <w:iCs/>
          <w:sz w:val="24"/>
          <w:szCs w:val="24"/>
        </w:rPr>
        <w:t xml:space="preserve"> kama</w:t>
      </w:r>
      <w:r w:rsidRPr="005C19B9">
        <w:rPr>
          <w:rFonts w:ascii="Arial" w:hAnsi="Arial" w:cs="Arial"/>
          <w:sz w:val="24"/>
          <w:szCs w:val="24"/>
        </w:rPr>
        <w:t xml:space="preserve"> can offer an explanation for his silence</w:t>
      </w:r>
      <w:r>
        <w:rPr>
          <w:rFonts w:ascii="Arial" w:hAnsi="Arial" w:cs="Arial"/>
          <w:sz w:val="24"/>
          <w:szCs w:val="24"/>
        </w:rPr>
        <w:t xml:space="preserve">, </w:t>
      </w:r>
      <w:r w:rsidRPr="005C19B9">
        <w:rPr>
          <w:rFonts w:ascii="Arial" w:hAnsi="Arial" w:cs="Arial"/>
          <w:sz w:val="24"/>
          <w:szCs w:val="24"/>
        </w:rPr>
        <w:t>the inte</w:t>
      </w:r>
      <w:r>
        <w:rPr>
          <w:rFonts w:ascii="Arial" w:hAnsi="Arial" w:cs="Arial"/>
          <w:sz w:val="24"/>
          <w:szCs w:val="24"/>
        </w:rPr>
        <w:t xml:space="preserve">rpretation fails and the </w:t>
      </w:r>
      <w:r w:rsidRPr="00DE6193">
        <w:rPr>
          <w:rFonts w:ascii="Arial" w:hAnsi="Arial" w:cs="Arial"/>
          <w:i/>
          <w:iCs/>
          <w:sz w:val="24"/>
          <w:szCs w:val="24"/>
        </w:rPr>
        <w:t>chaz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DE6193">
        <w:rPr>
          <w:rFonts w:ascii="Arial" w:hAnsi="Arial" w:cs="Arial"/>
          <w:i/>
          <w:iCs/>
          <w:sz w:val="24"/>
          <w:szCs w:val="24"/>
        </w:rPr>
        <w:t>ka</w:t>
      </w:r>
      <w:r w:rsidRPr="005C19B9">
        <w:rPr>
          <w:rFonts w:ascii="Arial" w:hAnsi="Arial" w:cs="Arial"/>
          <w:sz w:val="24"/>
          <w:szCs w:val="24"/>
        </w:rPr>
        <w:t xml:space="preserve"> fails with it.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Pr="005C19B9" w:rsidRDefault="005D110B" w:rsidP="00871BAD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C19B9">
        <w:rPr>
          <w:rFonts w:ascii="Arial" w:hAnsi="Arial" w:cs="Arial"/>
          <w:sz w:val="24"/>
          <w:szCs w:val="24"/>
        </w:rPr>
        <w:t>This scenario</w:t>
      </w:r>
      <w:r>
        <w:rPr>
          <w:rFonts w:ascii="Arial" w:hAnsi="Arial" w:cs="Arial"/>
          <w:sz w:val="24"/>
          <w:szCs w:val="24"/>
        </w:rPr>
        <w:t xml:space="preserve"> – known as </w:t>
      </w:r>
      <w:r w:rsidRPr="00DE6193">
        <w:rPr>
          <w:rFonts w:ascii="Arial" w:hAnsi="Arial" w:cs="Arial"/>
          <w:i/>
          <w:iCs/>
          <w:sz w:val="24"/>
          <w:szCs w:val="24"/>
        </w:rPr>
        <w:t>amatla</w:t>
      </w:r>
      <w:r>
        <w:rPr>
          <w:rFonts w:ascii="Arial" w:hAnsi="Arial" w:cs="Arial"/>
          <w:sz w:val="24"/>
          <w:szCs w:val="24"/>
        </w:rPr>
        <w:t xml:space="preserve"> (</w:t>
      </w:r>
      <w:r w:rsidRPr="005C19B9">
        <w:rPr>
          <w:rFonts w:ascii="Arial" w:hAnsi="Arial" w:cs="Arial"/>
          <w:sz w:val="24"/>
          <w:szCs w:val="24"/>
        </w:rPr>
        <w:t>offering alternate reasons for behavior)</w:t>
      </w:r>
      <w:r>
        <w:rPr>
          <w:rFonts w:ascii="Arial" w:hAnsi="Arial" w:cs="Arial"/>
          <w:sz w:val="24"/>
          <w:szCs w:val="24"/>
        </w:rPr>
        <w:t xml:space="preserve"> –</w:t>
      </w:r>
      <w:r w:rsidRPr="005C19B9">
        <w:rPr>
          <w:rFonts w:ascii="Arial" w:hAnsi="Arial" w:cs="Arial"/>
          <w:sz w:val="24"/>
          <w:szCs w:val="24"/>
        </w:rPr>
        <w:t xml:space="preserve"> is possibly apparent is several </w:t>
      </w:r>
      <w:r w:rsidRPr="00DE6193">
        <w:rPr>
          <w:rFonts w:ascii="Arial" w:hAnsi="Arial" w:cs="Arial"/>
          <w:i/>
          <w:iCs/>
          <w:sz w:val="24"/>
          <w:szCs w:val="24"/>
        </w:rPr>
        <w:t>sugyot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regarding</w:t>
      </w:r>
      <w:r w:rsidRPr="005C19B9">
        <w:rPr>
          <w:rFonts w:ascii="Arial" w:hAnsi="Arial" w:cs="Arial"/>
          <w:sz w:val="24"/>
          <w:szCs w:val="24"/>
        </w:rPr>
        <w:t xml:space="preserve"> failed </w:t>
      </w:r>
      <w:r w:rsidRPr="00DE6193">
        <w:rPr>
          <w:rFonts w:ascii="Arial" w:hAnsi="Arial" w:cs="Arial"/>
          <w:i/>
          <w:iCs/>
          <w:sz w:val="24"/>
          <w:szCs w:val="24"/>
        </w:rPr>
        <w:t>chazakot</w:t>
      </w:r>
      <w:r w:rsidRPr="005C19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5C19B9">
        <w:rPr>
          <w:rFonts w:ascii="Arial" w:hAnsi="Arial" w:cs="Arial"/>
          <w:sz w:val="24"/>
          <w:szCs w:val="24"/>
        </w:rPr>
        <w:t xml:space="preserve">he </w:t>
      </w:r>
      <w:r w:rsidRPr="00B06199">
        <w:rPr>
          <w:rFonts w:ascii="Arial" w:hAnsi="Arial" w:cs="Arial"/>
          <w:i/>
          <w:iCs/>
          <w:sz w:val="24"/>
          <w:szCs w:val="24"/>
        </w:rPr>
        <w:t>gemara</w:t>
      </w:r>
      <w:r w:rsidRPr="005C19B9">
        <w:rPr>
          <w:rFonts w:ascii="Arial" w:hAnsi="Arial" w:cs="Arial"/>
          <w:sz w:val="24"/>
          <w:szCs w:val="24"/>
        </w:rPr>
        <w:t xml:space="preserve"> (29a) di</w:t>
      </w:r>
      <w:r>
        <w:rPr>
          <w:rFonts w:ascii="Arial" w:hAnsi="Arial" w:cs="Arial"/>
          <w:sz w:val="24"/>
          <w:szCs w:val="24"/>
        </w:rPr>
        <w:t xml:space="preserve">scusses a discontinuous </w:t>
      </w:r>
      <w:r w:rsidRPr="00DE6193">
        <w:rPr>
          <w:rFonts w:ascii="Arial" w:hAnsi="Arial" w:cs="Arial"/>
          <w:i/>
          <w:iCs/>
          <w:sz w:val="24"/>
          <w:szCs w:val="24"/>
        </w:rPr>
        <w:t>chazaka</w:t>
      </w:r>
      <w:r>
        <w:rPr>
          <w:rFonts w:ascii="Arial" w:hAnsi="Arial" w:cs="Arial"/>
          <w:sz w:val="24"/>
          <w:szCs w:val="24"/>
        </w:rPr>
        <w:t>. F</w:t>
      </w:r>
      <w:r w:rsidRPr="005C19B9">
        <w:rPr>
          <w:rFonts w:ascii="Arial" w:hAnsi="Arial" w:cs="Arial"/>
          <w:sz w:val="24"/>
          <w:szCs w:val="24"/>
        </w:rPr>
        <w:t>or example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a person squatted </w:t>
      </w:r>
      <w:r>
        <w:rPr>
          <w:rFonts w:ascii="Arial" w:hAnsi="Arial" w:cs="Arial"/>
          <w:sz w:val="24"/>
          <w:szCs w:val="24"/>
        </w:rPr>
        <w:t>for a year, was absent the next</w:t>
      </w:r>
      <w:r w:rsidRPr="005C19B9">
        <w:rPr>
          <w:rFonts w:ascii="Arial" w:hAnsi="Arial" w:cs="Arial"/>
          <w:sz w:val="24"/>
          <w:szCs w:val="24"/>
        </w:rPr>
        <w:t xml:space="preserve">, squatted the </w:t>
      </w:r>
      <w:r>
        <w:rPr>
          <w:rFonts w:ascii="Arial" w:hAnsi="Arial" w:cs="Arial"/>
          <w:sz w:val="24"/>
          <w:szCs w:val="24"/>
        </w:rPr>
        <w:t>third year</w:t>
      </w:r>
      <w:r w:rsidRPr="005C19B9">
        <w:rPr>
          <w:rFonts w:ascii="Arial" w:hAnsi="Arial" w:cs="Arial"/>
          <w:sz w:val="24"/>
          <w:szCs w:val="24"/>
        </w:rPr>
        <w:t xml:space="preserve">, was absent for the </w:t>
      </w:r>
      <w:r>
        <w:rPr>
          <w:rFonts w:ascii="Arial" w:hAnsi="Arial" w:cs="Arial"/>
          <w:sz w:val="24"/>
          <w:szCs w:val="24"/>
        </w:rPr>
        <w:t>fourth</w:t>
      </w:r>
      <w:r w:rsidRPr="005C19B9">
        <w:rPr>
          <w:rFonts w:ascii="Arial" w:hAnsi="Arial" w:cs="Arial"/>
          <w:sz w:val="24"/>
          <w:szCs w:val="24"/>
        </w:rPr>
        <w:t xml:space="preserve"> year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and squatted his third a final year during the </w:t>
      </w:r>
      <w:r>
        <w:rPr>
          <w:rFonts w:ascii="Arial" w:hAnsi="Arial" w:cs="Arial"/>
          <w:sz w:val="24"/>
          <w:szCs w:val="24"/>
        </w:rPr>
        <w:t>fifth year of this period. Alt</w:t>
      </w:r>
      <w:r w:rsidRPr="005C19B9">
        <w:rPr>
          <w:rFonts w:ascii="Arial" w:hAnsi="Arial" w:cs="Arial"/>
          <w:sz w:val="24"/>
          <w:szCs w:val="24"/>
        </w:rPr>
        <w:t>hough several different reasons may explain the d</w:t>
      </w:r>
      <w:r>
        <w:rPr>
          <w:rFonts w:ascii="Arial" w:hAnsi="Arial" w:cs="Arial"/>
          <w:sz w:val="24"/>
          <w:szCs w:val="24"/>
        </w:rPr>
        <w:t xml:space="preserve">isqualification of this </w:t>
      </w:r>
      <w:r w:rsidRPr="00DE6193">
        <w:rPr>
          <w:rFonts w:ascii="Arial" w:hAnsi="Arial" w:cs="Arial"/>
          <w:i/>
          <w:iCs/>
          <w:sz w:val="24"/>
          <w:szCs w:val="24"/>
        </w:rPr>
        <w:t>chazaka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the Rashbam claims that the </w:t>
      </w:r>
      <w:r>
        <w:rPr>
          <w:rFonts w:ascii="Arial" w:hAnsi="Arial" w:cs="Arial"/>
          <w:i/>
          <w:iCs/>
          <w:sz w:val="24"/>
          <w:szCs w:val="24"/>
        </w:rPr>
        <w:t>mara kama</w:t>
      </w:r>
      <w:r w:rsidRPr="005C19B9">
        <w:rPr>
          <w:rFonts w:ascii="Arial" w:hAnsi="Arial" w:cs="Arial"/>
          <w:sz w:val="24"/>
          <w:szCs w:val="24"/>
        </w:rPr>
        <w:t xml:space="preserve"> has an </w:t>
      </w:r>
      <w:r>
        <w:rPr>
          <w:rFonts w:ascii="Arial" w:hAnsi="Arial" w:cs="Arial"/>
          <w:i/>
          <w:iCs/>
          <w:sz w:val="24"/>
          <w:szCs w:val="24"/>
        </w:rPr>
        <w:t>amatla</w:t>
      </w:r>
      <w:r>
        <w:rPr>
          <w:rFonts w:ascii="Arial" w:hAnsi="Arial" w:cs="Arial"/>
          <w:sz w:val="24"/>
          <w:szCs w:val="24"/>
        </w:rPr>
        <w:t>: "</w:t>
      </w:r>
      <w:r w:rsidRPr="005C19B9">
        <w:rPr>
          <w:rFonts w:ascii="Arial" w:hAnsi="Arial" w:cs="Arial"/>
          <w:sz w:val="24"/>
          <w:szCs w:val="24"/>
        </w:rPr>
        <w:t>I didn’t protest because I didn’t see you b</w:t>
      </w:r>
      <w:r>
        <w:rPr>
          <w:rFonts w:ascii="Arial" w:hAnsi="Arial" w:cs="Arial"/>
          <w:sz w:val="24"/>
          <w:szCs w:val="24"/>
        </w:rPr>
        <w:t>ehaving like a standard owner” – that is, I wasn’t sufficiently provoked</w:t>
      </w:r>
      <w:r w:rsidRPr="005C19B9">
        <w:rPr>
          <w:rFonts w:ascii="Arial" w:hAnsi="Arial" w:cs="Arial"/>
          <w:sz w:val="24"/>
          <w:szCs w:val="24"/>
        </w:rPr>
        <w:t xml:space="preserve">. A second example is provided by a </w:t>
      </w:r>
      <w:r w:rsidRPr="00B06199">
        <w:rPr>
          <w:rFonts w:ascii="Arial" w:hAnsi="Arial" w:cs="Arial"/>
          <w:i/>
          <w:iCs/>
          <w:sz w:val="24"/>
          <w:szCs w:val="24"/>
        </w:rPr>
        <w:t>gemara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5C19B9">
        <w:rPr>
          <w:rFonts w:ascii="Arial" w:hAnsi="Arial" w:cs="Arial"/>
          <w:sz w:val="24"/>
          <w:szCs w:val="24"/>
        </w:rPr>
        <w:t xml:space="preserve">36a) </w:t>
      </w:r>
      <w:r>
        <w:rPr>
          <w:rFonts w:ascii="Arial" w:hAnsi="Arial" w:cs="Arial"/>
          <w:sz w:val="24"/>
          <w:szCs w:val="24"/>
        </w:rPr>
        <w:t xml:space="preserve">which </w:t>
      </w:r>
      <w:r w:rsidRPr="005C19B9">
        <w:rPr>
          <w:rFonts w:ascii="Arial" w:hAnsi="Arial" w:cs="Arial"/>
          <w:sz w:val="24"/>
          <w:szCs w:val="24"/>
        </w:rPr>
        <w:t xml:space="preserve">appears to disqualify </w:t>
      </w:r>
      <w:r w:rsidRPr="00DE6193">
        <w:rPr>
          <w:rFonts w:ascii="Arial" w:hAnsi="Arial" w:cs="Arial"/>
          <w:i/>
          <w:iCs/>
          <w:sz w:val="24"/>
          <w:szCs w:val="24"/>
        </w:rPr>
        <w:t>chazaka</w:t>
      </w:r>
      <w:r w:rsidRPr="005C19B9">
        <w:rPr>
          <w:rFonts w:ascii="Arial" w:hAnsi="Arial" w:cs="Arial"/>
          <w:sz w:val="24"/>
          <w:szCs w:val="24"/>
        </w:rPr>
        <w:t xml:space="preserve"> if the squatt</w:t>
      </w:r>
      <w:r>
        <w:rPr>
          <w:rFonts w:ascii="Arial" w:hAnsi="Arial" w:cs="Arial"/>
          <w:sz w:val="24"/>
          <w:szCs w:val="24"/>
        </w:rPr>
        <w:t>er ate prohibited fruits (</w:t>
      </w:r>
      <w:r>
        <w:rPr>
          <w:rFonts w:ascii="Arial" w:hAnsi="Arial" w:cs="Arial"/>
          <w:i/>
          <w:iCs/>
          <w:sz w:val="24"/>
          <w:szCs w:val="24"/>
        </w:rPr>
        <w:t>o</w:t>
      </w:r>
      <w:r w:rsidRPr="00DE6193">
        <w:rPr>
          <w:rFonts w:ascii="Arial" w:hAnsi="Arial" w:cs="Arial"/>
          <w:i/>
          <w:iCs/>
          <w:sz w:val="24"/>
          <w:szCs w:val="24"/>
        </w:rPr>
        <w:t>rla</w:t>
      </w:r>
      <w:r>
        <w:rPr>
          <w:rFonts w:ascii="Arial" w:hAnsi="Arial" w:cs="Arial"/>
          <w:sz w:val="24"/>
          <w:szCs w:val="24"/>
        </w:rPr>
        <w:t xml:space="preserve">). Again, the </w:t>
      </w:r>
      <w:r w:rsidRPr="00DE6193">
        <w:rPr>
          <w:rFonts w:ascii="Arial" w:hAnsi="Arial" w:cs="Arial"/>
          <w:i/>
          <w:iCs/>
          <w:sz w:val="24"/>
          <w:szCs w:val="24"/>
        </w:rPr>
        <w:t>mara kama</w:t>
      </w:r>
      <w:r w:rsidRPr="005C19B9">
        <w:rPr>
          <w:rFonts w:ascii="Arial" w:hAnsi="Arial" w:cs="Arial"/>
          <w:sz w:val="24"/>
          <w:szCs w:val="24"/>
        </w:rPr>
        <w:t xml:space="preserve"> can exp</w:t>
      </w:r>
      <w:r>
        <w:rPr>
          <w:rFonts w:ascii="Arial" w:hAnsi="Arial" w:cs="Arial"/>
          <w:sz w:val="24"/>
          <w:szCs w:val="24"/>
        </w:rPr>
        <w:t xml:space="preserve">lain his silence through an </w:t>
      </w:r>
      <w:r w:rsidRPr="00DE6193">
        <w:rPr>
          <w:rFonts w:ascii="Arial" w:hAnsi="Arial" w:cs="Arial"/>
          <w:i/>
          <w:iCs/>
          <w:sz w:val="24"/>
          <w:szCs w:val="24"/>
        </w:rPr>
        <w:t>amatla</w:t>
      </w:r>
      <w:r w:rsidRPr="005C19B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“</w:t>
      </w:r>
      <w:r w:rsidRPr="005C19B9">
        <w:rPr>
          <w:rFonts w:ascii="Arial" w:hAnsi="Arial" w:cs="Arial"/>
          <w:sz w:val="24"/>
          <w:szCs w:val="24"/>
        </w:rPr>
        <w:t xml:space="preserve">I didn’t protest since I saw you eating </w:t>
      </w:r>
      <w:r>
        <w:rPr>
          <w:rFonts w:ascii="Arial" w:hAnsi="Arial" w:cs="Arial"/>
          <w:sz w:val="24"/>
          <w:szCs w:val="24"/>
        </w:rPr>
        <w:t>forbidden</w:t>
      </w:r>
      <w:r w:rsidRPr="005C19B9">
        <w:rPr>
          <w:rFonts w:ascii="Arial" w:hAnsi="Arial" w:cs="Arial"/>
          <w:sz w:val="24"/>
          <w:szCs w:val="24"/>
        </w:rPr>
        <w:t xml:space="preserve"> fruits.</w:t>
      </w:r>
      <w:r>
        <w:rPr>
          <w:rFonts w:ascii="Arial" w:hAnsi="Arial" w:cs="Arial"/>
          <w:sz w:val="24"/>
          <w:szCs w:val="24"/>
        </w:rPr>
        <w:t>”</w:t>
      </w:r>
      <w:r w:rsidRPr="005C19B9">
        <w:rPr>
          <w:rFonts w:ascii="Arial" w:hAnsi="Arial" w:cs="Arial"/>
          <w:sz w:val="24"/>
          <w:szCs w:val="24"/>
        </w:rPr>
        <w:t xml:space="preserve">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D110B" w:rsidRPr="005C19B9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ability of </w:t>
      </w:r>
      <w:r w:rsidRPr="00DE6193">
        <w:rPr>
          <w:rFonts w:ascii="Arial" w:hAnsi="Arial" w:cs="Arial"/>
          <w:i/>
          <w:iCs/>
          <w:sz w:val="24"/>
          <w:szCs w:val="24"/>
        </w:rPr>
        <w:t>amatla</w:t>
      </w:r>
      <w:r>
        <w:rPr>
          <w:rFonts w:ascii="Arial" w:hAnsi="Arial" w:cs="Arial"/>
          <w:sz w:val="24"/>
          <w:szCs w:val="24"/>
        </w:rPr>
        <w:t xml:space="preserve"> to derail the </w:t>
      </w:r>
      <w:r w:rsidRPr="00DE6193">
        <w:rPr>
          <w:rFonts w:ascii="Arial" w:hAnsi="Arial" w:cs="Arial"/>
          <w:i/>
          <w:iCs/>
          <w:sz w:val="24"/>
          <w:szCs w:val="24"/>
        </w:rPr>
        <w:t>chazaka</w:t>
      </w:r>
      <w:r w:rsidRPr="005C19B9">
        <w:rPr>
          <w:rFonts w:ascii="Arial" w:hAnsi="Arial" w:cs="Arial"/>
          <w:sz w:val="24"/>
          <w:szCs w:val="24"/>
        </w:rPr>
        <w:t xml:space="preserve"> may i</w:t>
      </w:r>
      <w:r>
        <w:rPr>
          <w:rFonts w:ascii="Arial" w:hAnsi="Arial" w:cs="Arial"/>
          <w:sz w:val="24"/>
          <w:szCs w:val="24"/>
        </w:rPr>
        <w:t xml:space="preserve">ndicate that the entire </w:t>
      </w:r>
      <w:r w:rsidRPr="00DE6193">
        <w:rPr>
          <w:rFonts w:ascii="Arial" w:hAnsi="Arial" w:cs="Arial"/>
          <w:i/>
          <w:iCs/>
          <w:sz w:val="24"/>
          <w:szCs w:val="24"/>
        </w:rPr>
        <w:t>chazaka</w:t>
      </w:r>
      <w:r>
        <w:rPr>
          <w:rFonts w:ascii="Arial" w:hAnsi="Arial" w:cs="Arial"/>
          <w:sz w:val="24"/>
          <w:szCs w:val="24"/>
        </w:rPr>
        <w:t xml:space="preserve"> </w:t>
      </w:r>
      <w:r w:rsidRPr="005C19B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 w:rsidRPr="005C19B9">
        <w:rPr>
          <w:rFonts w:ascii="Arial" w:hAnsi="Arial" w:cs="Arial"/>
          <w:sz w:val="24"/>
          <w:szCs w:val="24"/>
        </w:rPr>
        <w:t xml:space="preserve"> based upon interpretation of the first owner's silence. Typically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his silence is interpreted to me</w:t>
      </w:r>
      <w:r>
        <w:rPr>
          <w:rFonts w:ascii="Arial" w:hAnsi="Arial" w:cs="Arial"/>
          <w:sz w:val="24"/>
          <w:szCs w:val="24"/>
        </w:rPr>
        <w:t>an</w:t>
      </w:r>
      <w:r w:rsidRPr="005C19B9">
        <w:rPr>
          <w:rFonts w:ascii="Arial" w:hAnsi="Arial" w:cs="Arial"/>
          <w:sz w:val="24"/>
          <w:szCs w:val="24"/>
        </w:rPr>
        <w:t xml:space="preserve"> that he is no longer the owner. However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if he suggests a different mann</w:t>
      </w:r>
      <w:r>
        <w:rPr>
          <w:rFonts w:ascii="Arial" w:hAnsi="Arial" w:cs="Arial"/>
          <w:sz w:val="24"/>
          <w:szCs w:val="24"/>
        </w:rPr>
        <w:t xml:space="preserve">er of interpreting his silence, </w:t>
      </w:r>
      <w:r w:rsidRPr="005C19B9">
        <w:rPr>
          <w:rFonts w:ascii="Arial" w:hAnsi="Arial" w:cs="Arial"/>
          <w:sz w:val="24"/>
          <w:szCs w:val="24"/>
        </w:rPr>
        <w:t>we have no basis to suggest he sold the land and</w:t>
      </w:r>
      <w:r>
        <w:rPr>
          <w:rFonts w:ascii="Arial" w:hAnsi="Arial" w:cs="Arial"/>
          <w:sz w:val="24"/>
          <w:szCs w:val="24"/>
        </w:rPr>
        <w:t xml:space="preserve"> no </w:t>
      </w:r>
      <w:r w:rsidRPr="00DE6193">
        <w:rPr>
          <w:rFonts w:ascii="Arial" w:hAnsi="Arial" w:cs="Arial"/>
          <w:i/>
          <w:iCs/>
          <w:sz w:val="24"/>
          <w:szCs w:val="24"/>
        </w:rPr>
        <w:t>chazaka</w:t>
      </w:r>
      <w:r>
        <w:rPr>
          <w:rFonts w:ascii="Arial" w:hAnsi="Arial" w:cs="Arial"/>
          <w:sz w:val="24"/>
          <w:szCs w:val="24"/>
        </w:rPr>
        <w:t xml:space="preserve"> emerges. If </w:t>
      </w:r>
      <w:r w:rsidRPr="00DE6193">
        <w:rPr>
          <w:rFonts w:ascii="Arial" w:hAnsi="Arial" w:cs="Arial"/>
          <w:i/>
          <w:iCs/>
          <w:sz w:val="24"/>
          <w:szCs w:val="24"/>
        </w:rPr>
        <w:t>chaz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DE6193">
        <w:rPr>
          <w:rFonts w:ascii="Arial" w:hAnsi="Arial" w:cs="Arial"/>
          <w:i/>
          <w:iCs/>
          <w:sz w:val="24"/>
          <w:szCs w:val="24"/>
        </w:rPr>
        <w:t>ka</w:t>
      </w:r>
      <w:r w:rsidRPr="005C19B9">
        <w:rPr>
          <w:rFonts w:ascii="Arial" w:hAnsi="Arial" w:cs="Arial"/>
          <w:sz w:val="24"/>
          <w:szCs w:val="24"/>
        </w:rPr>
        <w:t xml:space="preserve"> were bas</w:t>
      </w:r>
      <w:r>
        <w:rPr>
          <w:rFonts w:ascii="Arial" w:hAnsi="Arial" w:cs="Arial"/>
          <w:sz w:val="24"/>
          <w:szCs w:val="24"/>
        </w:rPr>
        <w:t>e</w:t>
      </w:r>
      <w:r w:rsidRPr="005C19B9">
        <w:rPr>
          <w:rFonts w:ascii="Arial" w:hAnsi="Arial" w:cs="Arial"/>
          <w:sz w:val="24"/>
          <w:szCs w:val="24"/>
        </w:rPr>
        <w:t>d on a MORE OBJECTIVE phenomenon</w:t>
      </w:r>
      <w:r>
        <w:rPr>
          <w:rFonts w:ascii="Arial" w:hAnsi="Arial" w:cs="Arial"/>
          <w:sz w:val="24"/>
          <w:szCs w:val="24"/>
        </w:rPr>
        <w:t>,</w:t>
      </w:r>
      <w:r w:rsidRPr="005C19B9">
        <w:rPr>
          <w:rFonts w:ascii="Arial" w:hAnsi="Arial" w:cs="Arial"/>
          <w:sz w:val="24"/>
          <w:szCs w:val="24"/>
        </w:rPr>
        <w:t xml:space="preserve"> whereby the squatting ITSELF creat</w:t>
      </w:r>
      <w:r>
        <w:rPr>
          <w:rFonts w:ascii="Arial" w:hAnsi="Arial" w:cs="Arial"/>
          <w:sz w:val="24"/>
          <w:szCs w:val="24"/>
        </w:rPr>
        <w:t xml:space="preserve">es a status change, perhaps </w:t>
      </w:r>
      <w:r w:rsidRPr="00DE6193">
        <w:rPr>
          <w:rFonts w:ascii="Arial" w:hAnsi="Arial" w:cs="Arial"/>
          <w:i/>
          <w:iCs/>
          <w:sz w:val="24"/>
          <w:szCs w:val="24"/>
        </w:rPr>
        <w:t>amatla</w:t>
      </w:r>
      <w:r w:rsidRPr="005C1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Pr="005C19B9">
        <w:rPr>
          <w:rFonts w:ascii="Arial" w:hAnsi="Arial" w:cs="Arial"/>
          <w:sz w:val="24"/>
          <w:szCs w:val="24"/>
        </w:rPr>
        <w:t xml:space="preserve"> not be able to subvert </w:t>
      </w:r>
      <w:r>
        <w:rPr>
          <w:rFonts w:ascii="Arial" w:hAnsi="Arial" w:cs="Arial"/>
          <w:sz w:val="24"/>
          <w:szCs w:val="24"/>
        </w:rPr>
        <w:t>the</w:t>
      </w:r>
      <w:r w:rsidRPr="005C19B9">
        <w:rPr>
          <w:rFonts w:ascii="Arial" w:hAnsi="Arial" w:cs="Arial"/>
          <w:sz w:val="24"/>
          <w:szCs w:val="24"/>
        </w:rPr>
        <w:t xml:space="preserve"> empirical reality that the land was squatted upon for three uninterrupted years. </w:t>
      </w:r>
    </w:p>
    <w:p w:rsidR="005D110B" w:rsidRDefault="005D110B" w:rsidP="00071F90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5D110B" w:rsidSect="005C19B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E2"/>
    <w:rsid w:val="00016709"/>
    <w:rsid w:val="00020E03"/>
    <w:rsid w:val="00071F90"/>
    <w:rsid w:val="00080772"/>
    <w:rsid w:val="000D30E2"/>
    <w:rsid w:val="000E28AC"/>
    <w:rsid w:val="00135218"/>
    <w:rsid w:val="00171DF9"/>
    <w:rsid w:val="0018318C"/>
    <w:rsid w:val="001E789D"/>
    <w:rsid w:val="001F752D"/>
    <w:rsid w:val="00215EB5"/>
    <w:rsid w:val="00294FA7"/>
    <w:rsid w:val="002A1E15"/>
    <w:rsid w:val="00381264"/>
    <w:rsid w:val="004F00E2"/>
    <w:rsid w:val="00554BA7"/>
    <w:rsid w:val="00582A73"/>
    <w:rsid w:val="005C19B9"/>
    <w:rsid w:val="005C59F8"/>
    <w:rsid w:val="005D110B"/>
    <w:rsid w:val="007647C4"/>
    <w:rsid w:val="00766E0B"/>
    <w:rsid w:val="007A0AA6"/>
    <w:rsid w:val="007A5318"/>
    <w:rsid w:val="007D7263"/>
    <w:rsid w:val="0081005A"/>
    <w:rsid w:val="00814AC5"/>
    <w:rsid w:val="008564EE"/>
    <w:rsid w:val="00871BAD"/>
    <w:rsid w:val="00890587"/>
    <w:rsid w:val="00891CE0"/>
    <w:rsid w:val="0096791A"/>
    <w:rsid w:val="00B06199"/>
    <w:rsid w:val="00B40190"/>
    <w:rsid w:val="00BC0EC6"/>
    <w:rsid w:val="00BC679F"/>
    <w:rsid w:val="00CC6E09"/>
    <w:rsid w:val="00DD0544"/>
    <w:rsid w:val="00DE6193"/>
    <w:rsid w:val="00E052FF"/>
    <w:rsid w:val="00E1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avid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63"/>
    <w:pPr>
      <w:bidi/>
      <w:spacing w:after="200" w:line="276" w:lineRule="auto"/>
    </w:pPr>
    <w:rPr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19B9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5C19B9"/>
    <w:pPr>
      <w:spacing w:after="120" w:line="340" w:lineRule="exact"/>
      <w:ind w:left="1440" w:right="1440" w:firstLine="346"/>
      <w:jc w:val="both"/>
    </w:pPr>
    <w:rPr>
      <w:rFonts w:ascii="CG Times" w:eastAsia="Times New Roman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5C19B9"/>
    <w:rPr>
      <w:rFonts w:ascii="CG Times" w:hAnsi="CG Times"/>
      <w:noProof/>
      <w:sz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bm-torah.org/archive/metho73/16meth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1808</Words>
  <Characters>9043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tmpUser</dc:creator>
  <cp:keywords/>
  <dc:description/>
  <cp:lastModifiedBy>*</cp:lastModifiedBy>
  <cp:revision>4</cp:revision>
  <dcterms:created xsi:type="dcterms:W3CDTF">2013-07-30T13:12:00Z</dcterms:created>
  <dcterms:modified xsi:type="dcterms:W3CDTF">2013-07-30T13:27:00Z</dcterms:modified>
</cp:coreProperties>
</file>