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54" w:rsidRPr="0066375B" w:rsidRDefault="009C4F54" w:rsidP="00635B3E">
      <w:pPr>
        <w:pStyle w:val="CC"/>
        <w:keepLines w:val="0"/>
        <w:widowControl w:val="0"/>
        <w:spacing w:after="0"/>
        <w:ind w:left="0" w:firstLine="0"/>
        <w:jc w:val="center"/>
        <w:rPr>
          <w:rFonts w:ascii="Arial" w:hAnsi="Arial" w:cs="Arial"/>
          <w:b/>
          <w:bCs/>
          <w:sz w:val="24"/>
          <w:szCs w:val="24"/>
          <w:lang w:val="de-DE"/>
        </w:rPr>
      </w:pPr>
      <w:bookmarkStart w:id="0" w:name="_Toc264756327"/>
      <w:bookmarkStart w:id="1" w:name="_Toc273904884"/>
      <w:smartTag w:uri="urn:schemas-microsoft-com:office:smarttags" w:element="PersonName">
        <w:smartTagPr>
          <w:attr w:name="ProductID" w:val="YESHIVAT HAR ETZION"/>
        </w:smartTagPr>
        <w:r w:rsidRPr="0066375B">
          <w:rPr>
            <w:rFonts w:ascii="Arial" w:hAnsi="Arial" w:cs="Arial"/>
            <w:b/>
            <w:bCs/>
            <w:sz w:val="24"/>
            <w:szCs w:val="24"/>
            <w:lang w:val="de-DE"/>
          </w:rPr>
          <w:t>YESHIVAT HAR ETZION</w:t>
        </w:r>
      </w:smartTag>
    </w:p>
    <w:p w:rsidR="009C4F54" w:rsidRPr="0066375B" w:rsidRDefault="009C4F54" w:rsidP="00635B3E">
      <w:pPr>
        <w:pStyle w:val="CC"/>
        <w:keepLines w:val="0"/>
        <w:widowControl w:val="0"/>
        <w:spacing w:after="0"/>
        <w:ind w:left="0" w:firstLine="0"/>
        <w:jc w:val="center"/>
        <w:rPr>
          <w:rFonts w:ascii="Arial" w:hAnsi="Arial" w:cs="Arial"/>
          <w:b/>
          <w:bCs/>
          <w:sz w:val="24"/>
          <w:szCs w:val="24"/>
          <w:lang w:val="de-DE"/>
        </w:rPr>
      </w:pPr>
      <w:r w:rsidRPr="0066375B">
        <w:rPr>
          <w:rFonts w:ascii="Arial" w:hAnsi="Arial" w:cs="Arial"/>
          <w:b/>
          <w:bCs/>
          <w:sz w:val="24"/>
          <w:szCs w:val="24"/>
          <w:lang w:val="de-DE"/>
        </w:rPr>
        <w:t>ISRAEL KOSCHITZKY VIRTUAL BEIT MIDRASH (VBM)</w:t>
      </w:r>
    </w:p>
    <w:p w:rsidR="009C4F54" w:rsidRPr="0066375B" w:rsidRDefault="009C4F54" w:rsidP="00635B3E">
      <w:pPr>
        <w:pStyle w:val="CC"/>
        <w:keepLines w:val="0"/>
        <w:widowControl w:val="0"/>
        <w:spacing w:after="0"/>
        <w:ind w:left="0" w:firstLine="0"/>
        <w:jc w:val="center"/>
        <w:rPr>
          <w:rFonts w:ascii="Arial" w:hAnsi="Arial" w:cs="Arial"/>
          <w:b/>
          <w:bCs/>
          <w:sz w:val="24"/>
          <w:szCs w:val="24"/>
          <w:lang w:val="en-GB"/>
        </w:rPr>
      </w:pPr>
      <w:r w:rsidRPr="0066375B">
        <w:rPr>
          <w:rFonts w:ascii="Arial" w:hAnsi="Arial" w:cs="Arial"/>
          <w:b/>
          <w:bCs/>
          <w:sz w:val="24"/>
          <w:szCs w:val="24"/>
          <w:lang w:val="en-GB"/>
        </w:rPr>
        <w:t>*************************************************************</w:t>
      </w:r>
    </w:p>
    <w:p w:rsidR="009C4F54" w:rsidRPr="0066375B" w:rsidRDefault="009C4F54" w:rsidP="00635B3E">
      <w:pPr>
        <w:pStyle w:val="CC"/>
        <w:keepLines w:val="0"/>
        <w:widowControl w:val="0"/>
        <w:spacing w:after="0"/>
        <w:ind w:left="0" w:firstLine="0"/>
        <w:jc w:val="center"/>
        <w:rPr>
          <w:rFonts w:ascii="Arial" w:hAnsi="Arial" w:cs="Arial"/>
          <w:b/>
          <w:bCs/>
          <w:sz w:val="24"/>
          <w:szCs w:val="24"/>
        </w:rPr>
      </w:pPr>
    </w:p>
    <w:p w:rsidR="009C4F54" w:rsidRPr="0066375B" w:rsidRDefault="00635B3E" w:rsidP="00635B3E">
      <w:pPr>
        <w:pStyle w:val="CC"/>
        <w:keepLines w:val="0"/>
        <w:widowControl w:val="0"/>
        <w:spacing w:after="0"/>
        <w:ind w:left="0" w:firstLine="0"/>
        <w:jc w:val="center"/>
        <w:rPr>
          <w:rFonts w:ascii="Arial" w:hAnsi="Arial" w:cs="Arial"/>
          <w:b/>
          <w:bCs/>
          <w:sz w:val="24"/>
          <w:szCs w:val="24"/>
          <w:lang w:val="en-GB"/>
        </w:rPr>
      </w:pPr>
      <w:r>
        <w:rPr>
          <w:rFonts w:ascii="Arial" w:hAnsi="Arial" w:cs="Arial"/>
          <w:b/>
          <w:bCs/>
          <w:sz w:val="24"/>
          <w:szCs w:val="24"/>
          <w:lang w:val="en-GB"/>
        </w:rPr>
        <w:t xml:space="preserve">STUDENT SUMMARIES OF </w:t>
      </w:r>
      <w:r w:rsidR="009C4F54" w:rsidRPr="0066375B">
        <w:rPr>
          <w:rFonts w:ascii="Arial" w:hAnsi="Arial" w:cs="Arial"/>
          <w:b/>
          <w:bCs/>
          <w:sz w:val="24"/>
          <w:szCs w:val="24"/>
          <w:lang w:val="en-GB"/>
        </w:rPr>
        <w:t>SICHOT OF THE ROSHEI YESHIVA</w:t>
      </w:r>
    </w:p>
    <w:p w:rsidR="009C4F54" w:rsidRPr="00635B3E" w:rsidRDefault="009C4F54" w:rsidP="00635B3E">
      <w:pPr>
        <w:pStyle w:val="a"/>
        <w:keepNext w:val="0"/>
        <w:widowControl w:val="0"/>
        <w:bidi w:val="0"/>
        <w:spacing w:before="0" w:after="0"/>
        <w:jc w:val="both"/>
        <w:rPr>
          <w:rFonts w:ascii="Arial" w:hAnsi="Arial"/>
          <w:b w:val="0"/>
          <w:bCs w:val="0"/>
          <w:sz w:val="24"/>
          <w:szCs w:val="24"/>
          <w:lang w:val="en-GB"/>
        </w:rPr>
      </w:pPr>
    </w:p>
    <w:p w:rsidR="009C4F54" w:rsidRPr="0066375B" w:rsidRDefault="009C4F54" w:rsidP="00635B3E">
      <w:pPr>
        <w:pStyle w:val="a"/>
        <w:keepNext w:val="0"/>
        <w:widowControl w:val="0"/>
        <w:bidi w:val="0"/>
        <w:spacing w:before="0" w:after="0"/>
        <w:rPr>
          <w:rFonts w:ascii="Arial" w:hAnsi="Arial"/>
          <w:sz w:val="24"/>
          <w:szCs w:val="24"/>
        </w:rPr>
      </w:pPr>
      <w:r w:rsidRPr="0066375B">
        <w:rPr>
          <w:rFonts w:ascii="Arial" w:hAnsi="Arial"/>
          <w:sz w:val="24"/>
          <w:szCs w:val="24"/>
        </w:rPr>
        <w:t xml:space="preserve">PARASHAT </w:t>
      </w:r>
      <w:r>
        <w:rPr>
          <w:rFonts w:ascii="Arial" w:hAnsi="Arial"/>
          <w:sz w:val="24"/>
          <w:szCs w:val="24"/>
        </w:rPr>
        <w:t>VAERA</w:t>
      </w:r>
    </w:p>
    <w:p w:rsidR="009C4F54" w:rsidRPr="0066375B" w:rsidRDefault="009C4F54" w:rsidP="00635B3E">
      <w:pPr>
        <w:pStyle w:val="a"/>
        <w:keepNext w:val="0"/>
        <w:widowControl w:val="0"/>
        <w:bidi w:val="0"/>
        <w:spacing w:before="0" w:after="0"/>
        <w:rPr>
          <w:rFonts w:ascii="Arial" w:hAnsi="Arial"/>
          <w:sz w:val="24"/>
          <w:szCs w:val="24"/>
        </w:rPr>
      </w:pPr>
      <w:r w:rsidRPr="0066375B">
        <w:rPr>
          <w:rFonts w:ascii="Arial" w:hAnsi="Arial"/>
          <w:sz w:val="24"/>
          <w:szCs w:val="24"/>
        </w:rPr>
        <w:t xml:space="preserve">SICHA OF HARAV </w:t>
      </w:r>
      <w:r>
        <w:rPr>
          <w:rFonts w:ascii="Arial" w:hAnsi="Arial"/>
          <w:sz w:val="24"/>
          <w:szCs w:val="24"/>
        </w:rPr>
        <w:t>YEHUDA AMITAL ZT”L</w:t>
      </w:r>
    </w:p>
    <w:p w:rsidR="009C4F54" w:rsidRDefault="009C4F54" w:rsidP="00635B3E">
      <w:pPr>
        <w:bidi w:val="0"/>
        <w:spacing w:line="240" w:lineRule="auto"/>
        <w:ind w:firstLine="426"/>
        <w:rPr>
          <w:rFonts w:asciiTheme="minorBidi" w:hAnsiTheme="minorBidi" w:cstheme="minorBidi"/>
          <w:sz w:val="24"/>
          <w:szCs w:val="24"/>
        </w:rPr>
      </w:pPr>
    </w:p>
    <w:p w:rsidR="006F2A44" w:rsidRPr="009C4F54" w:rsidRDefault="00053AFC" w:rsidP="00635B3E">
      <w:pPr>
        <w:bidi w:val="0"/>
        <w:spacing w:line="240" w:lineRule="auto"/>
        <w:ind w:firstLine="0"/>
        <w:jc w:val="center"/>
        <w:rPr>
          <w:rFonts w:asciiTheme="minorBidi" w:hAnsiTheme="minorBidi" w:cstheme="minorBidi"/>
          <w:b/>
          <w:bCs/>
          <w:sz w:val="24"/>
          <w:szCs w:val="24"/>
        </w:rPr>
      </w:pPr>
      <w:r>
        <w:rPr>
          <w:rFonts w:asciiTheme="minorBidi" w:hAnsiTheme="minorBidi" w:cstheme="minorBidi"/>
          <w:b/>
          <w:bCs/>
          <w:sz w:val="24"/>
          <w:szCs w:val="24"/>
        </w:rPr>
        <w:t xml:space="preserve">Paths of </w:t>
      </w:r>
      <w:r w:rsidR="006F2A44" w:rsidRPr="009C4F54">
        <w:rPr>
          <w:rFonts w:asciiTheme="minorBidi" w:hAnsiTheme="minorBidi" w:cstheme="minorBidi"/>
          <w:b/>
          <w:bCs/>
          <w:sz w:val="24"/>
          <w:szCs w:val="24"/>
        </w:rPr>
        <w:t>Divine Providence</w:t>
      </w:r>
    </w:p>
    <w:p w:rsidR="00635B3E" w:rsidRPr="009C4F54" w:rsidRDefault="00635B3E" w:rsidP="00635B3E">
      <w:pPr>
        <w:bidi w:val="0"/>
        <w:spacing w:line="240" w:lineRule="auto"/>
        <w:ind w:firstLine="0"/>
        <w:jc w:val="center"/>
        <w:rPr>
          <w:rFonts w:asciiTheme="minorBidi" w:hAnsiTheme="minorBidi" w:cstheme="minorBidi"/>
          <w:sz w:val="24"/>
          <w:szCs w:val="24"/>
        </w:rPr>
      </w:pPr>
      <w:r w:rsidRPr="009C4F54">
        <w:rPr>
          <w:rFonts w:asciiTheme="minorBidi" w:hAnsiTheme="minorBidi" w:cstheme="minorBidi"/>
          <w:sz w:val="24"/>
          <w:szCs w:val="24"/>
        </w:rPr>
        <w:t>Translated by Kaeren Fish</w:t>
      </w:r>
    </w:p>
    <w:p w:rsidR="006F2A44" w:rsidRPr="009C4F54" w:rsidRDefault="006F2A44" w:rsidP="00635B3E">
      <w:pPr>
        <w:bidi w:val="0"/>
        <w:spacing w:line="240" w:lineRule="auto"/>
        <w:ind w:firstLine="0"/>
        <w:jc w:val="center"/>
        <w:rPr>
          <w:rFonts w:asciiTheme="minorBidi" w:hAnsiTheme="minorBidi" w:cstheme="minorBidi"/>
          <w:sz w:val="24"/>
          <w:szCs w:val="24"/>
        </w:rPr>
      </w:pPr>
    </w:p>
    <w:p w:rsidR="006F2A44" w:rsidRPr="009C4F54" w:rsidRDefault="006F2A44" w:rsidP="00635B3E">
      <w:pPr>
        <w:bidi w:val="0"/>
        <w:spacing w:line="240" w:lineRule="auto"/>
        <w:ind w:firstLine="426"/>
        <w:rPr>
          <w:rFonts w:asciiTheme="minorBidi" w:hAnsiTheme="minorBidi" w:cstheme="minorBidi"/>
          <w:sz w:val="24"/>
          <w:szCs w:val="24"/>
        </w:rPr>
      </w:pPr>
    </w:p>
    <w:p w:rsidR="006F2A44" w:rsidRDefault="006F2A44" w:rsidP="00635B3E">
      <w:pPr>
        <w:bidi w:val="0"/>
        <w:spacing w:line="240" w:lineRule="auto"/>
        <w:ind w:left="720" w:hanging="11"/>
        <w:rPr>
          <w:rFonts w:asciiTheme="minorBidi" w:hAnsiTheme="minorBidi" w:cstheme="minorBidi"/>
          <w:sz w:val="24"/>
          <w:szCs w:val="24"/>
        </w:rPr>
      </w:pPr>
      <w:r w:rsidRPr="009C4F54">
        <w:rPr>
          <w:rFonts w:asciiTheme="minorBidi" w:hAnsiTheme="minorBidi" w:cstheme="minorBidi"/>
          <w:sz w:val="24"/>
          <w:szCs w:val="24"/>
        </w:rPr>
        <w:t xml:space="preserve">“And God spoke to Moshe and He said to him, I am the Lord. And I appeared to Avraham, to Yitzchak and to Yaakov by the Name of E-l Sha-dai, but My Name, the Lord, I was not known to them… And I have also heard the groaning of Bnei Yisrael… I will bring you out… and I will deliver you… and I will redeem you… and I will take you… and I will bring you to the land… Go in, speak to Pharaoh, king of Egypt, that he </w:t>
      </w:r>
      <w:r w:rsidR="00B9038C" w:rsidRPr="009C4F54">
        <w:rPr>
          <w:rFonts w:asciiTheme="minorBidi" w:hAnsiTheme="minorBidi" w:cstheme="minorBidi"/>
          <w:sz w:val="24"/>
          <w:szCs w:val="24"/>
        </w:rPr>
        <w:t xml:space="preserve">send out </w:t>
      </w:r>
      <w:r w:rsidRPr="009C4F54">
        <w:rPr>
          <w:rFonts w:asciiTheme="minorBidi" w:hAnsiTheme="minorBidi" w:cstheme="minorBidi"/>
          <w:sz w:val="24"/>
          <w:szCs w:val="24"/>
        </w:rPr>
        <w:t xml:space="preserve">Bnei Yisrael </w:t>
      </w:r>
      <w:r w:rsidR="00B9038C" w:rsidRPr="009C4F54">
        <w:rPr>
          <w:rFonts w:asciiTheme="minorBidi" w:hAnsiTheme="minorBidi" w:cstheme="minorBidi"/>
          <w:sz w:val="24"/>
          <w:szCs w:val="24"/>
        </w:rPr>
        <w:t xml:space="preserve">from </w:t>
      </w:r>
      <w:r w:rsidRPr="009C4F54">
        <w:rPr>
          <w:rFonts w:asciiTheme="minorBidi" w:hAnsiTheme="minorBidi" w:cstheme="minorBidi"/>
          <w:sz w:val="24"/>
          <w:szCs w:val="24"/>
        </w:rPr>
        <w:t>his land.” (</w:t>
      </w:r>
      <w:r w:rsidRPr="00635B3E">
        <w:rPr>
          <w:rFonts w:asciiTheme="minorBidi" w:hAnsiTheme="minorBidi" w:cstheme="minorBidi"/>
          <w:i/>
          <w:iCs/>
          <w:sz w:val="24"/>
          <w:szCs w:val="24"/>
        </w:rPr>
        <w:t>Shemot</w:t>
      </w:r>
      <w:r w:rsidRPr="009C4F54">
        <w:rPr>
          <w:rFonts w:asciiTheme="minorBidi" w:hAnsiTheme="minorBidi" w:cstheme="minorBidi"/>
          <w:sz w:val="24"/>
          <w:szCs w:val="24"/>
        </w:rPr>
        <w:t xml:space="preserve"> 6:2-11)</w:t>
      </w:r>
    </w:p>
    <w:p w:rsidR="00635B3E" w:rsidRPr="009C4F54" w:rsidRDefault="00635B3E" w:rsidP="00635B3E">
      <w:pPr>
        <w:bidi w:val="0"/>
        <w:spacing w:line="240" w:lineRule="auto"/>
        <w:ind w:left="720" w:hanging="11"/>
        <w:rPr>
          <w:rFonts w:asciiTheme="minorBidi" w:hAnsiTheme="minorBidi" w:cstheme="minorBidi"/>
          <w:sz w:val="24"/>
          <w:szCs w:val="24"/>
        </w:rPr>
      </w:pPr>
    </w:p>
    <w:p w:rsidR="006F2A44" w:rsidRDefault="00635B3E" w:rsidP="006E0077">
      <w:pPr>
        <w:bidi w:val="0"/>
        <w:spacing w:line="240" w:lineRule="auto"/>
        <w:ind w:left="709" w:firstLine="0"/>
        <w:rPr>
          <w:rFonts w:asciiTheme="minorBidi" w:hAnsiTheme="minorBidi" w:cstheme="minorBidi"/>
          <w:sz w:val="24"/>
          <w:szCs w:val="24"/>
        </w:rPr>
      </w:pPr>
      <w:r>
        <w:rPr>
          <w:rFonts w:asciiTheme="minorBidi" w:hAnsiTheme="minorBidi" w:cstheme="minorBidi"/>
          <w:sz w:val="24"/>
          <w:szCs w:val="24"/>
        </w:rPr>
        <w:t>“‘</w:t>
      </w:r>
      <w:r w:rsidR="006F2A44" w:rsidRPr="009C4F54">
        <w:rPr>
          <w:rFonts w:asciiTheme="minorBidi" w:hAnsiTheme="minorBidi" w:cstheme="minorBidi"/>
          <w:sz w:val="24"/>
          <w:szCs w:val="24"/>
        </w:rPr>
        <w:t>And God spoke to Moshe’ – He spoke judgme</w:t>
      </w:r>
      <w:r w:rsidR="00B9038C" w:rsidRPr="009C4F54">
        <w:rPr>
          <w:rFonts w:asciiTheme="minorBidi" w:hAnsiTheme="minorBidi" w:cstheme="minorBidi"/>
          <w:sz w:val="24"/>
          <w:szCs w:val="24"/>
        </w:rPr>
        <w:t>nt to him for having questioned, saying</w:t>
      </w:r>
      <w:r w:rsidR="006F2A44" w:rsidRPr="009C4F54">
        <w:rPr>
          <w:rFonts w:asciiTheme="minorBidi" w:hAnsiTheme="minorBidi" w:cstheme="minorBidi"/>
          <w:sz w:val="24"/>
          <w:szCs w:val="24"/>
        </w:rPr>
        <w:t>, ‘Why have You done evil to this people’ (</w:t>
      </w:r>
      <w:r w:rsidRPr="00635B3E">
        <w:rPr>
          <w:rFonts w:asciiTheme="minorBidi" w:hAnsiTheme="minorBidi" w:cstheme="minorBidi"/>
          <w:i/>
          <w:iCs/>
          <w:sz w:val="24"/>
          <w:szCs w:val="24"/>
        </w:rPr>
        <w:t>Shemot</w:t>
      </w:r>
      <w:r w:rsidRPr="009C4F54">
        <w:rPr>
          <w:rFonts w:asciiTheme="minorBidi" w:hAnsiTheme="minorBidi" w:cstheme="minorBidi"/>
          <w:sz w:val="24"/>
          <w:szCs w:val="24"/>
        </w:rPr>
        <w:t xml:space="preserve"> </w:t>
      </w:r>
      <w:r w:rsidR="006E0077">
        <w:rPr>
          <w:rFonts w:asciiTheme="minorBidi" w:hAnsiTheme="minorBidi" w:cstheme="minorBidi"/>
          <w:sz w:val="24"/>
          <w:szCs w:val="24"/>
        </w:rPr>
        <w:t>5</w:t>
      </w:r>
      <w:r w:rsidR="006F2A44" w:rsidRPr="009C4F54">
        <w:rPr>
          <w:rFonts w:asciiTheme="minorBidi" w:hAnsiTheme="minorBidi" w:cstheme="minorBidi"/>
          <w:sz w:val="24"/>
          <w:szCs w:val="24"/>
        </w:rPr>
        <w:t xml:space="preserve">:22).” (Rashi, </w:t>
      </w:r>
      <w:r w:rsidR="006E0077" w:rsidRPr="00635B3E">
        <w:rPr>
          <w:rFonts w:asciiTheme="minorBidi" w:hAnsiTheme="minorBidi" w:cstheme="minorBidi"/>
          <w:i/>
          <w:iCs/>
          <w:sz w:val="24"/>
          <w:szCs w:val="24"/>
        </w:rPr>
        <w:t>Shemot</w:t>
      </w:r>
      <w:r w:rsidR="006E0077" w:rsidRPr="009C4F54">
        <w:rPr>
          <w:rFonts w:asciiTheme="minorBidi" w:hAnsiTheme="minorBidi" w:cstheme="minorBidi"/>
          <w:sz w:val="24"/>
          <w:szCs w:val="24"/>
        </w:rPr>
        <w:t xml:space="preserve"> 6:2</w:t>
      </w:r>
      <w:r w:rsidR="006F2A44" w:rsidRPr="009C4F54">
        <w:rPr>
          <w:rFonts w:asciiTheme="minorBidi" w:hAnsiTheme="minorBidi" w:cstheme="minorBidi"/>
          <w:sz w:val="24"/>
          <w:szCs w:val="24"/>
        </w:rPr>
        <w:t>)</w:t>
      </w:r>
    </w:p>
    <w:p w:rsidR="009C4F54" w:rsidRPr="009C4F54" w:rsidRDefault="009C4F54" w:rsidP="00635B3E">
      <w:pPr>
        <w:bidi w:val="0"/>
        <w:spacing w:line="240" w:lineRule="auto"/>
        <w:ind w:left="709" w:firstLine="0"/>
        <w:rPr>
          <w:rFonts w:asciiTheme="minorBidi" w:hAnsiTheme="minorBidi" w:cstheme="minorBidi"/>
          <w:sz w:val="24"/>
          <w:szCs w:val="24"/>
        </w:rPr>
      </w:pPr>
    </w:p>
    <w:p w:rsidR="006F2A44" w:rsidRDefault="006F2A44" w:rsidP="00616112">
      <w:pPr>
        <w:bidi w:val="0"/>
        <w:spacing w:line="240" w:lineRule="auto"/>
        <w:ind w:firstLine="720"/>
        <w:rPr>
          <w:rFonts w:asciiTheme="minorBidi" w:hAnsiTheme="minorBidi" w:cstheme="minorBidi"/>
          <w:sz w:val="24"/>
          <w:szCs w:val="24"/>
        </w:rPr>
      </w:pPr>
      <w:r w:rsidRPr="009C4F54">
        <w:rPr>
          <w:rFonts w:asciiTheme="minorBidi" w:hAnsiTheme="minorBidi" w:cstheme="minorBidi"/>
          <w:sz w:val="24"/>
          <w:szCs w:val="24"/>
        </w:rPr>
        <w:t xml:space="preserve">Chazal note the rebuke in God’s words to Moshe, and interpret the invocation of the forefathers </w:t>
      </w:r>
      <w:r w:rsidR="006E0077">
        <w:rPr>
          <w:rFonts w:asciiTheme="minorBidi" w:hAnsiTheme="minorBidi" w:cstheme="minorBidi"/>
          <w:sz w:val="24"/>
          <w:szCs w:val="24"/>
        </w:rPr>
        <w:t>(“</w:t>
      </w:r>
      <w:r w:rsidR="006E0077" w:rsidRPr="009C4F54">
        <w:rPr>
          <w:rFonts w:asciiTheme="minorBidi" w:hAnsiTheme="minorBidi" w:cstheme="minorBidi"/>
          <w:sz w:val="24"/>
          <w:szCs w:val="24"/>
        </w:rPr>
        <w:t>I appeared to Avraham, to Yitzchak and to Yaakov</w:t>
      </w:r>
      <w:r w:rsidR="006E0077">
        <w:rPr>
          <w:rFonts w:asciiTheme="minorBidi" w:hAnsiTheme="minorBidi" w:cstheme="minorBidi"/>
          <w:sz w:val="24"/>
          <w:szCs w:val="24"/>
        </w:rPr>
        <w:t xml:space="preserve">”) </w:t>
      </w:r>
      <w:r w:rsidRPr="009C4F54">
        <w:rPr>
          <w:rFonts w:asciiTheme="minorBidi" w:hAnsiTheme="minorBidi" w:cstheme="minorBidi"/>
          <w:sz w:val="24"/>
          <w:szCs w:val="24"/>
        </w:rPr>
        <w:t xml:space="preserve">as an expression of longing for </w:t>
      </w:r>
      <w:r w:rsidR="006E0077">
        <w:rPr>
          <w:rFonts w:asciiTheme="minorBidi" w:hAnsiTheme="minorBidi" w:cstheme="minorBidi"/>
          <w:sz w:val="24"/>
          <w:szCs w:val="24"/>
        </w:rPr>
        <w:t>the departed,</w:t>
      </w:r>
      <w:r w:rsidRPr="009C4F54">
        <w:rPr>
          <w:rFonts w:asciiTheme="minorBidi" w:hAnsiTheme="minorBidi" w:cstheme="minorBidi"/>
          <w:sz w:val="24"/>
          <w:szCs w:val="24"/>
        </w:rPr>
        <w:t xml:space="preserve"> for they did not question God’s ways.</w:t>
      </w:r>
      <w:r w:rsidR="00A25A87" w:rsidRPr="009C4F54">
        <w:rPr>
          <w:rFonts w:asciiTheme="minorBidi" w:hAnsiTheme="minorBidi" w:cstheme="minorBidi"/>
          <w:sz w:val="24"/>
          <w:szCs w:val="24"/>
        </w:rPr>
        <w:t xml:space="preserve"> Seemingly, the verse offers no real response to Moshe’s question</w:t>
      </w:r>
      <w:r w:rsidR="00B9038C" w:rsidRPr="009C4F54">
        <w:rPr>
          <w:rFonts w:asciiTheme="minorBidi" w:hAnsiTheme="minorBidi" w:cstheme="minorBidi"/>
          <w:sz w:val="24"/>
          <w:szCs w:val="24"/>
        </w:rPr>
        <w:t>ing (“Why have You done evil to this people; why have You sent me?”)</w:t>
      </w:r>
      <w:r w:rsidR="00A25A87" w:rsidRPr="009C4F54">
        <w:rPr>
          <w:rFonts w:asciiTheme="minorBidi" w:hAnsiTheme="minorBidi" w:cstheme="minorBidi"/>
          <w:sz w:val="24"/>
          <w:szCs w:val="24"/>
        </w:rPr>
        <w:t>, and after putting Moshe in his place, God commands, “Go in to Pharaoh… that he let Bnei Yisrael go out of his land.”</w:t>
      </w:r>
    </w:p>
    <w:p w:rsidR="009C4F54" w:rsidRPr="009C4F54" w:rsidRDefault="009C4F54" w:rsidP="00616112">
      <w:pPr>
        <w:bidi w:val="0"/>
        <w:spacing w:line="240" w:lineRule="auto"/>
        <w:ind w:firstLine="720"/>
        <w:rPr>
          <w:rFonts w:asciiTheme="minorBidi" w:hAnsiTheme="minorBidi" w:cstheme="minorBidi"/>
          <w:sz w:val="24"/>
          <w:szCs w:val="24"/>
        </w:rPr>
      </w:pPr>
    </w:p>
    <w:p w:rsidR="00A25A87" w:rsidRDefault="00A25A87" w:rsidP="00616112">
      <w:pPr>
        <w:bidi w:val="0"/>
        <w:spacing w:line="240" w:lineRule="auto"/>
        <w:ind w:firstLine="720"/>
        <w:rPr>
          <w:rFonts w:asciiTheme="minorBidi" w:hAnsiTheme="minorBidi" w:cstheme="minorBidi"/>
          <w:sz w:val="24"/>
          <w:szCs w:val="24"/>
        </w:rPr>
      </w:pPr>
      <w:r w:rsidRPr="009C4F54">
        <w:rPr>
          <w:rFonts w:asciiTheme="minorBidi" w:hAnsiTheme="minorBidi" w:cstheme="minorBidi"/>
          <w:sz w:val="24"/>
          <w:szCs w:val="24"/>
        </w:rPr>
        <w:t>However, in truth this is not the situation. If we look carefully</w:t>
      </w:r>
      <w:r w:rsidR="006E0077">
        <w:rPr>
          <w:rFonts w:asciiTheme="minorBidi" w:hAnsiTheme="minorBidi" w:cstheme="minorBidi"/>
          <w:sz w:val="24"/>
          <w:szCs w:val="24"/>
        </w:rPr>
        <w:t>,</w:t>
      </w:r>
      <w:r w:rsidRPr="009C4F54">
        <w:rPr>
          <w:rFonts w:asciiTheme="minorBidi" w:hAnsiTheme="minorBidi" w:cstheme="minorBidi"/>
          <w:sz w:val="24"/>
          <w:szCs w:val="24"/>
        </w:rPr>
        <w:t xml:space="preserve"> we see that Moshe did not utter two separate claims when he asked, “Why have You done evil to this people; why have You sent me?”, but rather one single question. Moshe turns to God and cries out: You, God, have the power to deliver Israel in any way You choose. Why, then, was this </w:t>
      </w:r>
      <w:r w:rsidR="006E0077">
        <w:rPr>
          <w:rFonts w:asciiTheme="minorBidi" w:hAnsiTheme="minorBidi" w:cstheme="minorBidi"/>
          <w:sz w:val="24"/>
          <w:szCs w:val="24"/>
        </w:rPr>
        <w:t>“</w:t>
      </w:r>
      <w:r w:rsidRPr="009C4F54">
        <w:rPr>
          <w:rFonts w:asciiTheme="minorBidi" w:hAnsiTheme="minorBidi" w:cstheme="minorBidi"/>
          <w:sz w:val="24"/>
          <w:szCs w:val="24"/>
        </w:rPr>
        <w:t>diplomatic mission</w:t>
      </w:r>
      <w:r w:rsidR="006E0077">
        <w:rPr>
          <w:rFonts w:asciiTheme="minorBidi" w:hAnsiTheme="minorBidi" w:cstheme="minorBidi"/>
          <w:sz w:val="24"/>
          <w:szCs w:val="24"/>
        </w:rPr>
        <w:t>”</w:t>
      </w:r>
      <w:r w:rsidRPr="009C4F54">
        <w:rPr>
          <w:rFonts w:asciiTheme="minorBidi" w:hAnsiTheme="minorBidi" w:cstheme="minorBidi"/>
          <w:sz w:val="24"/>
          <w:szCs w:val="24"/>
        </w:rPr>
        <w:t xml:space="preserve"> necessary in the process of bringing Bnei Yisrael out of Egypt? “For since I came to Pharaoh to speak in Your Name, he has done evil to this people” (</w:t>
      </w:r>
      <w:r w:rsidRPr="00635B3E">
        <w:rPr>
          <w:rFonts w:asciiTheme="minorBidi" w:hAnsiTheme="minorBidi" w:cstheme="minorBidi"/>
          <w:i/>
          <w:iCs/>
          <w:sz w:val="24"/>
          <w:szCs w:val="24"/>
        </w:rPr>
        <w:t>Shemot</w:t>
      </w:r>
      <w:r w:rsidRPr="009C4F54">
        <w:rPr>
          <w:rFonts w:asciiTheme="minorBidi" w:hAnsiTheme="minorBidi" w:cstheme="minorBidi"/>
          <w:sz w:val="24"/>
          <w:szCs w:val="24"/>
        </w:rPr>
        <w:t xml:space="preserve"> 5:23). Is it not a pity to waste </w:t>
      </w:r>
      <w:r w:rsidR="00B9038C" w:rsidRPr="009C4F54">
        <w:rPr>
          <w:rFonts w:asciiTheme="minorBidi" w:hAnsiTheme="minorBidi" w:cstheme="minorBidi"/>
          <w:sz w:val="24"/>
          <w:szCs w:val="24"/>
        </w:rPr>
        <w:t xml:space="preserve">all </w:t>
      </w:r>
      <w:r w:rsidRPr="009C4F54">
        <w:rPr>
          <w:rFonts w:asciiTheme="minorBidi" w:hAnsiTheme="minorBidi" w:cstheme="minorBidi"/>
          <w:sz w:val="24"/>
          <w:szCs w:val="24"/>
        </w:rPr>
        <w:t>this time in contacts in which God’s emissary tries to appease the ruler of the Egyptian empire, while meantime Bnei Yisrael continue to suffer under their cruel bondage, their cries piercing the heavens? Moshe wants an immediate, direct redemption, not one that takes the longer route, seeking Pharaoh’s approval.</w:t>
      </w:r>
    </w:p>
    <w:p w:rsidR="009C4F54" w:rsidRPr="009C4F54" w:rsidRDefault="009C4F54" w:rsidP="00616112">
      <w:pPr>
        <w:bidi w:val="0"/>
        <w:spacing w:line="240" w:lineRule="auto"/>
        <w:ind w:firstLine="720"/>
        <w:rPr>
          <w:rFonts w:asciiTheme="minorBidi" w:hAnsiTheme="minorBidi" w:cstheme="minorBidi"/>
          <w:sz w:val="24"/>
          <w:szCs w:val="24"/>
        </w:rPr>
      </w:pPr>
    </w:p>
    <w:p w:rsidR="00A25A87" w:rsidRDefault="00A25A87" w:rsidP="00616112">
      <w:pPr>
        <w:bidi w:val="0"/>
        <w:spacing w:line="240" w:lineRule="auto"/>
        <w:ind w:firstLine="720"/>
        <w:rPr>
          <w:rFonts w:asciiTheme="minorBidi" w:hAnsiTheme="minorBidi" w:cstheme="minorBidi"/>
          <w:sz w:val="24"/>
          <w:szCs w:val="24"/>
        </w:rPr>
      </w:pPr>
      <w:r w:rsidRPr="009C4F54">
        <w:rPr>
          <w:rFonts w:asciiTheme="minorBidi" w:hAnsiTheme="minorBidi" w:cstheme="minorBidi"/>
          <w:sz w:val="24"/>
          <w:szCs w:val="24"/>
        </w:rPr>
        <w:t>God responds to this by letting Moshe know, “My thoughts are not your thoughts, and your ways are not My ways” (</w:t>
      </w:r>
      <w:r w:rsidRPr="00635B3E">
        <w:rPr>
          <w:rFonts w:asciiTheme="minorBidi" w:hAnsiTheme="minorBidi" w:cstheme="minorBidi"/>
          <w:i/>
          <w:iCs/>
          <w:sz w:val="24"/>
          <w:szCs w:val="24"/>
        </w:rPr>
        <w:t>Yishayahu</w:t>
      </w:r>
      <w:r w:rsidRPr="009C4F54">
        <w:rPr>
          <w:rFonts w:asciiTheme="minorBidi" w:hAnsiTheme="minorBidi" w:cstheme="minorBidi"/>
          <w:sz w:val="24"/>
          <w:szCs w:val="24"/>
        </w:rPr>
        <w:t xml:space="preserve"> 55:8). “Woe for those who are departed” – the forefathers did not start questioning when they discovered unfathomable contradictions between My promises to them and </w:t>
      </w:r>
      <w:r w:rsidRPr="009C4F54">
        <w:rPr>
          <w:rFonts w:asciiTheme="minorBidi" w:hAnsiTheme="minorBidi" w:cstheme="minorBidi"/>
          <w:sz w:val="24"/>
          <w:szCs w:val="24"/>
        </w:rPr>
        <w:lastRenderedPageBreak/>
        <w:t>the reality that faced them. Avraham and Yaakov were forced to leave the promised land; Yitzchak was involved in arguments with the shepherds throughout his life – but despite all this, they never questioned God’s ways. “For as the heavens are higher than the earth, so are My ways higher than your ways, and My thoughts t</w:t>
      </w:r>
      <w:r w:rsidR="00053AFC">
        <w:rPr>
          <w:rFonts w:asciiTheme="minorBidi" w:hAnsiTheme="minorBidi" w:cstheme="minorBidi"/>
          <w:sz w:val="24"/>
          <w:szCs w:val="24"/>
        </w:rPr>
        <w:t>han your thoughts</w:t>
      </w:r>
      <w:r w:rsidRPr="009C4F54">
        <w:rPr>
          <w:rFonts w:asciiTheme="minorBidi" w:hAnsiTheme="minorBidi" w:cstheme="minorBidi"/>
          <w:sz w:val="24"/>
          <w:szCs w:val="24"/>
        </w:rPr>
        <w:t>” (</w:t>
      </w:r>
      <w:r w:rsidRPr="00635B3E">
        <w:rPr>
          <w:rFonts w:asciiTheme="minorBidi" w:hAnsiTheme="minorBidi" w:cstheme="minorBidi"/>
          <w:i/>
          <w:iCs/>
          <w:sz w:val="24"/>
          <w:szCs w:val="24"/>
        </w:rPr>
        <w:t>Yishayahu</w:t>
      </w:r>
      <w:r w:rsidRPr="009C4F54">
        <w:rPr>
          <w:rFonts w:asciiTheme="minorBidi" w:hAnsiTheme="minorBidi" w:cstheme="minorBidi"/>
          <w:sz w:val="24"/>
          <w:szCs w:val="24"/>
        </w:rPr>
        <w:t xml:space="preserve"> 55:9). The redemption envisione</w:t>
      </w:r>
      <w:r w:rsidR="00D47581" w:rsidRPr="009C4F54">
        <w:rPr>
          <w:rFonts w:asciiTheme="minorBidi" w:hAnsiTheme="minorBidi" w:cstheme="minorBidi"/>
          <w:sz w:val="24"/>
          <w:szCs w:val="24"/>
        </w:rPr>
        <w:t xml:space="preserve">d in the Divine plan </w:t>
      </w:r>
      <w:r w:rsidR="00053AFC">
        <w:rPr>
          <w:rFonts w:asciiTheme="minorBidi" w:hAnsiTheme="minorBidi" w:cstheme="minorBidi"/>
          <w:sz w:val="24"/>
          <w:szCs w:val="24"/>
        </w:rPr>
        <w:t xml:space="preserve">does not entail </w:t>
      </w:r>
      <w:r w:rsidR="00D47581" w:rsidRPr="009C4F54">
        <w:rPr>
          <w:rFonts w:asciiTheme="minorBidi" w:hAnsiTheme="minorBidi" w:cstheme="minorBidi"/>
          <w:sz w:val="24"/>
          <w:szCs w:val="24"/>
        </w:rPr>
        <w:t xml:space="preserve">an exodus that the nations of the world </w:t>
      </w:r>
      <w:r w:rsidR="00053AFC">
        <w:rPr>
          <w:rFonts w:asciiTheme="minorBidi" w:hAnsiTheme="minorBidi" w:cstheme="minorBidi"/>
          <w:sz w:val="24"/>
          <w:szCs w:val="24"/>
        </w:rPr>
        <w:t>decry</w:t>
      </w:r>
      <w:r w:rsidR="00D47581" w:rsidRPr="009C4F54">
        <w:rPr>
          <w:rFonts w:asciiTheme="minorBidi" w:hAnsiTheme="minorBidi" w:cstheme="minorBidi"/>
          <w:sz w:val="24"/>
          <w:szCs w:val="24"/>
        </w:rPr>
        <w:t xml:space="preserve">. </w:t>
      </w:r>
      <w:r w:rsidR="00053AFC">
        <w:rPr>
          <w:rFonts w:asciiTheme="minorBidi" w:hAnsiTheme="minorBidi" w:cstheme="minorBidi"/>
          <w:sz w:val="24"/>
          <w:szCs w:val="24"/>
        </w:rPr>
        <w:t>Rather, t</w:t>
      </w:r>
      <w:r w:rsidR="00D47581" w:rsidRPr="009C4F54">
        <w:rPr>
          <w:rFonts w:asciiTheme="minorBidi" w:hAnsiTheme="minorBidi" w:cstheme="minorBidi"/>
          <w:sz w:val="24"/>
          <w:szCs w:val="24"/>
        </w:rPr>
        <w:t>his historical event must be carried out in accordance with the Divine will specifically with the agreement and active involvement of the nations of the world.</w:t>
      </w:r>
    </w:p>
    <w:p w:rsidR="009C4F54" w:rsidRPr="009C4F54" w:rsidRDefault="009C4F54" w:rsidP="00635B3E">
      <w:pPr>
        <w:bidi w:val="0"/>
        <w:spacing w:line="240" w:lineRule="auto"/>
        <w:ind w:firstLine="426"/>
        <w:rPr>
          <w:rFonts w:asciiTheme="minorBidi" w:hAnsiTheme="minorBidi" w:cstheme="minorBidi"/>
          <w:sz w:val="24"/>
          <w:szCs w:val="24"/>
        </w:rPr>
      </w:pPr>
    </w:p>
    <w:p w:rsidR="00B9038C" w:rsidRDefault="00B9038C" w:rsidP="00616112">
      <w:pPr>
        <w:bidi w:val="0"/>
        <w:spacing w:line="240" w:lineRule="auto"/>
        <w:ind w:firstLine="720"/>
        <w:rPr>
          <w:rFonts w:asciiTheme="minorBidi" w:hAnsiTheme="minorBidi" w:cstheme="minorBidi"/>
          <w:sz w:val="24"/>
          <w:szCs w:val="24"/>
        </w:rPr>
      </w:pPr>
      <w:r w:rsidRPr="009C4F54">
        <w:rPr>
          <w:rFonts w:asciiTheme="minorBidi" w:hAnsiTheme="minorBidi" w:cstheme="minorBidi"/>
          <w:sz w:val="24"/>
          <w:szCs w:val="24"/>
        </w:rPr>
        <w:t xml:space="preserve">As </w:t>
      </w:r>
      <w:r w:rsidR="00053AFC">
        <w:rPr>
          <w:rFonts w:asciiTheme="minorBidi" w:hAnsiTheme="minorBidi" w:cstheme="minorBidi"/>
          <w:sz w:val="24"/>
          <w:szCs w:val="24"/>
        </w:rPr>
        <w:t xml:space="preserve">the </w:t>
      </w:r>
      <w:r w:rsidRPr="009C4F54">
        <w:rPr>
          <w:rFonts w:asciiTheme="minorBidi" w:hAnsiTheme="minorBidi" w:cstheme="minorBidi"/>
          <w:sz w:val="24"/>
          <w:szCs w:val="24"/>
        </w:rPr>
        <w:t xml:space="preserve">ruler of the Egyptian empire and thus as </w:t>
      </w:r>
      <w:r w:rsidR="00053AFC">
        <w:rPr>
          <w:rFonts w:asciiTheme="minorBidi" w:hAnsiTheme="minorBidi" w:cstheme="minorBidi"/>
          <w:sz w:val="24"/>
          <w:szCs w:val="24"/>
        </w:rPr>
        <w:t xml:space="preserve">a </w:t>
      </w:r>
      <w:r w:rsidRPr="009C4F54">
        <w:rPr>
          <w:rFonts w:asciiTheme="minorBidi" w:hAnsiTheme="minorBidi" w:cstheme="minorBidi"/>
          <w:sz w:val="24"/>
          <w:szCs w:val="24"/>
        </w:rPr>
        <w:t xml:space="preserve">representative of the world powers, Pharaoh is </w:t>
      </w:r>
      <w:r w:rsidR="00053AFC">
        <w:rPr>
          <w:rFonts w:asciiTheme="minorBidi" w:hAnsiTheme="minorBidi" w:cstheme="minorBidi"/>
          <w:sz w:val="24"/>
          <w:szCs w:val="24"/>
        </w:rPr>
        <w:t>told</w:t>
      </w:r>
      <w:r w:rsidRPr="009C4F54">
        <w:rPr>
          <w:rFonts w:asciiTheme="minorBidi" w:hAnsiTheme="minorBidi" w:cstheme="minorBidi"/>
          <w:sz w:val="24"/>
          <w:szCs w:val="24"/>
        </w:rPr>
        <w:t>, “Send out My people (</w:t>
      </w:r>
      <w:r w:rsidRPr="009C4F54">
        <w:rPr>
          <w:rFonts w:asciiTheme="minorBidi" w:hAnsiTheme="minorBidi" w:cstheme="minorBidi"/>
          <w:i/>
          <w:iCs/>
          <w:sz w:val="24"/>
          <w:szCs w:val="24"/>
        </w:rPr>
        <w:t>sh</w:t>
      </w:r>
      <w:r w:rsidR="00053AFC">
        <w:rPr>
          <w:rFonts w:asciiTheme="minorBidi" w:hAnsiTheme="minorBidi" w:cstheme="minorBidi"/>
          <w:i/>
          <w:iCs/>
          <w:sz w:val="24"/>
          <w:szCs w:val="24"/>
        </w:rPr>
        <w:t>a</w:t>
      </w:r>
      <w:r w:rsidRPr="009C4F54">
        <w:rPr>
          <w:rFonts w:asciiTheme="minorBidi" w:hAnsiTheme="minorBidi" w:cstheme="minorBidi"/>
          <w:i/>
          <w:iCs/>
          <w:sz w:val="24"/>
          <w:szCs w:val="24"/>
        </w:rPr>
        <w:t>lach et ami</w:t>
      </w:r>
      <w:r w:rsidRPr="009C4F54">
        <w:rPr>
          <w:rFonts w:asciiTheme="minorBidi" w:hAnsiTheme="minorBidi" w:cstheme="minorBidi"/>
          <w:sz w:val="24"/>
          <w:szCs w:val="24"/>
        </w:rPr>
        <w:t>).” The popular translation, “Let My people go,” is inaccurate; Phara</w:t>
      </w:r>
      <w:r w:rsidR="00053AFC">
        <w:rPr>
          <w:rFonts w:asciiTheme="minorBidi" w:hAnsiTheme="minorBidi" w:cstheme="minorBidi"/>
          <w:sz w:val="24"/>
          <w:szCs w:val="24"/>
        </w:rPr>
        <w:t>o</w:t>
      </w:r>
      <w:r w:rsidRPr="009C4F54">
        <w:rPr>
          <w:rFonts w:asciiTheme="minorBidi" w:hAnsiTheme="minorBidi" w:cstheme="minorBidi"/>
          <w:sz w:val="24"/>
          <w:szCs w:val="24"/>
        </w:rPr>
        <w:t>h is being asked to intervene and to actively cause Bnei Yisrael</w:t>
      </w:r>
      <w:r w:rsidR="00053AFC">
        <w:rPr>
          <w:rFonts w:asciiTheme="minorBidi" w:hAnsiTheme="minorBidi" w:cstheme="minorBidi"/>
          <w:sz w:val="24"/>
          <w:szCs w:val="24"/>
        </w:rPr>
        <w:t>’s departure from</w:t>
      </w:r>
      <w:r w:rsidRPr="009C4F54">
        <w:rPr>
          <w:rFonts w:asciiTheme="minorBidi" w:hAnsiTheme="minorBidi" w:cstheme="minorBidi"/>
          <w:sz w:val="24"/>
          <w:szCs w:val="24"/>
        </w:rPr>
        <w:t xml:space="preserve"> Egypt. Thus, while God speaks to Moshe and promises “I will bring out… I will deliver…”, the realization of these expressions of redemption comes through the command, “Speak to Pharaoh, king of Egypt, that he send out Bnei Yisrael from his land.”</w:t>
      </w:r>
    </w:p>
    <w:p w:rsidR="009C4F54" w:rsidRPr="009C4F54" w:rsidRDefault="009C4F54" w:rsidP="00616112">
      <w:pPr>
        <w:bidi w:val="0"/>
        <w:spacing w:line="240" w:lineRule="auto"/>
        <w:ind w:firstLine="720"/>
        <w:rPr>
          <w:rFonts w:asciiTheme="minorBidi" w:hAnsiTheme="minorBidi" w:cstheme="minorBidi"/>
          <w:sz w:val="24"/>
          <w:szCs w:val="24"/>
        </w:rPr>
      </w:pPr>
    </w:p>
    <w:p w:rsidR="00B9038C" w:rsidRPr="009C4F54" w:rsidRDefault="00B9038C" w:rsidP="00616112">
      <w:pPr>
        <w:bidi w:val="0"/>
        <w:spacing w:line="240" w:lineRule="auto"/>
        <w:ind w:firstLine="720"/>
        <w:rPr>
          <w:rFonts w:asciiTheme="minorBidi" w:hAnsiTheme="minorBidi" w:cstheme="minorBidi"/>
          <w:sz w:val="24"/>
          <w:szCs w:val="24"/>
        </w:rPr>
      </w:pPr>
      <w:r w:rsidRPr="009C4F54">
        <w:rPr>
          <w:rFonts w:asciiTheme="minorBidi" w:hAnsiTheme="minorBidi" w:cstheme="minorBidi"/>
          <w:sz w:val="24"/>
          <w:szCs w:val="24"/>
        </w:rPr>
        <w:t>We do not understand God’s ways, but at times He makes His will known to us through various means. The Exodus from Egypt is the model of an event that is part of the course of Jewish history but whose impact is nevertheless felt by the nations of the world. Therefore, a miraculous, unworldly exodus will not suffice, and God sends Moshe to ask of Pharaoh, “Send out</w:t>
      </w:r>
      <w:r w:rsidR="00D13FDC" w:rsidRPr="009C4F54">
        <w:rPr>
          <w:rFonts w:asciiTheme="minorBidi" w:hAnsiTheme="minorBidi" w:cstheme="minorBidi"/>
          <w:sz w:val="24"/>
          <w:szCs w:val="24"/>
        </w:rPr>
        <w:t xml:space="preserve"> My</w:t>
      </w:r>
      <w:bookmarkStart w:id="2" w:name="_GoBack"/>
      <w:bookmarkEnd w:id="2"/>
      <w:r w:rsidR="00D13FDC" w:rsidRPr="009C4F54">
        <w:rPr>
          <w:rFonts w:asciiTheme="minorBidi" w:hAnsiTheme="minorBidi" w:cstheme="minorBidi"/>
          <w:sz w:val="24"/>
          <w:szCs w:val="24"/>
        </w:rPr>
        <w:t xml:space="preserve"> people that they may serve M</w:t>
      </w:r>
      <w:r w:rsidRPr="009C4F54">
        <w:rPr>
          <w:rFonts w:asciiTheme="minorBidi" w:hAnsiTheme="minorBidi" w:cstheme="minorBidi"/>
          <w:sz w:val="24"/>
          <w:szCs w:val="24"/>
        </w:rPr>
        <w:t>e.”</w:t>
      </w:r>
    </w:p>
    <w:bookmarkEnd w:id="0"/>
    <w:bookmarkEnd w:id="1"/>
    <w:p w:rsidR="00B9038C" w:rsidRPr="009C4F54" w:rsidRDefault="00B9038C" w:rsidP="00635B3E">
      <w:pPr>
        <w:bidi w:val="0"/>
        <w:spacing w:line="240" w:lineRule="auto"/>
        <w:ind w:firstLine="426"/>
        <w:rPr>
          <w:rFonts w:asciiTheme="minorBidi" w:hAnsiTheme="minorBidi" w:cstheme="minorBidi"/>
          <w:sz w:val="24"/>
          <w:szCs w:val="24"/>
        </w:rPr>
      </w:pPr>
    </w:p>
    <w:sectPr w:rsidR="00B9038C" w:rsidRPr="009C4F54" w:rsidSect="006F2A44">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F4"/>
    <w:rsid w:val="00053AFC"/>
    <w:rsid w:val="00327B40"/>
    <w:rsid w:val="004C3C9E"/>
    <w:rsid w:val="00616112"/>
    <w:rsid w:val="00635B3E"/>
    <w:rsid w:val="006E0077"/>
    <w:rsid w:val="006F2A44"/>
    <w:rsid w:val="009C4F54"/>
    <w:rsid w:val="00A25A87"/>
    <w:rsid w:val="00B9038C"/>
    <w:rsid w:val="00D13FDC"/>
    <w:rsid w:val="00D47581"/>
    <w:rsid w:val="00E93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F4"/>
    <w:pPr>
      <w:bidi/>
      <w:spacing w:after="0"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
    <w:qFormat/>
    <w:rsid w:val="009C4F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933F4"/>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3F4"/>
    <w:rPr>
      <w:rFonts w:ascii="Cambria" w:eastAsia="Times New Roman" w:hAnsi="Cambria" w:cs="Narkisim"/>
      <w:b/>
      <w:bCs/>
      <w:noProof/>
      <w:sz w:val="21"/>
      <w:szCs w:val="28"/>
      <w:lang w:eastAsia="he-IL"/>
    </w:rPr>
  </w:style>
  <w:style w:type="paragraph" w:customStyle="1" w:styleId="1">
    <w:name w:val="ציטוט1"/>
    <w:basedOn w:val="Normal"/>
    <w:next w:val="Normal"/>
    <w:link w:val="10"/>
    <w:rsid w:val="00E933F4"/>
    <w:pPr>
      <w:tabs>
        <w:tab w:val="right" w:pos="6407"/>
      </w:tabs>
      <w:spacing w:before="120" w:after="120" w:line="288" w:lineRule="exact"/>
      <w:ind w:left="567" w:right="567" w:firstLine="0"/>
    </w:pPr>
    <w:rPr>
      <w:rFonts w:cs="FrankRuehl"/>
      <w:szCs w:val="22"/>
    </w:rPr>
  </w:style>
  <w:style w:type="character" w:customStyle="1" w:styleId="10">
    <w:name w:val="ציטוט תו1"/>
    <w:link w:val="1"/>
    <w:rsid w:val="00E933F4"/>
    <w:rPr>
      <w:rFonts w:ascii="Cambria" w:eastAsia="Times New Roman" w:hAnsi="Cambria" w:cs="FrankRuehl"/>
      <w:noProof/>
      <w:sz w:val="21"/>
      <w:lang w:eastAsia="he-IL"/>
    </w:rPr>
  </w:style>
  <w:style w:type="paragraph" w:customStyle="1" w:styleId="a">
    <w:name w:val="פרשה"/>
    <w:basedOn w:val="Heading1"/>
    <w:uiPriority w:val="99"/>
    <w:rsid w:val="009C4F54"/>
    <w:pPr>
      <w:keepLines w:val="0"/>
      <w:autoSpaceDE w:val="0"/>
      <w:autoSpaceDN w:val="0"/>
      <w:spacing w:before="120" w:after="240" w:line="240" w:lineRule="auto"/>
      <w:ind w:firstLine="0"/>
      <w:jc w:val="center"/>
    </w:pPr>
    <w:rPr>
      <w:rFonts w:ascii="Times New Roman" w:eastAsia="Times New Roman" w:hAnsi="Times New Roman" w:cs="Arial"/>
      <w:b/>
      <w:bCs/>
      <w:noProof w:val="0"/>
      <w:color w:val="auto"/>
      <w:sz w:val="46"/>
      <w:szCs w:val="50"/>
      <w:lang w:eastAsia="en-US"/>
    </w:rPr>
  </w:style>
  <w:style w:type="paragraph" w:customStyle="1" w:styleId="CC">
    <w:name w:val="CC"/>
    <w:basedOn w:val="BodyText"/>
    <w:rsid w:val="009C4F54"/>
    <w:pPr>
      <w:keepLines/>
      <w:bidi w:val="0"/>
      <w:spacing w:after="160" w:line="240" w:lineRule="auto"/>
      <w:ind w:left="360" w:hanging="360"/>
      <w:jc w:val="left"/>
    </w:pPr>
    <w:rPr>
      <w:rFonts w:ascii="Times New Roman" w:hAnsi="Times New Roman" w:cs="Miriam"/>
      <w:noProof w:val="0"/>
      <w:sz w:val="20"/>
      <w:szCs w:val="20"/>
      <w:lang w:eastAsia="en-US"/>
    </w:rPr>
  </w:style>
  <w:style w:type="character" w:customStyle="1" w:styleId="Heading1Char">
    <w:name w:val="Heading 1 Char"/>
    <w:basedOn w:val="DefaultParagraphFont"/>
    <w:link w:val="Heading1"/>
    <w:uiPriority w:val="9"/>
    <w:rsid w:val="009C4F54"/>
    <w:rPr>
      <w:rFonts w:asciiTheme="majorHAnsi" w:eastAsiaTheme="majorEastAsia" w:hAnsiTheme="majorHAnsi" w:cstheme="majorBidi"/>
      <w:noProof/>
      <w:color w:val="365F91" w:themeColor="accent1" w:themeShade="BF"/>
      <w:sz w:val="32"/>
      <w:szCs w:val="32"/>
      <w:lang w:eastAsia="he-IL"/>
    </w:rPr>
  </w:style>
  <w:style w:type="paragraph" w:styleId="BodyText">
    <w:name w:val="Body Text"/>
    <w:basedOn w:val="Normal"/>
    <w:link w:val="BodyTextChar"/>
    <w:uiPriority w:val="99"/>
    <w:semiHidden/>
    <w:unhideWhenUsed/>
    <w:rsid w:val="009C4F54"/>
    <w:pPr>
      <w:spacing w:after="120"/>
    </w:pPr>
  </w:style>
  <w:style w:type="character" w:customStyle="1" w:styleId="BodyTextChar">
    <w:name w:val="Body Text Char"/>
    <w:basedOn w:val="DefaultParagraphFont"/>
    <w:link w:val="BodyText"/>
    <w:uiPriority w:val="99"/>
    <w:semiHidden/>
    <w:rsid w:val="009C4F54"/>
    <w:rPr>
      <w:rFonts w:ascii="Cambria" w:eastAsia="Times New Roman" w:hAnsi="Cambria" w:cs="Narkisim"/>
      <w:noProof/>
      <w:sz w:val="21"/>
      <w:szCs w:val="23"/>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F4"/>
    <w:pPr>
      <w:bidi/>
      <w:spacing w:after="0"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
    <w:qFormat/>
    <w:rsid w:val="009C4F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933F4"/>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3F4"/>
    <w:rPr>
      <w:rFonts w:ascii="Cambria" w:eastAsia="Times New Roman" w:hAnsi="Cambria" w:cs="Narkisim"/>
      <w:b/>
      <w:bCs/>
      <w:noProof/>
      <w:sz w:val="21"/>
      <w:szCs w:val="28"/>
      <w:lang w:eastAsia="he-IL"/>
    </w:rPr>
  </w:style>
  <w:style w:type="paragraph" w:customStyle="1" w:styleId="1">
    <w:name w:val="ציטוט1"/>
    <w:basedOn w:val="Normal"/>
    <w:next w:val="Normal"/>
    <w:link w:val="10"/>
    <w:rsid w:val="00E933F4"/>
    <w:pPr>
      <w:tabs>
        <w:tab w:val="right" w:pos="6407"/>
      </w:tabs>
      <w:spacing w:before="120" w:after="120" w:line="288" w:lineRule="exact"/>
      <w:ind w:left="567" w:right="567" w:firstLine="0"/>
    </w:pPr>
    <w:rPr>
      <w:rFonts w:cs="FrankRuehl"/>
      <w:szCs w:val="22"/>
    </w:rPr>
  </w:style>
  <w:style w:type="character" w:customStyle="1" w:styleId="10">
    <w:name w:val="ציטוט תו1"/>
    <w:link w:val="1"/>
    <w:rsid w:val="00E933F4"/>
    <w:rPr>
      <w:rFonts w:ascii="Cambria" w:eastAsia="Times New Roman" w:hAnsi="Cambria" w:cs="FrankRuehl"/>
      <w:noProof/>
      <w:sz w:val="21"/>
      <w:lang w:eastAsia="he-IL"/>
    </w:rPr>
  </w:style>
  <w:style w:type="paragraph" w:customStyle="1" w:styleId="a">
    <w:name w:val="פרשה"/>
    <w:basedOn w:val="Heading1"/>
    <w:uiPriority w:val="99"/>
    <w:rsid w:val="009C4F54"/>
    <w:pPr>
      <w:keepLines w:val="0"/>
      <w:autoSpaceDE w:val="0"/>
      <w:autoSpaceDN w:val="0"/>
      <w:spacing w:before="120" w:after="240" w:line="240" w:lineRule="auto"/>
      <w:ind w:firstLine="0"/>
      <w:jc w:val="center"/>
    </w:pPr>
    <w:rPr>
      <w:rFonts w:ascii="Times New Roman" w:eastAsia="Times New Roman" w:hAnsi="Times New Roman" w:cs="Arial"/>
      <w:b/>
      <w:bCs/>
      <w:noProof w:val="0"/>
      <w:color w:val="auto"/>
      <w:sz w:val="46"/>
      <w:szCs w:val="50"/>
      <w:lang w:eastAsia="en-US"/>
    </w:rPr>
  </w:style>
  <w:style w:type="paragraph" w:customStyle="1" w:styleId="CC">
    <w:name w:val="CC"/>
    <w:basedOn w:val="BodyText"/>
    <w:rsid w:val="009C4F54"/>
    <w:pPr>
      <w:keepLines/>
      <w:bidi w:val="0"/>
      <w:spacing w:after="160" w:line="240" w:lineRule="auto"/>
      <w:ind w:left="360" w:hanging="360"/>
      <w:jc w:val="left"/>
    </w:pPr>
    <w:rPr>
      <w:rFonts w:ascii="Times New Roman" w:hAnsi="Times New Roman" w:cs="Miriam"/>
      <w:noProof w:val="0"/>
      <w:sz w:val="20"/>
      <w:szCs w:val="20"/>
      <w:lang w:eastAsia="en-US"/>
    </w:rPr>
  </w:style>
  <w:style w:type="character" w:customStyle="1" w:styleId="Heading1Char">
    <w:name w:val="Heading 1 Char"/>
    <w:basedOn w:val="DefaultParagraphFont"/>
    <w:link w:val="Heading1"/>
    <w:uiPriority w:val="9"/>
    <w:rsid w:val="009C4F54"/>
    <w:rPr>
      <w:rFonts w:asciiTheme="majorHAnsi" w:eastAsiaTheme="majorEastAsia" w:hAnsiTheme="majorHAnsi" w:cstheme="majorBidi"/>
      <w:noProof/>
      <w:color w:val="365F91" w:themeColor="accent1" w:themeShade="BF"/>
      <w:sz w:val="32"/>
      <w:szCs w:val="32"/>
      <w:lang w:eastAsia="he-IL"/>
    </w:rPr>
  </w:style>
  <w:style w:type="paragraph" w:styleId="BodyText">
    <w:name w:val="Body Text"/>
    <w:basedOn w:val="Normal"/>
    <w:link w:val="BodyTextChar"/>
    <w:uiPriority w:val="99"/>
    <w:semiHidden/>
    <w:unhideWhenUsed/>
    <w:rsid w:val="009C4F54"/>
    <w:pPr>
      <w:spacing w:after="120"/>
    </w:pPr>
  </w:style>
  <w:style w:type="character" w:customStyle="1" w:styleId="BodyTextChar">
    <w:name w:val="Body Text Char"/>
    <w:basedOn w:val="DefaultParagraphFont"/>
    <w:link w:val="BodyText"/>
    <w:uiPriority w:val="99"/>
    <w:semiHidden/>
    <w:rsid w:val="009C4F54"/>
    <w:rPr>
      <w:rFonts w:ascii="Cambria" w:eastAsia="Times New Roman" w:hAnsi="Cambria" w:cs="Narkisim"/>
      <w:noProof/>
      <w:sz w:val="21"/>
      <w:szCs w:val="23"/>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2016-01-05T08:57:00Z</dcterms:created>
  <dcterms:modified xsi:type="dcterms:W3CDTF">2016-01-05T09:00:00Z</dcterms:modified>
</cp:coreProperties>
</file>