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0085D" w14:textId="23C9356A" w:rsidR="003856D9" w:rsidRPr="00186F51" w:rsidRDefault="003856D9" w:rsidP="00731EFB">
      <w:pPr>
        <w:spacing w:after="0" w:line="240" w:lineRule="auto"/>
        <w:jc w:val="center"/>
        <w:rPr>
          <w:rFonts w:asciiTheme="minorBidi" w:hAnsiTheme="minorBidi"/>
          <w:b/>
          <w:bCs/>
          <w:sz w:val="24"/>
          <w:szCs w:val="24"/>
          <w:lang w:val="en-GB"/>
        </w:rPr>
      </w:pPr>
      <w:bookmarkStart w:id="0" w:name="_Hlk39572229"/>
      <w:r w:rsidRPr="00186F51">
        <w:rPr>
          <w:rFonts w:asciiTheme="minorBidi" w:hAnsiTheme="minorBidi"/>
          <w:b/>
          <w:bCs/>
          <w:sz w:val="24"/>
          <w:szCs w:val="24"/>
          <w:lang w:val="en-GB"/>
        </w:rPr>
        <w:t>YES</w:t>
      </w:r>
      <w:bookmarkStart w:id="1" w:name="_GoBack"/>
      <w:bookmarkEnd w:id="1"/>
      <w:r w:rsidRPr="00186F51">
        <w:rPr>
          <w:rFonts w:asciiTheme="minorBidi" w:hAnsiTheme="minorBidi"/>
          <w:b/>
          <w:bCs/>
          <w:sz w:val="24"/>
          <w:szCs w:val="24"/>
          <w:lang w:val="en-GB"/>
        </w:rPr>
        <w:t>HIVAT HAR ETZION</w:t>
      </w:r>
    </w:p>
    <w:p w14:paraId="4CAD9F57" w14:textId="77777777" w:rsidR="003856D9" w:rsidRPr="00186F51" w:rsidRDefault="003856D9" w:rsidP="00731EFB">
      <w:pPr>
        <w:spacing w:after="0" w:line="240" w:lineRule="auto"/>
        <w:jc w:val="center"/>
        <w:rPr>
          <w:rFonts w:asciiTheme="minorBidi" w:hAnsiTheme="minorBidi"/>
          <w:b/>
          <w:bCs/>
          <w:sz w:val="24"/>
          <w:szCs w:val="24"/>
          <w:lang w:val="en-GB"/>
        </w:rPr>
      </w:pPr>
      <w:r w:rsidRPr="00186F51">
        <w:rPr>
          <w:rFonts w:asciiTheme="minorBidi" w:hAnsiTheme="minorBidi"/>
          <w:b/>
          <w:bCs/>
          <w:sz w:val="24"/>
          <w:szCs w:val="24"/>
          <w:lang w:val="en-GB"/>
        </w:rPr>
        <w:t>ISRAEL KOSCHITZKY VIRTUAL BEIT MIDRASH (VBM)</w:t>
      </w:r>
    </w:p>
    <w:p w14:paraId="3BC6B85A" w14:textId="77777777" w:rsidR="003856D9" w:rsidRPr="00186F51" w:rsidRDefault="003856D9" w:rsidP="00731EFB">
      <w:pPr>
        <w:spacing w:after="0" w:line="240" w:lineRule="auto"/>
        <w:jc w:val="center"/>
        <w:rPr>
          <w:rFonts w:asciiTheme="minorBidi" w:hAnsiTheme="minorBidi"/>
          <w:b/>
          <w:bCs/>
          <w:sz w:val="24"/>
          <w:szCs w:val="24"/>
          <w:lang w:val="en-GB"/>
        </w:rPr>
      </w:pPr>
      <w:r w:rsidRPr="00186F51">
        <w:rPr>
          <w:rFonts w:asciiTheme="minorBidi" w:hAnsiTheme="minorBidi"/>
          <w:b/>
          <w:bCs/>
          <w:sz w:val="24"/>
          <w:szCs w:val="24"/>
          <w:lang w:val="en-GB"/>
        </w:rPr>
        <w:t>*********************************************************</w:t>
      </w:r>
    </w:p>
    <w:p w14:paraId="519B362D" w14:textId="5FDB624C" w:rsidR="003856D9" w:rsidRDefault="003856D9" w:rsidP="00731EFB">
      <w:pPr>
        <w:spacing w:after="0" w:line="240" w:lineRule="auto"/>
        <w:jc w:val="center"/>
        <w:rPr>
          <w:rFonts w:asciiTheme="minorBidi" w:hAnsiTheme="minorBidi"/>
          <w:b/>
          <w:bCs/>
          <w:sz w:val="24"/>
          <w:szCs w:val="24"/>
          <w:lang w:val="en-GB"/>
        </w:rPr>
      </w:pPr>
    </w:p>
    <w:p w14:paraId="7E56DA4B" w14:textId="77777777" w:rsidR="006B14CF" w:rsidRPr="00186F51" w:rsidRDefault="006B14CF" w:rsidP="00731EFB">
      <w:pPr>
        <w:spacing w:after="0" w:line="240" w:lineRule="auto"/>
        <w:jc w:val="center"/>
        <w:rPr>
          <w:rFonts w:asciiTheme="minorBidi" w:hAnsiTheme="minorBidi"/>
          <w:b/>
          <w:bCs/>
          <w:sz w:val="24"/>
          <w:szCs w:val="24"/>
          <w:lang w:val="en-GB"/>
        </w:rPr>
      </w:pPr>
    </w:p>
    <w:p w14:paraId="4A7A4240" w14:textId="77777777" w:rsidR="003856D9" w:rsidRPr="00186F51" w:rsidRDefault="003856D9" w:rsidP="00731EFB">
      <w:pPr>
        <w:spacing w:after="0" w:line="240" w:lineRule="auto"/>
        <w:jc w:val="center"/>
        <w:rPr>
          <w:rFonts w:asciiTheme="minorBidi" w:hAnsiTheme="minorBidi"/>
          <w:b/>
          <w:bCs/>
          <w:sz w:val="24"/>
          <w:szCs w:val="24"/>
        </w:rPr>
      </w:pPr>
      <w:r w:rsidRPr="00186F51">
        <w:rPr>
          <w:rFonts w:asciiTheme="minorBidi" w:hAnsiTheme="minorBidi"/>
          <w:b/>
          <w:bCs/>
          <w:sz w:val="24"/>
          <w:szCs w:val="24"/>
        </w:rPr>
        <w:t>Halakha and Jewish History</w:t>
      </w:r>
    </w:p>
    <w:p w14:paraId="4F4C6C4A" w14:textId="77777777" w:rsidR="003856D9" w:rsidRPr="00186F51" w:rsidRDefault="003856D9" w:rsidP="00731EFB">
      <w:pPr>
        <w:spacing w:after="0" w:line="240" w:lineRule="auto"/>
        <w:jc w:val="center"/>
        <w:rPr>
          <w:rFonts w:asciiTheme="minorBidi" w:hAnsiTheme="minorBidi"/>
          <w:b/>
          <w:bCs/>
          <w:sz w:val="24"/>
          <w:szCs w:val="24"/>
        </w:rPr>
      </w:pPr>
      <w:r w:rsidRPr="00186F51">
        <w:rPr>
          <w:rFonts w:asciiTheme="minorBidi" w:hAnsiTheme="minorBidi"/>
          <w:b/>
          <w:bCs/>
          <w:sz w:val="24"/>
          <w:szCs w:val="24"/>
        </w:rPr>
        <w:t>Rav Aviad Tabory</w:t>
      </w:r>
    </w:p>
    <w:p w14:paraId="051E59F0" w14:textId="77777777" w:rsidR="005E6639" w:rsidRPr="00186F51" w:rsidRDefault="005E6639" w:rsidP="00731EFB">
      <w:pPr>
        <w:spacing w:after="0" w:line="240" w:lineRule="auto"/>
        <w:jc w:val="center"/>
        <w:rPr>
          <w:rFonts w:asciiTheme="minorBidi" w:hAnsiTheme="minorBidi"/>
          <w:b/>
          <w:bCs/>
          <w:sz w:val="24"/>
          <w:szCs w:val="24"/>
        </w:rPr>
      </w:pPr>
    </w:p>
    <w:p w14:paraId="786CEEA7" w14:textId="77777777" w:rsidR="005E6639" w:rsidRPr="00186F51" w:rsidRDefault="005E6639" w:rsidP="00731EFB">
      <w:pPr>
        <w:spacing w:after="0" w:line="240" w:lineRule="auto"/>
        <w:jc w:val="center"/>
        <w:rPr>
          <w:rFonts w:asciiTheme="minorBidi" w:hAnsiTheme="minorBidi"/>
          <w:b/>
          <w:bCs/>
          <w:sz w:val="24"/>
          <w:szCs w:val="24"/>
        </w:rPr>
      </w:pPr>
    </w:p>
    <w:p w14:paraId="41E320F5" w14:textId="77777777" w:rsidR="003856D9" w:rsidRPr="00186F51" w:rsidRDefault="003856D9" w:rsidP="00731EFB">
      <w:pPr>
        <w:spacing w:after="0" w:line="240" w:lineRule="auto"/>
        <w:jc w:val="center"/>
        <w:rPr>
          <w:rFonts w:asciiTheme="minorBidi" w:hAnsiTheme="minorBidi"/>
          <w:b/>
          <w:sz w:val="24"/>
          <w:szCs w:val="24"/>
        </w:rPr>
      </w:pPr>
      <w:r w:rsidRPr="00731EFB">
        <w:rPr>
          <w:rFonts w:asciiTheme="minorBidi" w:hAnsiTheme="minorBidi"/>
          <w:b/>
          <w:sz w:val="24"/>
          <w:szCs w:val="24"/>
          <w:lang w:val="en-GB"/>
        </w:rPr>
        <w:t>Shiur</w:t>
      </w:r>
      <w:r w:rsidRPr="00186F51">
        <w:rPr>
          <w:rFonts w:asciiTheme="minorBidi" w:hAnsiTheme="minorBidi"/>
          <w:b/>
          <w:sz w:val="24"/>
          <w:szCs w:val="24"/>
          <w:lang w:val="en-GB"/>
        </w:rPr>
        <w:t xml:space="preserve"> #11</w:t>
      </w:r>
      <w:r w:rsidRPr="00186F51">
        <w:rPr>
          <w:rFonts w:asciiTheme="minorBidi" w:hAnsiTheme="minorBidi"/>
          <w:b/>
          <w:sz w:val="24"/>
          <w:szCs w:val="24"/>
        </w:rPr>
        <w:t>:</w:t>
      </w:r>
    </w:p>
    <w:p w14:paraId="41743B2F" w14:textId="392868BF" w:rsidR="003856D9" w:rsidRPr="00186F51" w:rsidRDefault="003856D9" w:rsidP="00731EFB">
      <w:pPr>
        <w:spacing w:after="0" w:line="240" w:lineRule="auto"/>
        <w:jc w:val="center"/>
        <w:rPr>
          <w:rFonts w:asciiTheme="minorBidi" w:hAnsiTheme="minorBidi"/>
          <w:b/>
          <w:sz w:val="24"/>
          <w:szCs w:val="24"/>
        </w:rPr>
      </w:pPr>
      <w:r w:rsidRPr="00186F51">
        <w:rPr>
          <w:rFonts w:asciiTheme="minorBidi" w:hAnsiTheme="minorBidi"/>
          <w:b/>
          <w:sz w:val="24"/>
          <w:szCs w:val="24"/>
        </w:rPr>
        <w:t xml:space="preserve">The </w:t>
      </w:r>
      <w:r w:rsidR="006B14CF">
        <w:rPr>
          <w:rFonts w:asciiTheme="minorBidi" w:hAnsiTheme="minorBidi"/>
          <w:b/>
          <w:sz w:val="24"/>
          <w:szCs w:val="24"/>
        </w:rPr>
        <w:t>I</w:t>
      </w:r>
      <w:r w:rsidRPr="00186F51">
        <w:rPr>
          <w:rFonts w:asciiTheme="minorBidi" w:hAnsiTheme="minorBidi"/>
          <w:b/>
          <w:sz w:val="24"/>
          <w:szCs w:val="24"/>
        </w:rPr>
        <w:t xml:space="preserve">nvention of the </w:t>
      </w:r>
      <w:r w:rsidR="006B14CF">
        <w:rPr>
          <w:rFonts w:asciiTheme="minorBidi" w:hAnsiTheme="minorBidi"/>
          <w:b/>
          <w:sz w:val="24"/>
          <w:szCs w:val="24"/>
        </w:rPr>
        <w:t>P</w:t>
      </w:r>
      <w:r w:rsidRPr="00186F51">
        <w:rPr>
          <w:rFonts w:asciiTheme="minorBidi" w:hAnsiTheme="minorBidi"/>
          <w:b/>
          <w:sz w:val="24"/>
          <w:szCs w:val="24"/>
        </w:rPr>
        <w:t xml:space="preserve">rinting </w:t>
      </w:r>
      <w:r w:rsidR="006B14CF">
        <w:rPr>
          <w:rFonts w:asciiTheme="minorBidi" w:hAnsiTheme="minorBidi"/>
          <w:b/>
          <w:sz w:val="24"/>
          <w:szCs w:val="24"/>
        </w:rPr>
        <w:t>P</w:t>
      </w:r>
      <w:r w:rsidRPr="00186F51">
        <w:rPr>
          <w:rFonts w:asciiTheme="minorBidi" w:hAnsiTheme="minorBidi"/>
          <w:b/>
          <w:sz w:val="24"/>
          <w:szCs w:val="24"/>
        </w:rPr>
        <w:t xml:space="preserve">ress </w:t>
      </w:r>
      <w:r w:rsidR="006B14CF">
        <w:rPr>
          <w:rFonts w:asciiTheme="minorBidi" w:hAnsiTheme="minorBidi"/>
          <w:b/>
          <w:sz w:val="24"/>
          <w:szCs w:val="24"/>
        </w:rPr>
        <w:t>I</w:t>
      </w:r>
      <w:r w:rsidR="006E24FE">
        <w:rPr>
          <w:rFonts w:asciiTheme="minorBidi" w:hAnsiTheme="minorBidi"/>
          <w:b/>
          <w:sz w:val="24"/>
          <w:szCs w:val="24"/>
        </w:rPr>
        <w:t xml:space="preserve"> (14</w:t>
      </w:r>
      <w:r w:rsidR="005C0D48">
        <w:rPr>
          <w:rFonts w:asciiTheme="minorBidi" w:hAnsiTheme="minorBidi"/>
          <w:b/>
          <w:sz w:val="24"/>
          <w:szCs w:val="24"/>
        </w:rPr>
        <w:t>40</w:t>
      </w:r>
      <w:r w:rsidR="006E24FE">
        <w:rPr>
          <w:rFonts w:asciiTheme="minorBidi" w:hAnsiTheme="minorBidi"/>
          <w:b/>
          <w:sz w:val="24"/>
          <w:szCs w:val="24"/>
        </w:rPr>
        <w:t>)</w:t>
      </w:r>
    </w:p>
    <w:p w14:paraId="060C6BCA" w14:textId="77777777" w:rsidR="005E6639" w:rsidRPr="00186F51" w:rsidRDefault="005E6639" w:rsidP="00731EFB">
      <w:pPr>
        <w:spacing w:after="0" w:line="240" w:lineRule="auto"/>
        <w:jc w:val="center"/>
        <w:rPr>
          <w:rFonts w:asciiTheme="minorBidi" w:hAnsiTheme="minorBidi"/>
          <w:b/>
          <w:sz w:val="24"/>
          <w:szCs w:val="24"/>
        </w:rPr>
      </w:pPr>
    </w:p>
    <w:p w14:paraId="258FE63F" w14:textId="77777777" w:rsidR="005E6639" w:rsidRPr="00186F51" w:rsidRDefault="005E6639" w:rsidP="00731EFB">
      <w:pPr>
        <w:spacing w:after="0" w:line="240" w:lineRule="auto"/>
        <w:jc w:val="center"/>
        <w:rPr>
          <w:rFonts w:asciiTheme="minorBidi" w:hAnsiTheme="minorBidi"/>
          <w:b/>
          <w:sz w:val="24"/>
          <w:szCs w:val="24"/>
        </w:rPr>
      </w:pPr>
    </w:p>
    <w:bookmarkEnd w:id="0"/>
    <w:p w14:paraId="230F4E4C" w14:textId="77D779FC"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One of the greatest inventions that dramatically changed the world was the printing press.</w:t>
      </w:r>
      <w:r w:rsidR="005E6639" w:rsidRPr="00186F51">
        <w:rPr>
          <w:rFonts w:asciiTheme="minorBidi" w:hAnsiTheme="minorBidi"/>
          <w:sz w:val="24"/>
          <w:szCs w:val="24"/>
        </w:rPr>
        <w:t xml:space="preserve"> It was invented </w:t>
      </w:r>
      <w:r w:rsidR="00F22554">
        <w:rPr>
          <w:rFonts w:asciiTheme="minorBidi" w:hAnsiTheme="minorBidi"/>
          <w:sz w:val="24"/>
          <w:szCs w:val="24"/>
        </w:rPr>
        <w:t>in 14</w:t>
      </w:r>
      <w:r w:rsidR="005C0D48">
        <w:rPr>
          <w:rFonts w:asciiTheme="minorBidi" w:hAnsiTheme="minorBidi"/>
          <w:sz w:val="24"/>
          <w:szCs w:val="24"/>
        </w:rPr>
        <w:t>40</w:t>
      </w:r>
      <w:r w:rsidR="00F22554">
        <w:rPr>
          <w:rFonts w:asciiTheme="minorBidi" w:hAnsiTheme="minorBidi"/>
          <w:sz w:val="24"/>
          <w:szCs w:val="24"/>
        </w:rPr>
        <w:t xml:space="preserve"> in Strasbourg</w:t>
      </w:r>
      <w:r w:rsidRPr="00186F51">
        <w:rPr>
          <w:rFonts w:asciiTheme="minorBidi" w:hAnsiTheme="minorBidi"/>
          <w:sz w:val="24"/>
          <w:szCs w:val="24"/>
        </w:rPr>
        <w:t xml:space="preserve"> by </w:t>
      </w:r>
      <w:hyperlink r:id="rId7" w:tooltip="Johannes Gutenberg" w:history="1">
        <w:r w:rsidRPr="00186F51">
          <w:rPr>
            <w:rStyle w:val="Hyperlink"/>
            <w:rFonts w:asciiTheme="minorBidi" w:hAnsiTheme="minorBidi"/>
            <w:color w:val="auto"/>
            <w:sz w:val="24"/>
            <w:szCs w:val="24"/>
            <w:u w:val="none"/>
          </w:rPr>
          <w:t>Johannes Gutenberg</w:t>
        </w:r>
      </w:hyperlink>
      <w:r w:rsidRPr="00186F51">
        <w:rPr>
          <w:rFonts w:asciiTheme="minorBidi" w:hAnsiTheme="minorBidi"/>
          <w:sz w:val="24"/>
          <w:szCs w:val="24"/>
        </w:rPr>
        <w:t xml:space="preserve"> </w:t>
      </w:r>
      <w:r w:rsidR="00F22554">
        <w:rPr>
          <w:rFonts w:asciiTheme="minorBidi" w:hAnsiTheme="minorBidi"/>
          <w:sz w:val="24"/>
          <w:szCs w:val="24"/>
        </w:rPr>
        <w:t>of</w:t>
      </w:r>
      <w:r w:rsidRPr="00186F51">
        <w:rPr>
          <w:rFonts w:asciiTheme="minorBidi" w:hAnsiTheme="minorBidi"/>
          <w:sz w:val="24"/>
          <w:szCs w:val="24"/>
        </w:rPr>
        <w:t xml:space="preserve"> Mainz, Germany. </w:t>
      </w:r>
    </w:p>
    <w:p w14:paraId="1C80CBC4" w14:textId="77777777" w:rsidR="005E6639" w:rsidRPr="00186F51" w:rsidRDefault="005E6639" w:rsidP="00731EFB">
      <w:pPr>
        <w:spacing w:after="0" w:line="240" w:lineRule="auto"/>
        <w:jc w:val="both"/>
        <w:rPr>
          <w:rFonts w:asciiTheme="minorBidi" w:hAnsiTheme="minorBidi"/>
          <w:sz w:val="24"/>
          <w:szCs w:val="24"/>
        </w:rPr>
      </w:pPr>
    </w:p>
    <w:p w14:paraId="1D3B7362" w14:textId="52F0FFB1"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Printing wasn’t invented by Gutenberg</w:t>
      </w:r>
      <w:r w:rsidR="00F22554">
        <w:rPr>
          <w:rFonts w:asciiTheme="minorBidi" w:hAnsiTheme="minorBidi"/>
          <w:sz w:val="24"/>
          <w:szCs w:val="24"/>
        </w:rPr>
        <w:t>,</w:t>
      </w:r>
      <w:r w:rsidRPr="00186F51">
        <w:rPr>
          <w:rFonts w:asciiTheme="minorBidi" w:hAnsiTheme="minorBidi"/>
          <w:sz w:val="24"/>
          <w:szCs w:val="24"/>
        </w:rPr>
        <w:t xml:space="preserve"> as it had existed for several centuries earlier. </w:t>
      </w:r>
      <w:r w:rsidR="00F22554">
        <w:rPr>
          <w:rFonts w:asciiTheme="minorBidi" w:hAnsiTheme="minorBidi"/>
          <w:sz w:val="24"/>
          <w:szCs w:val="24"/>
        </w:rPr>
        <w:t>His</w:t>
      </w:r>
      <w:r w:rsidRPr="00186F51">
        <w:rPr>
          <w:rFonts w:asciiTheme="minorBidi" w:hAnsiTheme="minorBidi"/>
          <w:sz w:val="24"/>
          <w:szCs w:val="24"/>
        </w:rPr>
        <w:t xml:space="preserve"> great </w:t>
      </w:r>
      <w:r w:rsidR="006B14CF" w:rsidRPr="00731EFB">
        <w:rPr>
          <w:rFonts w:asciiTheme="minorBidi" w:hAnsiTheme="minorBidi"/>
          <w:i/>
          <w:iCs/>
          <w:sz w:val="24"/>
          <w:szCs w:val="24"/>
        </w:rPr>
        <w:t>chiddush</w:t>
      </w:r>
      <w:r w:rsidRPr="00186F51">
        <w:rPr>
          <w:rFonts w:asciiTheme="minorBidi" w:hAnsiTheme="minorBidi"/>
          <w:sz w:val="24"/>
          <w:szCs w:val="24"/>
        </w:rPr>
        <w:t xml:space="preserve"> </w:t>
      </w:r>
      <w:r w:rsidR="006E24FE">
        <w:rPr>
          <w:rFonts w:asciiTheme="minorBidi" w:hAnsiTheme="minorBidi"/>
          <w:sz w:val="24"/>
          <w:szCs w:val="24"/>
        </w:rPr>
        <w:t xml:space="preserve">(innovation) </w:t>
      </w:r>
      <w:r w:rsidRPr="00186F51">
        <w:rPr>
          <w:rFonts w:asciiTheme="minorBidi" w:hAnsiTheme="minorBidi"/>
          <w:sz w:val="24"/>
          <w:szCs w:val="24"/>
        </w:rPr>
        <w:t>was movable type</w:t>
      </w:r>
      <w:r w:rsidR="00F22554">
        <w:rPr>
          <w:rFonts w:asciiTheme="minorBidi" w:hAnsiTheme="minorBidi"/>
          <w:sz w:val="24"/>
          <w:szCs w:val="24"/>
        </w:rPr>
        <w:t>.</w:t>
      </w:r>
    </w:p>
    <w:p w14:paraId="2CBE9428" w14:textId="77777777" w:rsidR="005E6639" w:rsidRPr="00186F51" w:rsidRDefault="005E6639" w:rsidP="00731EFB">
      <w:pPr>
        <w:spacing w:after="0" w:line="240" w:lineRule="auto"/>
        <w:jc w:val="both"/>
        <w:rPr>
          <w:rFonts w:asciiTheme="minorBidi" w:hAnsiTheme="minorBidi"/>
          <w:sz w:val="24"/>
          <w:szCs w:val="24"/>
        </w:rPr>
      </w:pPr>
    </w:p>
    <w:p w14:paraId="0CC62BCE" w14:textId="76606798"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Until then</w:t>
      </w:r>
      <w:r w:rsidR="006E24FE">
        <w:rPr>
          <w:rFonts w:asciiTheme="minorBidi" w:hAnsiTheme="minorBidi"/>
          <w:sz w:val="24"/>
          <w:szCs w:val="24"/>
        </w:rPr>
        <w:t>,</w:t>
      </w:r>
      <w:r w:rsidRPr="00186F51">
        <w:rPr>
          <w:rFonts w:asciiTheme="minorBidi" w:hAnsiTheme="minorBidi"/>
          <w:sz w:val="24"/>
          <w:szCs w:val="24"/>
        </w:rPr>
        <w:t xml:space="preserve"> printing had been done with pages or images carved on a woodblock. Gutenberg, however</w:t>
      </w:r>
      <w:r w:rsidR="00F22554">
        <w:rPr>
          <w:rFonts w:asciiTheme="minorBidi" w:hAnsiTheme="minorBidi"/>
          <w:sz w:val="24"/>
          <w:szCs w:val="24"/>
        </w:rPr>
        <w:t>,</w:t>
      </w:r>
      <w:r w:rsidRPr="00186F51">
        <w:rPr>
          <w:rFonts w:asciiTheme="minorBidi" w:hAnsiTheme="minorBidi"/>
          <w:sz w:val="24"/>
          <w:szCs w:val="24"/>
        </w:rPr>
        <w:t xml:space="preserve"> realized that by using metal stamps of single letters he was able to create words, sentences and entire pages of text</w:t>
      </w:r>
      <w:r w:rsidR="00F22554">
        <w:rPr>
          <w:rFonts w:asciiTheme="minorBidi" w:hAnsiTheme="minorBidi"/>
          <w:sz w:val="24"/>
          <w:szCs w:val="24"/>
        </w:rPr>
        <w:t xml:space="preserve"> easily</w:t>
      </w:r>
      <w:r w:rsidRPr="00186F51">
        <w:rPr>
          <w:rFonts w:asciiTheme="minorBidi" w:hAnsiTheme="minorBidi"/>
          <w:sz w:val="24"/>
          <w:szCs w:val="24"/>
        </w:rPr>
        <w:t xml:space="preserve">. </w:t>
      </w:r>
      <w:r w:rsidR="00F22554">
        <w:rPr>
          <w:rFonts w:asciiTheme="minorBidi" w:hAnsiTheme="minorBidi"/>
          <w:sz w:val="24"/>
          <w:szCs w:val="24"/>
        </w:rPr>
        <w:t>In a</w:t>
      </w:r>
      <w:r w:rsidRPr="00186F51">
        <w:rPr>
          <w:rFonts w:asciiTheme="minorBidi" w:hAnsiTheme="minorBidi"/>
          <w:sz w:val="24"/>
          <w:szCs w:val="24"/>
        </w:rPr>
        <w:t xml:space="preserve"> large</w:t>
      </w:r>
      <w:r w:rsidR="00F22554">
        <w:rPr>
          <w:rFonts w:asciiTheme="minorBidi" w:hAnsiTheme="minorBidi"/>
          <w:sz w:val="24"/>
          <w:szCs w:val="24"/>
        </w:rPr>
        <w:t>,</w:t>
      </w:r>
      <w:r w:rsidRPr="00186F51">
        <w:rPr>
          <w:rFonts w:asciiTheme="minorBidi" w:hAnsiTheme="minorBidi"/>
          <w:sz w:val="24"/>
          <w:szCs w:val="24"/>
        </w:rPr>
        <w:t xml:space="preserve"> manually</w:t>
      </w:r>
      <w:r w:rsidR="00F22554">
        <w:rPr>
          <w:rFonts w:asciiTheme="minorBidi" w:hAnsiTheme="minorBidi"/>
          <w:sz w:val="24"/>
          <w:szCs w:val="24"/>
        </w:rPr>
        <w:t>-</w:t>
      </w:r>
      <w:r w:rsidRPr="00186F51">
        <w:rPr>
          <w:rFonts w:asciiTheme="minorBidi" w:hAnsiTheme="minorBidi"/>
          <w:sz w:val="24"/>
          <w:szCs w:val="24"/>
        </w:rPr>
        <w:t>operated machine</w:t>
      </w:r>
      <w:r w:rsidR="00F22554">
        <w:rPr>
          <w:rFonts w:asciiTheme="minorBidi" w:hAnsiTheme="minorBidi"/>
          <w:sz w:val="24"/>
          <w:szCs w:val="24"/>
        </w:rPr>
        <w:t>,</w:t>
      </w:r>
      <w:r w:rsidRPr="00186F51">
        <w:rPr>
          <w:rFonts w:asciiTheme="minorBidi" w:hAnsiTheme="minorBidi"/>
          <w:sz w:val="24"/>
          <w:szCs w:val="24"/>
        </w:rPr>
        <w:t xml:space="preserve"> </w:t>
      </w:r>
      <w:r w:rsidR="00F22554">
        <w:rPr>
          <w:rFonts w:asciiTheme="minorBidi" w:hAnsiTheme="minorBidi"/>
          <w:sz w:val="24"/>
          <w:szCs w:val="24"/>
        </w:rPr>
        <w:t xml:space="preserve">the stamps were </w:t>
      </w:r>
      <w:r w:rsidRPr="00186F51">
        <w:rPr>
          <w:rFonts w:asciiTheme="minorBidi" w:hAnsiTheme="minorBidi"/>
          <w:sz w:val="24"/>
          <w:szCs w:val="24"/>
        </w:rPr>
        <w:t>arranged</w:t>
      </w:r>
      <w:r w:rsidR="00F22554">
        <w:rPr>
          <w:rFonts w:asciiTheme="minorBidi" w:hAnsiTheme="minorBidi"/>
          <w:sz w:val="24"/>
          <w:szCs w:val="24"/>
        </w:rPr>
        <w:t>.</w:t>
      </w:r>
      <w:r w:rsidRPr="00186F51">
        <w:rPr>
          <w:rFonts w:asciiTheme="minorBidi" w:hAnsiTheme="minorBidi"/>
          <w:sz w:val="24"/>
          <w:szCs w:val="24"/>
        </w:rPr>
        <w:t xml:space="preserve"> Once the</w:t>
      </w:r>
      <w:r w:rsidR="00F22554">
        <w:rPr>
          <w:rFonts w:asciiTheme="minorBidi" w:hAnsiTheme="minorBidi"/>
          <w:sz w:val="24"/>
          <w:szCs w:val="24"/>
        </w:rPr>
        <w:t>y</w:t>
      </w:r>
      <w:r w:rsidRPr="00186F51">
        <w:rPr>
          <w:rFonts w:asciiTheme="minorBidi" w:hAnsiTheme="minorBidi"/>
          <w:sz w:val="24"/>
          <w:szCs w:val="24"/>
        </w:rPr>
        <w:t xml:space="preserve"> were covered with ink</w:t>
      </w:r>
      <w:r w:rsidR="006E24FE">
        <w:rPr>
          <w:rFonts w:asciiTheme="minorBidi" w:hAnsiTheme="minorBidi"/>
          <w:sz w:val="24"/>
          <w:szCs w:val="24"/>
        </w:rPr>
        <w:t>,</w:t>
      </w:r>
      <w:r w:rsidRPr="00186F51">
        <w:rPr>
          <w:rFonts w:asciiTheme="minorBidi" w:hAnsiTheme="minorBidi"/>
          <w:sz w:val="24"/>
          <w:szCs w:val="24"/>
        </w:rPr>
        <w:t xml:space="preserve"> a page of text could be printed. </w:t>
      </w:r>
    </w:p>
    <w:p w14:paraId="264689B7" w14:textId="77777777" w:rsidR="005E6639" w:rsidRPr="00186F51" w:rsidRDefault="005E6639" w:rsidP="00731EFB">
      <w:pPr>
        <w:spacing w:after="0" w:line="240" w:lineRule="auto"/>
        <w:jc w:val="both"/>
        <w:rPr>
          <w:rFonts w:asciiTheme="minorBidi" w:hAnsiTheme="minorBidi"/>
          <w:sz w:val="24"/>
          <w:szCs w:val="24"/>
        </w:rPr>
      </w:pPr>
    </w:p>
    <w:p w14:paraId="298B2FF7" w14:textId="3BFDBB05"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The following legend suggests the story behind the great invention:</w:t>
      </w:r>
    </w:p>
    <w:p w14:paraId="7B1DFA62" w14:textId="77777777" w:rsidR="005E6639" w:rsidRPr="00186F51" w:rsidRDefault="005E6639" w:rsidP="00731EFB">
      <w:pPr>
        <w:spacing w:after="0" w:line="240" w:lineRule="auto"/>
        <w:jc w:val="both"/>
        <w:rPr>
          <w:rFonts w:asciiTheme="minorBidi" w:hAnsiTheme="minorBidi"/>
          <w:sz w:val="24"/>
          <w:szCs w:val="24"/>
        </w:rPr>
      </w:pPr>
    </w:p>
    <w:p w14:paraId="5BBBDE10" w14:textId="77777777" w:rsidR="003856D9" w:rsidRPr="00186F51" w:rsidRDefault="003856D9" w:rsidP="00731EFB">
      <w:pPr>
        <w:spacing w:after="0" w:line="240" w:lineRule="auto"/>
        <w:ind w:left="720"/>
        <w:jc w:val="both"/>
        <w:rPr>
          <w:rFonts w:asciiTheme="minorBidi" w:hAnsiTheme="minorBidi"/>
          <w:sz w:val="24"/>
          <w:szCs w:val="24"/>
        </w:rPr>
      </w:pPr>
      <w:r w:rsidRPr="00186F51">
        <w:rPr>
          <w:rFonts w:asciiTheme="minorBidi" w:hAnsiTheme="minorBidi"/>
          <w:sz w:val="24"/>
          <w:szCs w:val="24"/>
        </w:rPr>
        <w:t>Gutenberg was experimenting with making blocks of letters welded together to make words. He had come up with the idea of “movable words,” but not yet with movable individual characters. One of his children suddenly burst through the door into his workshop, knocking the blocks of letters, joined together as words, to the floor. Gutenberg cursed his child’s clumsiness and began to pick up the letters, which had separated from one another. As he did so, Gutenberg realized how much simpler it might be to keep all the letters separate. By so doing, he could arrange and rearrange the characters on his press and be ready to set type for a new page without having to either cut a new woodblock or permanently set the words together.</w:t>
      </w:r>
      <w:r w:rsidRPr="00186F51">
        <w:rPr>
          <w:rFonts w:asciiTheme="minorBidi" w:hAnsiTheme="minorBidi"/>
          <w:sz w:val="24"/>
          <w:szCs w:val="24"/>
          <w:vertAlign w:val="superscript"/>
        </w:rPr>
        <w:footnoteReference w:id="1"/>
      </w:r>
    </w:p>
    <w:p w14:paraId="5142E2A7" w14:textId="77777777" w:rsidR="003856D9" w:rsidRPr="00186F51" w:rsidRDefault="003856D9" w:rsidP="00731EFB">
      <w:pPr>
        <w:spacing w:after="0" w:line="240" w:lineRule="auto"/>
        <w:jc w:val="both"/>
        <w:rPr>
          <w:rFonts w:asciiTheme="minorBidi" w:hAnsiTheme="minorBidi"/>
          <w:sz w:val="24"/>
          <w:szCs w:val="24"/>
        </w:rPr>
      </w:pPr>
    </w:p>
    <w:p w14:paraId="667F9C5E" w14:textId="3CD967C1" w:rsidR="003856D9" w:rsidRPr="00186F51" w:rsidRDefault="00D104F5" w:rsidP="00731EFB">
      <w:pPr>
        <w:spacing w:after="0" w:line="240" w:lineRule="auto"/>
        <w:jc w:val="both"/>
        <w:rPr>
          <w:rFonts w:asciiTheme="minorBidi" w:hAnsiTheme="minorBidi"/>
          <w:sz w:val="24"/>
          <w:szCs w:val="24"/>
        </w:rPr>
      </w:pPr>
      <w:r>
        <w:rPr>
          <w:rFonts w:asciiTheme="minorBidi" w:hAnsiTheme="minorBidi"/>
          <w:sz w:val="24"/>
          <w:szCs w:val="24"/>
        </w:rPr>
        <w:t>By 1454, Gutenberg’s</w:t>
      </w:r>
      <w:r w:rsidR="003856D9" w:rsidRPr="00186F51">
        <w:rPr>
          <w:rFonts w:asciiTheme="minorBidi" w:hAnsiTheme="minorBidi"/>
          <w:sz w:val="24"/>
          <w:szCs w:val="24"/>
        </w:rPr>
        <w:t xml:space="preserve"> new printing press in Mainz </w:t>
      </w:r>
      <w:r>
        <w:rPr>
          <w:rFonts w:asciiTheme="minorBidi" w:hAnsiTheme="minorBidi"/>
          <w:sz w:val="24"/>
          <w:szCs w:val="24"/>
        </w:rPr>
        <w:t>had produced a complete</w:t>
      </w:r>
      <w:r w:rsidR="003856D9" w:rsidRPr="00186F51">
        <w:rPr>
          <w:rFonts w:asciiTheme="minorBidi" w:hAnsiTheme="minorBidi"/>
          <w:sz w:val="24"/>
          <w:szCs w:val="24"/>
        </w:rPr>
        <w:t xml:space="preserve"> Bible. Named the Gutenberg Bible, it is still regarded as one of the most </w:t>
      </w:r>
      <w:r>
        <w:rPr>
          <w:rFonts w:asciiTheme="minorBidi" w:hAnsiTheme="minorBidi"/>
          <w:sz w:val="24"/>
          <w:szCs w:val="24"/>
        </w:rPr>
        <w:t>important</w:t>
      </w:r>
      <w:r w:rsidR="003856D9" w:rsidRPr="00186F51">
        <w:rPr>
          <w:rFonts w:asciiTheme="minorBidi" w:hAnsiTheme="minorBidi"/>
          <w:sz w:val="24"/>
          <w:szCs w:val="24"/>
        </w:rPr>
        <w:t xml:space="preserve"> </w:t>
      </w:r>
      <w:r w:rsidR="000C27A1" w:rsidRPr="00186F51">
        <w:rPr>
          <w:rFonts w:asciiTheme="minorBidi" w:hAnsiTheme="minorBidi"/>
          <w:sz w:val="24"/>
          <w:szCs w:val="24"/>
        </w:rPr>
        <w:t>books</w:t>
      </w:r>
      <w:r w:rsidR="003856D9" w:rsidRPr="00186F51">
        <w:rPr>
          <w:rFonts w:asciiTheme="minorBidi" w:hAnsiTheme="minorBidi"/>
          <w:sz w:val="24"/>
          <w:szCs w:val="24"/>
        </w:rPr>
        <w:t xml:space="preserve"> ever </w:t>
      </w:r>
      <w:r w:rsidR="0075137E" w:rsidRPr="00186F51">
        <w:rPr>
          <w:rFonts w:asciiTheme="minorBidi" w:hAnsiTheme="minorBidi"/>
          <w:sz w:val="24"/>
          <w:szCs w:val="24"/>
        </w:rPr>
        <w:t>to be</w:t>
      </w:r>
      <w:r w:rsidR="003856D9" w:rsidRPr="00186F51">
        <w:rPr>
          <w:rFonts w:asciiTheme="minorBidi" w:hAnsiTheme="minorBidi"/>
          <w:sz w:val="24"/>
          <w:szCs w:val="24"/>
        </w:rPr>
        <w:t xml:space="preserve"> printed.</w:t>
      </w:r>
      <w:r w:rsidR="007F466B">
        <w:rPr>
          <w:rFonts w:asciiTheme="minorBidi" w:hAnsiTheme="minorBidi"/>
          <w:sz w:val="24"/>
          <w:szCs w:val="24"/>
        </w:rPr>
        <w:t xml:space="preserve"> </w:t>
      </w:r>
    </w:p>
    <w:p w14:paraId="01F19724" w14:textId="77777777" w:rsidR="005E6639" w:rsidRPr="00186F51" w:rsidRDefault="005E6639" w:rsidP="00731EFB">
      <w:pPr>
        <w:spacing w:after="0" w:line="240" w:lineRule="auto"/>
        <w:jc w:val="both"/>
        <w:rPr>
          <w:rFonts w:asciiTheme="minorBidi" w:hAnsiTheme="minorBidi"/>
          <w:sz w:val="24"/>
          <w:szCs w:val="24"/>
        </w:rPr>
      </w:pPr>
    </w:p>
    <w:p w14:paraId="489EA7C0" w14:textId="6C7E970E"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By the beginning of the 16</w:t>
      </w:r>
      <w:r w:rsidRPr="00186F51">
        <w:rPr>
          <w:rFonts w:asciiTheme="minorBidi" w:hAnsiTheme="minorBidi"/>
          <w:sz w:val="24"/>
          <w:szCs w:val="24"/>
          <w:vertAlign w:val="superscript"/>
        </w:rPr>
        <w:t>th</w:t>
      </w:r>
      <w:r w:rsidRPr="00186F51">
        <w:rPr>
          <w:rFonts w:asciiTheme="minorBidi" w:hAnsiTheme="minorBidi"/>
          <w:sz w:val="24"/>
          <w:szCs w:val="24"/>
        </w:rPr>
        <w:t xml:space="preserve"> century</w:t>
      </w:r>
      <w:r w:rsidR="006E24FE">
        <w:rPr>
          <w:rFonts w:asciiTheme="minorBidi" w:hAnsiTheme="minorBidi"/>
          <w:sz w:val="24"/>
          <w:szCs w:val="24"/>
        </w:rPr>
        <w:t>,</w:t>
      </w:r>
      <w:r w:rsidRPr="006E24FE">
        <w:rPr>
          <w:rFonts w:asciiTheme="minorBidi" w:hAnsiTheme="minorBidi"/>
          <w:sz w:val="24"/>
          <w:szCs w:val="24"/>
        </w:rPr>
        <w:t xml:space="preserve"> printing presses were producing millions of books all over Europe. </w:t>
      </w:r>
    </w:p>
    <w:p w14:paraId="2C400038" w14:textId="77777777" w:rsidR="005E6639" w:rsidRPr="00186F51" w:rsidRDefault="005E6639" w:rsidP="00731EFB">
      <w:pPr>
        <w:spacing w:after="0" w:line="240" w:lineRule="auto"/>
        <w:jc w:val="both"/>
        <w:rPr>
          <w:rFonts w:asciiTheme="minorBidi" w:hAnsiTheme="minorBidi"/>
          <w:sz w:val="24"/>
          <w:szCs w:val="24"/>
        </w:rPr>
      </w:pPr>
    </w:p>
    <w:p w14:paraId="09965648" w14:textId="6074F4E9"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lastRenderedPageBreak/>
        <w:t xml:space="preserve">One of the first Hebrew books to be printed may have been the Ramban’s commentary on </w:t>
      </w:r>
      <w:r w:rsidR="006E24FE">
        <w:rPr>
          <w:rFonts w:asciiTheme="minorBidi" w:hAnsiTheme="minorBidi"/>
          <w:sz w:val="24"/>
          <w:szCs w:val="24"/>
        </w:rPr>
        <w:t>the Torah</w:t>
      </w:r>
      <w:r w:rsidRPr="00186F51">
        <w:rPr>
          <w:rFonts w:asciiTheme="minorBidi" w:hAnsiTheme="minorBidi"/>
          <w:sz w:val="24"/>
          <w:szCs w:val="24"/>
        </w:rPr>
        <w:t xml:space="preserve">. This book is among </w:t>
      </w:r>
      <w:r w:rsidR="006E24FE">
        <w:rPr>
          <w:rFonts w:asciiTheme="minorBidi" w:hAnsiTheme="minorBidi"/>
          <w:sz w:val="24"/>
          <w:szCs w:val="24"/>
        </w:rPr>
        <w:t xml:space="preserve">eight or nine </w:t>
      </w:r>
      <w:r w:rsidRPr="00186F51">
        <w:rPr>
          <w:rFonts w:asciiTheme="minorBidi" w:hAnsiTheme="minorBidi"/>
          <w:sz w:val="24"/>
          <w:szCs w:val="24"/>
        </w:rPr>
        <w:t>Hebrew books</w:t>
      </w:r>
      <w:r w:rsidR="006E24FE">
        <w:rPr>
          <w:rFonts w:asciiTheme="minorBidi" w:hAnsiTheme="minorBidi"/>
          <w:sz w:val="24"/>
          <w:szCs w:val="24"/>
        </w:rPr>
        <w:t xml:space="preserve"> </w:t>
      </w:r>
      <w:r w:rsidRPr="00186F51">
        <w:rPr>
          <w:rFonts w:asciiTheme="minorBidi" w:hAnsiTheme="minorBidi"/>
          <w:sz w:val="24"/>
          <w:szCs w:val="24"/>
        </w:rPr>
        <w:t>printed between the years 1469 and 1472</w:t>
      </w:r>
      <w:r w:rsidR="00D104F5">
        <w:rPr>
          <w:rFonts w:asciiTheme="minorBidi" w:hAnsiTheme="minorBidi"/>
          <w:sz w:val="24"/>
          <w:szCs w:val="24"/>
        </w:rPr>
        <w:t>,</w:t>
      </w:r>
      <w:r w:rsidRPr="00186F51">
        <w:rPr>
          <w:rFonts w:asciiTheme="minorBidi" w:hAnsiTheme="minorBidi"/>
          <w:sz w:val="24"/>
          <w:szCs w:val="24"/>
        </w:rPr>
        <w:t xml:space="preserve"> </w:t>
      </w:r>
      <w:r w:rsidR="006E24FE">
        <w:rPr>
          <w:rFonts w:asciiTheme="minorBidi" w:hAnsiTheme="minorBidi"/>
          <w:sz w:val="24"/>
          <w:szCs w:val="24"/>
        </w:rPr>
        <w:t>known as t</w:t>
      </w:r>
      <w:r w:rsidRPr="00186F51">
        <w:rPr>
          <w:rFonts w:asciiTheme="minorBidi" w:hAnsiTheme="minorBidi"/>
          <w:sz w:val="24"/>
          <w:szCs w:val="24"/>
        </w:rPr>
        <w:t>he Rome Incunabula.</w:t>
      </w:r>
    </w:p>
    <w:p w14:paraId="2E552A68" w14:textId="77777777" w:rsidR="005E6639" w:rsidRPr="00186F51" w:rsidRDefault="005E6639" w:rsidP="00731EFB">
      <w:pPr>
        <w:spacing w:after="0" w:line="240" w:lineRule="auto"/>
        <w:jc w:val="both"/>
        <w:rPr>
          <w:rFonts w:asciiTheme="minorBidi" w:hAnsiTheme="minorBidi"/>
          <w:sz w:val="24"/>
          <w:szCs w:val="24"/>
        </w:rPr>
      </w:pPr>
    </w:p>
    <w:p w14:paraId="6778C05A" w14:textId="21B87965"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 xml:space="preserve">The </w:t>
      </w:r>
      <w:r w:rsidR="006E24FE">
        <w:rPr>
          <w:rFonts w:asciiTheme="minorBidi" w:hAnsiTheme="minorBidi"/>
          <w:sz w:val="24"/>
          <w:szCs w:val="24"/>
        </w:rPr>
        <w:t>Five Books of the Torah were first</w:t>
      </w:r>
      <w:r w:rsidRPr="00186F51">
        <w:rPr>
          <w:rFonts w:asciiTheme="minorBidi" w:hAnsiTheme="minorBidi"/>
          <w:sz w:val="24"/>
          <w:szCs w:val="24"/>
        </w:rPr>
        <w:t xml:space="preserve"> printed in Bologna, Italy</w:t>
      </w:r>
      <w:r w:rsidR="006E24FE">
        <w:rPr>
          <w:rFonts w:asciiTheme="minorBidi" w:hAnsiTheme="minorBidi"/>
          <w:sz w:val="24"/>
          <w:szCs w:val="24"/>
        </w:rPr>
        <w:t>,</w:t>
      </w:r>
      <w:r w:rsidRPr="00186F51">
        <w:rPr>
          <w:rFonts w:asciiTheme="minorBidi" w:hAnsiTheme="minorBidi"/>
          <w:sz w:val="24"/>
          <w:szCs w:val="24"/>
        </w:rPr>
        <w:t xml:space="preserve"> in 1482.</w:t>
      </w:r>
    </w:p>
    <w:p w14:paraId="14489BE5" w14:textId="77777777" w:rsidR="005E6639" w:rsidRPr="00186F51" w:rsidRDefault="005E6639" w:rsidP="00731EFB">
      <w:pPr>
        <w:spacing w:after="0" w:line="240" w:lineRule="auto"/>
        <w:jc w:val="both"/>
        <w:rPr>
          <w:rFonts w:asciiTheme="minorBidi" w:hAnsiTheme="minorBidi"/>
          <w:sz w:val="24"/>
          <w:szCs w:val="24"/>
        </w:rPr>
      </w:pPr>
    </w:p>
    <w:p w14:paraId="1E781F61" w14:textId="3D15EB50"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 xml:space="preserve">The first edition of the </w:t>
      </w:r>
      <w:r w:rsidR="004D6D02">
        <w:rPr>
          <w:rFonts w:asciiTheme="minorBidi" w:hAnsiTheme="minorBidi"/>
          <w:sz w:val="24"/>
          <w:szCs w:val="24"/>
        </w:rPr>
        <w:t>Babylonian</w:t>
      </w:r>
      <w:r w:rsidR="006E24FE">
        <w:rPr>
          <w:rFonts w:asciiTheme="minorBidi" w:hAnsiTheme="minorBidi"/>
          <w:sz w:val="24"/>
          <w:szCs w:val="24"/>
        </w:rPr>
        <w:t xml:space="preserve"> Talmud, w</w:t>
      </w:r>
      <w:r w:rsidRPr="00186F51">
        <w:rPr>
          <w:rFonts w:asciiTheme="minorBidi" w:hAnsiTheme="minorBidi"/>
          <w:sz w:val="24"/>
          <w:szCs w:val="24"/>
        </w:rPr>
        <w:t xml:space="preserve">ith </w:t>
      </w:r>
      <w:r w:rsidR="006E24FE">
        <w:rPr>
          <w:rFonts w:asciiTheme="minorBidi" w:hAnsiTheme="minorBidi"/>
          <w:sz w:val="24"/>
          <w:szCs w:val="24"/>
        </w:rPr>
        <w:t xml:space="preserve">the commentaries of </w:t>
      </w:r>
      <w:r w:rsidRPr="00186F51">
        <w:rPr>
          <w:rFonts w:asciiTheme="minorBidi" w:hAnsiTheme="minorBidi"/>
          <w:sz w:val="24"/>
          <w:szCs w:val="24"/>
        </w:rPr>
        <w:t>Rashi and Tosafot</w:t>
      </w:r>
      <w:r w:rsidR="006E24FE">
        <w:rPr>
          <w:rFonts w:asciiTheme="minorBidi" w:hAnsiTheme="minorBidi"/>
          <w:sz w:val="24"/>
          <w:szCs w:val="24"/>
        </w:rPr>
        <w:t>,</w:t>
      </w:r>
      <w:r w:rsidRPr="00186F51">
        <w:rPr>
          <w:rFonts w:asciiTheme="minorBidi" w:hAnsiTheme="minorBidi"/>
          <w:sz w:val="24"/>
          <w:szCs w:val="24"/>
        </w:rPr>
        <w:t xml:space="preserve"> was printed in Venice in 1523.</w:t>
      </w:r>
    </w:p>
    <w:p w14:paraId="0158882F" w14:textId="1B0443BC" w:rsidR="003856D9" w:rsidRPr="00186F51" w:rsidRDefault="006E24FE" w:rsidP="00731EFB">
      <w:pPr>
        <w:spacing w:after="0" w:line="240" w:lineRule="auto"/>
        <w:jc w:val="both"/>
        <w:rPr>
          <w:rFonts w:asciiTheme="minorBidi" w:hAnsiTheme="minorBidi"/>
          <w:sz w:val="24"/>
          <w:szCs w:val="24"/>
        </w:rPr>
      </w:pPr>
      <w:r>
        <w:rPr>
          <w:rFonts w:asciiTheme="minorBidi" w:hAnsiTheme="minorBidi"/>
          <w:sz w:val="24"/>
          <w:szCs w:val="24"/>
        </w:rPr>
        <w:t>P</w:t>
      </w:r>
      <w:r w:rsidR="003856D9" w:rsidRPr="00186F51">
        <w:rPr>
          <w:rFonts w:asciiTheme="minorBidi" w:hAnsiTheme="minorBidi"/>
          <w:sz w:val="24"/>
          <w:szCs w:val="24"/>
        </w:rPr>
        <w:t xml:space="preserve">rinted books allowed millions of people access to knowledge that until then was unknown to them. The opportunity to share ideas and knowledge brought on a new era of change and enlightenment never seen before. </w:t>
      </w:r>
    </w:p>
    <w:p w14:paraId="22E7716C" w14:textId="77777777" w:rsidR="005E6639" w:rsidRPr="00186F51" w:rsidRDefault="005E6639" w:rsidP="00731EFB">
      <w:pPr>
        <w:spacing w:after="0" w:line="240" w:lineRule="auto"/>
        <w:jc w:val="both"/>
        <w:rPr>
          <w:rFonts w:asciiTheme="minorBidi" w:hAnsiTheme="minorBidi"/>
          <w:sz w:val="24"/>
          <w:szCs w:val="24"/>
        </w:rPr>
      </w:pPr>
    </w:p>
    <w:p w14:paraId="3C6D328A" w14:textId="5830E4F2"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This affected the religious world drastically. It is no coincidence that a few years later</w:t>
      </w:r>
      <w:r w:rsidR="006E24FE">
        <w:rPr>
          <w:rFonts w:asciiTheme="minorBidi" w:hAnsiTheme="minorBidi"/>
          <w:sz w:val="24"/>
          <w:szCs w:val="24"/>
        </w:rPr>
        <w:t xml:space="preserve">, in </w:t>
      </w:r>
      <w:r w:rsidRPr="00186F51">
        <w:rPr>
          <w:rFonts w:asciiTheme="minorBidi" w:hAnsiTheme="minorBidi"/>
          <w:sz w:val="24"/>
          <w:szCs w:val="24"/>
        </w:rPr>
        <w:t>15</w:t>
      </w:r>
      <w:r w:rsidR="000949F6">
        <w:rPr>
          <w:rFonts w:asciiTheme="minorBidi" w:hAnsiTheme="minorBidi"/>
          <w:sz w:val="24"/>
          <w:szCs w:val="24"/>
        </w:rPr>
        <w:t>17</w:t>
      </w:r>
      <w:r w:rsidR="006E24FE">
        <w:rPr>
          <w:rFonts w:asciiTheme="minorBidi" w:hAnsiTheme="minorBidi"/>
          <w:sz w:val="24"/>
          <w:szCs w:val="24"/>
        </w:rPr>
        <w:t>,</w:t>
      </w:r>
      <w:r w:rsidRPr="00186F51">
        <w:rPr>
          <w:rFonts w:asciiTheme="minorBidi" w:hAnsiTheme="minorBidi"/>
          <w:sz w:val="24"/>
          <w:szCs w:val="24"/>
        </w:rPr>
        <w:t xml:space="preserve"> Martin Luther succeeded in his “rebellion” against the church. By taking advantage of the </w:t>
      </w:r>
      <w:r w:rsidR="000949F6">
        <w:rPr>
          <w:rFonts w:asciiTheme="minorBidi" w:hAnsiTheme="minorBidi"/>
          <w:sz w:val="24"/>
          <w:szCs w:val="24"/>
        </w:rPr>
        <w:t>capability</w:t>
      </w:r>
      <w:r w:rsidR="000949F6" w:rsidRPr="00186F51">
        <w:rPr>
          <w:rFonts w:asciiTheme="minorBidi" w:hAnsiTheme="minorBidi"/>
          <w:sz w:val="24"/>
          <w:szCs w:val="24"/>
        </w:rPr>
        <w:t xml:space="preserve"> </w:t>
      </w:r>
      <w:r w:rsidRPr="00186F51">
        <w:rPr>
          <w:rFonts w:asciiTheme="minorBidi" w:hAnsiTheme="minorBidi"/>
          <w:sz w:val="24"/>
          <w:szCs w:val="24"/>
        </w:rPr>
        <w:t xml:space="preserve">to spread his religious ideas by massive printing as well as translating the </w:t>
      </w:r>
      <w:r w:rsidR="006E24FE">
        <w:rPr>
          <w:rFonts w:asciiTheme="minorBidi" w:hAnsiTheme="minorBidi"/>
          <w:sz w:val="24"/>
          <w:szCs w:val="24"/>
        </w:rPr>
        <w:t>B</w:t>
      </w:r>
      <w:r w:rsidRPr="00186F51">
        <w:rPr>
          <w:rFonts w:asciiTheme="minorBidi" w:hAnsiTheme="minorBidi"/>
          <w:sz w:val="24"/>
          <w:szCs w:val="24"/>
        </w:rPr>
        <w:t>ible into German, he successfully reached the masses.</w:t>
      </w:r>
    </w:p>
    <w:p w14:paraId="23F710E8" w14:textId="77777777" w:rsidR="005E6639" w:rsidRPr="00186F51" w:rsidRDefault="005E6639" w:rsidP="00731EFB">
      <w:pPr>
        <w:spacing w:after="0" w:line="240" w:lineRule="auto"/>
        <w:jc w:val="both"/>
        <w:rPr>
          <w:rFonts w:asciiTheme="minorBidi" w:hAnsiTheme="minorBidi"/>
          <w:sz w:val="24"/>
          <w:szCs w:val="24"/>
        </w:rPr>
      </w:pPr>
    </w:p>
    <w:p w14:paraId="4438AC34" w14:textId="58D7E3B8"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The Jewish world was</w:t>
      </w:r>
      <w:r w:rsidR="006E24FE">
        <w:rPr>
          <w:rFonts w:asciiTheme="minorBidi" w:hAnsiTheme="minorBidi"/>
          <w:sz w:val="24"/>
          <w:szCs w:val="24"/>
        </w:rPr>
        <w:t xml:space="preserve"> clearly impacted</w:t>
      </w:r>
      <w:r w:rsidRPr="00186F51">
        <w:rPr>
          <w:rFonts w:asciiTheme="minorBidi" w:hAnsiTheme="minorBidi"/>
          <w:sz w:val="24"/>
          <w:szCs w:val="24"/>
        </w:rPr>
        <w:t xml:space="preserve"> by this revolution. Judaism values teaching and </w:t>
      </w:r>
      <w:r w:rsidR="006E24FE">
        <w:rPr>
          <w:rFonts w:asciiTheme="minorBidi" w:hAnsiTheme="minorBidi"/>
          <w:sz w:val="24"/>
          <w:szCs w:val="24"/>
        </w:rPr>
        <w:t>studying</w:t>
      </w:r>
      <w:r w:rsidRPr="00186F51">
        <w:rPr>
          <w:rFonts w:asciiTheme="minorBidi" w:hAnsiTheme="minorBidi"/>
          <w:sz w:val="24"/>
          <w:szCs w:val="24"/>
        </w:rPr>
        <w:t xml:space="preserve"> Torah</w:t>
      </w:r>
      <w:r w:rsidR="006E24FE">
        <w:rPr>
          <w:rFonts w:asciiTheme="minorBidi" w:hAnsiTheme="minorBidi"/>
          <w:sz w:val="24"/>
          <w:szCs w:val="24"/>
        </w:rPr>
        <w:t xml:space="preserve">, and this new technology vastly </w:t>
      </w:r>
      <w:r w:rsidR="004D6D02">
        <w:rPr>
          <w:rFonts w:asciiTheme="minorBidi" w:hAnsiTheme="minorBidi"/>
          <w:sz w:val="24"/>
          <w:szCs w:val="24"/>
        </w:rPr>
        <w:t>expanded</w:t>
      </w:r>
      <w:r w:rsidR="006E24FE">
        <w:rPr>
          <w:rFonts w:asciiTheme="minorBidi" w:hAnsiTheme="minorBidi"/>
          <w:sz w:val="24"/>
          <w:szCs w:val="24"/>
        </w:rPr>
        <w:t xml:space="preserve"> the opportunities for all Jews to engage in these </w:t>
      </w:r>
      <w:r w:rsidR="004D6D02">
        <w:rPr>
          <w:rFonts w:asciiTheme="minorBidi" w:hAnsiTheme="minorBidi"/>
          <w:sz w:val="24"/>
          <w:szCs w:val="24"/>
        </w:rPr>
        <w:t>pursuits</w:t>
      </w:r>
      <w:r w:rsidRPr="00186F51">
        <w:rPr>
          <w:rFonts w:asciiTheme="minorBidi" w:hAnsiTheme="minorBidi"/>
          <w:sz w:val="24"/>
          <w:szCs w:val="24"/>
        </w:rPr>
        <w:t xml:space="preserve">. </w:t>
      </w:r>
      <w:r w:rsidR="006E24FE">
        <w:rPr>
          <w:rFonts w:asciiTheme="minorBidi" w:hAnsiTheme="minorBidi"/>
          <w:sz w:val="24"/>
          <w:szCs w:val="24"/>
        </w:rPr>
        <w:t xml:space="preserve">In fact, as we will soon see, acquiring printed Judaica may </w:t>
      </w:r>
      <w:r w:rsidR="00123F19">
        <w:rPr>
          <w:rFonts w:asciiTheme="minorBidi" w:hAnsiTheme="minorBidi"/>
          <w:sz w:val="24"/>
          <w:szCs w:val="24"/>
        </w:rPr>
        <w:t xml:space="preserve">even </w:t>
      </w:r>
      <w:r w:rsidR="006E24FE">
        <w:rPr>
          <w:rFonts w:asciiTheme="minorBidi" w:hAnsiTheme="minorBidi"/>
          <w:sz w:val="24"/>
          <w:szCs w:val="24"/>
        </w:rPr>
        <w:t xml:space="preserve">be </w:t>
      </w:r>
      <w:r w:rsidRPr="00186F51">
        <w:rPr>
          <w:rFonts w:asciiTheme="minorBidi" w:hAnsiTheme="minorBidi"/>
          <w:sz w:val="24"/>
          <w:szCs w:val="24"/>
        </w:rPr>
        <w:t>considered a mitzva!</w:t>
      </w:r>
    </w:p>
    <w:p w14:paraId="664B3E45" w14:textId="0E001630" w:rsidR="005E6639" w:rsidRDefault="005E6639" w:rsidP="00731EFB">
      <w:pPr>
        <w:spacing w:after="0" w:line="240" w:lineRule="auto"/>
        <w:jc w:val="both"/>
        <w:rPr>
          <w:rFonts w:asciiTheme="minorBidi" w:hAnsiTheme="minorBidi"/>
          <w:sz w:val="24"/>
          <w:szCs w:val="24"/>
        </w:rPr>
      </w:pPr>
    </w:p>
    <w:p w14:paraId="4D33248D" w14:textId="37872560" w:rsidR="003856D9" w:rsidRPr="00186F51" w:rsidRDefault="00123F19" w:rsidP="00731EFB">
      <w:pPr>
        <w:spacing w:after="0" w:line="240" w:lineRule="auto"/>
        <w:jc w:val="both"/>
        <w:rPr>
          <w:rFonts w:asciiTheme="minorBidi" w:hAnsiTheme="minorBidi"/>
          <w:b/>
          <w:bCs/>
          <w:sz w:val="24"/>
          <w:szCs w:val="24"/>
        </w:rPr>
      </w:pPr>
      <w:r>
        <w:rPr>
          <w:rFonts w:asciiTheme="minorBidi" w:hAnsiTheme="minorBidi"/>
          <w:b/>
          <w:bCs/>
          <w:sz w:val="24"/>
          <w:szCs w:val="24"/>
        </w:rPr>
        <w:t>Is There a Mitzva to Buy</w:t>
      </w:r>
      <w:r w:rsidR="003856D9" w:rsidRPr="00186F51">
        <w:rPr>
          <w:rFonts w:asciiTheme="minorBidi" w:hAnsiTheme="minorBidi"/>
          <w:b/>
          <w:bCs/>
          <w:sz w:val="24"/>
          <w:szCs w:val="24"/>
        </w:rPr>
        <w:t xml:space="preserve"> </w:t>
      </w:r>
      <w:r w:rsidR="0075137E" w:rsidRPr="00186F51">
        <w:rPr>
          <w:rFonts w:asciiTheme="minorBidi" w:hAnsiTheme="minorBidi"/>
          <w:b/>
          <w:bCs/>
          <w:sz w:val="24"/>
          <w:szCs w:val="24"/>
        </w:rPr>
        <w:t>B</w:t>
      </w:r>
      <w:r w:rsidR="003856D9" w:rsidRPr="00186F51">
        <w:rPr>
          <w:rFonts w:asciiTheme="minorBidi" w:hAnsiTheme="minorBidi"/>
          <w:b/>
          <w:bCs/>
          <w:sz w:val="24"/>
          <w:szCs w:val="24"/>
        </w:rPr>
        <w:t>ooks</w:t>
      </w:r>
      <w:r>
        <w:rPr>
          <w:rFonts w:asciiTheme="minorBidi" w:hAnsiTheme="minorBidi"/>
          <w:b/>
          <w:bCs/>
          <w:sz w:val="24"/>
          <w:szCs w:val="24"/>
        </w:rPr>
        <w:t>?</w:t>
      </w:r>
    </w:p>
    <w:p w14:paraId="6FA0BE52" w14:textId="77777777" w:rsidR="005E6639" w:rsidRPr="00186F51" w:rsidRDefault="005E6639" w:rsidP="00731EFB">
      <w:pPr>
        <w:spacing w:after="0" w:line="240" w:lineRule="auto"/>
        <w:jc w:val="both"/>
        <w:rPr>
          <w:rFonts w:asciiTheme="minorBidi" w:hAnsiTheme="minorBidi"/>
          <w:b/>
          <w:bCs/>
          <w:sz w:val="24"/>
          <w:szCs w:val="24"/>
        </w:rPr>
      </w:pPr>
    </w:p>
    <w:p w14:paraId="3E0E1103" w14:textId="4ABA9CD0" w:rsidR="003856D9"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The Rambam</w:t>
      </w:r>
      <w:r w:rsidR="00123F19">
        <w:rPr>
          <w:rFonts w:asciiTheme="minorBidi" w:hAnsiTheme="minorBidi"/>
          <w:sz w:val="24"/>
          <w:szCs w:val="24"/>
        </w:rPr>
        <w:t>,</w:t>
      </w:r>
      <w:r w:rsidRPr="00186F51">
        <w:rPr>
          <w:rFonts w:asciiTheme="minorBidi" w:hAnsiTheme="minorBidi"/>
          <w:sz w:val="24"/>
          <w:szCs w:val="24"/>
        </w:rPr>
        <w:t xml:space="preserve"> basing hi</w:t>
      </w:r>
      <w:r w:rsidR="00123F19">
        <w:rPr>
          <w:rFonts w:asciiTheme="minorBidi" w:hAnsiTheme="minorBidi"/>
          <w:sz w:val="24"/>
          <w:szCs w:val="24"/>
        </w:rPr>
        <w:t>s view</w:t>
      </w:r>
      <w:r w:rsidRPr="00186F51">
        <w:rPr>
          <w:rFonts w:asciiTheme="minorBidi" w:hAnsiTheme="minorBidi"/>
          <w:sz w:val="24"/>
          <w:szCs w:val="24"/>
        </w:rPr>
        <w:t xml:space="preserve"> on the Gemara (</w:t>
      </w:r>
      <w:r w:rsidR="00123F19">
        <w:rPr>
          <w:rFonts w:asciiTheme="minorBidi" w:hAnsiTheme="minorBidi"/>
          <w:sz w:val="24"/>
          <w:szCs w:val="24"/>
        </w:rPr>
        <w:t xml:space="preserve">BT </w:t>
      </w:r>
      <w:r w:rsidR="006B14CF" w:rsidRPr="00731EFB">
        <w:rPr>
          <w:rFonts w:asciiTheme="minorBidi" w:hAnsiTheme="minorBidi"/>
          <w:i/>
          <w:iCs/>
          <w:sz w:val="24"/>
          <w:szCs w:val="24"/>
        </w:rPr>
        <w:t>Sanhedrin</w:t>
      </w:r>
      <w:r w:rsidRPr="00186F51">
        <w:rPr>
          <w:rFonts w:asciiTheme="minorBidi" w:hAnsiTheme="minorBidi"/>
          <w:sz w:val="24"/>
          <w:szCs w:val="24"/>
        </w:rPr>
        <w:t xml:space="preserve"> 21a)</w:t>
      </w:r>
      <w:r w:rsidR="00123F19">
        <w:rPr>
          <w:rFonts w:asciiTheme="minorBidi" w:hAnsiTheme="minorBidi"/>
          <w:sz w:val="24"/>
          <w:szCs w:val="24"/>
        </w:rPr>
        <w:t>,</w:t>
      </w:r>
      <w:r w:rsidRPr="00186F51">
        <w:rPr>
          <w:rFonts w:asciiTheme="minorBidi" w:hAnsiTheme="minorBidi"/>
          <w:sz w:val="24"/>
          <w:szCs w:val="24"/>
        </w:rPr>
        <w:t xml:space="preserve"> rules:</w:t>
      </w:r>
    </w:p>
    <w:p w14:paraId="4483F0DB" w14:textId="77777777" w:rsidR="00F62B6F" w:rsidRPr="00186F51" w:rsidRDefault="00F62B6F" w:rsidP="00731EFB">
      <w:pPr>
        <w:spacing w:after="0" w:line="240" w:lineRule="auto"/>
        <w:jc w:val="both"/>
        <w:rPr>
          <w:rFonts w:asciiTheme="minorBidi" w:hAnsiTheme="minorBidi"/>
          <w:sz w:val="24"/>
          <w:szCs w:val="24"/>
        </w:rPr>
      </w:pPr>
    </w:p>
    <w:p w14:paraId="04B24727" w14:textId="77777777" w:rsidR="005E6639" w:rsidRPr="00186F51" w:rsidRDefault="005E6639" w:rsidP="00731EFB">
      <w:pPr>
        <w:spacing w:after="0" w:line="240" w:lineRule="auto"/>
        <w:ind w:left="1418"/>
        <w:jc w:val="both"/>
        <w:rPr>
          <w:rFonts w:asciiTheme="minorBidi" w:hAnsiTheme="minorBidi"/>
          <w:sz w:val="24"/>
          <w:szCs w:val="24"/>
        </w:rPr>
      </w:pPr>
    </w:p>
    <w:p w14:paraId="35E7015E" w14:textId="77777777" w:rsidR="00123F19" w:rsidRDefault="003856D9" w:rsidP="00731EFB">
      <w:pPr>
        <w:spacing w:after="0" w:line="240" w:lineRule="auto"/>
        <w:ind w:left="720"/>
        <w:jc w:val="both"/>
        <w:rPr>
          <w:rFonts w:asciiTheme="minorBidi" w:hAnsiTheme="minorBidi"/>
          <w:sz w:val="24"/>
          <w:szCs w:val="24"/>
        </w:rPr>
      </w:pPr>
      <w:r w:rsidRPr="00186F51">
        <w:rPr>
          <w:rFonts w:asciiTheme="minorBidi" w:hAnsiTheme="minorBidi"/>
          <w:sz w:val="24"/>
          <w:szCs w:val="24"/>
        </w:rPr>
        <w:t>It is a positive commandment for each and every Jewish man to write a Torah scroll for himself…</w:t>
      </w:r>
    </w:p>
    <w:p w14:paraId="106A1965" w14:textId="77777777" w:rsidR="00123F19" w:rsidRDefault="00123F19" w:rsidP="00731EFB">
      <w:pPr>
        <w:spacing w:after="0" w:line="240" w:lineRule="auto"/>
        <w:ind w:left="720"/>
        <w:jc w:val="both"/>
        <w:rPr>
          <w:rFonts w:asciiTheme="minorBidi" w:hAnsiTheme="minorBidi"/>
          <w:sz w:val="24"/>
          <w:szCs w:val="24"/>
        </w:rPr>
      </w:pPr>
    </w:p>
    <w:p w14:paraId="3CAF671F" w14:textId="5923C71B" w:rsidR="003856D9" w:rsidRPr="00186F51" w:rsidRDefault="003856D9" w:rsidP="00731EFB">
      <w:pPr>
        <w:spacing w:after="0" w:line="240" w:lineRule="auto"/>
        <w:ind w:left="720"/>
        <w:jc w:val="both"/>
        <w:rPr>
          <w:rFonts w:asciiTheme="minorBidi" w:hAnsiTheme="minorBidi"/>
          <w:sz w:val="24"/>
          <w:szCs w:val="24"/>
        </w:rPr>
      </w:pPr>
      <w:r w:rsidRPr="00186F51">
        <w:rPr>
          <w:rFonts w:asciiTheme="minorBidi" w:hAnsiTheme="minorBidi"/>
          <w:sz w:val="24"/>
          <w:szCs w:val="24"/>
        </w:rPr>
        <w:t xml:space="preserve">Even if </w:t>
      </w:r>
      <w:r w:rsidR="00123F19">
        <w:rPr>
          <w:rFonts w:asciiTheme="minorBidi" w:hAnsiTheme="minorBidi"/>
          <w:sz w:val="24"/>
          <w:szCs w:val="24"/>
        </w:rPr>
        <w:t>hi</w:t>
      </w:r>
      <w:r w:rsidRPr="00186F51">
        <w:rPr>
          <w:rFonts w:asciiTheme="minorBidi" w:hAnsiTheme="minorBidi"/>
          <w:sz w:val="24"/>
          <w:szCs w:val="24"/>
        </w:rPr>
        <w:t xml:space="preserve">s ancestors </w:t>
      </w:r>
      <w:r w:rsidR="00123F19">
        <w:rPr>
          <w:rFonts w:asciiTheme="minorBidi" w:hAnsiTheme="minorBidi"/>
          <w:sz w:val="24"/>
          <w:szCs w:val="24"/>
        </w:rPr>
        <w:t xml:space="preserve">have </w:t>
      </w:r>
      <w:r w:rsidRPr="00186F51">
        <w:rPr>
          <w:rFonts w:asciiTheme="minorBidi" w:hAnsiTheme="minorBidi"/>
          <w:sz w:val="24"/>
          <w:szCs w:val="24"/>
        </w:rPr>
        <w:t>left him a Torah scroll, it is a mitzva to write one himself. If a person writes the scroll by hand, it is considered as if he received it on Mount Sinai. If he does not know how to write himself, [he should have] others write it for him.</w:t>
      </w:r>
      <w:r w:rsidRPr="00186F51">
        <w:rPr>
          <w:rFonts w:asciiTheme="minorBidi" w:hAnsiTheme="minorBidi"/>
          <w:sz w:val="24"/>
          <w:szCs w:val="24"/>
          <w:vertAlign w:val="superscript"/>
        </w:rPr>
        <w:footnoteReference w:id="2"/>
      </w:r>
    </w:p>
    <w:p w14:paraId="46606448" w14:textId="77777777" w:rsidR="005E6639" w:rsidRPr="00186F51" w:rsidRDefault="005E6639" w:rsidP="00731EFB">
      <w:pPr>
        <w:spacing w:after="0" w:line="240" w:lineRule="auto"/>
        <w:ind w:left="1418"/>
        <w:jc w:val="both"/>
        <w:rPr>
          <w:rFonts w:asciiTheme="minorBidi" w:hAnsiTheme="minorBidi"/>
          <w:sz w:val="24"/>
          <w:szCs w:val="24"/>
        </w:rPr>
      </w:pPr>
    </w:p>
    <w:p w14:paraId="3013F198" w14:textId="351102B7"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 xml:space="preserve">However, </w:t>
      </w:r>
      <w:r w:rsidR="00F62B6F" w:rsidRPr="00186F51">
        <w:rPr>
          <w:rFonts w:asciiTheme="minorBidi" w:hAnsiTheme="minorBidi"/>
          <w:sz w:val="24"/>
          <w:szCs w:val="24"/>
        </w:rPr>
        <w:t>Rabbeinu</w:t>
      </w:r>
      <w:r w:rsidRPr="00186F51">
        <w:rPr>
          <w:rFonts w:asciiTheme="minorBidi" w:hAnsiTheme="minorBidi"/>
          <w:sz w:val="24"/>
          <w:szCs w:val="24"/>
        </w:rPr>
        <w:t xml:space="preserve"> Asher (Rosh) argue</w:t>
      </w:r>
      <w:r w:rsidR="00123F19">
        <w:rPr>
          <w:rFonts w:asciiTheme="minorBidi" w:hAnsiTheme="minorBidi"/>
          <w:sz w:val="24"/>
          <w:szCs w:val="24"/>
        </w:rPr>
        <w:t>s</w:t>
      </w:r>
      <w:r w:rsidRPr="00186F51">
        <w:rPr>
          <w:rFonts w:asciiTheme="minorBidi" w:hAnsiTheme="minorBidi"/>
          <w:sz w:val="24"/>
          <w:szCs w:val="24"/>
        </w:rPr>
        <w:t xml:space="preserve"> that the mitzva already in his time ha</w:t>
      </w:r>
      <w:r w:rsidR="00D104F5">
        <w:rPr>
          <w:rFonts w:asciiTheme="minorBidi" w:hAnsiTheme="minorBidi"/>
          <w:sz w:val="24"/>
          <w:szCs w:val="24"/>
        </w:rPr>
        <w:t>d</w:t>
      </w:r>
      <w:r w:rsidRPr="00186F51">
        <w:rPr>
          <w:rFonts w:asciiTheme="minorBidi" w:hAnsiTheme="minorBidi"/>
          <w:sz w:val="24"/>
          <w:szCs w:val="24"/>
        </w:rPr>
        <w:t xml:space="preserve"> changed:</w:t>
      </w:r>
    </w:p>
    <w:p w14:paraId="2DC91D7A" w14:textId="77777777" w:rsidR="005E6639" w:rsidRPr="00186F51" w:rsidRDefault="005E6639" w:rsidP="00731EFB">
      <w:pPr>
        <w:spacing w:after="0" w:line="240" w:lineRule="auto"/>
        <w:ind w:left="1418"/>
        <w:jc w:val="both"/>
        <w:rPr>
          <w:rFonts w:asciiTheme="minorBidi" w:hAnsiTheme="minorBidi"/>
          <w:sz w:val="24"/>
          <w:szCs w:val="24"/>
        </w:rPr>
      </w:pPr>
    </w:p>
    <w:p w14:paraId="0833EA5C" w14:textId="2AD84BCD" w:rsidR="003856D9" w:rsidRPr="00186F51" w:rsidRDefault="003856D9" w:rsidP="00731EFB">
      <w:pPr>
        <w:spacing w:after="0" w:line="240" w:lineRule="auto"/>
        <w:ind w:left="720"/>
        <w:jc w:val="both"/>
        <w:rPr>
          <w:rFonts w:asciiTheme="minorBidi" w:hAnsiTheme="minorBidi"/>
          <w:sz w:val="24"/>
          <w:szCs w:val="24"/>
        </w:rPr>
      </w:pPr>
      <w:r w:rsidRPr="00186F51">
        <w:rPr>
          <w:rFonts w:asciiTheme="minorBidi" w:hAnsiTheme="minorBidi"/>
          <w:sz w:val="24"/>
          <w:szCs w:val="24"/>
        </w:rPr>
        <w:t xml:space="preserve">Nowadays, when Torah </w:t>
      </w:r>
      <w:r w:rsidR="00123F19">
        <w:rPr>
          <w:rFonts w:asciiTheme="minorBidi" w:hAnsiTheme="minorBidi"/>
          <w:sz w:val="24"/>
          <w:szCs w:val="24"/>
        </w:rPr>
        <w:t xml:space="preserve">scrolls </w:t>
      </w:r>
      <w:r w:rsidRPr="00186F51">
        <w:rPr>
          <w:rFonts w:asciiTheme="minorBidi" w:hAnsiTheme="minorBidi"/>
          <w:sz w:val="24"/>
          <w:szCs w:val="24"/>
        </w:rPr>
        <w:t>are written and placed in synagogues for public Torah readings, it is a positive commandment for every Jewish male who can do so, to write </w:t>
      </w:r>
      <w:r w:rsidR="00F62B6F">
        <w:rPr>
          <w:rFonts w:asciiTheme="minorBidi" w:hAnsiTheme="minorBidi"/>
          <w:sz w:val="24"/>
          <w:szCs w:val="24"/>
        </w:rPr>
        <w:t>volumes of Torah, Mishna, Gemara</w:t>
      </w:r>
      <w:r w:rsidRPr="00186F51">
        <w:rPr>
          <w:rFonts w:asciiTheme="minorBidi" w:hAnsiTheme="minorBidi"/>
          <w:sz w:val="24"/>
          <w:szCs w:val="24"/>
        </w:rPr>
        <w:t xml:space="preserve"> and their commentaries.</w:t>
      </w:r>
      <w:r w:rsidRPr="00186F51">
        <w:rPr>
          <w:rFonts w:asciiTheme="minorBidi" w:hAnsiTheme="minorBidi"/>
          <w:sz w:val="24"/>
          <w:szCs w:val="24"/>
          <w:vertAlign w:val="superscript"/>
        </w:rPr>
        <w:footnoteReference w:id="3"/>
      </w:r>
    </w:p>
    <w:p w14:paraId="177C9A4E" w14:textId="77777777" w:rsidR="005E6639" w:rsidRPr="00186F51" w:rsidRDefault="005E6639" w:rsidP="00731EFB">
      <w:pPr>
        <w:spacing w:after="0" w:line="240" w:lineRule="auto"/>
        <w:ind w:left="720"/>
        <w:jc w:val="both"/>
        <w:rPr>
          <w:rFonts w:asciiTheme="minorBidi" w:hAnsiTheme="minorBidi"/>
          <w:sz w:val="24"/>
          <w:szCs w:val="24"/>
        </w:rPr>
      </w:pPr>
    </w:p>
    <w:p w14:paraId="4AB27262" w14:textId="46E0CFD0"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lastRenderedPageBreak/>
        <w:t xml:space="preserve">This ruling is accepted by the </w:t>
      </w:r>
      <w:r w:rsidRPr="00731EFB">
        <w:rPr>
          <w:rFonts w:asciiTheme="minorBidi" w:hAnsiTheme="minorBidi"/>
          <w:i/>
          <w:iCs/>
          <w:sz w:val="24"/>
          <w:szCs w:val="24"/>
        </w:rPr>
        <w:t>Shulchan Aru</w:t>
      </w:r>
      <w:r w:rsidR="005E6639" w:rsidRPr="00731EFB">
        <w:rPr>
          <w:rFonts w:asciiTheme="minorBidi" w:hAnsiTheme="minorBidi"/>
          <w:i/>
          <w:iCs/>
          <w:sz w:val="24"/>
          <w:szCs w:val="24"/>
        </w:rPr>
        <w:t>k</w:t>
      </w:r>
      <w:r w:rsidRPr="00731EFB">
        <w:rPr>
          <w:rFonts w:asciiTheme="minorBidi" w:hAnsiTheme="minorBidi"/>
          <w:i/>
          <w:iCs/>
          <w:sz w:val="24"/>
          <w:szCs w:val="24"/>
        </w:rPr>
        <w:t>h</w:t>
      </w:r>
      <w:r w:rsidR="00123F19">
        <w:rPr>
          <w:rFonts w:asciiTheme="minorBidi" w:hAnsiTheme="minorBidi"/>
          <w:i/>
          <w:iCs/>
          <w:sz w:val="24"/>
          <w:szCs w:val="24"/>
        </w:rPr>
        <w:t>,</w:t>
      </w:r>
      <w:r w:rsidRPr="00186F51">
        <w:rPr>
          <w:rFonts w:asciiTheme="minorBidi" w:hAnsiTheme="minorBidi"/>
          <w:sz w:val="24"/>
          <w:szCs w:val="24"/>
          <w:vertAlign w:val="superscript"/>
        </w:rPr>
        <w:footnoteReference w:id="4"/>
      </w:r>
      <w:r w:rsidRPr="00186F51">
        <w:rPr>
          <w:rFonts w:asciiTheme="minorBidi" w:hAnsiTheme="minorBidi"/>
          <w:sz w:val="24"/>
          <w:szCs w:val="24"/>
        </w:rPr>
        <w:t xml:space="preserve"> and some understood that accordingly</w:t>
      </w:r>
      <w:r w:rsidR="00123F19">
        <w:rPr>
          <w:rFonts w:asciiTheme="minorBidi" w:hAnsiTheme="minorBidi"/>
          <w:sz w:val="24"/>
          <w:szCs w:val="24"/>
        </w:rPr>
        <w:t>,</w:t>
      </w:r>
      <w:r w:rsidRPr="00186F51">
        <w:rPr>
          <w:rFonts w:asciiTheme="minorBidi" w:hAnsiTheme="minorBidi"/>
          <w:sz w:val="24"/>
          <w:szCs w:val="24"/>
        </w:rPr>
        <w:t xml:space="preserve"> since people no longer study Torah from scrolls</w:t>
      </w:r>
      <w:r w:rsidR="00123F19">
        <w:rPr>
          <w:rFonts w:asciiTheme="minorBidi" w:hAnsiTheme="minorBidi"/>
          <w:sz w:val="24"/>
          <w:szCs w:val="24"/>
        </w:rPr>
        <w:t>,</w:t>
      </w:r>
      <w:r w:rsidRPr="00186F51">
        <w:rPr>
          <w:rFonts w:asciiTheme="minorBidi" w:hAnsiTheme="minorBidi"/>
          <w:sz w:val="24"/>
          <w:szCs w:val="24"/>
        </w:rPr>
        <w:t xml:space="preserve"> the mitzva nowadays is only to write </w:t>
      </w:r>
      <w:r w:rsidR="00D104F5">
        <w:rPr>
          <w:rFonts w:asciiTheme="minorBidi" w:hAnsiTheme="minorBidi"/>
          <w:sz w:val="24"/>
          <w:szCs w:val="24"/>
        </w:rPr>
        <w:t xml:space="preserve">and print </w:t>
      </w:r>
      <w:r w:rsidRPr="00186F51">
        <w:rPr>
          <w:rFonts w:asciiTheme="minorBidi" w:hAnsiTheme="minorBidi"/>
          <w:sz w:val="24"/>
          <w:szCs w:val="24"/>
        </w:rPr>
        <w:t>books.</w:t>
      </w:r>
      <w:r w:rsidRPr="00186F51">
        <w:rPr>
          <w:rFonts w:asciiTheme="minorBidi" w:hAnsiTheme="minorBidi"/>
          <w:b/>
          <w:bCs/>
          <w:sz w:val="24"/>
          <w:szCs w:val="24"/>
          <w:vertAlign w:val="superscript"/>
        </w:rPr>
        <w:footnoteReference w:id="5"/>
      </w:r>
    </w:p>
    <w:p w14:paraId="223852AB" w14:textId="77777777" w:rsidR="005E6639" w:rsidRPr="00186F51" w:rsidRDefault="005E6639" w:rsidP="00731EFB">
      <w:pPr>
        <w:spacing w:after="0" w:line="240" w:lineRule="auto"/>
        <w:jc w:val="both"/>
        <w:rPr>
          <w:rFonts w:asciiTheme="minorBidi" w:hAnsiTheme="minorBidi"/>
          <w:sz w:val="24"/>
          <w:szCs w:val="24"/>
        </w:rPr>
      </w:pPr>
    </w:p>
    <w:p w14:paraId="3ADB04D3" w14:textId="22C975F9"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 xml:space="preserve">Once people </w:t>
      </w:r>
      <w:r w:rsidR="00123F19">
        <w:rPr>
          <w:rFonts w:asciiTheme="minorBidi" w:hAnsiTheme="minorBidi"/>
          <w:sz w:val="24"/>
          <w:szCs w:val="24"/>
        </w:rPr>
        <w:t>could</w:t>
      </w:r>
      <w:r w:rsidRPr="00186F51">
        <w:rPr>
          <w:rFonts w:asciiTheme="minorBidi" w:hAnsiTheme="minorBidi"/>
          <w:sz w:val="24"/>
          <w:szCs w:val="24"/>
        </w:rPr>
        <w:t xml:space="preserve"> buy printed books, </w:t>
      </w:r>
      <w:r w:rsidR="006B14CF" w:rsidRPr="00186F51">
        <w:rPr>
          <w:rFonts w:asciiTheme="minorBidi" w:hAnsiTheme="minorBidi"/>
          <w:sz w:val="24"/>
          <w:szCs w:val="24"/>
        </w:rPr>
        <w:t>Posekim</w:t>
      </w:r>
      <w:r w:rsidRPr="00186F51">
        <w:rPr>
          <w:rFonts w:asciiTheme="minorBidi" w:hAnsiTheme="minorBidi"/>
          <w:sz w:val="24"/>
          <w:szCs w:val="24"/>
        </w:rPr>
        <w:t xml:space="preserve"> accept</w:t>
      </w:r>
      <w:r w:rsidR="00123F19">
        <w:rPr>
          <w:rFonts w:asciiTheme="minorBidi" w:hAnsiTheme="minorBidi"/>
          <w:sz w:val="24"/>
          <w:szCs w:val="24"/>
        </w:rPr>
        <w:t>ed</w:t>
      </w:r>
      <w:r w:rsidRPr="00186F51">
        <w:rPr>
          <w:rFonts w:asciiTheme="minorBidi" w:hAnsiTheme="minorBidi"/>
          <w:sz w:val="24"/>
          <w:szCs w:val="24"/>
        </w:rPr>
        <w:t xml:space="preserve"> that there </w:t>
      </w:r>
      <w:r w:rsidR="00123F19">
        <w:rPr>
          <w:rFonts w:asciiTheme="minorBidi" w:hAnsiTheme="minorBidi"/>
          <w:sz w:val="24"/>
          <w:szCs w:val="24"/>
        </w:rPr>
        <w:t>wa</w:t>
      </w:r>
      <w:r w:rsidRPr="00186F51">
        <w:rPr>
          <w:rFonts w:asciiTheme="minorBidi" w:hAnsiTheme="minorBidi"/>
          <w:sz w:val="24"/>
          <w:szCs w:val="24"/>
        </w:rPr>
        <w:t>s no need to physically copy the books by hand.</w:t>
      </w:r>
    </w:p>
    <w:p w14:paraId="65C823AA" w14:textId="77777777" w:rsidR="005E6639" w:rsidRPr="00186F51" w:rsidRDefault="005E6639" w:rsidP="00731EFB">
      <w:pPr>
        <w:spacing w:after="0" w:line="240" w:lineRule="auto"/>
        <w:jc w:val="both"/>
        <w:rPr>
          <w:rFonts w:asciiTheme="minorBidi" w:hAnsiTheme="minorBidi"/>
          <w:sz w:val="24"/>
          <w:szCs w:val="24"/>
        </w:rPr>
      </w:pPr>
    </w:p>
    <w:p w14:paraId="7F54E9B7" w14:textId="316CF580"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Rav Morde</w:t>
      </w:r>
      <w:r w:rsidR="00F62B6F">
        <w:rPr>
          <w:rFonts w:asciiTheme="minorBidi" w:hAnsiTheme="minorBidi"/>
          <w:sz w:val="24"/>
          <w:szCs w:val="24"/>
        </w:rPr>
        <w:t>kh</w:t>
      </w:r>
      <w:r w:rsidRPr="00186F51">
        <w:rPr>
          <w:rFonts w:asciiTheme="minorBidi" w:hAnsiTheme="minorBidi"/>
          <w:sz w:val="24"/>
          <w:szCs w:val="24"/>
        </w:rPr>
        <w:t xml:space="preserve">ai ben Avraham </w:t>
      </w:r>
      <w:r w:rsidR="00F62B6F">
        <w:rPr>
          <w:rFonts w:asciiTheme="minorBidi" w:hAnsiTheme="minorBidi"/>
          <w:sz w:val="24"/>
          <w:szCs w:val="24"/>
        </w:rPr>
        <w:t>Ja</w:t>
      </w:r>
      <w:r w:rsidRPr="00186F51">
        <w:rPr>
          <w:rFonts w:asciiTheme="minorBidi" w:hAnsiTheme="minorBidi"/>
          <w:sz w:val="24"/>
          <w:szCs w:val="24"/>
        </w:rPr>
        <w:t>ffe (c. 1530–1612) underst</w:t>
      </w:r>
      <w:r w:rsidR="00D104F5">
        <w:rPr>
          <w:rFonts w:asciiTheme="minorBidi" w:hAnsiTheme="minorBidi"/>
          <w:sz w:val="24"/>
          <w:szCs w:val="24"/>
        </w:rPr>
        <w:t>an</w:t>
      </w:r>
      <w:r w:rsidRPr="00186F51">
        <w:rPr>
          <w:rFonts w:asciiTheme="minorBidi" w:hAnsiTheme="minorBidi"/>
          <w:sz w:val="24"/>
          <w:szCs w:val="24"/>
        </w:rPr>
        <w:t>d</w:t>
      </w:r>
      <w:r w:rsidR="00D104F5">
        <w:rPr>
          <w:rFonts w:asciiTheme="minorBidi" w:hAnsiTheme="minorBidi"/>
          <w:sz w:val="24"/>
          <w:szCs w:val="24"/>
        </w:rPr>
        <w:t>s</w:t>
      </w:r>
      <w:r w:rsidRPr="00186F51">
        <w:rPr>
          <w:rFonts w:asciiTheme="minorBidi" w:hAnsiTheme="minorBidi"/>
          <w:sz w:val="24"/>
          <w:szCs w:val="24"/>
        </w:rPr>
        <w:t xml:space="preserve"> that our mitzva may be achieved by writing or buying books,</w:t>
      </w:r>
      <w:r w:rsidRPr="00186F51">
        <w:rPr>
          <w:rFonts w:asciiTheme="minorBidi" w:hAnsiTheme="minorBidi"/>
          <w:sz w:val="24"/>
          <w:szCs w:val="24"/>
          <w:vertAlign w:val="superscript"/>
        </w:rPr>
        <w:footnoteReference w:id="6"/>
      </w:r>
      <w:r w:rsidRPr="00186F51">
        <w:rPr>
          <w:rFonts w:asciiTheme="minorBidi" w:hAnsiTheme="minorBidi"/>
          <w:sz w:val="24"/>
          <w:szCs w:val="24"/>
        </w:rPr>
        <w:t xml:space="preserve"> and Rav Cha</w:t>
      </w:r>
      <w:r w:rsidR="00F62B6F">
        <w:rPr>
          <w:rFonts w:asciiTheme="minorBidi" w:hAnsiTheme="minorBidi"/>
          <w:sz w:val="24"/>
          <w:szCs w:val="24"/>
        </w:rPr>
        <w:t>y</w:t>
      </w:r>
      <w:r w:rsidRPr="00186F51">
        <w:rPr>
          <w:rFonts w:asciiTheme="minorBidi" w:hAnsiTheme="minorBidi"/>
          <w:sz w:val="24"/>
          <w:szCs w:val="24"/>
        </w:rPr>
        <w:t>im Palachi (1788–1868) explicitly mentions that buying is a viable alternative to writing.</w:t>
      </w:r>
      <w:r w:rsidRPr="00186F51">
        <w:rPr>
          <w:rFonts w:asciiTheme="minorBidi" w:hAnsiTheme="minorBidi"/>
          <w:sz w:val="24"/>
          <w:szCs w:val="24"/>
          <w:vertAlign w:val="superscript"/>
        </w:rPr>
        <w:footnoteReference w:id="7"/>
      </w:r>
    </w:p>
    <w:p w14:paraId="4A0D1DC7" w14:textId="77777777" w:rsidR="005E6639" w:rsidRPr="00186F51" w:rsidRDefault="005E6639" w:rsidP="00731EFB">
      <w:pPr>
        <w:spacing w:after="0" w:line="240" w:lineRule="auto"/>
        <w:jc w:val="both"/>
        <w:rPr>
          <w:rFonts w:asciiTheme="minorBidi" w:hAnsiTheme="minorBidi"/>
          <w:sz w:val="24"/>
          <w:szCs w:val="24"/>
        </w:rPr>
      </w:pPr>
    </w:p>
    <w:p w14:paraId="7797143A" w14:textId="1D93FF05"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In fact, Rav</w:t>
      </w:r>
      <w:r w:rsidR="005E6639" w:rsidRPr="00186F51">
        <w:rPr>
          <w:rFonts w:asciiTheme="minorBidi" w:hAnsiTheme="minorBidi"/>
          <w:sz w:val="24"/>
          <w:szCs w:val="24"/>
        </w:rPr>
        <w:t xml:space="preserve"> </w:t>
      </w:r>
      <w:r w:rsidRPr="00186F51">
        <w:rPr>
          <w:rFonts w:asciiTheme="minorBidi" w:hAnsiTheme="minorBidi"/>
          <w:sz w:val="24"/>
          <w:szCs w:val="24"/>
        </w:rPr>
        <w:t>Eliezer Papo</w:t>
      </w:r>
      <w:r w:rsidR="005E6639" w:rsidRPr="00186F51">
        <w:rPr>
          <w:rFonts w:asciiTheme="minorBidi" w:hAnsiTheme="minorBidi"/>
          <w:sz w:val="24"/>
          <w:szCs w:val="24"/>
        </w:rPr>
        <w:t xml:space="preserve"> </w:t>
      </w:r>
      <w:r w:rsidRPr="00186F51">
        <w:rPr>
          <w:rFonts w:asciiTheme="minorBidi" w:hAnsiTheme="minorBidi"/>
          <w:sz w:val="24"/>
          <w:szCs w:val="24"/>
        </w:rPr>
        <w:t>(Bulgaria</w:t>
      </w:r>
      <w:r w:rsidR="00123F19">
        <w:rPr>
          <w:rFonts w:asciiTheme="minorBidi" w:hAnsiTheme="minorBidi"/>
          <w:sz w:val="24"/>
          <w:szCs w:val="24"/>
        </w:rPr>
        <w:t>,</w:t>
      </w:r>
      <w:r w:rsidRPr="00186F51">
        <w:rPr>
          <w:rFonts w:asciiTheme="minorBidi" w:hAnsiTheme="minorBidi"/>
          <w:sz w:val="24"/>
          <w:szCs w:val="24"/>
        </w:rPr>
        <w:t xml:space="preserve"> 1785–1828) argues that acquiring books is a great </w:t>
      </w:r>
      <w:r w:rsidR="000949F6">
        <w:rPr>
          <w:rFonts w:asciiTheme="minorBidi" w:hAnsiTheme="minorBidi"/>
          <w:sz w:val="24"/>
          <w:szCs w:val="24"/>
        </w:rPr>
        <w:t>commandment</w:t>
      </w:r>
      <w:r w:rsidR="000949F6" w:rsidRPr="00186F51">
        <w:rPr>
          <w:rFonts w:asciiTheme="minorBidi" w:hAnsiTheme="minorBidi"/>
          <w:sz w:val="24"/>
          <w:szCs w:val="24"/>
        </w:rPr>
        <w:t xml:space="preserve"> </w:t>
      </w:r>
      <w:r w:rsidRPr="00186F51">
        <w:rPr>
          <w:rFonts w:asciiTheme="minorBidi" w:hAnsiTheme="minorBidi"/>
          <w:sz w:val="24"/>
          <w:szCs w:val="24"/>
        </w:rPr>
        <w:t>of the Torah. He demands that all Jewish people, even those who are not</w:t>
      </w:r>
      <w:r w:rsidRPr="00F62B6F">
        <w:rPr>
          <w:rFonts w:asciiTheme="minorBidi" w:hAnsiTheme="minorBidi"/>
          <w:sz w:val="24"/>
          <w:szCs w:val="24"/>
        </w:rPr>
        <w:t xml:space="preserve"> </w:t>
      </w:r>
      <w:r w:rsidR="00F62B6F">
        <w:rPr>
          <w:rFonts w:asciiTheme="minorBidi" w:hAnsiTheme="minorBidi"/>
          <w:sz w:val="24"/>
          <w:szCs w:val="24"/>
        </w:rPr>
        <w:t xml:space="preserve">Torah </w:t>
      </w:r>
      <w:r w:rsidR="006B14CF">
        <w:rPr>
          <w:rFonts w:asciiTheme="minorBidi" w:hAnsiTheme="minorBidi"/>
          <w:sz w:val="24"/>
          <w:szCs w:val="24"/>
        </w:rPr>
        <w:t>scholars</w:t>
      </w:r>
      <w:r w:rsidRPr="00186F51">
        <w:rPr>
          <w:rFonts w:asciiTheme="minorBidi" w:hAnsiTheme="minorBidi"/>
          <w:sz w:val="24"/>
          <w:szCs w:val="24"/>
        </w:rPr>
        <w:t xml:space="preserve">, buy as many books </w:t>
      </w:r>
      <w:r w:rsidR="00D104F5">
        <w:rPr>
          <w:rFonts w:asciiTheme="minorBidi" w:hAnsiTheme="minorBidi"/>
          <w:sz w:val="24"/>
          <w:szCs w:val="24"/>
        </w:rPr>
        <w:t>as</w:t>
      </w:r>
      <w:r w:rsidRPr="00186F51">
        <w:rPr>
          <w:rFonts w:asciiTheme="minorBidi" w:hAnsiTheme="minorBidi"/>
          <w:sz w:val="24"/>
          <w:szCs w:val="24"/>
        </w:rPr>
        <w:t xml:space="preserve"> they can.</w:t>
      </w:r>
      <w:r w:rsidRPr="00186F51">
        <w:rPr>
          <w:rFonts w:asciiTheme="minorBidi" w:hAnsiTheme="minorBidi"/>
          <w:sz w:val="24"/>
          <w:szCs w:val="24"/>
          <w:vertAlign w:val="superscript"/>
        </w:rPr>
        <w:footnoteReference w:id="8"/>
      </w:r>
    </w:p>
    <w:p w14:paraId="5717E682" w14:textId="77777777" w:rsidR="005E6639" w:rsidRPr="00186F51" w:rsidRDefault="005E6639" w:rsidP="00731EFB">
      <w:pPr>
        <w:spacing w:after="0" w:line="240" w:lineRule="auto"/>
        <w:jc w:val="both"/>
        <w:rPr>
          <w:rFonts w:asciiTheme="minorBidi" w:hAnsiTheme="minorBidi"/>
          <w:sz w:val="24"/>
          <w:szCs w:val="24"/>
          <w:rtl/>
        </w:rPr>
      </w:pPr>
    </w:p>
    <w:p w14:paraId="79EFF3EC" w14:textId="1CBE687C"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 xml:space="preserve">There is a discussion </w:t>
      </w:r>
      <w:r w:rsidR="00123F19">
        <w:rPr>
          <w:rFonts w:asciiTheme="minorBidi" w:hAnsiTheme="minorBidi"/>
          <w:sz w:val="24"/>
          <w:szCs w:val="24"/>
        </w:rPr>
        <w:t xml:space="preserve">among the </w:t>
      </w:r>
      <w:r w:rsidR="006B14CF" w:rsidRPr="00731EFB">
        <w:rPr>
          <w:rFonts w:asciiTheme="minorBidi" w:hAnsiTheme="minorBidi"/>
          <w:sz w:val="24"/>
          <w:szCs w:val="24"/>
        </w:rPr>
        <w:t>Posekim</w:t>
      </w:r>
      <w:r w:rsidRPr="00186F51">
        <w:rPr>
          <w:rFonts w:asciiTheme="minorBidi" w:hAnsiTheme="minorBidi"/>
          <w:sz w:val="24"/>
          <w:szCs w:val="24"/>
        </w:rPr>
        <w:t xml:space="preserve"> regarding making </w:t>
      </w:r>
      <w:r w:rsidR="00123F19">
        <w:rPr>
          <w:rFonts w:asciiTheme="minorBidi" w:hAnsiTheme="minorBidi"/>
          <w:sz w:val="24"/>
          <w:szCs w:val="24"/>
        </w:rPr>
        <w:t>the blessing</w:t>
      </w:r>
      <w:r w:rsidRPr="00186F51">
        <w:rPr>
          <w:rFonts w:asciiTheme="minorBidi" w:hAnsiTheme="minorBidi"/>
          <w:sz w:val="24"/>
          <w:szCs w:val="24"/>
        </w:rPr>
        <w:t xml:space="preserve"> </w:t>
      </w:r>
      <w:r w:rsidR="00D104F5">
        <w:rPr>
          <w:rFonts w:asciiTheme="minorBidi" w:hAnsiTheme="minorBidi"/>
          <w:sz w:val="24"/>
          <w:szCs w:val="24"/>
        </w:rPr>
        <w:t>“</w:t>
      </w:r>
      <w:r w:rsidR="00D9149C" w:rsidRPr="00D9149C">
        <w:rPr>
          <w:rFonts w:asciiTheme="minorBidi" w:hAnsiTheme="minorBidi"/>
          <w:i/>
          <w:iCs/>
          <w:sz w:val="24"/>
          <w:szCs w:val="24"/>
        </w:rPr>
        <w:t>She-hecheyanu</w:t>
      </w:r>
      <w:r w:rsidR="00D104F5">
        <w:rPr>
          <w:rFonts w:asciiTheme="minorBidi" w:hAnsiTheme="minorBidi"/>
          <w:i/>
          <w:iCs/>
          <w:sz w:val="24"/>
          <w:szCs w:val="24"/>
        </w:rPr>
        <w:t>,”</w:t>
      </w:r>
      <w:r w:rsidRPr="00186F51">
        <w:rPr>
          <w:rFonts w:asciiTheme="minorBidi" w:hAnsiTheme="minorBidi"/>
          <w:i/>
          <w:iCs/>
          <w:sz w:val="24"/>
          <w:szCs w:val="24"/>
        </w:rPr>
        <w:t xml:space="preserve"> </w:t>
      </w:r>
      <w:r w:rsidR="00D104F5" w:rsidRPr="00731EFB">
        <w:rPr>
          <w:rFonts w:asciiTheme="minorBidi" w:hAnsiTheme="minorBidi"/>
          <w:sz w:val="24"/>
          <w:szCs w:val="24"/>
        </w:rPr>
        <w:t xml:space="preserve">“Who has kept us alive,” </w:t>
      </w:r>
      <w:r w:rsidR="000949F6">
        <w:rPr>
          <w:rFonts w:asciiTheme="minorBidi" w:hAnsiTheme="minorBidi"/>
          <w:sz w:val="24"/>
          <w:szCs w:val="24"/>
        </w:rPr>
        <w:t xml:space="preserve">upon </w:t>
      </w:r>
      <w:r w:rsidRPr="00186F51">
        <w:rPr>
          <w:rFonts w:asciiTheme="minorBidi" w:hAnsiTheme="minorBidi"/>
          <w:sz w:val="24"/>
          <w:szCs w:val="24"/>
        </w:rPr>
        <w:t>acquiring new books</w:t>
      </w:r>
      <w:r w:rsidR="00D104F5">
        <w:rPr>
          <w:rFonts w:asciiTheme="minorBidi" w:hAnsiTheme="minorBidi"/>
          <w:sz w:val="24"/>
          <w:szCs w:val="24"/>
        </w:rPr>
        <w:t xml:space="preserve">, </w:t>
      </w:r>
      <w:r w:rsidR="000949F6">
        <w:rPr>
          <w:rFonts w:asciiTheme="minorBidi" w:hAnsiTheme="minorBidi"/>
          <w:sz w:val="24"/>
          <w:szCs w:val="24"/>
        </w:rPr>
        <w:t xml:space="preserve">in </w:t>
      </w:r>
      <w:r w:rsidR="00D104F5">
        <w:rPr>
          <w:rFonts w:asciiTheme="minorBidi" w:hAnsiTheme="minorBidi"/>
          <w:sz w:val="24"/>
          <w:szCs w:val="24"/>
        </w:rPr>
        <w:t xml:space="preserve">the </w:t>
      </w:r>
      <w:r w:rsidR="000949F6">
        <w:rPr>
          <w:rFonts w:asciiTheme="minorBidi" w:hAnsiTheme="minorBidi"/>
          <w:sz w:val="24"/>
          <w:szCs w:val="24"/>
        </w:rPr>
        <w:t xml:space="preserve">same </w:t>
      </w:r>
      <w:r w:rsidR="00D104F5">
        <w:rPr>
          <w:rFonts w:asciiTheme="minorBidi" w:hAnsiTheme="minorBidi"/>
          <w:sz w:val="24"/>
          <w:szCs w:val="24"/>
        </w:rPr>
        <w:t>way</w:t>
      </w:r>
      <w:r w:rsidR="000949F6">
        <w:rPr>
          <w:rFonts w:asciiTheme="minorBidi" w:hAnsiTheme="minorBidi"/>
          <w:sz w:val="24"/>
          <w:szCs w:val="24"/>
        </w:rPr>
        <w:t xml:space="preserve"> it </w:t>
      </w:r>
      <w:r w:rsidR="00D104F5">
        <w:rPr>
          <w:rFonts w:asciiTheme="minorBidi" w:hAnsiTheme="minorBidi"/>
          <w:sz w:val="24"/>
          <w:szCs w:val="24"/>
        </w:rPr>
        <w:t>is recited</w:t>
      </w:r>
      <w:r w:rsidR="000949F6">
        <w:rPr>
          <w:rFonts w:asciiTheme="minorBidi" w:hAnsiTheme="minorBidi"/>
          <w:sz w:val="24"/>
          <w:szCs w:val="24"/>
        </w:rPr>
        <w:t xml:space="preserve"> when making </w:t>
      </w:r>
      <w:r w:rsidR="00D104F5">
        <w:rPr>
          <w:rFonts w:asciiTheme="minorBidi" w:hAnsiTheme="minorBidi"/>
          <w:sz w:val="24"/>
          <w:szCs w:val="24"/>
        </w:rPr>
        <w:t>significant purchases</w:t>
      </w:r>
      <w:r w:rsidRPr="00186F51">
        <w:rPr>
          <w:rFonts w:asciiTheme="minorBidi" w:hAnsiTheme="minorBidi"/>
          <w:sz w:val="24"/>
          <w:szCs w:val="24"/>
        </w:rPr>
        <w:t>. Rav Chayim Morde</w:t>
      </w:r>
      <w:r w:rsidR="00123F19">
        <w:rPr>
          <w:rFonts w:asciiTheme="minorBidi" w:hAnsiTheme="minorBidi"/>
          <w:sz w:val="24"/>
          <w:szCs w:val="24"/>
        </w:rPr>
        <w:t>kh</w:t>
      </w:r>
      <w:r w:rsidRPr="00186F51">
        <w:rPr>
          <w:rFonts w:asciiTheme="minorBidi" w:hAnsiTheme="minorBidi"/>
          <w:sz w:val="24"/>
          <w:szCs w:val="24"/>
        </w:rPr>
        <w:t xml:space="preserve">ai </w:t>
      </w:r>
      <w:r w:rsidR="00F62B6F" w:rsidRPr="00186F51">
        <w:rPr>
          <w:rFonts w:asciiTheme="minorBidi" w:hAnsiTheme="minorBidi"/>
          <w:sz w:val="24"/>
          <w:szCs w:val="24"/>
        </w:rPr>
        <w:t>Margaliot</w:t>
      </w:r>
      <w:r w:rsidRPr="00186F51">
        <w:rPr>
          <w:rFonts w:asciiTheme="minorBidi" w:hAnsiTheme="minorBidi"/>
          <w:sz w:val="24"/>
          <w:szCs w:val="24"/>
        </w:rPr>
        <w:t> (1780</w:t>
      </w:r>
      <w:r w:rsidR="00123F19">
        <w:rPr>
          <w:rFonts w:asciiTheme="minorBidi" w:hAnsiTheme="minorBidi"/>
          <w:sz w:val="24"/>
          <w:szCs w:val="24"/>
        </w:rPr>
        <w:t>-</w:t>
      </w:r>
      <w:r w:rsidRPr="00186F51">
        <w:rPr>
          <w:rFonts w:asciiTheme="minorBidi" w:hAnsiTheme="minorBidi"/>
          <w:sz w:val="24"/>
          <w:szCs w:val="24"/>
        </w:rPr>
        <w:t>1818) mentions those who are in favor</w:t>
      </w:r>
      <w:r w:rsidRPr="00186F51">
        <w:rPr>
          <w:rFonts w:asciiTheme="minorBidi" w:hAnsiTheme="minorBidi"/>
          <w:sz w:val="24"/>
          <w:szCs w:val="24"/>
          <w:rtl/>
        </w:rPr>
        <w:t xml:space="preserve"> </w:t>
      </w:r>
      <w:r w:rsidRPr="00186F51">
        <w:rPr>
          <w:rFonts w:asciiTheme="minorBidi" w:hAnsiTheme="minorBidi"/>
          <w:sz w:val="24"/>
          <w:szCs w:val="24"/>
        </w:rPr>
        <w:t>(</w:t>
      </w:r>
      <w:r w:rsidR="00123F19">
        <w:rPr>
          <w:rFonts w:asciiTheme="minorBidi" w:hAnsiTheme="minorBidi"/>
          <w:sz w:val="24"/>
          <w:szCs w:val="24"/>
        </w:rPr>
        <w:t xml:space="preserve">e.g. </w:t>
      </w:r>
      <w:r w:rsidRPr="00186F51">
        <w:rPr>
          <w:rFonts w:asciiTheme="minorBidi" w:hAnsiTheme="minorBidi"/>
          <w:sz w:val="24"/>
          <w:szCs w:val="24"/>
        </w:rPr>
        <w:t>Radbaz)</w:t>
      </w:r>
      <w:r w:rsidR="00123F19">
        <w:rPr>
          <w:rFonts w:asciiTheme="minorBidi" w:hAnsiTheme="minorBidi"/>
          <w:sz w:val="24"/>
          <w:szCs w:val="24"/>
        </w:rPr>
        <w:t>;</w:t>
      </w:r>
      <w:r w:rsidRPr="00186F51">
        <w:rPr>
          <w:rFonts w:asciiTheme="minorBidi" w:hAnsiTheme="minorBidi"/>
          <w:sz w:val="24"/>
          <w:szCs w:val="24"/>
        </w:rPr>
        <w:t xml:space="preserve"> however</w:t>
      </w:r>
      <w:r w:rsidR="00D104F5">
        <w:rPr>
          <w:rFonts w:asciiTheme="minorBidi" w:hAnsiTheme="minorBidi"/>
          <w:sz w:val="24"/>
          <w:szCs w:val="24"/>
        </w:rPr>
        <w:t>,</w:t>
      </w:r>
      <w:r w:rsidRPr="00186F51">
        <w:rPr>
          <w:rFonts w:asciiTheme="minorBidi" w:hAnsiTheme="minorBidi"/>
          <w:sz w:val="24"/>
          <w:szCs w:val="24"/>
        </w:rPr>
        <w:t xml:space="preserve"> he concludes that this is not the custom. He reveals that Rav Ya</w:t>
      </w:r>
      <w:r w:rsidR="00123F19">
        <w:rPr>
          <w:rFonts w:asciiTheme="minorBidi" w:hAnsiTheme="minorBidi"/>
          <w:sz w:val="24"/>
          <w:szCs w:val="24"/>
        </w:rPr>
        <w:t>’</w:t>
      </w:r>
      <w:r w:rsidRPr="00186F51">
        <w:rPr>
          <w:rFonts w:asciiTheme="minorBidi" w:hAnsiTheme="minorBidi"/>
          <w:sz w:val="24"/>
          <w:szCs w:val="24"/>
        </w:rPr>
        <w:t>akov Emd</w:t>
      </w:r>
      <w:r w:rsidR="00F62B6F">
        <w:rPr>
          <w:rFonts w:asciiTheme="minorBidi" w:hAnsiTheme="minorBidi"/>
          <w:sz w:val="24"/>
          <w:szCs w:val="24"/>
        </w:rPr>
        <w:t>e</w:t>
      </w:r>
      <w:r w:rsidRPr="00186F51">
        <w:rPr>
          <w:rFonts w:asciiTheme="minorBidi" w:hAnsiTheme="minorBidi"/>
          <w:sz w:val="24"/>
          <w:szCs w:val="24"/>
        </w:rPr>
        <w:t xml:space="preserve">n </w:t>
      </w:r>
      <w:r w:rsidRPr="00186F51">
        <w:rPr>
          <w:rFonts w:asciiTheme="minorBidi" w:hAnsiTheme="minorBidi"/>
          <w:sz w:val="24"/>
          <w:szCs w:val="24"/>
          <w:rtl/>
        </w:rPr>
        <w:t>)</w:t>
      </w:r>
      <w:r w:rsidRPr="00186F51">
        <w:rPr>
          <w:rFonts w:asciiTheme="minorBidi" w:hAnsiTheme="minorBidi"/>
          <w:sz w:val="24"/>
          <w:szCs w:val="24"/>
        </w:rPr>
        <w:t>1697–1776) holds</w:t>
      </w:r>
      <w:r w:rsidRPr="00186F51">
        <w:rPr>
          <w:rFonts w:asciiTheme="minorBidi" w:hAnsiTheme="minorBidi"/>
          <w:sz w:val="24"/>
          <w:szCs w:val="24"/>
          <w:rtl/>
        </w:rPr>
        <w:t xml:space="preserve"> </w:t>
      </w:r>
      <w:r w:rsidRPr="00186F51">
        <w:rPr>
          <w:rFonts w:asciiTheme="minorBidi" w:hAnsiTheme="minorBidi"/>
          <w:sz w:val="24"/>
          <w:szCs w:val="24"/>
        </w:rPr>
        <w:t xml:space="preserve">that if one writes a book, and even more so if one has his </w:t>
      </w:r>
      <w:r w:rsidR="00123F19">
        <w:rPr>
          <w:rFonts w:asciiTheme="minorBidi" w:hAnsiTheme="minorBidi"/>
          <w:sz w:val="24"/>
          <w:szCs w:val="24"/>
        </w:rPr>
        <w:t xml:space="preserve">own </w:t>
      </w:r>
      <w:r w:rsidRPr="00186F51">
        <w:rPr>
          <w:rFonts w:asciiTheme="minorBidi" w:hAnsiTheme="minorBidi"/>
          <w:i/>
          <w:iCs/>
          <w:sz w:val="24"/>
          <w:szCs w:val="24"/>
        </w:rPr>
        <w:t>chi</w:t>
      </w:r>
      <w:r w:rsidR="006B14CF">
        <w:rPr>
          <w:rFonts w:asciiTheme="minorBidi" w:hAnsiTheme="minorBidi"/>
          <w:i/>
          <w:iCs/>
          <w:sz w:val="24"/>
          <w:szCs w:val="24"/>
        </w:rPr>
        <w:t>d</w:t>
      </w:r>
      <w:r w:rsidRPr="00186F51">
        <w:rPr>
          <w:rFonts w:asciiTheme="minorBidi" w:hAnsiTheme="minorBidi"/>
          <w:i/>
          <w:iCs/>
          <w:sz w:val="24"/>
          <w:szCs w:val="24"/>
        </w:rPr>
        <w:t>dushei Torah</w:t>
      </w:r>
      <w:r w:rsidRPr="00186F51">
        <w:rPr>
          <w:rFonts w:asciiTheme="minorBidi" w:hAnsiTheme="minorBidi"/>
          <w:sz w:val="24"/>
          <w:szCs w:val="24"/>
        </w:rPr>
        <w:t xml:space="preserve"> printed</w:t>
      </w:r>
      <w:r w:rsidR="00123F19">
        <w:rPr>
          <w:rFonts w:asciiTheme="minorBidi" w:hAnsiTheme="minorBidi"/>
          <w:sz w:val="24"/>
          <w:szCs w:val="24"/>
        </w:rPr>
        <w:t>,</w:t>
      </w:r>
      <w:r w:rsidRPr="00186F51">
        <w:rPr>
          <w:rFonts w:asciiTheme="minorBidi" w:hAnsiTheme="minorBidi"/>
          <w:sz w:val="24"/>
          <w:szCs w:val="24"/>
        </w:rPr>
        <w:t xml:space="preserve"> a </w:t>
      </w:r>
      <w:r w:rsidRPr="00186F51">
        <w:rPr>
          <w:rFonts w:asciiTheme="minorBidi" w:hAnsiTheme="minorBidi"/>
          <w:i/>
          <w:iCs/>
          <w:sz w:val="24"/>
          <w:szCs w:val="24"/>
        </w:rPr>
        <w:t>b</w:t>
      </w:r>
      <w:r w:rsidR="00F62B6F">
        <w:rPr>
          <w:rFonts w:asciiTheme="minorBidi" w:hAnsiTheme="minorBidi"/>
          <w:i/>
          <w:iCs/>
          <w:sz w:val="24"/>
          <w:szCs w:val="24"/>
        </w:rPr>
        <w:t>er</w:t>
      </w:r>
      <w:r w:rsidRPr="00186F51">
        <w:rPr>
          <w:rFonts w:asciiTheme="minorBidi" w:hAnsiTheme="minorBidi"/>
          <w:i/>
          <w:iCs/>
          <w:sz w:val="24"/>
          <w:szCs w:val="24"/>
        </w:rPr>
        <w:t>a</w:t>
      </w:r>
      <w:r w:rsidR="00F62B6F">
        <w:rPr>
          <w:rFonts w:asciiTheme="minorBidi" w:hAnsiTheme="minorBidi"/>
          <w:i/>
          <w:iCs/>
          <w:sz w:val="24"/>
          <w:szCs w:val="24"/>
        </w:rPr>
        <w:t>k</w:t>
      </w:r>
      <w:r w:rsidRPr="00186F51">
        <w:rPr>
          <w:rFonts w:asciiTheme="minorBidi" w:hAnsiTheme="minorBidi"/>
          <w:i/>
          <w:iCs/>
          <w:sz w:val="24"/>
          <w:szCs w:val="24"/>
        </w:rPr>
        <w:t>ha</w:t>
      </w:r>
      <w:r w:rsidRPr="00186F51">
        <w:rPr>
          <w:rFonts w:asciiTheme="minorBidi" w:hAnsiTheme="minorBidi"/>
          <w:sz w:val="24"/>
          <w:szCs w:val="24"/>
        </w:rPr>
        <w:t xml:space="preserve"> should be recited.</w:t>
      </w:r>
      <w:r w:rsidRPr="00186F51">
        <w:rPr>
          <w:rFonts w:asciiTheme="minorBidi" w:hAnsiTheme="minorBidi"/>
          <w:sz w:val="24"/>
          <w:szCs w:val="24"/>
          <w:vertAlign w:val="superscript"/>
        </w:rPr>
        <w:footnoteReference w:id="9"/>
      </w:r>
    </w:p>
    <w:p w14:paraId="60ECA828" w14:textId="63D01730" w:rsidR="005E6639" w:rsidRDefault="005E6639" w:rsidP="00731EFB">
      <w:pPr>
        <w:spacing w:after="0" w:line="240" w:lineRule="auto"/>
        <w:jc w:val="both"/>
        <w:rPr>
          <w:rFonts w:asciiTheme="minorBidi" w:hAnsiTheme="minorBidi"/>
          <w:sz w:val="24"/>
          <w:szCs w:val="24"/>
        </w:rPr>
      </w:pPr>
    </w:p>
    <w:p w14:paraId="44686D22" w14:textId="0B865259" w:rsidR="0075137E" w:rsidRPr="00186F51" w:rsidRDefault="0075137E" w:rsidP="00731EFB">
      <w:pPr>
        <w:spacing w:after="0" w:line="240" w:lineRule="auto"/>
        <w:jc w:val="both"/>
        <w:rPr>
          <w:rFonts w:asciiTheme="minorBidi" w:hAnsiTheme="minorBidi"/>
          <w:b/>
          <w:bCs/>
          <w:sz w:val="24"/>
          <w:szCs w:val="24"/>
        </w:rPr>
      </w:pPr>
      <w:r w:rsidRPr="00186F51">
        <w:rPr>
          <w:rFonts w:asciiTheme="minorBidi" w:hAnsiTheme="minorBidi"/>
          <w:b/>
          <w:bCs/>
          <w:sz w:val="24"/>
          <w:szCs w:val="24"/>
        </w:rPr>
        <w:t>New Questions</w:t>
      </w:r>
    </w:p>
    <w:p w14:paraId="71FBF2BA" w14:textId="77777777" w:rsidR="005E6639" w:rsidRPr="00186F51" w:rsidRDefault="005E6639" w:rsidP="00731EFB">
      <w:pPr>
        <w:spacing w:after="0" w:line="240" w:lineRule="auto"/>
        <w:jc w:val="both"/>
        <w:rPr>
          <w:rFonts w:asciiTheme="minorBidi" w:hAnsiTheme="minorBidi"/>
          <w:b/>
          <w:bCs/>
          <w:sz w:val="24"/>
          <w:szCs w:val="24"/>
        </w:rPr>
      </w:pPr>
    </w:p>
    <w:p w14:paraId="056D9282" w14:textId="2C2647A3" w:rsidR="003856D9"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 xml:space="preserve">The printing revolution created new challenges and new questions </w:t>
      </w:r>
      <w:r w:rsidR="000949F6">
        <w:rPr>
          <w:rFonts w:asciiTheme="minorBidi" w:hAnsiTheme="minorBidi"/>
          <w:sz w:val="24"/>
          <w:szCs w:val="24"/>
        </w:rPr>
        <w:t xml:space="preserve">arouse which were </w:t>
      </w:r>
      <w:r w:rsidRPr="00186F51">
        <w:rPr>
          <w:rFonts w:asciiTheme="minorBidi" w:hAnsiTheme="minorBidi"/>
          <w:sz w:val="24"/>
          <w:szCs w:val="24"/>
        </w:rPr>
        <w:t>never discussed before.</w:t>
      </w:r>
      <w:r w:rsidRPr="00186F51">
        <w:rPr>
          <w:rFonts w:asciiTheme="minorBidi" w:hAnsiTheme="minorBidi"/>
          <w:sz w:val="24"/>
          <w:szCs w:val="24"/>
          <w:vertAlign w:val="superscript"/>
        </w:rPr>
        <w:footnoteReference w:id="10"/>
      </w:r>
    </w:p>
    <w:p w14:paraId="699BAE7F" w14:textId="77777777" w:rsidR="005E6639" w:rsidRPr="00186F51" w:rsidRDefault="005E6639" w:rsidP="00731EFB">
      <w:pPr>
        <w:spacing w:after="0" w:line="240" w:lineRule="auto"/>
        <w:jc w:val="both"/>
        <w:rPr>
          <w:rFonts w:asciiTheme="minorBidi" w:hAnsiTheme="minorBidi"/>
          <w:sz w:val="24"/>
          <w:szCs w:val="24"/>
        </w:rPr>
      </w:pPr>
    </w:p>
    <w:p w14:paraId="1740F2E1" w14:textId="00BFAE14" w:rsidR="00B3328A" w:rsidRPr="00186F51" w:rsidRDefault="003856D9" w:rsidP="00731EFB">
      <w:pPr>
        <w:spacing w:after="0" w:line="240" w:lineRule="auto"/>
        <w:jc w:val="both"/>
        <w:rPr>
          <w:rFonts w:asciiTheme="minorBidi" w:hAnsiTheme="minorBidi"/>
          <w:sz w:val="24"/>
          <w:szCs w:val="24"/>
        </w:rPr>
      </w:pPr>
      <w:r w:rsidRPr="00186F51">
        <w:rPr>
          <w:rFonts w:asciiTheme="minorBidi" w:hAnsiTheme="minorBidi"/>
          <w:sz w:val="24"/>
          <w:szCs w:val="24"/>
        </w:rPr>
        <w:t xml:space="preserve">The Torah requires certain texts to be </w:t>
      </w:r>
      <w:r w:rsidR="00563D5D" w:rsidRPr="00186F51">
        <w:rPr>
          <w:rFonts w:asciiTheme="minorBidi" w:hAnsiTheme="minorBidi"/>
          <w:sz w:val="24"/>
          <w:szCs w:val="24"/>
        </w:rPr>
        <w:t>written.</w:t>
      </w:r>
      <w:r w:rsidR="00687767" w:rsidRPr="00186F51">
        <w:rPr>
          <w:rFonts w:asciiTheme="minorBidi" w:hAnsiTheme="minorBidi"/>
          <w:sz w:val="24"/>
          <w:szCs w:val="24"/>
        </w:rPr>
        <w:t xml:space="preserve"> </w:t>
      </w:r>
      <w:r w:rsidR="00EB1986">
        <w:rPr>
          <w:rFonts w:asciiTheme="minorBidi" w:hAnsiTheme="minorBidi"/>
          <w:sz w:val="24"/>
          <w:szCs w:val="24"/>
        </w:rPr>
        <w:t xml:space="preserve">Ritual objects containing biblical texts, </w:t>
      </w:r>
      <w:r w:rsidR="000949F6">
        <w:rPr>
          <w:rFonts w:asciiTheme="minorBidi" w:hAnsiTheme="minorBidi"/>
          <w:sz w:val="24"/>
          <w:szCs w:val="24"/>
        </w:rPr>
        <w:t xml:space="preserve">such as </w:t>
      </w:r>
      <w:r w:rsidR="00EB1986">
        <w:rPr>
          <w:rFonts w:asciiTheme="minorBidi" w:hAnsiTheme="minorBidi"/>
          <w:sz w:val="24"/>
          <w:szCs w:val="24"/>
        </w:rPr>
        <w:t xml:space="preserve">Torah scrolls, </w:t>
      </w:r>
      <w:r w:rsidR="00D9149C">
        <w:rPr>
          <w:rFonts w:asciiTheme="minorBidi" w:hAnsiTheme="minorBidi"/>
          <w:i/>
          <w:iCs/>
          <w:sz w:val="24"/>
          <w:szCs w:val="24"/>
        </w:rPr>
        <w:t>m</w:t>
      </w:r>
      <w:r w:rsidRPr="00186F51">
        <w:rPr>
          <w:rFonts w:asciiTheme="minorBidi" w:hAnsiTheme="minorBidi"/>
          <w:i/>
          <w:iCs/>
          <w:sz w:val="24"/>
          <w:szCs w:val="24"/>
        </w:rPr>
        <w:t>ezuzot</w:t>
      </w:r>
      <w:r w:rsidRPr="00186F51">
        <w:rPr>
          <w:rFonts w:asciiTheme="minorBidi" w:hAnsiTheme="minorBidi"/>
          <w:sz w:val="24"/>
          <w:szCs w:val="24"/>
        </w:rPr>
        <w:t xml:space="preserve"> </w:t>
      </w:r>
      <w:r w:rsidR="00EB1986">
        <w:rPr>
          <w:rFonts w:asciiTheme="minorBidi" w:hAnsiTheme="minorBidi"/>
          <w:sz w:val="24"/>
          <w:szCs w:val="24"/>
        </w:rPr>
        <w:t>on the doorposts of Jewish homes</w:t>
      </w:r>
      <w:r w:rsidR="000949F6">
        <w:rPr>
          <w:rFonts w:asciiTheme="minorBidi" w:hAnsiTheme="minorBidi"/>
          <w:sz w:val="24"/>
          <w:szCs w:val="24"/>
        </w:rPr>
        <w:t xml:space="preserve"> and</w:t>
      </w:r>
      <w:r w:rsidR="00EB1986">
        <w:rPr>
          <w:rFonts w:asciiTheme="minorBidi" w:hAnsiTheme="minorBidi"/>
          <w:sz w:val="24"/>
          <w:szCs w:val="24"/>
        </w:rPr>
        <w:t xml:space="preserve"> </w:t>
      </w:r>
      <w:r w:rsidR="00D9149C">
        <w:rPr>
          <w:rFonts w:asciiTheme="minorBidi" w:hAnsiTheme="minorBidi"/>
          <w:i/>
          <w:iCs/>
          <w:sz w:val="24"/>
          <w:szCs w:val="24"/>
        </w:rPr>
        <w:t>t</w:t>
      </w:r>
      <w:r w:rsidR="005E6639" w:rsidRPr="00186F51">
        <w:rPr>
          <w:rFonts w:asciiTheme="minorBidi" w:hAnsiTheme="minorBidi"/>
          <w:i/>
          <w:iCs/>
          <w:sz w:val="24"/>
          <w:szCs w:val="24"/>
        </w:rPr>
        <w:t>ef</w:t>
      </w:r>
      <w:r w:rsidRPr="00186F51">
        <w:rPr>
          <w:rFonts w:asciiTheme="minorBidi" w:hAnsiTheme="minorBidi"/>
          <w:i/>
          <w:iCs/>
          <w:sz w:val="24"/>
          <w:szCs w:val="24"/>
        </w:rPr>
        <w:t>il</w:t>
      </w:r>
      <w:r w:rsidR="005E6639" w:rsidRPr="00186F51">
        <w:rPr>
          <w:rFonts w:asciiTheme="minorBidi" w:hAnsiTheme="minorBidi"/>
          <w:i/>
          <w:iCs/>
          <w:sz w:val="24"/>
          <w:szCs w:val="24"/>
        </w:rPr>
        <w:t>l</w:t>
      </w:r>
      <w:r w:rsidRPr="00186F51">
        <w:rPr>
          <w:rFonts w:asciiTheme="minorBidi" w:hAnsiTheme="minorBidi"/>
          <w:i/>
          <w:iCs/>
          <w:sz w:val="24"/>
          <w:szCs w:val="24"/>
        </w:rPr>
        <w:t>in</w:t>
      </w:r>
      <w:r w:rsidRPr="00186F51">
        <w:rPr>
          <w:rFonts w:asciiTheme="minorBidi" w:hAnsiTheme="minorBidi"/>
          <w:sz w:val="24"/>
          <w:szCs w:val="24"/>
        </w:rPr>
        <w:t xml:space="preserve"> </w:t>
      </w:r>
      <w:r w:rsidR="00EB1986">
        <w:rPr>
          <w:rFonts w:asciiTheme="minorBidi" w:hAnsiTheme="minorBidi"/>
          <w:sz w:val="24"/>
          <w:szCs w:val="24"/>
        </w:rPr>
        <w:t>worn ever</w:t>
      </w:r>
      <w:r w:rsidR="007B389A">
        <w:rPr>
          <w:rFonts w:asciiTheme="minorBidi" w:hAnsiTheme="minorBidi"/>
          <w:sz w:val="24"/>
          <w:szCs w:val="24"/>
        </w:rPr>
        <w:t xml:space="preserve">y </w:t>
      </w:r>
      <w:r w:rsidR="00EB1986">
        <w:rPr>
          <w:rFonts w:asciiTheme="minorBidi" w:hAnsiTheme="minorBidi"/>
          <w:sz w:val="24"/>
          <w:szCs w:val="24"/>
        </w:rPr>
        <w:t xml:space="preserve">day for prayer, must be </w:t>
      </w:r>
      <w:r w:rsidR="00F702E1" w:rsidRPr="00186F51">
        <w:rPr>
          <w:rFonts w:asciiTheme="minorBidi" w:hAnsiTheme="minorBidi"/>
          <w:sz w:val="24"/>
          <w:szCs w:val="24"/>
        </w:rPr>
        <w:t xml:space="preserve">handwritten by </w:t>
      </w:r>
      <w:r w:rsidR="00F702E1" w:rsidRPr="00186F51">
        <w:rPr>
          <w:rFonts w:asciiTheme="minorBidi" w:hAnsiTheme="minorBidi"/>
          <w:i/>
          <w:iCs/>
          <w:sz w:val="24"/>
          <w:szCs w:val="24"/>
        </w:rPr>
        <w:t>soferim</w:t>
      </w:r>
      <w:r w:rsidR="000C27A1" w:rsidRPr="00186F51">
        <w:rPr>
          <w:rFonts w:asciiTheme="minorBidi" w:hAnsiTheme="minorBidi"/>
          <w:sz w:val="24"/>
          <w:szCs w:val="24"/>
        </w:rPr>
        <w:t xml:space="preserve"> (scribes)</w:t>
      </w:r>
      <w:r w:rsidRPr="00186F51">
        <w:rPr>
          <w:rFonts w:asciiTheme="minorBidi" w:hAnsiTheme="minorBidi"/>
          <w:sz w:val="24"/>
          <w:szCs w:val="24"/>
        </w:rPr>
        <w:t>.</w:t>
      </w:r>
      <w:r w:rsidR="00DB4DA0" w:rsidRPr="00186F51">
        <w:rPr>
          <w:rFonts w:asciiTheme="minorBidi" w:hAnsiTheme="minorBidi"/>
          <w:sz w:val="24"/>
          <w:szCs w:val="24"/>
        </w:rPr>
        <w:t xml:space="preserve"> </w:t>
      </w:r>
      <w:r w:rsidR="00EB1986">
        <w:rPr>
          <w:rFonts w:asciiTheme="minorBidi" w:hAnsiTheme="minorBidi"/>
          <w:sz w:val="24"/>
          <w:szCs w:val="24"/>
        </w:rPr>
        <w:t xml:space="preserve">The same is true of certain documents described in the Torah, such as </w:t>
      </w:r>
      <w:r w:rsidR="00EB1986" w:rsidRPr="00186F51">
        <w:rPr>
          <w:rFonts w:asciiTheme="minorBidi" w:hAnsiTheme="minorBidi"/>
          <w:sz w:val="24"/>
          <w:szCs w:val="24"/>
        </w:rPr>
        <w:t xml:space="preserve">a </w:t>
      </w:r>
      <w:r w:rsidR="00EB1986" w:rsidRPr="00186F51">
        <w:rPr>
          <w:rFonts w:asciiTheme="minorBidi" w:hAnsiTheme="minorBidi"/>
          <w:i/>
          <w:iCs/>
          <w:sz w:val="24"/>
          <w:szCs w:val="24"/>
        </w:rPr>
        <w:t>get</w:t>
      </w:r>
      <w:r w:rsidR="00EB1986" w:rsidRPr="00186F51">
        <w:rPr>
          <w:rFonts w:asciiTheme="minorBidi" w:hAnsiTheme="minorBidi"/>
          <w:sz w:val="24"/>
          <w:szCs w:val="24"/>
        </w:rPr>
        <w:t xml:space="preserve"> </w:t>
      </w:r>
      <w:r w:rsidR="00EB1986">
        <w:rPr>
          <w:rFonts w:asciiTheme="minorBidi" w:hAnsiTheme="minorBidi"/>
          <w:sz w:val="24"/>
          <w:szCs w:val="24"/>
        </w:rPr>
        <w:t xml:space="preserve">(bill of </w:t>
      </w:r>
      <w:r w:rsidR="00EB1986" w:rsidRPr="00186F51">
        <w:rPr>
          <w:rFonts w:asciiTheme="minorBidi" w:hAnsiTheme="minorBidi"/>
          <w:sz w:val="24"/>
          <w:szCs w:val="24"/>
        </w:rPr>
        <w:t>divorce)</w:t>
      </w:r>
      <w:r w:rsidR="00EB1986">
        <w:rPr>
          <w:rFonts w:asciiTheme="minorBidi" w:hAnsiTheme="minorBidi"/>
          <w:sz w:val="24"/>
          <w:szCs w:val="24"/>
        </w:rPr>
        <w:t>.</w:t>
      </w:r>
      <w:r w:rsidR="00EB1986" w:rsidRPr="00186F51">
        <w:rPr>
          <w:rFonts w:asciiTheme="minorBidi" w:hAnsiTheme="minorBidi"/>
          <w:sz w:val="24"/>
          <w:szCs w:val="24"/>
        </w:rPr>
        <w:t xml:space="preserve"> </w:t>
      </w:r>
      <w:r w:rsidR="00F702E1" w:rsidRPr="00186F51">
        <w:rPr>
          <w:rFonts w:asciiTheme="minorBidi" w:hAnsiTheme="minorBidi"/>
          <w:sz w:val="24"/>
          <w:szCs w:val="24"/>
        </w:rPr>
        <w:t xml:space="preserve">With the invention </w:t>
      </w:r>
      <w:r w:rsidR="000C27A1" w:rsidRPr="00186F51">
        <w:rPr>
          <w:rFonts w:asciiTheme="minorBidi" w:hAnsiTheme="minorBidi"/>
          <w:sz w:val="24"/>
          <w:szCs w:val="24"/>
        </w:rPr>
        <w:t xml:space="preserve">of </w:t>
      </w:r>
      <w:r w:rsidR="00F702E1" w:rsidRPr="00186F51">
        <w:rPr>
          <w:rFonts w:asciiTheme="minorBidi" w:hAnsiTheme="minorBidi"/>
          <w:sz w:val="24"/>
          <w:szCs w:val="24"/>
        </w:rPr>
        <w:t>the printing press, t</w:t>
      </w:r>
      <w:r w:rsidRPr="00186F51">
        <w:rPr>
          <w:rFonts w:asciiTheme="minorBidi" w:hAnsiTheme="minorBidi"/>
          <w:sz w:val="24"/>
          <w:szCs w:val="24"/>
        </w:rPr>
        <w:t xml:space="preserve">he question </w:t>
      </w:r>
      <w:r w:rsidR="00F702E1" w:rsidRPr="00186F51">
        <w:rPr>
          <w:rFonts w:asciiTheme="minorBidi" w:hAnsiTheme="minorBidi"/>
          <w:sz w:val="24"/>
          <w:szCs w:val="24"/>
        </w:rPr>
        <w:t>ar</w:t>
      </w:r>
      <w:r w:rsidR="00123F19">
        <w:rPr>
          <w:rFonts w:asciiTheme="minorBidi" w:hAnsiTheme="minorBidi"/>
          <w:sz w:val="24"/>
          <w:szCs w:val="24"/>
        </w:rPr>
        <w:t>i</w:t>
      </w:r>
      <w:r w:rsidR="00F702E1" w:rsidRPr="00186F51">
        <w:rPr>
          <w:rFonts w:asciiTheme="minorBidi" w:hAnsiTheme="minorBidi"/>
          <w:sz w:val="24"/>
          <w:szCs w:val="24"/>
        </w:rPr>
        <w:t>ses</w:t>
      </w:r>
      <w:r w:rsidRPr="00186F51">
        <w:rPr>
          <w:rFonts w:asciiTheme="minorBidi" w:hAnsiTheme="minorBidi"/>
          <w:sz w:val="24"/>
          <w:szCs w:val="24"/>
        </w:rPr>
        <w:t xml:space="preserve"> whether or not printing and writing are halakhically the same.</w:t>
      </w:r>
      <w:r w:rsidR="00B3328A" w:rsidRPr="00186F51">
        <w:rPr>
          <w:rFonts w:asciiTheme="minorBidi" w:hAnsiTheme="minorBidi"/>
          <w:sz w:val="24"/>
          <w:szCs w:val="24"/>
        </w:rPr>
        <w:t xml:space="preserve"> Is a </w:t>
      </w:r>
      <w:r w:rsidR="00267456" w:rsidRPr="00186F51">
        <w:rPr>
          <w:rFonts w:asciiTheme="minorBidi" w:hAnsiTheme="minorBidi"/>
          <w:sz w:val="24"/>
          <w:szCs w:val="24"/>
        </w:rPr>
        <w:t xml:space="preserve">printed </w:t>
      </w:r>
      <w:r w:rsidR="00EB1986">
        <w:rPr>
          <w:rFonts w:asciiTheme="minorBidi" w:hAnsiTheme="minorBidi"/>
          <w:sz w:val="24"/>
          <w:szCs w:val="24"/>
        </w:rPr>
        <w:t>Torah scroll</w:t>
      </w:r>
      <w:r w:rsidR="00B3328A" w:rsidRPr="00186F51">
        <w:rPr>
          <w:rFonts w:asciiTheme="minorBidi" w:hAnsiTheme="minorBidi"/>
          <w:sz w:val="24"/>
          <w:szCs w:val="24"/>
        </w:rPr>
        <w:t xml:space="preserve"> </w:t>
      </w:r>
      <w:r w:rsidR="00267456" w:rsidRPr="00186F51">
        <w:rPr>
          <w:rFonts w:asciiTheme="minorBidi" w:hAnsiTheme="minorBidi"/>
          <w:sz w:val="24"/>
          <w:szCs w:val="24"/>
        </w:rPr>
        <w:t>kosher?</w:t>
      </w:r>
      <w:r w:rsidR="00687767" w:rsidRPr="00186F51">
        <w:rPr>
          <w:rFonts w:asciiTheme="minorBidi" w:hAnsiTheme="minorBidi"/>
          <w:sz w:val="24"/>
          <w:szCs w:val="24"/>
        </w:rPr>
        <w:t xml:space="preserve"> Can a </w:t>
      </w:r>
      <w:r w:rsidR="00687767" w:rsidRPr="00186F51">
        <w:rPr>
          <w:rFonts w:asciiTheme="minorBidi" w:hAnsiTheme="minorBidi"/>
          <w:i/>
          <w:iCs/>
          <w:sz w:val="24"/>
          <w:szCs w:val="24"/>
        </w:rPr>
        <w:t>get</w:t>
      </w:r>
      <w:r w:rsidR="00687767" w:rsidRPr="00186F51">
        <w:rPr>
          <w:rFonts w:asciiTheme="minorBidi" w:hAnsiTheme="minorBidi"/>
          <w:sz w:val="24"/>
          <w:szCs w:val="24"/>
        </w:rPr>
        <w:t xml:space="preserve"> be printed?</w:t>
      </w:r>
      <w:r w:rsidR="00F702E1" w:rsidRPr="00186F51">
        <w:rPr>
          <w:rStyle w:val="a5"/>
          <w:rFonts w:asciiTheme="minorBidi" w:hAnsiTheme="minorBidi"/>
          <w:sz w:val="24"/>
          <w:szCs w:val="24"/>
        </w:rPr>
        <w:footnoteReference w:id="11"/>
      </w:r>
    </w:p>
    <w:p w14:paraId="148231C1" w14:textId="77777777" w:rsidR="005E6639" w:rsidRPr="00186F51" w:rsidRDefault="005E6639" w:rsidP="00731EFB">
      <w:pPr>
        <w:spacing w:after="0" w:line="240" w:lineRule="auto"/>
        <w:jc w:val="both"/>
        <w:rPr>
          <w:rFonts w:asciiTheme="minorBidi" w:hAnsiTheme="minorBidi"/>
          <w:sz w:val="24"/>
          <w:szCs w:val="24"/>
        </w:rPr>
      </w:pPr>
    </w:p>
    <w:p w14:paraId="46BF9549" w14:textId="0A8A6E10" w:rsidR="00687767" w:rsidRPr="00186F51" w:rsidRDefault="00B3328A" w:rsidP="00731EFB">
      <w:pPr>
        <w:spacing w:after="0" w:line="240" w:lineRule="auto"/>
        <w:jc w:val="both"/>
        <w:rPr>
          <w:rFonts w:asciiTheme="minorBidi" w:hAnsiTheme="minorBidi"/>
          <w:sz w:val="24"/>
          <w:szCs w:val="24"/>
        </w:rPr>
      </w:pPr>
      <w:r w:rsidRPr="00186F51">
        <w:rPr>
          <w:rFonts w:asciiTheme="minorBidi" w:hAnsiTheme="minorBidi"/>
          <w:sz w:val="24"/>
          <w:szCs w:val="24"/>
        </w:rPr>
        <w:lastRenderedPageBreak/>
        <w:t xml:space="preserve">This </w:t>
      </w:r>
      <w:r w:rsidR="00DB4DA0" w:rsidRPr="00186F51">
        <w:rPr>
          <w:rFonts w:asciiTheme="minorBidi" w:hAnsiTheme="minorBidi"/>
          <w:sz w:val="24"/>
          <w:szCs w:val="24"/>
        </w:rPr>
        <w:t>pr</w:t>
      </w:r>
      <w:r w:rsidRPr="00186F51">
        <w:rPr>
          <w:rFonts w:asciiTheme="minorBidi" w:hAnsiTheme="minorBidi"/>
          <w:sz w:val="24"/>
          <w:szCs w:val="24"/>
        </w:rPr>
        <w:t>a</w:t>
      </w:r>
      <w:r w:rsidR="00DB4DA0" w:rsidRPr="00186F51">
        <w:rPr>
          <w:rFonts w:asciiTheme="minorBidi" w:hAnsiTheme="minorBidi"/>
          <w:sz w:val="24"/>
          <w:szCs w:val="24"/>
        </w:rPr>
        <w:t xml:space="preserve">ctical question </w:t>
      </w:r>
      <w:r w:rsidRPr="00186F51">
        <w:rPr>
          <w:rFonts w:asciiTheme="minorBidi" w:hAnsiTheme="minorBidi"/>
          <w:sz w:val="24"/>
          <w:szCs w:val="24"/>
        </w:rPr>
        <w:t xml:space="preserve">is connected to another question regarding the </w:t>
      </w:r>
      <w:r w:rsidRPr="00186F51">
        <w:rPr>
          <w:rFonts w:asciiTheme="minorBidi" w:hAnsiTheme="minorBidi"/>
          <w:i/>
          <w:iCs/>
          <w:sz w:val="24"/>
          <w:szCs w:val="24"/>
        </w:rPr>
        <w:t xml:space="preserve">kedusha </w:t>
      </w:r>
      <w:r w:rsidR="00123F19">
        <w:rPr>
          <w:rFonts w:asciiTheme="minorBidi" w:hAnsiTheme="minorBidi"/>
          <w:sz w:val="24"/>
          <w:szCs w:val="24"/>
        </w:rPr>
        <w:t>(sanctity) o</w:t>
      </w:r>
      <w:r w:rsidRPr="00186F51">
        <w:rPr>
          <w:rFonts w:asciiTheme="minorBidi" w:hAnsiTheme="minorBidi"/>
          <w:sz w:val="24"/>
          <w:szCs w:val="24"/>
        </w:rPr>
        <w:t>f a printed book.</w:t>
      </w:r>
      <w:r w:rsidR="00687767" w:rsidRPr="00186F51">
        <w:rPr>
          <w:rFonts w:asciiTheme="minorBidi" w:hAnsiTheme="minorBidi"/>
          <w:sz w:val="24"/>
          <w:szCs w:val="24"/>
        </w:rPr>
        <w:t xml:space="preserve"> Do printed religious text</w:t>
      </w:r>
      <w:r w:rsidR="005C0D48">
        <w:rPr>
          <w:rFonts w:asciiTheme="minorBidi" w:hAnsiTheme="minorBidi"/>
          <w:sz w:val="24"/>
          <w:szCs w:val="24"/>
        </w:rPr>
        <w:t>s</w:t>
      </w:r>
      <w:r w:rsidR="00687767" w:rsidRPr="00186F51">
        <w:rPr>
          <w:rFonts w:asciiTheme="minorBidi" w:hAnsiTheme="minorBidi"/>
          <w:sz w:val="24"/>
          <w:szCs w:val="24"/>
        </w:rPr>
        <w:t xml:space="preserve"> have </w:t>
      </w:r>
      <w:r w:rsidR="00687767" w:rsidRPr="00186F51">
        <w:rPr>
          <w:rFonts w:asciiTheme="minorBidi" w:hAnsiTheme="minorBidi"/>
          <w:i/>
          <w:iCs/>
          <w:sz w:val="24"/>
          <w:szCs w:val="24"/>
        </w:rPr>
        <w:t>kedusha</w:t>
      </w:r>
      <w:r w:rsidR="00687767" w:rsidRPr="00186F51">
        <w:rPr>
          <w:rFonts w:asciiTheme="minorBidi" w:hAnsiTheme="minorBidi"/>
          <w:sz w:val="24"/>
          <w:szCs w:val="24"/>
        </w:rPr>
        <w:t xml:space="preserve"> in them?</w:t>
      </w:r>
      <w:r w:rsidR="007F466B">
        <w:rPr>
          <w:rFonts w:asciiTheme="minorBidi" w:hAnsiTheme="minorBidi"/>
          <w:sz w:val="24"/>
          <w:szCs w:val="24"/>
        </w:rPr>
        <w:t xml:space="preserve"> </w:t>
      </w:r>
      <w:r w:rsidR="00687767" w:rsidRPr="00186F51">
        <w:rPr>
          <w:rFonts w:asciiTheme="minorBidi" w:hAnsiTheme="minorBidi"/>
          <w:sz w:val="24"/>
          <w:szCs w:val="24"/>
        </w:rPr>
        <w:t xml:space="preserve">Do old, torn </w:t>
      </w:r>
      <w:r w:rsidR="00123F19">
        <w:rPr>
          <w:rFonts w:asciiTheme="minorBidi" w:hAnsiTheme="minorBidi"/>
          <w:sz w:val="24"/>
          <w:szCs w:val="24"/>
        </w:rPr>
        <w:t xml:space="preserve">books of Torah </w:t>
      </w:r>
      <w:r w:rsidR="00687767" w:rsidRPr="00186F51">
        <w:rPr>
          <w:rFonts w:asciiTheme="minorBidi" w:hAnsiTheme="minorBidi"/>
          <w:sz w:val="24"/>
          <w:szCs w:val="24"/>
        </w:rPr>
        <w:t xml:space="preserve">have to be put in </w:t>
      </w:r>
      <w:r w:rsidR="00687767" w:rsidRPr="00186F51">
        <w:rPr>
          <w:rFonts w:asciiTheme="minorBidi" w:hAnsiTheme="minorBidi"/>
          <w:i/>
          <w:iCs/>
          <w:sz w:val="24"/>
          <w:szCs w:val="24"/>
        </w:rPr>
        <w:t>geniza</w:t>
      </w:r>
      <w:r w:rsidR="00EB1986">
        <w:rPr>
          <w:rFonts w:asciiTheme="minorBidi" w:hAnsiTheme="minorBidi"/>
          <w:i/>
          <w:iCs/>
          <w:sz w:val="24"/>
          <w:szCs w:val="24"/>
        </w:rPr>
        <w:t xml:space="preserve">, </w:t>
      </w:r>
      <w:r w:rsidR="00EB1986">
        <w:rPr>
          <w:rFonts w:asciiTheme="minorBidi" w:hAnsiTheme="minorBidi"/>
          <w:sz w:val="24"/>
          <w:szCs w:val="24"/>
        </w:rPr>
        <w:t>to be stored until they can be buried</w:t>
      </w:r>
      <w:r w:rsidR="00687767" w:rsidRPr="00186F51">
        <w:rPr>
          <w:rFonts w:asciiTheme="minorBidi" w:hAnsiTheme="minorBidi"/>
          <w:sz w:val="24"/>
          <w:szCs w:val="24"/>
        </w:rPr>
        <w:t>?</w:t>
      </w:r>
      <w:r w:rsidRPr="00186F51">
        <w:rPr>
          <w:rStyle w:val="a5"/>
          <w:rFonts w:asciiTheme="minorBidi" w:hAnsiTheme="minorBidi"/>
          <w:sz w:val="24"/>
          <w:szCs w:val="24"/>
        </w:rPr>
        <w:footnoteReference w:id="12"/>
      </w:r>
      <w:r w:rsidR="00267456" w:rsidRPr="00186F51">
        <w:rPr>
          <w:rFonts w:asciiTheme="minorBidi" w:hAnsiTheme="minorBidi"/>
          <w:sz w:val="24"/>
          <w:szCs w:val="24"/>
        </w:rPr>
        <w:t xml:space="preserve"> </w:t>
      </w:r>
    </w:p>
    <w:p w14:paraId="6B79181C" w14:textId="09B86FEC" w:rsidR="00F702E1" w:rsidRDefault="00F702E1" w:rsidP="00731EFB">
      <w:pPr>
        <w:spacing w:after="0" w:line="240" w:lineRule="auto"/>
        <w:jc w:val="both"/>
        <w:rPr>
          <w:rFonts w:asciiTheme="minorBidi" w:hAnsiTheme="minorBidi"/>
          <w:sz w:val="24"/>
          <w:szCs w:val="24"/>
        </w:rPr>
      </w:pPr>
    </w:p>
    <w:p w14:paraId="2A1755B0" w14:textId="22EF99ED" w:rsidR="00F702E1" w:rsidRPr="00186F51" w:rsidRDefault="00F702E1" w:rsidP="00731EFB">
      <w:pPr>
        <w:spacing w:after="0" w:line="240" w:lineRule="auto"/>
        <w:jc w:val="both"/>
        <w:rPr>
          <w:rFonts w:asciiTheme="minorBidi" w:hAnsiTheme="minorBidi"/>
          <w:b/>
          <w:bCs/>
          <w:sz w:val="24"/>
          <w:szCs w:val="24"/>
        </w:rPr>
      </w:pPr>
      <w:r w:rsidRPr="00186F51">
        <w:rPr>
          <w:rFonts w:asciiTheme="minorBidi" w:hAnsiTheme="minorBidi"/>
          <w:b/>
          <w:bCs/>
          <w:sz w:val="24"/>
          <w:szCs w:val="24"/>
        </w:rPr>
        <w:t xml:space="preserve">Is </w:t>
      </w:r>
      <w:r w:rsidR="007F466B">
        <w:rPr>
          <w:rFonts w:asciiTheme="minorBidi" w:hAnsiTheme="minorBidi"/>
          <w:b/>
          <w:bCs/>
          <w:sz w:val="24"/>
          <w:szCs w:val="24"/>
        </w:rPr>
        <w:t>P</w:t>
      </w:r>
      <w:r w:rsidRPr="007F466B">
        <w:rPr>
          <w:rFonts w:asciiTheme="minorBidi" w:hAnsiTheme="minorBidi"/>
          <w:b/>
          <w:bCs/>
          <w:sz w:val="24"/>
          <w:szCs w:val="24"/>
        </w:rPr>
        <w:t xml:space="preserve">rinting </w:t>
      </w:r>
      <w:r w:rsidR="007F466B">
        <w:rPr>
          <w:rFonts w:asciiTheme="minorBidi" w:hAnsiTheme="minorBidi"/>
          <w:b/>
          <w:bCs/>
          <w:sz w:val="24"/>
          <w:szCs w:val="24"/>
        </w:rPr>
        <w:t>H</w:t>
      </w:r>
      <w:r w:rsidR="00857F96" w:rsidRPr="00186F51">
        <w:rPr>
          <w:rFonts w:asciiTheme="minorBidi" w:hAnsiTheme="minorBidi"/>
          <w:b/>
          <w:bCs/>
          <w:sz w:val="24"/>
          <w:szCs w:val="24"/>
        </w:rPr>
        <w:t xml:space="preserve">alakhically </w:t>
      </w:r>
      <w:r w:rsidR="007F466B">
        <w:rPr>
          <w:rFonts w:asciiTheme="minorBidi" w:hAnsiTheme="minorBidi"/>
          <w:b/>
          <w:bCs/>
          <w:sz w:val="24"/>
          <w:szCs w:val="24"/>
        </w:rPr>
        <w:t>C</w:t>
      </w:r>
      <w:r w:rsidR="00857F96" w:rsidRPr="00186F51">
        <w:rPr>
          <w:rFonts w:asciiTheme="minorBidi" w:hAnsiTheme="minorBidi"/>
          <w:b/>
          <w:bCs/>
          <w:sz w:val="24"/>
          <w:szCs w:val="24"/>
        </w:rPr>
        <w:t xml:space="preserve">onsidered </w:t>
      </w:r>
      <w:r w:rsidR="007F466B">
        <w:rPr>
          <w:rFonts w:asciiTheme="minorBidi" w:hAnsiTheme="minorBidi"/>
          <w:b/>
          <w:bCs/>
          <w:sz w:val="24"/>
          <w:szCs w:val="24"/>
        </w:rPr>
        <w:t>W</w:t>
      </w:r>
      <w:r w:rsidR="00857F96" w:rsidRPr="00186F51">
        <w:rPr>
          <w:rFonts w:asciiTheme="minorBidi" w:hAnsiTheme="minorBidi"/>
          <w:b/>
          <w:bCs/>
          <w:sz w:val="24"/>
          <w:szCs w:val="24"/>
        </w:rPr>
        <w:t>riting?</w:t>
      </w:r>
    </w:p>
    <w:p w14:paraId="0A90DEBD" w14:textId="77777777" w:rsidR="005E6639" w:rsidRPr="00186F51" w:rsidRDefault="005E6639" w:rsidP="00731EFB">
      <w:pPr>
        <w:spacing w:after="0" w:line="240" w:lineRule="auto"/>
        <w:jc w:val="both"/>
        <w:rPr>
          <w:rFonts w:asciiTheme="minorBidi" w:hAnsiTheme="minorBidi"/>
          <w:b/>
          <w:bCs/>
          <w:sz w:val="24"/>
          <w:szCs w:val="24"/>
        </w:rPr>
      </w:pPr>
    </w:p>
    <w:p w14:paraId="49CD19F9" w14:textId="7130E441" w:rsidR="00423969" w:rsidRPr="00186F51" w:rsidRDefault="00423969" w:rsidP="00731EFB">
      <w:pPr>
        <w:spacing w:after="0" w:line="240" w:lineRule="auto"/>
        <w:jc w:val="both"/>
        <w:rPr>
          <w:rFonts w:asciiTheme="minorBidi" w:hAnsiTheme="minorBidi"/>
          <w:sz w:val="24"/>
          <w:szCs w:val="24"/>
        </w:rPr>
      </w:pPr>
      <w:r w:rsidRPr="00186F51">
        <w:rPr>
          <w:rFonts w:asciiTheme="minorBidi" w:hAnsiTheme="minorBidi"/>
          <w:sz w:val="24"/>
          <w:szCs w:val="24"/>
        </w:rPr>
        <w:t>Referring</w:t>
      </w:r>
      <w:r w:rsidR="00684E46" w:rsidRPr="00186F51">
        <w:rPr>
          <w:rFonts w:asciiTheme="minorBidi" w:hAnsiTheme="minorBidi"/>
          <w:sz w:val="24"/>
          <w:szCs w:val="24"/>
        </w:rPr>
        <w:t xml:space="preserve"> to</w:t>
      </w:r>
      <w:r w:rsidRPr="00186F51">
        <w:rPr>
          <w:rFonts w:asciiTheme="minorBidi" w:hAnsiTheme="minorBidi"/>
          <w:sz w:val="24"/>
          <w:szCs w:val="24"/>
        </w:rPr>
        <w:t xml:space="preserve"> a</w:t>
      </w:r>
      <w:r w:rsidR="00684E46" w:rsidRPr="00186F51">
        <w:rPr>
          <w:rFonts w:asciiTheme="minorBidi" w:hAnsiTheme="minorBidi"/>
          <w:sz w:val="24"/>
          <w:szCs w:val="24"/>
        </w:rPr>
        <w:t xml:space="preserve"> ruling of the</w:t>
      </w:r>
      <w:r w:rsidR="007F466B">
        <w:rPr>
          <w:rFonts w:asciiTheme="minorBidi" w:hAnsiTheme="minorBidi"/>
          <w:sz w:val="24"/>
          <w:szCs w:val="24"/>
        </w:rPr>
        <w:t xml:space="preserve"> Tur</w:t>
      </w:r>
      <w:r w:rsidR="00684E46" w:rsidRPr="00186F51">
        <w:rPr>
          <w:rFonts w:asciiTheme="minorBidi" w:hAnsiTheme="minorBidi"/>
          <w:sz w:val="24"/>
          <w:szCs w:val="24"/>
        </w:rPr>
        <w:t xml:space="preserve"> regarding reading </w:t>
      </w:r>
      <w:r w:rsidRPr="00186F51">
        <w:rPr>
          <w:rFonts w:asciiTheme="minorBidi" w:hAnsiTheme="minorBidi"/>
          <w:i/>
          <w:iCs/>
          <w:sz w:val="24"/>
          <w:szCs w:val="24"/>
        </w:rPr>
        <w:t>Megillat</w:t>
      </w:r>
      <w:r w:rsidR="00684E46" w:rsidRPr="00186F51">
        <w:rPr>
          <w:rFonts w:asciiTheme="minorBidi" w:hAnsiTheme="minorBidi"/>
          <w:i/>
          <w:iCs/>
          <w:sz w:val="24"/>
          <w:szCs w:val="24"/>
        </w:rPr>
        <w:t xml:space="preserve"> Esther</w:t>
      </w:r>
      <w:r w:rsidR="00684E46" w:rsidRPr="00186F51">
        <w:rPr>
          <w:rFonts w:asciiTheme="minorBidi" w:hAnsiTheme="minorBidi"/>
          <w:sz w:val="24"/>
          <w:szCs w:val="24"/>
        </w:rPr>
        <w:t xml:space="preserve"> from a</w:t>
      </w:r>
      <w:r w:rsidR="007F466B">
        <w:rPr>
          <w:rFonts w:asciiTheme="minorBidi" w:hAnsiTheme="minorBidi"/>
          <w:sz w:val="24"/>
          <w:szCs w:val="24"/>
        </w:rPr>
        <w:t xml:space="preserve"> printed volume</w:t>
      </w:r>
      <w:r w:rsidR="00684E46" w:rsidRPr="00186F51">
        <w:rPr>
          <w:rFonts w:asciiTheme="minorBidi" w:hAnsiTheme="minorBidi"/>
          <w:sz w:val="24"/>
          <w:szCs w:val="24"/>
        </w:rPr>
        <w:t xml:space="preserve">, </w:t>
      </w:r>
      <w:r w:rsidR="00857F96" w:rsidRPr="00186F51">
        <w:rPr>
          <w:rFonts w:asciiTheme="minorBidi" w:hAnsiTheme="minorBidi"/>
          <w:sz w:val="24"/>
          <w:szCs w:val="24"/>
        </w:rPr>
        <w:t>Rav Yoel Sirkis</w:t>
      </w:r>
      <w:r w:rsidR="00857F96" w:rsidRPr="00186F51">
        <w:rPr>
          <w:rFonts w:asciiTheme="minorBidi" w:hAnsiTheme="minorBidi"/>
          <w:b/>
          <w:bCs/>
          <w:sz w:val="24"/>
          <w:szCs w:val="24"/>
        </w:rPr>
        <w:t xml:space="preserve"> </w:t>
      </w:r>
      <w:r w:rsidR="00857F96" w:rsidRPr="00186F51">
        <w:rPr>
          <w:rFonts w:asciiTheme="minorBidi" w:hAnsiTheme="minorBidi"/>
          <w:sz w:val="24"/>
          <w:szCs w:val="24"/>
        </w:rPr>
        <w:t>(1561</w:t>
      </w:r>
      <w:r w:rsidR="00F62B6F">
        <w:rPr>
          <w:rFonts w:asciiTheme="minorBidi" w:hAnsiTheme="minorBidi"/>
          <w:sz w:val="24"/>
          <w:szCs w:val="24"/>
        </w:rPr>
        <w:t>-</w:t>
      </w:r>
      <w:r w:rsidR="00857F96" w:rsidRPr="00186F51">
        <w:rPr>
          <w:rFonts w:asciiTheme="minorBidi" w:hAnsiTheme="minorBidi"/>
          <w:sz w:val="24"/>
          <w:szCs w:val="24"/>
        </w:rPr>
        <w:t>1640) rule</w:t>
      </w:r>
      <w:r w:rsidR="007F466B">
        <w:rPr>
          <w:rFonts w:asciiTheme="minorBidi" w:hAnsiTheme="minorBidi"/>
          <w:sz w:val="24"/>
          <w:szCs w:val="24"/>
        </w:rPr>
        <w:t>s</w:t>
      </w:r>
      <w:r w:rsidR="00857F96" w:rsidRPr="00186F51">
        <w:rPr>
          <w:rFonts w:asciiTheme="minorBidi" w:hAnsiTheme="minorBidi"/>
          <w:sz w:val="24"/>
          <w:szCs w:val="24"/>
        </w:rPr>
        <w:t xml:space="preserve"> that printed </w:t>
      </w:r>
      <w:r w:rsidR="00D9149C">
        <w:rPr>
          <w:rFonts w:asciiTheme="minorBidi" w:hAnsiTheme="minorBidi"/>
          <w:i/>
          <w:iCs/>
          <w:sz w:val="24"/>
          <w:szCs w:val="24"/>
        </w:rPr>
        <w:t>M</w:t>
      </w:r>
      <w:r w:rsidRPr="00186F51">
        <w:rPr>
          <w:rFonts w:asciiTheme="minorBidi" w:hAnsiTheme="minorBidi"/>
          <w:i/>
          <w:iCs/>
          <w:sz w:val="24"/>
          <w:szCs w:val="24"/>
        </w:rPr>
        <w:t>egi</w:t>
      </w:r>
      <w:r w:rsidR="00D9149C">
        <w:rPr>
          <w:rFonts w:asciiTheme="minorBidi" w:hAnsiTheme="minorBidi"/>
          <w:i/>
          <w:iCs/>
          <w:sz w:val="24"/>
          <w:szCs w:val="24"/>
        </w:rPr>
        <w:t>l</w:t>
      </w:r>
      <w:r w:rsidRPr="00186F51">
        <w:rPr>
          <w:rFonts w:asciiTheme="minorBidi" w:hAnsiTheme="minorBidi"/>
          <w:i/>
          <w:iCs/>
          <w:sz w:val="24"/>
          <w:szCs w:val="24"/>
        </w:rPr>
        <w:t>l</w:t>
      </w:r>
      <w:r w:rsidRPr="00DE6A52">
        <w:rPr>
          <w:rFonts w:asciiTheme="minorBidi" w:hAnsiTheme="minorBidi"/>
          <w:i/>
          <w:iCs/>
          <w:sz w:val="24"/>
          <w:szCs w:val="24"/>
        </w:rPr>
        <w:t>ot</w:t>
      </w:r>
      <w:r w:rsidRPr="00186F51">
        <w:rPr>
          <w:rFonts w:asciiTheme="minorBidi" w:hAnsiTheme="minorBidi"/>
          <w:sz w:val="24"/>
          <w:szCs w:val="24"/>
        </w:rPr>
        <w:t xml:space="preserve"> cannot</w:t>
      </w:r>
      <w:r w:rsidR="00857F96" w:rsidRPr="00186F51">
        <w:rPr>
          <w:rFonts w:asciiTheme="minorBidi" w:hAnsiTheme="minorBidi"/>
          <w:sz w:val="24"/>
          <w:szCs w:val="24"/>
        </w:rPr>
        <w:t xml:space="preserve"> be used</w:t>
      </w:r>
      <w:r w:rsidRPr="00186F51">
        <w:rPr>
          <w:rFonts w:asciiTheme="minorBidi" w:hAnsiTheme="minorBidi"/>
          <w:sz w:val="24"/>
          <w:szCs w:val="24"/>
        </w:rPr>
        <w:t>. Quo</w:t>
      </w:r>
      <w:r w:rsidR="005E6639" w:rsidRPr="00186F51">
        <w:rPr>
          <w:rFonts w:asciiTheme="minorBidi" w:hAnsiTheme="minorBidi"/>
          <w:sz w:val="24"/>
          <w:szCs w:val="24"/>
        </w:rPr>
        <w:t xml:space="preserve">ting the verse from </w:t>
      </w:r>
      <w:r w:rsidR="00D9149C" w:rsidRPr="00731EFB">
        <w:rPr>
          <w:rFonts w:asciiTheme="minorBidi" w:hAnsiTheme="minorBidi"/>
          <w:i/>
          <w:iCs/>
          <w:sz w:val="24"/>
          <w:szCs w:val="24"/>
        </w:rPr>
        <w:t>Esther</w:t>
      </w:r>
      <w:r w:rsidRPr="00186F51">
        <w:rPr>
          <w:rFonts w:asciiTheme="minorBidi" w:hAnsiTheme="minorBidi"/>
          <w:sz w:val="24"/>
          <w:szCs w:val="24"/>
        </w:rPr>
        <w:t xml:space="preserve"> (9:32)</w:t>
      </w:r>
      <w:r w:rsidR="007F466B">
        <w:rPr>
          <w:rFonts w:asciiTheme="minorBidi" w:hAnsiTheme="minorBidi"/>
          <w:sz w:val="24"/>
          <w:szCs w:val="24"/>
        </w:rPr>
        <w:t>,</w:t>
      </w:r>
      <w:r w:rsidRPr="00186F51">
        <w:rPr>
          <w:rFonts w:asciiTheme="minorBidi" w:hAnsiTheme="minorBidi"/>
          <w:sz w:val="24"/>
          <w:szCs w:val="24"/>
        </w:rPr>
        <w:t xml:space="preserve"> </w:t>
      </w:r>
      <w:r w:rsidRPr="00186F51">
        <w:rPr>
          <w:rFonts w:asciiTheme="minorBidi" w:hAnsiTheme="minorBidi"/>
          <w:i/>
          <w:iCs/>
          <w:sz w:val="24"/>
          <w:szCs w:val="24"/>
        </w:rPr>
        <w:t>“</w:t>
      </w:r>
      <w:r w:rsidR="007F466B">
        <w:rPr>
          <w:rFonts w:asciiTheme="minorBidi" w:hAnsiTheme="minorBidi"/>
          <w:i/>
          <w:iCs/>
          <w:sz w:val="24"/>
          <w:szCs w:val="24"/>
        </w:rPr>
        <w:t>V</w:t>
      </w:r>
      <w:r w:rsidRPr="00186F51">
        <w:rPr>
          <w:rFonts w:asciiTheme="minorBidi" w:hAnsiTheme="minorBidi"/>
          <w:i/>
          <w:iCs/>
          <w:sz w:val="24"/>
          <w:szCs w:val="24"/>
        </w:rPr>
        <w:t>e-ni</w:t>
      </w:r>
      <w:r w:rsidR="00D9149C">
        <w:rPr>
          <w:rFonts w:asciiTheme="minorBidi" w:hAnsiTheme="minorBidi"/>
          <w:i/>
          <w:iCs/>
          <w:sz w:val="24"/>
          <w:szCs w:val="24"/>
        </w:rPr>
        <w:t>kh</w:t>
      </w:r>
      <w:r w:rsidRPr="00186F51">
        <w:rPr>
          <w:rFonts w:asciiTheme="minorBidi" w:hAnsiTheme="minorBidi"/>
          <w:i/>
          <w:iCs/>
          <w:sz w:val="24"/>
          <w:szCs w:val="24"/>
        </w:rPr>
        <w:t>tav ba-sefer</w:t>
      </w:r>
      <w:r w:rsidR="007F466B">
        <w:rPr>
          <w:rFonts w:asciiTheme="minorBidi" w:hAnsiTheme="minorBidi"/>
          <w:i/>
          <w:iCs/>
          <w:sz w:val="24"/>
          <w:szCs w:val="24"/>
        </w:rPr>
        <w:t>,</w:t>
      </w:r>
      <w:r w:rsidRPr="00186F51">
        <w:rPr>
          <w:rFonts w:asciiTheme="minorBidi" w:hAnsiTheme="minorBidi"/>
          <w:i/>
          <w:iCs/>
          <w:sz w:val="24"/>
          <w:szCs w:val="24"/>
        </w:rPr>
        <w:t xml:space="preserve">” </w:t>
      </w:r>
      <w:r w:rsidR="007F466B">
        <w:rPr>
          <w:rFonts w:asciiTheme="minorBidi" w:hAnsiTheme="minorBidi"/>
          <w:sz w:val="24"/>
          <w:szCs w:val="24"/>
        </w:rPr>
        <w:t xml:space="preserve">“And it was </w:t>
      </w:r>
      <w:r w:rsidR="004D6D02">
        <w:rPr>
          <w:rFonts w:asciiTheme="minorBidi" w:hAnsiTheme="minorBidi"/>
          <w:sz w:val="24"/>
          <w:szCs w:val="24"/>
        </w:rPr>
        <w:t>inscribed</w:t>
      </w:r>
      <w:r w:rsidR="007F466B">
        <w:rPr>
          <w:rFonts w:asciiTheme="minorBidi" w:hAnsiTheme="minorBidi"/>
          <w:sz w:val="24"/>
          <w:szCs w:val="24"/>
        </w:rPr>
        <w:t xml:space="preserve"> in a book,”</w:t>
      </w:r>
      <w:r w:rsidR="00857F96" w:rsidRPr="00186F51">
        <w:rPr>
          <w:rFonts w:asciiTheme="minorBidi" w:hAnsiTheme="minorBidi"/>
          <w:sz w:val="24"/>
          <w:szCs w:val="24"/>
        </w:rPr>
        <w:t xml:space="preserve"> </w:t>
      </w:r>
      <w:r w:rsidRPr="00186F51">
        <w:rPr>
          <w:rFonts w:asciiTheme="minorBidi" w:hAnsiTheme="minorBidi"/>
          <w:sz w:val="24"/>
          <w:szCs w:val="24"/>
        </w:rPr>
        <w:t>he argues that only handwritten texts are kosher</w:t>
      </w:r>
      <w:r w:rsidR="00EB1986">
        <w:rPr>
          <w:rFonts w:asciiTheme="minorBidi" w:hAnsiTheme="minorBidi"/>
          <w:sz w:val="24"/>
          <w:szCs w:val="24"/>
        </w:rPr>
        <w:t xml:space="preserve"> for the fulfillment of the mitzva</w:t>
      </w:r>
      <w:r w:rsidR="007F2CB9" w:rsidRPr="00186F51">
        <w:rPr>
          <w:rFonts w:asciiTheme="minorBidi" w:hAnsiTheme="minorBidi"/>
          <w:sz w:val="24"/>
          <w:szCs w:val="24"/>
        </w:rPr>
        <w:t>.</w:t>
      </w:r>
      <w:r w:rsidR="007F2CB9" w:rsidRPr="00186F51">
        <w:rPr>
          <w:rStyle w:val="a5"/>
          <w:rFonts w:asciiTheme="minorBidi" w:hAnsiTheme="minorBidi"/>
          <w:sz w:val="24"/>
          <w:szCs w:val="24"/>
        </w:rPr>
        <w:footnoteReference w:id="13"/>
      </w:r>
    </w:p>
    <w:p w14:paraId="72BDA743" w14:textId="77777777" w:rsidR="005E6639" w:rsidRPr="00186F51" w:rsidRDefault="005E6639" w:rsidP="00731EFB">
      <w:pPr>
        <w:spacing w:after="0" w:line="240" w:lineRule="auto"/>
        <w:jc w:val="both"/>
        <w:rPr>
          <w:rFonts w:asciiTheme="minorBidi" w:hAnsiTheme="minorBidi"/>
          <w:sz w:val="24"/>
          <w:szCs w:val="24"/>
        </w:rPr>
      </w:pPr>
    </w:p>
    <w:p w14:paraId="440391D2" w14:textId="050A4F2E" w:rsidR="007F2CB9" w:rsidRPr="00186F51" w:rsidRDefault="007F2CB9" w:rsidP="00731EFB">
      <w:pPr>
        <w:spacing w:after="0" w:line="240" w:lineRule="auto"/>
        <w:jc w:val="both"/>
        <w:rPr>
          <w:rFonts w:asciiTheme="minorBidi" w:hAnsiTheme="minorBidi"/>
          <w:sz w:val="24"/>
          <w:szCs w:val="24"/>
        </w:rPr>
      </w:pPr>
      <w:r w:rsidRPr="00186F51">
        <w:rPr>
          <w:rFonts w:asciiTheme="minorBidi" w:hAnsiTheme="minorBidi"/>
          <w:sz w:val="24"/>
          <w:szCs w:val="24"/>
        </w:rPr>
        <w:t>His son</w:t>
      </w:r>
      <w:r w:rsidR="007F466B">
        <w:rPr>
          <w:rFonts w:asciiTheme="minorBidi" w:hAnsiTheme="minorBidi"/>
          <w:sz w:val="24"/>
          <w:szCs w:val="24"/>
        </w:rPr>
        <w:t>-i</w:t>
      </w:r>
      <w:r w:rsidRPr="00186F51">
        <w:rPr>
          <w:rFonts w:asciiTheme="minorBidi" w:hAnsiTheme="minorBidi"/>
          <w:sz w:val="24"/>
          <w:szCs w:val="24"/>
        </w:rPr>
        <w:t>n</w:t>
      </w:r>
      <w:r w:rsidR="007F466B">
        <w:rPr>
          <w:rFonts w:asciiTheme="minorBidi" w:hAnsiTheme="minorBidi"/>
          <w:sz w:val="24"/>
          <w:szCs w:val="24"/>
        </w:rPr>
        <w:t>-</w:t>
      </w:r>
      <w:r w:rsidRPr="00186F51">
        <w:rPr>
          <w:rFonts w:asciiTheme="minorBidi" w:hAnsiTheme="minorBidi"/>
          <w:sz w:val="24"/>
          <w:szCs w:val="24"/>
        </w:rPr>
        <w:t xml:space="preserve">law, </w:t>
      </w:r>
      <w:r w:rsidR="00F702E1" w:rsidRPr="00186F51">
        <w:rPr>
          <w:rFonts w:asciiTheme="minorBidi" w:hAnsiTheme="minorBidi"/>
          <w:sz w:val="24"/>
          <w:szCs w:val="24"/>
        </w:rPr>
        <w:t xml:space="preserve">Rav David </w:t>
      </w:r>
      <w:r w:rsidR="007F466B">
        <w:rPr>
          <w:rFonts w:asciiTheme="minorBidi" w:hAnsiTheme="minorBidi"/>
          <w:sz w:val="24"/>
          <w:szCs w:val="24"/>
        </w:rPr>
        <w:t>H</w:t>
      </w:r>
      <w:r w:rsidR="00F702E1" w:rsidRPr="00186F51">
        <w:rPr>
          <w:rFonts w:asciiTheme="minorBidi" w:hAnsiTheme="minorBidi"/>
          <w:sz w:val="24"/>
          <w:szCs w:val="24"/>
        </w:rPr>
        <w:t>a-Levi Segal (</w:t>
      </w:r>
      <w:r w:rsidR="007F466B">
        <w:rPr>
          <w:rFonts w:asciiTheme="minorBidi" w:hAnsiTheme="minorBidi"/>
          <w:sz w:val="24"/>
          <w:szCs w:val="24"/>
        </w:rPr>
        <w:t xml:space="preserve">Taz, </w:t>
      </w:r>
      <w:r w:rsidR="00F702E1" w:rsidRPr="00186F51">
        <w:rPr>
          <w:rFonts w:asciiTheme="minorBidi" w:hAnsiTheme="minorBidi"/>
          <w:sz w:val="24"/>
          <w:szCs w:val="24"/>
        </w:rPr>
        <w:t>c. 1586–1667)</w:t>
      </w:r>
      <w:r w:rsidR="007F466B">
        <w:rPr>
          <w:rFonts w:asciiTheme="minorBidi" w:hAnsiTheme="minorBidi"/>
          <w:sz w:val="24"/>
          <w:szCs w:val="24"/>
        </w:rPr>
        <w:t>,</w:t>
      </w:r>
      <w:r w:rsidR="00857F96" w:rsidRPr="00186F51">
        <w:rPr>
          <w:rFonts w:asciiTheme="minorBidi" w:hAnsiTheme="minorBidi"/>
          <w:sz w:val="24"/>
          <w:szCs w:val="24"/>
        </w:rPr>
        <w:t xml:space="preserve"> discussing the </w:t>
      </w:r>
      <w:r w:rsidR="00857F96" w:rsidRPr="00186F51">
        <w:rPr>
          <w:rFonts w:asciiTheme="minorBidi" w:hAnsiTheme="minorBidi"/>
          <w:i/>
          <w:iCs/>
          <w:sz w:val="24"/>
          <w:szCs w:val="24"/>
        </w:rPr>
        <w:t>kedusha</w:t>
      </w:r>
      <w:r w:rsidR="00857F96" w:rsidRPr="00186F51">
        <w:rPr>
          <w:rFonts w:asciiTheme="minorBidi" w:hAnsiTheme="minorBidi"/>
          <w:sz w:val="24"/>
          <w:szCs w:val="24"/>
        </w:rPr>
        <w:t xml:space="preserve"> of printed books</w:t>
      </w:r>
      <w:r w:rsidR="007F466B">
        <w:rPr>
          <w:rFonts w:asciiTheme="minorBidi" w:hAnsiTheme="minorBidi"/>
          <w:sz w:val="24"/>
          <w:szCs w:val="24"/>
        </w:rPr>
        <w:t>,</w:t>
      </w:r>
      <w:r w:rsidR="00857F96" w:rsidRPr="00186F51">
        <w:rPr>
          <w:rFonts w:asciiTheme="minorBidi" w:hAnsiTheme="minorBidi"/>
          <w:sz w:val="24"/>
          <w:szCs w:val="24"/>
        </w:rPr>
        <w:t xml:space="preserve"> rule</w:t>
      </w:r>
      <w:r w:rsidR="007F466B">
        <w:rPr>
          <w:rFonts w:asciiTheme="minorBidi" w:hAnsiTheme="minorBidi"/>
          <w:sz w:val="24"/>
          <w:szCs w:val="24"/>
        </w:rPr>
        <w:t>s</w:t>
      </w:r>
      <w:r w:rsidR="00857F96" w:rsidRPr="00186F51">
        <w:rPr>
          <w:rFonts w:asciiTheme="minorBidi" w:hAnsiTheme="minorBidi"/>
          <w:sz w:val="24"/>
          <w:szCs w:val="24"/>
        </w:rPr>
        <w:t xml:space="preserve"> that the printed word is halakhically acceptable and is considered writing.</w:t>
      </w:r>
      <w:r w:rsidRPr="00186F51">
        <w:rPr>
          <w:rFonts w:asciiTheme="minorBidi" w:hAnsiTheme="minorBidi"/>
          <w:sz w:val="24"/>
          <w:szCs w:val="24"/>
        </w:rPr>
        <w:t xml:space="preserve"> He explicitly rules that a </w:t>
      </w:r>
      <w:r w:rsidRPr="00731EFB">
        <w:rPr>
          <w:rFonts w:asciiTheme="minorBidi" w:hAnsiTheme="minorBidi"/>
          <w:i/>
          <w:iCs/>
          <w:sz w:val="24"/>
          <w:szCs w:val="24"/>
        </w:rPr>
        <w:t>get</w:t>
      </w:r>
      <w:r w:rsidRPr="00186F51">
        <w:rPr>
          <w:rFonts w:asciiTheme="minorBidi" w:hAnsiTheme="minorBidi"/>
          <w:sz w:val="24"/>
          <w:szCs w:val="24"/>
        </w:rPr>
        <w:t xml:space="preserve"> cannot be printed</w:t>
      </w:r>
      <w:r w:rsidR="007F466B">
        <w:rPr>
          <w:rFonts w:asciiTheme="minorBidi" w:hAnsiTheme="minorBidi"/>
          <w:sz w:val="24"/>
          <w:szCs w:val="24"/>
        </w:rPr>
        <w:t xml:space="preserve">, </w:t>
      </w:r>
      <w:r w:rsidRPr="00186F51">
        <w:rPr>
          <w:rFonts w:asciiTheme="minorBidi" w:hAnsiTheme="minorBidi"/>
          <w:sz w:val="24"/>
          <w:szCs w:val="24"/>
        </w:rPr>
        <w:t xml:space="preserve">but </w:t>
      </w:r>
      <w:r w:rsidR="007F466B">
        <w:rPr>
          <w:rFonts w:asciiTheme="minorBidi" w:hAnsiTheme="minorBidi"/>
          <w:sz w:val="24"/>
          <w:szCs w:val="24"/>
        </w:rPr>
        <w:t xml:space="preserve">he </w:t>
      </w:r>
      <w:r w:rsidRPr="00186F51">
        <w:rPr>
          <w:rFonts w:asciiTheme="minorBidi" w:hAnsiTheme="minorBidi"/>
          <w:sz w:val="24"/>
          <w:szCs w:val="24"/>
        </w:rPr>
        <w:t xml:space="preserve">does not discuss a </w:t>
      </w:r>
      <w:r w:rsidR="00EB1986">
        <w:rPr>
          <w:rFonts w:asciiTheme="minorBidi" w:hAnsiTheme="minorBidi"/>
          <w:sz w:val="24"/>
          <w:szCs w:val="24"/>
        </w:rPr>
        <w:t>Torah scroll</w:t>
      </w:r>
      <w:r w:rsidRPr="00186F51">
        <w:rPr>
          <w:rFonts w:asciiTheme="minorBidi" w:hAnsiTheme="minorBidi"/>
          <w:sz w:val="24"/>
          <w:szCs w:val="24"/>
        </w:rPr>
        <w:t>.</w:t>
      </w:r>
      <w:r w:rsidRPr="00186F51">
        <w:rPr>
          <w:rStyle w:val="a5"/>
          <w:rFonts w:asciiTheme="minorBidi" w:hAnsiTheme="minorBidi"/>
          <w:sz w:val="24"/>
          <w:szCs w:val="24"/>
        </w:rPr>
        <w:footnoteReference w:id="14"/>
      </w:r>
      <w:r w:rsidR="00857F96" w:rsidRPr="00186F51">
        <w:rPr>
          <w:rFonts w:asciiTheme="minorBidi" w:hAnsiTheme="minorBidi"/>
          <w:sz w:val="24"/>
          <w:szCs w:val="24"/>
        </w:rPr>
        <w:t xml:space="preserve"> </w:t>
      </w:r>
    </w:p>
    <w:p w14:paraId="70D8730C" w14:textId="77777777" w:rsidR="005E6639" w:rsidRPr="00186F51" w:rsidRDefault="005E6639" w:rsidP="00731EFB">
      <w:pPr>
        <w:spacing w:after="0" w:line="240" w:lineRule="auto"/>
        <w:jc w:val="both"/>
        <w:rPr>
          <w:rFonts w:asciiTheme="minorBidi" w:hAnsiTheme="minorBidi"/>
          <w:sz w:val="24"/>
          <w:szCs w:val="24"/>
        </w:rPr>
      </w:pPr>
    </w:p>
    <w:p w14:paraId="385BC30A" w14:textId="642B9529" w:rsidR="00662F42" w:rsidRPr="00186F51" w:rsidRDefault="007F2CB9" w:rsidP="00731EFB">
      <w:pPr>
        <w:spacing w:after="0" w:line="240" w:lineRule="auto"/>
        <w:jc w:val="both"/>
        <w:rPr>
          <w:rFonts w:asciiTheme="minorBidi" w:hAnsiTheme="minorBidi"/>
          <w:sz w:val="24"/>
          <w:szCs w:val="24"/>
        </w:rPr>
      </w:pPr>
      <w:r w:rsidRPr="00186F51">
        <w:rPr>
          <w:rFonts w:asciiTheme="minorBidi" w:hAnsiTheme="minorBidi"/>
          <w:sz w:val="24"/>
          <w:szCs w:val="24"/>
        </w:rPr>
        <w:t>Rav Avraham Hirsch Eisenstadt</w:t>
      </w:r>
      <w:r w:rsidRPr="00186F51">
        <w:rPr>
          <w:rFonts w:asciiTheme="minorBidi" w:hAnsiTheme="minorBidi"/>
          <w:b/>
          <w:bCs/>
          <w:sz w:val="24"/>
          <w:szCs w:val="24"/>
        </w:rPr>
        <w:t xml:space="preserve"> </w:t>
      </w:r>
      <w:r w:rsidRPr="00186F51">
        <w:rPr>
          <w:rFonts w:asciiTheme="minorBidi" w:hAnsiTheme="minorBidi"/>
          <w:sz w:val="24"/>
          <w:szCs w:val="24"/>
        </w:rPr>
        <w:t>(1812–1868</w:t>
      </w:r>
      <w:r w:rsidR="007F466B">
        <w:rPr>
          <w:rFonts w:asciiTheme="minorBidi" w:hAnsiTheme="minorBidi"/>
          <w:sz w:val="24"/>
          <w:szCs w:val="24"/>
        </w:rPr>
        <w:t>)</w:t>
      </w:r>
      <w:r w:rsidRPr="00186F51">
        <w:rPr>
          <w:rFonts w:asciiTheme="minorBidi" w:hAnsiTheme="minorBidi"/>
          <w:sz w:val="24"/>
          <w:szCs w:val="24"/>
        </w:rPr>
        <w:t> underst</w:t>
      </w:r>
      <w:r w:rsidR="007F466B">
        <w:rPr>
          <w:rFonts w:asciiTheme="minorBidi" w:hAnsiTheme="minorBidi"/>
          <w:sz w:val="24"/>
          <w:szCs w:val="24"/>
        </w:rPr>
        <w:t>ands</w:t>
      </w:r>
      <w:r w:rsidRPr="00186F51">
        <w:rPr>
          <w:rFonts w:asciiTheme="minorBidi" w:hAnsiTheme="minorBidi"/>
          <w:sz w:val="24"/>
          <w:szCs w:val="24"/>
        </w:rPr>
        <w:t xml:space="preserve"> that Rav Segal </w:t>
      </w:r>
      <w:r w:rsidR="004D6D02">
        <w:rPr>
          <w:rFonts w:asciiTheme="minorBidi" w:hAnsiTheme="minorBidi"/>
          <w:sz w:val="24"/>
          <w:szCs w:val="24"/>
        </w:rPr>
        <w:t>would</w:t>
      </w:r>
      <w:r w:rsidR="007F466B">
        <w:rPr>
          <w:rFonts w:asciiTheme="minorBidi" w:hAnsiTheme="minorBidi"/>
          <w:sz w:val="24"/>
          <w:szCs w:val="24"/>
        </w:rPr>
        <w:t xml:space="preserve"> </w:t>
      </w:r>
      <w:r w:rsidRPr="00186F51">
        <w:rPr>
          <w:rFonts w:asciiTheme="minorBidi" w:hAnsiTheme="minorBidi"/>
          <w:sz w:val="24"/>
          <w:szCs w:val="24"/>
        </w:rPr>
        <w:t>a</w:t>
      </w:r>
      <w:r w:rsidR="00EB1986">
        <w:rPr>
          <w:rFonts w:asciiTheme="minorBidi" w:hAnsiTheme="minorBidi"/>
          <w:sz w:val="24"/>
          <w:szCs w:val="24"/>
        </w:rPr>
        <w:t>llow</w:t>
      </w:r>
      <w:r w:rsidRPr="00186F51">
        <w:rPr>
          <w:rFonts w:asciiTheme="minorBidi" w:hAnsiTheme="minorBidi"/>
          <w:sz w:val="24"/>
          <w:szCs w:val="24"/>
        </w:rPr>
        <w:t xml:space="preserve"> a Torah </w:t>
      </w:r>
      <w:r w:rsidR="00EB1986">
        <w:rPr>
          <w:rFonts w:asciiTheme="minorBidi" w:hAnsiTheme="minorBidi"/>
          <w:sz w:val="24"/>
          <w:szCs w:val="24"/>
        </w:rPr>
        <w:t>which has been</w:t>
      </w:r>
      <w:r w:rsidRPr="00186F51">
        <w:rPr>
          <w:rFonts w:asciiTheme="minorBidi" w:hAnsiTheme="minorBidi"/>
          <w:sz w:val="24"/>
          <w:szCs w:val="24"/>
        </w:rPr>
        <w:t xml:space="preserve"> printed</w:t>
      </w:r>
      <w:r w:rsidR="00EB1986">
        <w:rPr>
          <w:rFonts w:asciiTheme="minorBidi" w:hAnsiTheme="minorBidi"/>
          <w:sz w:val="24"/>
          <w:szCs w:val="24"/>
        </w:rPr>
        <w:t xml:space="preserve"> to be used for public reading in the synagogue</w:t>
      </w:r>
      <w:r w:rsidRPr="00186F51">
        <w:rPr>
          <w:rFonts w:asciiTheme="minorBidi" w:hAnsiTheme="minorBidi"/>
          <w:sz w:val="24"/>
          <w:szCs w:val="24"/>
        </w:rPr>
        <w:t>!</w:t>
      </w:r>
      <w:r w:rsidRPr="00186F51">
        <w:rPr>
          <w:rStyle w:val="a5"/>
          <w:rFonts w:asciiTheme="minorBidi" w:hAnsiTheme="minorBidi"/>
          <w:sz w:val="24"/>
          <w:szCs w:val="24"/>
        </w:rPr>
        <w:footnoteReference w:id="15"/>
      </w:r>
      <w:r w:rsidR="007F466B">
        <w:rPr>
          <w:rFonts w:asciiTheme="minorBidi" w:hAnsiTheme="minorBidi"/>
          <w:sz w:val="24"/>
          <w:szCs w:val="24"/>
        </w:rPr>
        <w:t xml:space="preserve"> </w:t>
      </w:r>
      <w:r w:rsidR="00662F42" w:rsidRPr="00186F51">
        <w:rPr>
          <w:rFonts w:asciiTheme="minorBidi" w:hAnsiTheme="minorBidi"/>
          <w:sz w:val="24"/>
          <w:szCs w:val="24"/>
        </w:rPr>
        <w:t>However, he quotes others</w:t>
      </w:r>
      <w:r w:rsidR="00EB1986">
        <w:rPr>
          <w:rFonts w:asciiTheme="minorBidi" w:hAnsiTheme="minorBidi"/>
          <w:sz w:val="24"/>
          <w:szCs w:val="24"/>
        </w:rPr>
        <w:t>,</w:t>
      </w:r>
      <w:r w:rsidR="00662F42" w:rsidRPr="00186F51">
        <w:rPr>
          <w:rFonts w:asciiTheme="minorBidi" w:hAnsiTheme="minorBidi"/>
          <w:sz w:val="24"/>
          <w:szCs w:val="24"/>
        </w:rPr>
        <w:t xml:space="preserve"> like Rav</w:t>
      </w:r>
      <w:r w:rsidR="00662F42" w:rsidRPr="00186F51">
        <w:rPr>
          <w:rFonts w:asciiTheme="minorBidi" w:hAnsiTheme="minorBidi"/>
          <w:sz w:val="24"/>
          <w:szCs w:val="24"/>
          <w:rtl/>
        </w:rPr>
        <w:t xml:space="preserve"> </w:t>
      </w:r>
      <w:r w:rsidR="00662F42" w:rsidRPr="00186F51">
        <w:rPr>
          <w:rFonts w:asciiTheme="minorBidi" w:hAnsiTheme="minorBidi"/>
          <w:sz w:val="24"/>
          <w:szCs w:val="24"/>
        </w:rPr>
        <w:t xml:space="preserve">Yair Chayim Bacharach </w:t>
      </w:r>
      <w:r w:rsidR="00662F42" w:rsidRPr="00186F51">
        <w:rPr>
          <w:rFonts w:asciiTheme="minorBidi" w:hAnsiTheme="minorBidi"/>
          <w:sz w:val="24"/>
          <w:szCs w:val="24"/>
          <w:rtl/>
        </w:rPr>
        <w:t>)</w:t>
      </w:r>
      <w:r w:rsidR="00662F42" w:rsidRPr="00186F51">
        <w:rPr>
          <w:rFonts w:asciiTheme="minorBidi" w:hAnsiTheme="minorBidi"/>
          <w:sz w:val="24"/>
          <w:szCs w:val="24"/>
        </w:rPr>
        <w:t>1639</w:t>
      </w:r>
      <w:r w:rsidR="00662F42" w:rsidRPr="00186F51">
        <w:rPr>
          <w:rFonts w:asciiTheme="minorBidi" w:hAnsiTheme="minorBidi"/>
          <w:sz w:val="24"/>
          <w:szCs w:val="24"/>
          <w:rtl/>
        </w:rPr>
        <w:t>-</w:t>
      </w:r>
      <w:r w:rsidR="00662F42" w:rsidRPr="00186F51">
        <w:rPr>
          <w:rFonts w:asciiTheme="minorBidi" w:hAnsiTheme="minorBidi"/>
          <w:sz w:val="24"/>
          <w:szCs w:val="24"/>
        </w:rPr>
        <w:t>1702</w:t>
      </w:r>
      <w:r w:rsidR="00662F42" w:rsidRPr="00186F51">
        <w:rPr>
          <w:rFonts w:asciiTheme="minorBidi" w:hAnsiTheme="minorBidi"/>
          <w:sz w:val="24"/>
          <w:szCs w:val="24"/>
          <w:rtl/>
        </w:rPr>
        <w:t>(</w:t>
      </w:r>
      <w:r w:rsidR="007F466B">
        <w:rPr>
          <w:rFonts w:asciiTheme="minorBidi" w:hAnsiTheme="minorBidi"/>
          <w:sz w:val="24"/>
          <w:szCs w:val="24"/>
        </w:rPr>
        <w:t xml:space="preserve">, </w:t>
      </w:r>
      <w:r w:rsidR="00662F42" w:rsidRPr="00186F51">
        <w:rPr>
          <w:rFonts w:asciiTheme="minorBidi" w:hAnsiTheme="minorBidi"/>
          <w:sz w:val="24"/>
          <w:szCs w:val="24"/>
        </w:rPr>
        <w:t>who disagree.</w:t>
      </w:r>
    </w:p>
    <w:p w14:paraId="3AC2870D" w14:textId="77777777" w:rsidR="005E6639" w:rsidRPr="00186F51" w:rsidRDefault="005E6639" w:rsidP="00731EFB">
      <w:pPr>
        <w:spacing w:after="0" w:line="240" w:lineRule="auto"/>
        <w:jc w:val="both"/>
        <w:rPr>
          <w:rFonts w:asciiTheme="minorBidi" w:hAnsiTheme="minorBidi"/>
          <w:sz w:val="24"/>
          <w:szCs w:val="24"/>
        </w:rPr>
      </w:pPr>
    </w:p>
    <w:p w14:paraId="0447EC4F" w14:textId="61397F3B" w:rsidR="00662F42" w:rsidRPr="00186F51" w:rsidRDefault="00662F42" w:rsidP="00731EFB">
      <w:pPr>
        <w:spacing w:after="0" w:line="240" w:lineRule="auto"/>
        <w:jc w:val="both"/>
        <w:rPr>
          <w:rFonts w:asciiTheme="minorBidi" w:hAnsiTheme="minorBidi"/>
          <w:sz w:val="24"/>
          <w:szCs w:val="24"/>
        </w:rPr>
      </w:pPr>
      <w:r w:rsidRPr="00186F51">
        <w:rPr>
          <w:rFonts w:asciiTheme="minorBidi" w:hAnsiTheme="minorBidi"/>
          <w:sz w:val="24"/>
          <w:szCs w:val="24"/>
        </w:rPr>
        <w:t xml:space="preserve">In his discussion, Rav Segal attempts to </w:t>
      </w:r>
      <w:r w:rsidR="00EB1986">
        <w:rPr>
          <w:rFonts w:asciiTheme="minorBidi" w:hAnsiTheme="minorBidi"/>
          <w:sz w:val="24"/>
          <w:szCs w:val="24"/>
        </w:rPr>
        <w:t>substantiate</w:t>
      </w:r>
      <w:r w:rsidRPr="00186F51">
        <w:rPr>
          <w:rFonts w:asciiTheme="minorBidi" w:hAnsiTheme="minorBidi"/>
          <w:sz w:val="24"/>
          <w:szCs w:val="24"/>
        </w:rPr>
        <w:t xml:space="preserve"> his opinion that printing </w:t>
      </w:r>
      <w:r w:rsidR="00E976B7" w:rsidRPr="00186F51">
        <w:rPr>
          <w:rFonts w:asciiTheme="minorBidi" w:hAnsiTheme="minorBidi"/>
          <w:sz w:val="24"/>
          <w:szCs w:val="24"/>
        </w:rPr>
        <w:t xml:space="preserve">is halakhically considered writing and not </w:t>
      </w:r>
      <w:r w:rsidR="00E976B7" w:rsidRPr="00186F51">
        <w:rPr>
          <w:rFonts w:asciiTheme="minorBidi" w:hAnsiTheme="minorBidi"/>
          <w:i/>
          <w:iCs/>
          <w:sz w:val="24"/>
          <w:szCs w:val="24"/>
        </w:rPr>
        <w:t xml:space="preserve">chakika </w:t>
      </w:r>
      <w:r w:rsidR="00E976B7" w:rsidRPr="00186F51">
        <w:rPr>
          <w:rFonts w:asciiTheme="minorBidi" w:hAnsiTheme="minorBidi"/>
          <w:sz w:val="24"/>
          <w:szCs w:val="24"/>
        </w:rPr>
        <w:t>(engraving). The Gemara rules that the words on the</w:t>
      </w:r>
      <w:r w:rsidR="00DE6A52">
        <w:rPr>
          <w:rFonts w:asciiTheme="minorBidi" w:hAnsiTheme="minorBidi"/>
          <w:sz w:val="24"/>
          <w:szCs w:val="24"/>
        </w:rPr>
        <w:t xml:space="preserve"> high priest’s breastplate</w:t>
      </w:r>
      <w:r w:rsidR="00E976B7" w:rsidRPr="00186F51">
        <w:rPr>
          <w:rFonts w:asciiTheme="minorBidi" w:hAnsiTheme="minorBidi"/>
          <w:sz w:val="24"/>
          <w:szCs w:val="24"/>
        </w:rPr>
        <w:t xml:space="preserve"> must not be written</w:t>
      </w:r>
      <w:r w:rsidR="007F466B">
        <w:rPr>
          <w:rFonts w:asciiTheme="minorBidi" w:hAnsiTheme="minorBidi"/>
          <w:sz w:val="24"/>
          <w:szCs w:val="24"/>
        </w:rPr>
        <w:t>;</w:t>
      </w:r>
      <w:r w:rsidR="00E976B7" w:rsidRPr="00186F51">
        <w:rPr>
          <w:rFonts w:asciiTheme="minorBidi" w:hAnsiTheme="minorBidi"/>
          <w:sz w:val="24"/>
          <w:szCs w:val="24"/>
        </w:rPr>
        <w:t xml:space="preserve"> rather</w:t>
      </w:r>
      <w:r w:rsidR="007F466B">
        <w:rPr>
          <w:rFonts w:asciiTheme="minorBidi" w:hAnsiTheme="minorBidi"/>
          <w:sz w:val="24"/>
          <w:szCs w:val="24"/>
        </w:rPr>
        <w:t>,</w:t>
      </w:r>
      <w:r w:rsidR="00E976B7" w:rsidRPr="00186F51">
        <w:rPr>
          <w:rFonts w:asciiTheme="minorBidi" w:hAnsiTheme="minorBidi"/>
          <w:sz w:val="24"/>
          <w:szCs w:val="24"/>
        </w:rPr>
        <w:t xml:space="preserve"> they must be engraved in stone. The method of engraving was accomplished by writing letters on the stones and then </w:t>
      </w:r>
      <w:r w:rsidR="00C26C20" w:rsidRPr="00186F51">
        <w:rPr>
          <w:rFonts w:asciiTheme="minorBidi" w:hAnsiTheme="minorBidi"/>
          <w:sz w:val="24"/>
          <w:szCs w:val="24"/>
        </w:rPr>
        <w:t xml:space="preserve">going over the letters with </w:t>
      </w:r>
      <w:r w:rsidR="00E976B7" w:rsidRPr="00186F51">
        <w:rPr>
          <w:rFonts w:asciiTheme="minorBidi" w:hAnsiTheme="minorBidi"/>
          <w:sz w:val="24"/>
          <w:szCs w:val="24"/>
        </w:rPr>
        <w:t>the </w:t>
      </w:r>
      <w:r w:rsidR="00E976B7" w:rsidRPr="00186F51">
        <w:rPr>
          <w:rFonts w:asciiTheme="minorBidi" w:hAnsiTheme="minorBidi"/>
          <w:i/>
          <w:iCs/>
          <w:sz w:val="24"/>
          <w:szCs w:val="24"/>
        </w:rPr>
        <w:t>shamir</w:t>
      </w:r>
      <w:r w:rsidR="00E976B7" w:rsidRPr="00186F51">
        <w:rPr>
          <w:rFonts w:asciiTheme="minorBidi" w:hAnsiTheme="minorBidi"/>
          <w:sz w:val="24"/>
          <w:szCs w:val="24"/>
        </w:rPr>
        <w:t> (a worm that had the power to cut through</w:t>
      </w:r>
      <w:r w:rsidR="00C26C20" w:rsidRPr="00186F51">
        <w:rPr>
          <w:rFonts w:asciiTheme="minorBidi" w:hAnsiTheme="minorBidi"/>
          <w:sz w:val="24"/>
          <w:szCs w:val="24"/>
        </w:rPr>
        <w:t xml:space="preserve"> </w:t>
      </w:r>
      <w:r w:rsidR="00E976B7" w:rsidRPr="00186F51">
        <w:rPr>
          <w:rFonts w:asciiTheme="minorBidi" w:hAnsiTheme="minorBidi"/>
          <w:sz w:val="24"/>
          <w:szCs w:val="24"/>
        </w:rPr>
        <w:t>stone</w:t>
      </w:r>
      <w:r w:rsidR="00C26C20" w:rsidRPr="00186F51">
        <w:rPr>
          <w:rFonts w:asciiTheme="minorBidi" w:hAnsiTheme="minorBidi"/>
          <w:sz w:val="24"/>
          <w:szCs w:val="24"/>
        </w:rPr>
        <w:t>).</w:t>
      </w:r>
      <w:r w:rsidR="007F466B">
        <w:rPr>
          <w:rFonts w:asciiTheme="minorBidi" w:hAnsiTheme="minorBidi"/>
          <w:sz w:val="24"/>
          <w:szCs w:val="24"/>
        </w:rPr>
        <w:t xml:space="preserve"> </w:t>
      </w:r>
    </w:p>
    <w:p w14:paraId="53C3C295" w14:textId="77777777" w:rsidR="005E6639" w:rsidRPr="00186F51" w:rsidRDefault="005E6639" w:rsidP="00731EFB">
      <w:pPr>
        <w:spacing w:after="0" w:line="240" w:lineRule="auto"/>
        <w:jc w:val="both"/>
        <w:rPr>
          <w:rFonts w:asciiTheme="minorBidi" w:hAnsiTheme="minorBidi"/>
          <w:sz w:val="24"/>
          <w:szCs w:val="24"/>
        </w:rPr>
      </w:pPr>
    </w:p>
    <w:p w14:paraId="51519F11" w14:textId="4F8D2512" w:rsidR="00C26C20" w:rsidRPr="00186F51" w:rsidRDefault="00C26C20" w:rsidP="00731EFB">
      <w:pPr>
        <w:spacing w:after="0" w:line="240" w:lineRule="auto"/>
        <w:jc w:val="both"/>
        <w:rPr>
          <w:rFonts w:asciiTheme="minorBidi" w:hAnsiTheme="minorBidi"/>
          <w:sz w:val="24"/>
          <w:szCs w:val="24"/>
        </w:rPr>
      </w:pPr>
      <w:r w:rsidRPr="00186F51">
        <w:rPr>
          <w:rFonts w:asciiTheme="minorBidi" w:hAnsiTheme="minorBidi"/>
          <w:sz w:val="24"/>
          <w:szCs w:val="24"/>
        </w:rPr>
        <w:t>If printing is considered engraving, argues Rav Segal, why didn’t they print the letters on the stone? It must be because printing is considered writing!</w:t>
      </w:r>
    </w:p>
    <w:p w14:paraId="180CA533" w14:textId="77777777" w:rsidR="005E6639" w:rsidRPr="00186F51" w:rsidRDefault="005E6639" w:rsidP="00731EFB">
      <w:pPr>
        <w:spacing w:after="0" w:line="240" w:lineRule="auto"/>
        <w:jc w:val="both"/>
        <w:rPr>
          <w:rFonts w:asciiTheme="minorBidi" w:hAnsiTheme="minorBidi"/>
          <w:sz w:val="24"/>
          <w:szCs w:val="24"/>
        </w:rPr>
      </w:pPr>
    </w:p>
    <w:p w14:paraId="74D3F79B" w14:textId="37CF32FF" w:rsidR="00C26C20" w:rsidRPr="00186F51" w:rsidRDefault="00C26C20" w:rsidP="00731EFB">
      <w:pPr>
        <w:spacing w:after="0" w:line="240" w:lineRule="auto"/>
        <w:jc w:val="both"/>
        <w:rPr>
          <w:rFonts w:asciiTheme="minorBidi" w:hAnsiTheme="minorBidi"/>
          <w:sz w:val="24"/>
          <w:szCs w:val="24"/>
        </w:rPr>
      </w:pPr>
      <w:r w:rsidRPr="00186F51">
        <w:rPr>
          <w:rFonts w:asciiTheme="minorBidi" w:hAnsiTheme="minorBidi"/>
          <w:sz w:val="24"/>
          <w:szCs w:val="24"/>
        </w:rPr>
        <w:t>It is fascinating</w:t>
      </w:r>
      <w:r w:rsidR="007F466B">
        <w:rPr>
          <w:rFonts w:asciiTheme="minorBidi" w:hAnsiTheme="minorBidi"/>
          <w:sz w:val="24"/>
          <w:szCs w:val="24"/>
        </w:rPr>
        <w:t xml:space="preserve"> how </w:t>
      </w:r>
      <w:r w:rsidRPr="00186F51">
        <w:rPr>
          <w:rFonts w:asciiTheme="minorBidi" w:hAnsiTheme="minorBidi"/>
          <w:sz w:val="24"/>
          <w:szCs w:val="24"/>
        </w:rPr>
        <w:t xml:space="preserve">different rabbis respond to this </w:t>
      </w:r>
      <w:r w:rsidR="007F466B">
        <w:rPr>
          <w:rFonts w:asciiTheme="minorBidi" w:hAnsiTheme="minorBidi"/>
          <w:sz w:val="24"/>
          <w:szCs w:val="24"/>
        </w:rPr>
        <w:t>view</w:t>
      </w:r>
      <w:r w:rsidRPr="00186F51">
        <w:rPr>
          <w:rFonts w:asciiTheme="minorBidi" w:hAnsiTheme="minorBidi"/>
          <w:sz w:val="24"/>
          <w:szCs w:val="24"/>
        </w:rPr>
        <w:t>. Rav Yair Bach</w:t>
      </w:r>
      <w:r w:rsidR="00894D28" w:rsidRPr="00186F51">
        <w:rPr>
          <w:rFonts w:asciiTheme="minorBidi" w:hAnsiTheme="minorBidi"/>
          <w:sz w:val="24"/>
          <w:szCs w:val="24"/>
        </w:rPr>
        <w:t>a</w:t>
      </w:r>
      <w:r w:rsidRPr="00186F51">
        <w:rPr>
          <w:rFonts w:asciiTheme="minorBidi" w:hAnsiTheme="minorBidi"/>
          <w:sz w:val="24"/>
          <w:szCs w:val="24"/>
        </w:rPr>
        <w:t>rach, mentioned above, argue</w:t>
      </w:r>
      <w:r w:rsidR="007F466B">
        <w:rPr>
          <w:rFonts w:asciiTheme="minorBidi" w:hAnsiTheme="minorBidi"/>
          <w:sz w:val="24"/>
          <w:szCs w:val="24"/>
        </w:rPr>
        <w:t>s</w:t>
      </w:r>
      <w:r w:rsidRPr="00186F51">
        <w:rPr>
          <w:rFonts w:asciiTheme="minorBidi" w:hAnsiTheme="minorBidi"/>
          <w:sz w:val="24"/>
          <w:szCs w:val="24"/>
        </w:rPr>
        <w:t xml:space="preserve"> against this idea:</w:t>
      </w:r>
    </w:p>
    <w:p w14:paraId="382A4B8D" w14:textId="77777777" w:rsidR="005E6639" w:rsidRPr="00186F51" w:rsidRDefault="005E6639" w:rsidP="00731EFB">
      <w:pPr>
        <w:spacing w:after="0" w:line="240" w:lineRule="auto"/>
        <w:jc w:val="both"/>
        <w:rPr>
          <w:rFonts w:asciiTheme="minorBidi" w:hAnsiTheme="minorBidi"/>
          <w:sz w:val="24"/>
          <w:szCs w:val="24"/>
        </w:rPr>
      </w:pPr>
    </w:p>
    <w:p w14:paraId="27B2DFF1" w14:textId="591024A0" w:rsidR="00C26C20" w:rsidRPr="00186F51" w:rsidRDefault="00C26C20" w:rsidP="00731EFB">
      <w:pPr>
        <w:spacing w:after="0" w:line="240" w:lineRule="auto"/>
        <w:ind w:left="720"/>
        <w:jc w:val="both"/>
        <w:rPr>
          <w:rFonts w:asciiTheme="minorBidi" w:hAnsiTheme="minorBidi"/>
          <w:sz w:val="24"/>
          <w:szCs w:val="24"/>
        </w:rPr>
      </w:pPr>
      <w:r w:rsidRPr="00186F51">
        <w:rPr>
          <w:rFonts w:asciiTheme="minorBidi" w:hAnsiTheme="minorBidi"/>
          <w:sz w:val="24"/>
          <w:szCs w:val="24"/>
        </w:rPr>
        <w:t xml:space="preserve">This </w:t>
      </w:r>
      <w:r w:rsidRPr="007F466B">
        <w:rPr>
          <w:rFonts w:asciiTheme="minorBidi" w:hAnsiTheme="minorBidi"/>
          <w:sz w:val="24"/>
          <w:szCs w:val="24"/>
        </w:rPr>
        <w:t xml:space="preserve">proof of the </w:t>
      </w:r>
      <w:r w:rsidRPr="00186F51">
        <w:rPr>
          <w:rFonts w:asciiTheme="minorBidi" w:hAnsiTheme="minorBidi"/>
          <w:i/>
          <w:iCs/>
          <w:sz w:val="24"/>
          <w:szCs w:val="24"/>
        </w:rPr>
        <w:t>Turei Zahav</w:t>
      </w:r>
      <w:r w:rsidRPr="00186F51">
        <w:rPr>
          <w:rFonts w:asciiTheme="minorBidi" w:hAnsiTheme="minorBidi"/>
          <w:sz w:val="24"/>
          <w:szCs w:val="24"/>
        </w:rPr>
        <w:t xml:space="preserve"> is incorrect as the printing method is new. Although I have seen books that mention earlier methods of pr</w:t>
      </w:r>
      <w:r w:rsidR="00164BA0" w:rsidRPr="00186F51">
        <w:rPr>
          <w:rFonts w:asciiTheme="minorBidi" w:hAnsiTheme="minorBidi"/>
          <w:sz w:val="24"/>
          <w:szCs w:val="24"/>
        </w:rPr>
        <w:t>inting molds of metal, this was only done by entire word molds and not separate letters. Thus</w:t>
      </w:r>
      <w:r w:rsidR="00894D28" w:rsidRPr="00186F51">
        <w:rPr>
          <w:rFonts w:asciiTheme="minorBidi" w:hAnsiTheme="minorBidi"/>
          <w:sz w:val="24"/>
          <w:szCs w:val="24"/>
        </w:rPr>
        <w:t>,</w:t>
      </w:r>
      <w:r w:rsidR="00164BA0" w:rsidRPr="00186F51">
        <w:rPr>
          <w:rFonts w:asciiTheme="minorBidi" w:hAnsiTheme="minorBidi"/>
          <w:sz w:val="24"/>
          <w:szCs w:val="24"/>
        </w:rPr>
        <w:t xml:space="preserve"> one cannot</w:t>
      </w:r>
      <w:r w:rsidR="0073361C">
        <w:rPr>
          <w:rFonts w:asciiTheme="minorBidi" w:hAnsiTheme="minorBidi"/>
          <w:sz w:val="24"/>
          <w:szCs w:val="24"/>
        </w:rPr>
        <w:t xml:space="preserve"> use this </w:t>
      </w:r>
      <w:r w:rsidR="007F466B">
        <w:rPr>
          <w:rFonts w:asciiTheme="minorBidi" w:hAnsiTheme="minorBidi"/>
          <w:sz w:val="24"/>
          <w:szCs w:val="24"/>
        </w:rPr>
        <w:t>G</w:t>
      </w:r>
      <w:r w:rsidR="00164BA0" w:rsidRPr="00186F51">
        <w:rPr>
          <w:rFonts w:asciiTheme="minorBidi" w:hAnsiTheme="minorBidi"/>
          <w:sz w:val="24"/>
          <w:szCs w:val="24"/>
        </w:rPr>
        <w:t>emar</w:t>
      </w:r>
      <w:r w:rsidR="0073361C">
        <w:rPr>
          <w:rFonts w:asciiTheme="minorBidi" w:hAnsiTheme="minorBidi"/>
          <w:sz w:val="24"/>
          <w:szCs w:val="24"/>
        </w:rPr>
        <w:t>a as proof.</w:t>
      </w:r>
    </w:p>
    <w:p w14:paraId="49A138A3" w14:textId="77777777" w:rsidR="005E6639" w:rsidRPr="00186F51" w:rsidRDefault="005E6639" w:rsidP="00731EFB">
      <w:pPr>
        <w:spacing w:after="0" w:line="240" w:lineRule="auto"/>
        <w:ind w:left="720"/>
        <w:jc w:val="both"/>
        <w:rPr>
          <w:rFonts w:asciiTheme="minorBidi" w:hAnsiTheme="minorBidi"/>
          <w:sz w:val="24"/>
          <w:szCs w:val="24"/>
        </w:rPr>
      </w:pPr>
    </w:p>
    <w:p w14:paraId="7CA8BC82" w14:textId="4FB07494" w:rsidR="00164BA0" w:rsidRPr="00186F51" w:rsidRDefault="00164BA0" w:rsidP="00731EFB">
      <w:pPr>
        <w:spacing w:after="0" w:line="240" w:lineRule="auto"/>
        <w:jc w:val="both"/>
        <w:rPr>
          <w:rFonts w:asciiTheme="minorBidi" w:hAnsiTheme="minorBidi"/>
          <w:sz w:val="24"/>
          <w:szCs w:val="24"/>
        </w:rPr>
      </w:pPr>
      <w:r w:rsidRPr="00186F51">
        <w:rPr>
          <w:rFonts w:asciiTheme="minorBidi" w:hAnsiTheme="minorBidi"/>
          <w:sz w:val="24"/>
          <w:szCs w:val="24"/>
        </w:rPr>
        <w:t>However, Rav Yechezkel Katzenellenbogen (1668-1749)</w:t>
      </w:r>
      <w:r w:rsidR="007F466B">
        <w:rPr>
          <w:rFonts w:asciiTheme="minorBidi" w:hAnsiTheme="minorBidi"/>
          <w:sz w:val="24"/>
          <w:szCs w:val="24"/>
        </w:rPr>
        <w:t xml:space="preserve"> </w:t>
      </w:r>
      <w:r w:rsidRPr="00186F51">
        <w:rPr>
          <w:rFonts w:asciiTheme="minorBidi" w:hAnsiTheme="minorBidi"/>
          <w:sz w:val="24"/>
          <w:szCs w:val="24"/>
        </w:rPr>
        <w:t>of Altona</w:t>
      </w:r>
      <w:r w:rsidR="00894D28" w:rsidRPr="00186F51">
        <w:rPr>
          <w:rFonts w:asciiTheme="minorBidi" w:hAnsiTheme="minorBidi"/>
          <w:sz w:val="24"/>
          <w:szCs w:val="24"/>
        </w:rPr>
        <w:t>,</w:t>
      </w:r>
      <w:r w:rsidR="000C27A1" w:rsidRPr="00186F51">
        <w:rPr>
          <w:rFonts w:asciiTheme="minorBidi" w:hAnsiTheme="minorBidi"/>
          <w:sz w:val="24"/>
          <w:szCs w:val="24"/>
        </w:rPr>
        <w:t xml:space="preserve"> </w:t>
      </w:r>
      <w:r w:rsidRPr="00186F51">
        <w:rPr>
          <w:rFonts w:asciiTheme="minorBidi" w:hAnsiTheme="minorBidi"/>
          <w:sz w:val="24"/>
          <w:szCs w:val="24"/>
        </w:rPr>
        <w:t>Hamburg</w:t>
      </w:r>
      <w:r w:rsidR="00894D28" w:rsidRPr="00186F51">
        <w:rPr>
          <w:rFonts w:asciiTheme="minorBidi" w:hAnsiTheme="minorBidi"/>
          <w:sz w:val="24"/>
          <w:szCs w:val="24"/>
        </w:rPr>
        <w:t>,</w:t>
      </w:r>
      <w:r w:rsidRPr="00186F51">
        <w:rPr>
          <w:rFonts w:asciiTheme="minorBidi" w:hAnsiTheme="minorBidi"/>
          <w:sz w:val="24"/>
          <w:szCs w:val="24"/>
        </w:rPr>
        <w:t xml:space="preserve"> defend</w:t>
      </w:r>
      <w:r w:rsidR="007F466B">
        <w:rPr>
          <w:rFonts w:asciiTheme="minorBidi" w:hAnsiTheme="minorBidi"/>
          <w:sz w:val="24"/>
          <w:szCs w:val="24"/>
        </w:rPr>
        <w:t>s the view of</w:t>
      </w:r>
      <w:r w:rsidRPr="00186F51">
        <w:rPr>
          <w:rFonts w:asciiTheme="minorBidi" w:hAnsiTheme="minorBidi"/>
          <w:sz w:val="24"/>
          <w:szCs w:val="24"/>
        </w:rPr>
        <w:t xml:space="preserve"> the Taz</w:t>
      </w:r>
      <w:r w:rsidR="005E6639" w:rsidRPr="00186F51">
        <w:rPr>
          <w:rFonts w:asciiTheme="minorBidi" w:hAnsiTheme="minorBidi"/>
          <w:sz w:val="24"/>
          <w:szCs w:val="24"/>
        </w:rPr>
        <w:t xml:space="preserve"> by arguing that surely King Sh</w:t>
      </w:r>
      <w:r w:rsidR="007F466B">
        <w:rPr>
          <w:rFonts w:asciiTheme="minorBidi" w:hAnsiTheme="minorBidi"/>
          <w:sz w:val="24"/>
          <w:szCs w:val="24"/>
        </w:rPr>
        <w:t>e</w:t>
      </w:r>
      <w:r w:rsidRPr="00186F51">
        <w:rPr>
          <w:rFonts w:asciiTheme="minorBidi" w:hAnsiTheme="minorBidi"/>
          <w:sz w:val="24"/>
          <w:szCs w:val="24"/>
        </w:rPr>
        <w:t>lomo</w:t>
      </w:r>
      <w:r w:rsidR="007F466B">
        <w:rPr>
          <w:rFonts w:asciiTheme="minorBidi" w:hAnsiTheme="minorBidi"/>
          <w:sz w:val="24"/>
          <w:szCs w:val="24"/>
        </w:rPr>
        <w:t>,</w:t>
      </w:r>
      <w:r w:rsidRPr="00186F51">
        <w:rPr>
          <w:rFonts w:asciiTheme="minorBidi" w:hAnsiTheme="minorBidi"/>
          <w:sz w:val="24"/>
          <w:szCs w:val="24"/>
        </w:rPr>
        <w:t xml:space="preserve"> who was considered the smartest man ever alive, could have invented the printing press. Therefore</w:t>
      </w:r>
      <w:r w:rsidR="00894D28" w:rsidRPr="00186F51">
        <w:rPr>
          <w:rFonts w:asciiTheme="minorBidi" w:hAnsiTheme="minorBidi"/>
          <w:sz w:val="24"/>
          <w:szCs w:val="24"/>
        </w:rPr>
        <w:t>,</w:t>
      </w:r>
      <w:r w:rsidRPr="00186F51">
        <w:rPr>
          <w:rFonts w:asciiTheme="minorBidi" w:hAnsiTheme="minorBidi"/>
          <w:sz w:val="24"/>
          <w:szCs w:val="24"/>
        </w:rPr>
        <w:t xml:space="preserve"> if he decided </w:t>
      </w:r>
      <w:r w:rsidRPr="00186F51">
        <w:rPr>
          <w:rFonts w:asciiTheme="minorBidi" w:hAnsiTheme="minorBidi"/>
          <w:sz w:val="24"/>
          <w:szCs w:val="24"/>
        </w:rPr>
        <w:lastRenderedPageBreak/>
        <w:t xml:space="preserve">to use the </w:t>
      </w:r>
      <w:r w:rsidRPr="00186F51">
        <w:rPr>
          <w:rFonts w:asciiTheme="minorBidi" w:hAnsiTheme="minorBidi"/>
          <w:i/>
          <w:iCs/>
          <w:sz w:val="24"/>
          <w:szCs w:val="24"/>
        </w:rPr>
        <w:t>shamir</w:t>
      </w:r>
      <w:r w:rsidR="007F466B">
        <w:rPr>
          <w:rFonts w:asciiTheme="minorBidi" w:hAnsiTheme="minorBidi"/>
          <w:sz w:val="24"/>
          <w:szCs w:val="24"/>
        </w:rPr>
        <w:t xml:space="preserve"> when the time came to build the Temple,</w:t>
      </w:r>
      <w:r w:rsidRPr="00186F51">
        <w:rPr>
          <w:rFonts w:asciiTheme="minorBidi" w:hAnsiTheme="minorBidi"/>
          <w:sz w:val="24"/>
          <w:szCs w:val="24"/>
        </w:rPr>
        <w:t xml:space="preserve"> it </w:t>
      </w:r>
      <w:r w:rsidR="00894D28" w:rsidRPr="00186F51">
        <w:rPr>
          <w:rFonts w:asciiTheme="minorBidi" w:hAnsiTheme="minorBidi"/>
          <w:sz w:val="24"/>
          <w:szCs w:val="24"/>
        </w:rPr>
        <w:t xml:space="preserve">must </w:t>
      </w:r>
      <w:r w:rsidR="00EB1986">
        <w:rPr>
          <w:rFonts w:asciiTheme="minorBidi" w:hAnsiTheme="minorBidi"/>
          <w:sz w:val="24"/>
          <w:szCs w:val="24"/>
        </w:rPr>
        <w:t xml:space="preserve">have </w:t>
      </w:r>
      <w:r w:rsidR="00894D28" w:rsidRPr="00186F51">
        <w:rPr>
          <w:rFonts w:asciiTheme="minorBidi" w:hAnsiTheme="minorBidi"/>
          <w:sz w:val="24"/>
          <w:szCs w:val="24"/>
        </w:rPr>
        <w:t>be</w:t>
      </w:r>
      <w:r w:rsidR="00EB1986">
        <w:rPr>
          <w:rFonts w:asciiTheme="minorBidi" w:hAnsiTheme="minorBidi"/>
          <w:sz w:val="24"/>
          <w:szCs w:val="24"/>
        </w:rPr>
        <w:t>en</w:t>
      </w:r>
      <w:r w:rsidRPr="00186F51">
        <w:rPr>
          <w:rFonts w:asciiTheme="minorBidi" w:hAnsiTheme="minorBidi"/>
          <w:sz w:val="24"/>
          <w:szCs w:val="24"/>
        </w:rPr>
        <w:t xml:space="preserve"> because printing would not be accepted hala</w:t>
      </w:r>
      <w:r w:rsidR="005E6639" w:rsidRPr="00186F51">
        <w:rPr>
          <w:rFonts w:asciiTheme="minorBidi" w:hAnsiTheme="minorBidi"/>
          <w:sz w:val="24"/>
          <w:szCs w:val="24"/>
        </w:rPr>
        <w:t>k</w:t>
      </w:r>
      <w:r w:rsidRPr="00186F51">
        <w:rPr>
          <w:rFonts w:asciiTheme="minorBidi" w:hAnsiTheme="minorBidi"/>
          <w:sz w:val="24"/>
          <w:szCs w:val="24"/>
        </w:rPr>
        <w:t>hically.</w:t>
      </w:r>
      <w:r w:rsidRPr="00186F51">
        <w:rPr>
          <w:rStyle w:val="a5"/>
          <w:rFonts w:asciiTheme="minorBidi" w:hAnsiTheme="minorBidi"/>
          <w:sz w:val="24"/>
          <w:szCs w:val="24"/>
        </w:rPr>
        <w:footnoteReference w:id="16"/>
      </w:r>
    </w:p>
    <w:p w14:paraId="158B7E99" w14:textId="77777777" w:rsidR="005E6639" w:rsidRPr="00186F51" w:rsidRDefault="005E6639" w:rsidP="00731EFB">
      <w:pPr>
        <w:spacing w:after="0" w:line="240" w:lineRule="auto"/>
        <w:jc w:val="both"/>
        <w:rPr>
          <w:rFonts w:asciiTheme="minorBidi" w:hAnsiTheme="minorBidi"/>
          <w:sz w:val="24"/>
          <w:szCs w:val="24"/>
        </w:rPr>
      </w:pPr>
    </w:p>
    <w:p w14:paraId="3C066D46" w14:textId="180CC4CD" w:rsidR="00C26C20" w:rsidRPr="00186F51" w:rsidRDefault="004F29D3" w:rsidP="00731EFB">
      <w:pPr>
        <w:spacing w:after="0" w:line="240" w:lineRule="auto"/>
        <w:jc w:val="both"/>
        <w:rPr>
          <w:rFonts w:asciiTheme="minorBidi" w:hAnsiTheme="minorBidi"/>
          <w:sz w:val="24"/>
          <w:szCs w:val="24"/>
        </w:rPr>
      </w:pPr>
      <w:r w:rsidRPr="00186F51">
        <w:rPr>
          <w:rFonts w:asciiTheme="minorBidi" w:hAnsiTheme="minorBidi"/>
          <w:sz w:val="24"/>
          <w:szCs w:val="24"/>
        </w:rPr>
        <w:t xml:space="preserve">Rav </w:t>
      </w:r>
      <w:r w:rsidR="00DE6A52">
        <w:rPr>
          <w:rFonts w:asciiTheme="minorBidi" w:hAnsiTheme="minorBidi"/>
          <w:sz w:val="24"/>
          <w:szCs w:val="24"/>
        </w:rPr>
        <w:t>Tz</w:t>
      </w:r>
      <w:r w:rsidRPr="00186F51">
        <w:rPr>
          <w:rFonts w:asciiTheme="minorBidi" w:hAnsiTheme="minorBidi"/>
          <w:sz w:val="24"/>
          <w:szCs w:val="24"/>
        </w:rPr>
        <w:t>vi Hirsch Chajes (1805-1855</w:t>
      </w:r>
      <w:r w:rsidR="001F4859" w:rsidRPr="00186F51">
        <w:rPr>
          <w:rFonts w:asciiTheme="minorBidi" w:hAnsiTheme="minorBidi"/>
          <w:sz w:val="24"/>
          <w:szCs w:val="24"/>
        </w:rPr>
        <w:t>) a</w:t>
      </w:r>
      <w:r w:rsidR="001F4859" w:rsidRPr="00186F51">
        <w:rPr>
          <w:rFonts w:asciiTheme="minorBidi" w:hAnsiTheme="minorBidi"/>
          <w:sz w:val="24"/>
          <w:szCs w:val="24"/>
          <w:shd w:val="clear" w:color="auto" w:fill="FFFFFF"/>
        </w:rPr>
        <w:t xml:space="preserve"> distinguished </w:t>
      </w:r>
      <w:hyperlink r:id="rId8" w:tooltip="Galician Jews" w:history="1">
        <w:r w:rsidR="001F4859" w:rsidRPr="00186F51">
          <w:rPr>
            <w:rStyle w:val="Hyperlink"/>
            <w:rFonts w:asciiTheme="minorBidi" w:hAnsiTheme="minorBidi"/>
            <w:color w:val="auto"/>
            <w:sz w:val="24"/>
            <w:szCs w:val="24"/>
            <w:u w:val="none"/>
          </w:rPr>
          <w:t>Galician</w:t>
        </w:r>
      </w:hyperlink>
      <w:r w:rsidR="001F4859" w:rsidRPr="00186F51">
        <w:rPr>
          <w:rFonts w:asciiTheme="minorBidi" w:hAnsiTheme="minorBidi"/>
          <w:sz w:val="24"/>
          <w:szCs w:val="24"/>
        </w:rPr>
        <w:t> </w:t>
      </w:r>
      <w:hyperlink r:id="rId9" w:tooltip="Talmud" w:history="1">
        <w:r w:rsidR="00DE6A52">
          <w:rPr>
            <w:rStyle w:val="Hyperlink"/>
            <w:rFonts w:asciiTheme="minorBidi" w:hAnsiTheme="minorBidi"/>
            <w:color w:val="auto"/>
            <w:sz w:val="24"/>
            <w:szCs w:val="24"/>
            <w:u w:val="none"/>
          </w:rPr>
          <w:t>T</w:t>
        </w:r>
        <w:r w:rsidR="001F4859" w:rsidRPr="00186F51">
          <w:rPr>
            <w:rStyle w:val="Hyperlink"/>
            <w:rFonts w:asciiTheme="minorBidi" w:hAnsiTheme="minorBidi"/>
            <w:color w:val="auto"/>
            <w:sz w:val="24"/>
            <w:szCs w:val="24"/>
            <w:u w:val="none"/>
          </w:rPr>
          <w:t>almudic</w:t>
        </w:r>
      </w:hyperlink>
      <w:r w:rsidR="001F4859" w:rsidRPr="00186F51">
        <w:rPr>
          <w:rFonts w:asciiTheme="minorBidi" w:hAnsiTheme="minorBidi"/>
          <w:sz w:val="24"/>
          <w:szCs w:val="24"/>
        </w:rPr>
        <w:t> scholar, respond</w:t>
      </w:r>
      <w:r w:rsidR="007F466B">
        <w:rPr>
          <w:rFonts w:asciiTheme="minorBidi" w:hAnsiTheme="minorBidi"/>
          <w:sz w:val="24"/>
          <w:szCs w:val="24"/>
        </w:rPr>
        <w:t>s</w:t>
      </w:r>
      <w:r w:rsidR="001F4859" w:rsidRPr="00186F51">
        <w:rPr>
          <w:rFonts w:asciiTheme="minorBidi" w:hAnsiTheme="minorBidi"/>
          <w:sz w:val="24"/>
          <w:szCs w:val="24"/>
        </w:rPr>
        <w:t xml:space="preserve"> to this claim and ar</w:t>
      </w:r>
      <w:r w:rsidR="005E6639" w:rsidRPr="00186F51">
        <w:rPr>
          <w:rFonts w:asciiTheme="minorBidi" w:hAnsiTheme="minorBidi"/>
          <w:sz w:val="24"/>
          <w:szCs w:val="24"/>
        </w:rPr>
        <w:t>gue</w:t>
      </w:r>
      <w:r w:rsidR="007F466B">
        <w:rPr>
          <w:rFonts w:asciiTheme="minorBidi" w:hAnsiTheme="minorBidi"/>
          <w:sz w:val="24"/>
          <w:szCs w:val="24"/>
        </w:rPr>
        <w:t>s</w:t>
      </w:r>
      <w:r w:rsidR="005E6639" w:rsidRPr="00186F51">
        <w:rPr>
          <w:rFonts w:asciiTheme="minorBidi" w:hAnsiTheme="minorBidi"/>
          <w:sz w:val="24"/>
          <w:szCs w:val="24"/>
        </w:rPr>
        <w:t xml:space="preserve"> that the fact that </w:t>
      </w:r>
      <w:r w:rsidR="00DE6A52">
        <w:rPr>
          <w:rFonts w:asciiTheme="minorBidi" w:hAnsiTheme="minorBidi"/>
          <w:sz w:val="24"/>
          <w:szCs w:val="24"/>
        </w:rPr>
        <w:t>K</w:t>
      </w:r>
      <w:r w:rsidR="005E6639" w:rsidRPr="00186F51">
        <w:rPr>
          <w:rFonts w:asciiTheme="minorBidi" w:hAnsiTheme="minorBidi"/>
          <w:sz w:val="24"/>
          <w:szCs w:val="24"/>
        </w:rPr>
        <w:t>ing Sh</w:t>
      </w:r>
      <w:r w:rsidR="00DE6A52">
        <w:rPr>
          <w:rFonts w:asciiTheme="minorBidi" w:hAnsiTheme="minorBidi"/>
          <w:sz w:val="24"/>
          <w:szCs w:val="24"/>
        </w:rPr>
        <w:t>e</w:t>
      </w:r>
      <w:r w:rsidR="001F4859" w:rsidRPr="00186F51">
        <w:rPr>
          <w:rFonts w:asciiTheme="minorBidi" w:hAnsiTheme="minorBidi"/>
          <w:sz w:val="24"/>
          <w:szCs w:val="24"/>
        </w:rPr>
        <w:t>lomo was a smart man is not relevant</w:t>
      </w:r>
      <w:r w:rsidR="00AF3B36" w:rsidRPr="00186F51">
        <w:rPr>
          <w:rFonts w:asciiTheme="minorBidi" w:hAnsiTheme="minorBidi"/>
          <w:sz w:val="24"/>
          <w:szCs w:val="24"/>
        </w:rPr>
        <w:t xml:space="preserve"> to the discussion</w:t>
      </w:r>
      <w:r w:rsidR="001F4859" w:rsidRPr="00186F51">
        <w:rPr>
          <w:rFonts w:asciiTheme="minorBidi" w:hAnsiTheme="minorBidi"/>
          <w:sz w:val="24"/>
          <w:szCs w:val="24"/>
        </w:rPr>
        <w:t>.</w:t>
      </w:r>
    </w:p>
    <w:p w14:paraId="1618BA55" w14:textId="77777777" w:rsidR="005E6639" w:rsidRPr="00186F51" w:rsidRDefault="005E6639" w:rsidP="00731EFB">
      <w:pPr>
        <w:spacing w:after="0" w:line="240" w:lineRule="auto"/>
        <w:jc w:val="both"/>
        <w:rPr>
          <w:rFonts w:asciiTheme="minorBidi" w:hAnsiTheme="minorBidi"/>
          <w:sz w:val="24"/>
          <w:szCs w:val="24"/>
        </w:rPr>
      </w:pPr>
    </w:p>
    <w:p w14:paraId="3FA118AB" w14:textId="5B7C0FCD" w:rsidR="001F4859" w:rsidRPr="00186F51" w:rsidRDefault="001F4859" w:rsidP="00731EFB">
      <w:pPr>
        <w:spacing w:after="0" w:line="240" w:lineRule="auto"/>
        <w:jc w:val="both"/>
        <w:rPr>
          <w:rFonts w:asciiTheme="minorBidi" w:hAnsiTheme="minorBidi"/>
          <w:sz w:val="24"/>
          <w:szCs w:val="24"/>
        </w:rPr>
      </w:pPr>
      <w:r w:rsidRPr="00186F51">
        <w:rPr>
          <w:rFonts w:asciiTheme="minorBidi" w:hAnsiTheme="minorBidi"/>
          <w:sz w:val="24"/>
          <w:szCs w:val="24"/>
        </w:rPr>
        <w:t xml:space="preserve">He explains that </w:t>
      </w:r>
      <w:r w:rsidR="00AF3B36" w:rsidRPr="00186F51">
        <w:rPr>
          <w:rFonts w:asciiTheme="minorBidi" w:hAnsiTheme="minorBidi"/>
          <w:sz w:val="24"/>
          <w:szCs w:val="24"/>
        </w:rPr>
        <w:t>G</w:t>
      </w:r>
      <w:r w:rsidR="007F466B">
        <w:rPr>
          <w:rFonts w:asciiTheme="minorBidi" w:hAnsiTheme="minorBidi"/>
          <w:sz w:val="24"/>
          <w:szCs w:val="24"/>
        </w:rPr>
        <w:t>o</w:t>
      </w:r>
      <w:r w:rsidR="00AF3B36" w:rsidRPr="00186F51">
        <w:rPr>
          <w:rFonts w:asciiTheme="minorBidi" w:hAnsiTheme="minorBidi"/>
          <w:sz w:val="24"/>
          <w:szCs w:val="24"/>
        </w:rPr>
        <w:t xml:space="preserve">d plants in </w:t>
      </w:r>
      <w:r w:rsidRPr="00186F51">
        <w:rPr>
          <w:rFonts w:asciiTheme="minorBidi" w:hAnsiTheme="minorBidi"/>
          <w:sz w:val="24"/>
          <w:szCs w:val="24"/>
        </w:rPr>
        <w:t xml:space="preserve">each and every generation </w:t>
      </w:r>
      <w:r w:rsidR="004D6D02">
        <w:rPr>
          <w:rFonts w:asciiTheme="minorBidi" w:hAnsiTheme="minorBidi"/>
          <w:sz w:val="24"/>
          <w:szCs w:val="24"/>
        </w:rPr>
        <w:t>people</w:t>
      </w:r>
      <w:r w:rsidR="007F466B">
        <w:rPr>
          <w:rFonts w:asciiTheme="minorBidi" w:hAnsiTheme="minorBidi"/>
          <w:sz w:val="24"/>
          <w:szCs w:val="24"/>
        </w:rPr>
        <w:t xml:space="preserve"> with the capacity to</w:t>
      </w:r>
      <w:r w:rsidR="00AF3B36" w:rsidRPr="00186F51">
        <w:rPr>
          <w:rFonts w:asciiTheme="minorBidi" w:hAnsiTheme="minorBidi"/>
          <w:sz w:val="24"/>
          <w:szCs w:val="24"/>
        </w:rPr>
        <w:t xml:space="preserve"> make discoveries and innovations that no one </w:t>
      </w:r>
      <w:r w:rsidR="007F466B">
        <w:rPr>
          <w:rFonts w:asciiTheme="minorBidi" w:hAnsiTheme="minorBidi"/>
          <w:sz w:val="24"/>
          <w:szCs w:val="24"/>
        </w:rPr>
        <w:t>has seen</w:t>
      </w:r>
      <w:r w:rsidR="00AF3B36" w:rsidRPr="00186F51">
        <w:rPr>
          <w:rFonts w:asciiTheme="minorBidi" w:hAnsiTheme="minorBidi"/>
          <w:sz w:val="24"/>
          <w:szCs w:val="24"/>
        </w:rPr>
        <w:t xml:space="preserve"> before. Thus, he rejects the above arguments.</w:t>
      </w:r>
      <w:r w:rsidR="00AF3B36" w:rsidRPr="00186F51">
        <w:rPr>
          <w:rStyle w:val="a5"/>
          <w:rFonts w:asciiTheme="minorBidi" w:hAnsiTheme="minorBidi"/>
          <w:sz w:val="24"/>
          <w:szCs w:val="24"/>
        </w:rPr>
        <w:footnoteReference w:id="17"/>
      </w:r>
    </w:p>
    <w:p w14:paraId="62249EA2" w14:textId="77777777" w:rsidR="005E6639" w:rsidRPr="00186F51" w:rsidRDefault="005E6639" w:rsidP="00731EFB">
      <w:pPr>
        <w:spacing w:after="0" w:line="240" w:lineRule="auto"/>
        <w:jc w:val="both"/>
        <w:rPr>
          <w:rFonts w:asciiTheme="minorBidi" w:hAnsiTheme="minorBidi"/>
          <w:sz w:val="24"/>
          <w:szCs w:val="24"/>
        </w:rPr>
      </w:pPr>
    </w:p>
    <w:p w14:paraId="53195C14" w14:textId="0E7406B5" w:rsidR="003856D9" w:rsidRPr="00186F51" w:rsidRDefault="00AF3B36" w:rsidP="00731EFB">
      <w:pPr>
        <w:spacing w:after="0" w:line="240" w:lineRule="auto"/>
        <w:jc w:val="both"/>
        <w:rPr>
          <w:rFonts w:asciiTheme="minorBidi" w:hAnsiTheme="minorBidi"/>
          <w:sz w:val="24"/>
          <w:szCs w:val="24"/>
        </w:rPr>
      </w:pPr>
      <w:r w:rsidRPr="00186F51">
        <w:rPr>
          <w:rFonts w:asciiTheme="minorBidi" w:hAnsiTheme="minorBidi"/>
          <w:sz w:val="24"/>
          <w:szCs w:val="24"/>
        </w:rPr>
        <w:t>Rav Ovadya Yosef concludes that all the discussions in the past regardin</w:t>
      </w:r>
      <w:r w:rsidR="000843F2">
        <w:rPr>
          <w:rFonts w:asciiTheme="minorBidi" w:hAnsiTheme="minorBidi"/>
          <w:sz w:val="24"/>
          <w:szCs w:val="24"/>
        </w:rPr>
        <w:t>g</w:t>
      </w:r>
      <w:r w:rsidRPr="00186F51">
        <w:rPr>
          <w:rFonts w:asciiTheme="minorBidi" w:hAnsiTheme="minorBidi"/>
          <w:sz w:val="24"/>
          <w:szCs w:val="24"/>
        </w:rPr>
        <w:t xml:space="preserve"> printed texts as</w:t>
      </w:r>
      <w:r w:rsidR="000843F2">
        <w:rPr>
          <w:rFonts w:asciiTheme="minorBidi" w:hAnsiTheme="minorBidi"/>
          <w:sz w:val="24"/>
          <w:szCs w:val="24"/>
        </w:rPr>
        <w:t xml:space="preserve"> being</w:t>
      </w:r>
      <w:r w:rsidRPr="00186F51">
        <w:rPr>
          <w:rFonts w:asciiTheme="minorBidi" w:hAnsiTheme="minorBidi"/>
          <w:sz w:val="24"/>
          <w:szCs w:val="24"/>
        </w:rPr>
        <w:t xml:space="preserve"> </w:t>
      </w:r>
      <w:r w:rsidR="0073361C">
        <w:rPr>
          <w:rFonts w:asciiTheme="minorBidi" w:hAnsiTheme="minorBidi"/>
          <w:sz w:val="24"/>
          <w:szCs w:val="24"/>
        </w:rPr>
        <w:t xml:space="preserve">halakhically </w:t>
      </w:r>
      <w:r w:rsidR="000843F2">
        <w:rPr>
          <w:rFonts w:asciiTheme="minorBidi" w:hAnsiTheme="minorBidi"/>
          <w:sz w:val="24"/>
          <w:szCs w:val="24"/>
        </w:rPr>
        <w:t>acceptable</w:t>
      </w:r>
      <w:r w:rsidR="0073361C" w:rsidRPr="00186F51">
        <w:rPr>
          <w:rFonts w:asciiTheme="minorBidi" w:hAnsiTheme="minorBidi"/>
          <w:sz w:val="24"/>
          <w:szCs w:val="24"/>
        </w:rPr>
        <w:t xml:space="preserve"> </w:t>
      </w:r>
      <w:r w:rsidR="007F466B">
        <w:rPr>
          <w:rFonts w:asciiTheme="minorBidi" w:hAnsiTheme="minorBidi"/>
          <w:sz w:val="24"/>
          <w:szCs w:val="24"/>
        </w:rPr>
        <w:t xml:space="preserve">relate only to </w:t>
      </w:r>
      <w:r w:rsidR="007B389A">
        <w:rPr>
          <w:rFonts w:asciiTheme="minorBidi" w:hAnsiTheme="minorBidi"/>
          <w:sz w:val="24"/>
          <w:szCs w:val="24"/>
        </w:rPr>
        <w:t xml:space="preserve">the </w:t>
      </w:r>
      <w:r w:rsidRPr="00186F51">
        <w:rPr>
          <w:rFonts w:asciiTheme="minorBidi" w:hAnsiTheme="minorBidi"/>
          <w:sz w:val="24"/>
          <w:szCs w:val="24"/>
        </w:rPr>
        <w:t>printing presses of the past</w:t>
      </w:r>
      <w:r w:rsidR="007F466B">
        <w:rPr>
          <w:rFonts w:asciiTheme="minorBidi" w:hAnsiTheme="minorBidi"/>
          <w:sz w:val="24"/>
          <w:szCs w:val="24"/>
        </w:rPr>
        <w:t>,</w:t>
      </w:r>
      <w:r w:rsidR="007F6DD5" w:rsidRPr="00186F51">
        <w:rPr>
          <w:rFonts w:asciiTheme="minorBidi" w:hAnsiTheme="minorBidi"/>
          <w:sz w:val="24"/>
          <w:szCs w:val="24"/>
        </w:rPr>
        <w:t xml:space="preserve"> which </w:t>
      </w:r>
      <w:r w:rsidR="007F466B">
        <w:rPr>
          <w:rFonts w:asciiTheme="minorBidi" w:hAnsiTheme="minorBidi"/>
          <w:sz w:val="24"/>
          <w:szCs w:val="24"/>
        </w:rPr>
        <w:t>employ</w:t>
      </w:r>
      <w:r w:rsidR="007B389A">
        <w:rPr>
          <w:rFonts w:asciiTheme="minorBidi" w:hAnsiTheme="minorBidi"/>
          <w:sz w:val="24"/>
          <w:szCs w:val="24"/>
        </w:rPr>
        <w:t>ed</w:t>
      </w:r>
      <w:r w:rsidR="007F6DD5" w:rsidRPr="00186F51">
        <w:rPr>
          <w:rFonts w:asciiTheme="minorBidi" w:hAnsiTheme="minorBidi"/>
          <w:sz w:val="24"/>
          <w:szCs w:val="24"/>
        </w:rPr>
        <w:t xml:space="preserve"> manual printing.</w:t>
      </w:r>
      <w:r w:rsidRPr="00186F51">
        <w:rPr>
          <w:rFonts w:asciiTheme="minorBidi" w:hAnsiTheme="minorBidi"/>
          <w:sz w:val="24"/>
          <w:szCs w:val="24"/>
        </w:rPr>
        <w:t xml:space="preserve"> </w:t>
      </w:r>
      <w:r w:rsidR="007F6DD5" w:rsidRPr="00186F51">
        <w:rPr>
          <w:rFonts w:asciiTheme="minorBidi" w:hAnsiTheme="minorBidi"/>
          <w:sz w:val="24"/>
          <w:szCs w:val="24"/>
        </w:rPr>
        <w:t>H</w:t>
      </w:r>
      <w:r w:rsidRPr="00186F51">
        <w:rPr>
          <w:rFonts w:asciiTheme="minorBidi" w:hAnsiTheme="minorBidi"/>
          <w:sz w:val="24"/>
          <w:szCs w:val="24"/>
        </w:rPr>
        <w:t>owever,</w:t>
      </w:r>
      <w:r w:rsidR="007F6DD5" w:rsidRPr="00186F51">
        <w:rPr>
          <w:rFonts w:asciiTheme="minorBidi" w:hAnsiTheme="minorBidi"/>
          <w:sz w:val="24"/>
          <w:szCs w:val="24"/>
        </w:rPr>
        <w:t xml:space="preserve"> </w:t>
      </w:r>
      <w:r w:rsidRPr="00186F51">
        <w:rPr>
          <w:rFonts w:asciiTheme="minorBidi" w:hAnsiTheme="minorBidi"/>
          <w:sz w:val="24"/>
          <w:szCs w:val="24"/>
        </w:rPr>
        <w:t>the modern presses of our days</w:t>
      </w:r>
      <w:r w:rsidR="007F466B">
        <w:rPr>
          <w:rFonts w:asciiTheme="minorBidi" w:hAnsiTheme="minorBidi"/>
          <w:sz w:val="24"/>
          <w:szCs w:val="24"/>
        </w:rPr>
        <w:t>,</w:t>
      </w:r>
      <w:r w:rsidRPr="00186F51">
        <w:rPr>
          <w:rFonts w:asciiTheme="minorBidi" w:hAnsiTheme="minorBidi"/>
          <w:sz w:val="24"/>
          <w:szCs w:val="24"/>
        </w:rPr>
        <w:t xml:space="preserve"> </w:t>
      </w:r>
      <w:r w:rsidR="007F6DD5" w:rsidRPr="00186F51">
        <w:rPr>
          <w:rFonts w:asciiTheme="minorBidi" w:hAnsiTheme="minorBidi"/>
          <w:sz w:val="24"/>
          <w:szCs w:val="24"/>
        </w:rPr>
        <w:t xml:space="preserve">which </w:t>
      </w:r>
      <w:r w:rsidR="004D6D02">
        <w:rPr>
          <w:rFonts w:asciiTheme="minorBidi" w:hAnsiTheme="minorBidi"/>
          <w:sz w:val="24"/>
          <w:szCs w:val="24"/>
        </w:rPr>
        <w:t>are automated, a</w:t>
      </w:r>
      <w:r w:rsidR="007F6DD5" w:rsidRPr="00186F51">
        <w:rPr>
          <w:rFonts w:asciiTheme="minorBidi" w:hAnsiTheme="minorBidi"/>
          <w:sz w:val="24"/>
          <w:szCs w:val="24"/>
        </w:rPr>
        <w:t>re different</w:t>
      </w:r>
      <w:r w:rsidR="004D6D02">
        <w:rPr>
          <w:rFonts w:asciiTheme="minorBidi" w:hAnsiTheme="minorBidi"/>
          <w:sz w:val="24"/>
          <w:szCs w:val="24"/>
        </w:rPr>
        <w:t>.</w:t>
      </w:r>
      <w:r w:rsidR="007F6DD5" w:rsidRPr="00186F51">
        <w:rPr>
          <w:rFonts w:asciiTheme="minorBidi" w:hAnsiTheme="minorBidi"/>
          <w:sz w:val="24"/>
          <w:szCs w:val="24"/>
        </w:rPr>
        <w:t xml:space="preserve"> </w:t>
      </w:r>
      <w:r w:rsidR="004D6D02">
        <w:rPr>
          <w:rFonts w:asciiTheme="minorBidi" w:hAnsiTheme="minorBidi"/>
          <w:sz w:val="24"/>
          <w:szCs w:val="24"/>
        </w:rPr>
        <w:t xml:space="preserve">Thus, the writing they produce would not be </w:t>
      </w:r>
      <w:r w:rsidR="007F6DD5" w:rsidRPr="00186F51">
        <w:rPr>
          <w:rFonts w:asciiTheme="minorBidi" w:hAnsiTheme="minorBidi"/>
          <w:sz w:val="24"/>
          <w:szCs w:val="24"/>
        </w:rPr>
        <w:t>halakhically acceptable</w:t>
      </w:r>
      <w:r w:rsidR="004D6D02">
        <w:rPr>
          <w:rFonts w:asciiTheme="minorBidi" w:hAnsiTheme="minorBidi"/>
          <w:sz w:val="24"/>
          <w:szCs w:val="24"/>
        </w:rPr>
        <w:t xml:space="preserve"> as such</w:t>
      </w:r>
      <w:r w:rsidR="007F6DD5" w:rsidRPr="00186F51">
        <w:rPr>
          <w:rFonts w:asciiTheme="minorBidi" w:hAnsiTheme="minorBidi"/>
          <w:sz w:val="24"/>
          <w:szCs w:val="24"/>
        </w:rPr>
        <w:t>.</w:t>
      </w:r>
      <w:r w:rsidR="007F6DD5" w:rsidRPr="00186F51">
        <w:rPr>
          <w:rStyle w:val="a5"/>
          <w:rFonts w:asciiTheme="minorBidi" w:hAnsiTheme="minorBidi"/>
          <w:sz w:val="24"/>
          <w:szCs w:val="24"/>
        </w:rPr>
        <w:footnoteReference w:id="18"/>
      </w:r>
    </w:p>
    <w:p w14:paraId="31E69CF2" w14:textId="37602B2F" w:rsidR="005E6639" w:rsidRDefault="005E6639" w:rsidP="00731EFB">
      <w:pPr>
        <w:spacing w:after="0" w:line="240" w:lineRule="auto"/>
        <w:jc w:val="both"/>
        <w:rPr>
          <w:rFonts w:asciiTheme="minorBidi" w:hAnsiTheme="minorBidi"/>
          <w:sz w:val="24"/>
          <w:szCs w:val="24"/>
        </w:rPr>
      </w:pPr>
    </w:p>
    <w:p w14:paraId="0BCDA9F0" w14:textId="77777777" w:rsidR="00DE6A52" w:rsidRPr="00186F51" w:rsidRDefault="00DE6A52" w:rsidP="00731EFB">
      <w:pPr>
        <w:spacing w:after="0" w:line="240" w:lineRule="auto"/>
        <w:jc w:val="both"/>
        <w:rPr>
          <w:rFonts w:asciiTheme="minorBidi" w:hAnsiTheme="minorBidi"/>
          <w:sz w:val="24"/>
          <w:szCs w:val="24"/>
        </w:rPr>
      </w:pPr>
    </w:p>
    <w:p w14:paraId="07FF1084" w14:textId="0E9DE953" w:rsidR="00A93BEC" w:rsidRPr="00186F51" w:rsidRDefault="007F6DD5" w:rsidP="00731EFB">
      <w:pPr>
        <w:spacing w:after="0" w:line="240" w:lineRule="auto"/>
        <w:jc w:val="both"/>
        <w:rPr>
          <w:rFonts w:asciiTheme="minorBidi" w:hAnsiTheme="minorBidi"/>
          <w:sz w:val="24"/>
          <w:szCs w:val="24"/>
        </w:rPr>
      </w:pPr>
      <w:r w:rsidRPr="00186F51">
        <w:rPr>
          <w:rFonts w:asciiTheme="minorBidi" w:hAnsiTheme="minorBidi"/>
          <w:sz w:val="24"/>
          <w:szCs w:val="24"/>
        </w:rPr>
        <w:t xml:space="preserve">In next week’s </w:t>
      </w:r>
      <w:r w:rsidRPr="00186F51">
        <w:rPr>
          <w:rFonts w:asciiTheme="minorBidi" w:hAnsiTheme="minorBidi"/>
          <w:i/>
          <w:iCs/>
          <w:sz w:val="24"/>
          <w:szCs w:val="24"/>
        </w:rPr>
        <w:t>shiur</w:t>
      </w:r>
      <w:r w:rsidR="00DE6A52">
        <w:rPr>
          <w:rFonts w:asciiTheme="minorBidi" w:hAnsiTheme="minorBidi"/>
          <w:i/>
          <w:iCs/>
          <w:sz w:val="24"/>
          <w:szCs w:val="24"/>
        </w:rPr>
        <w:t>,</w:t>
      </w:r>
      <w:r w:rsidRPr="00186F51">
        <w:rPr>
          <w:rFonts w:asciiTheme="minorBidi" w:hAnsiTheme="minorBidi"/>
          <w:sz w:val="24"/>
          <w:szCs w:val="24"/>
        </w:rPr>
        <w:t xml:space="preserve"> we will discuss further challenges created by the </w:t>
      </w:r>
      <w:r w:rsidR="007F466B">
        <w:rPr>
          <w:rFonts w:asciiTheme="minorBidi" w:hAnsiTheme="minorBidi"/>
          <w:sz w:val="24"/>
          <w:szCs w:val="24"/>
        </w:rPr>
        <w:t xml:space="preserve">invention of the </w:t>
      </w:r>
      <w:r w:rsidRPr="00186F51">
        <w:rPr>
          <w:rFonts w:asciiTheme="minorBidi" w:hAnsiTheme="minorBidi"/>
          <w:sz w:val="24"/>
          <w:szCs w:val="24"/>
        </w:rPr>
        <w:t>printing press.</w:t>
      </w:r>
    </w:p>
    <w:sectPr w:rsidR="00A93BEC" w:rsidRPr="00186F5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1745F" w14:textId="77777777" w:rsidR="00745971" w:rsidRDefault="00745971" w:rsidP="003856D9">
      <w:pPr>
        <w:spacing w:after="0" w:line="240" w:lineRule="auto"/>
      </w:pPr>
      <w:r>
        <w:separator/>
      </w:r>
    </w:p>
  </w:endnote>
  <w:endnote w:type="continuationSeparator" w:id="0">
    <w:p w14:paraId="271ADBEB" w14:textId="77777777" w:rsidR="00745971" w:rsidRDefault="00745971" w:rsidP="0038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970923"/>
      <w:docPartObj>
        <w:docPartGallery w:val="Page Numbers (Bottom of Page)"/>
        <w:docPartUnique/>
      </w:docPartObj>
    </w:sdtPr>
    <w:sdtEndPr>
      <w:rPr>
        <w:noProof/>
      </w:rPr>
    </w:sdtEndPr>
    <w:sdtContent>
      <w:p w14:paraId="4C587488" w14:textId="2F948A79" w:rsidR="005E6639" w:rsidRDefault="005E6639">
        <w:pPr>
          <w:pStyle w:val="a9"/>
          <w:jc w:val="center"/>
        </w:pPr>
        <w:r>
          <w:fldChar w:fldCharType="begin"/>
        </w:r>
        <w:r>
          <w:instrText xml:space="preserve"> PAGE   \* MERGEFORMAT </w:instrText>
        </w:r>
        <w:r>
          <w:fldChar w:fldCharType="separate"/>
        </w:r>
        <w:r w:rsidR="00731EFB">
          <w:rPr>
            <w:noProof/>
          </w:rPr>
          <w:t>3</w:t>
        </w:r>
        <w:r>
          <w:rPr>
            <w:noProof/>
          </w:rPr>
          <w:fldChar w:fldCharType="end"/>
        </w:r>
      </w:p>
    </w:sdtContent>
  </w:sdt>
  <w:p w14:paraId="04732989" w14:textId="77777777" w:rsidR="005E6639" w:rsidRDefault="005E66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0AA23" w14:textId="77777777" w:rsidR="00745971" w:rsidRDefault="00745971" w:rsidP="003856D9">
      <w:pPr>
        <w:spacing w:after="0" w:line="240" w:lineRule="auto"/>
      </w:pPr>
      <w:r>
        <w:separator/>
      </w:r>
    </w:p>
  </w:footnote>
  <w:footnote w:type="continuationSeparator" w:id="0">
    <w:p w14:paraId="52CC8752" w14:textId="77777777" w:rsidR="00745971" w:rsidRDefault="00745971" w:rsidP="003856D9">
      <w:pPr>
        <w:spacing w:after="0" w:line="240" w:lineRule="auto"/>
      </w:pPr>
      <w:r>
        <w:continuationSeparator/>
      </w:r>
    </w:p>
  </w:footnote>
  <w:footnote w:id="1">
    <w:p w14:paraId="0EEE4C4D" w14:textId="6182CBD6" w:rsidR="007F2CB9" w:rsidRPr="00186F51" w:rsidRDefault="007F2CB9"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Samuel Willard Crompton, </w:t>
      </w:r>
      <w:r w:rsidRPr="00731EFB">
        <w:rPr>
          <w:rFonts w:asciiTheme="minorBidi" w:hAnsiTheme="minorBidi"/>
          <w:i/>
          <w:iCs/>
        </w:rPr>
        <w:t>The Printing Press</w:t>
      </w:r>
      <w:r w:rsidRPr="00186F51">
        <w:rPr>
          <w:rFonts w:asciiTheme="minorBidi" w:hAnsiTheme="minorBidi"/>
        </w:rPr>
        <w:t xml:space="preserve"> (2004)</w:t>
      </w:r>
      <w:r w:rsidR="006E24FE">
        <w:rPr>
          <w:rFonts w:asciiTheme="minorBidi" w:hAnsiTheme="minorBidi"/>
        </w:rPr>
        <w:t>.</w:t>
      </w:r>
    </w:p>
  </w:footnote>
  <w:footnote w:id="2">
    <w:p w14:paraId="687A7393" w14:textId="10B80DDB" w:rsidR="007F2CB9" w:rsidRPr="00186F51" w:rsidRDefault="007F2CB9"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w:t>
      </w:r>
      <w:r w:rsidR="00F62B6F">
        <w:rPr>
          <w:rFonts w:asciiTheme="minorBidi" w:hAnsiTheme="minorBidi" w:hint="cs"/>
          <w:i/>
          <w:iCs/>
        </w:rPr>
        <w:t>H</w:t>
      </w:r>
      <w:r w:rsidR="00F62B6F">
        <w:rPr>
          <w:rFonts w:asciiTheme="minorBidi" w:hAnsiTheme="minorBidi"/>
          <w:i/>
          <w:iCs/>
        </w:rPr>
        <w:t>ilkhot T</w:t>
      </w:r>
      <w:r w:rsidRPr="00186F51">
        <w:rPr>
          <w:rFonts w:asciiTheme="minorBidi" w:hAnsiTheme="minorBidi"/>
          <w:i/>
          <w:iCs/>
        </w:rPr>
        <w:t>efillin</w:t>
      </w:r>
      <w:r w:rsidR="005E6639" w:rsidRPr="00186F51">
        <w:rPr>
          <w:rFonts w:asciiTheme="minorBidi" w:hAnsiTheme="minorBidi"/>
        </w:rPr>
        <w:t xml:space="preserve"> </w:t>
      </w:r>
      <w:r w:rsidR="00F62B6F">
        <w:rPr>
          <w:rFonts w:asciiTheme="minorBidi" w:hAnsiTheme="minorBidi"/>
          <w:i/>
          <w:iCs/>
        </w:rPr>
        <w:t>U-m</w:t>
      </w:r>
      <w:r w:rsidR="005E6639" w:rsidRPr="00186F51">
        <w:rPr>
          <w:rFonts w:asciiTheme="minorBidi" w:hAnsiTheme="minorBidi"/>
          <w:i/>
          <w:iCs/>
        </w:rPr>
        <w:t>zuza</w:t>
      </w:r>
      <w:r w:rsidRPr="00186F51">
        <w:rPr>
          <w:rFonts w:asciiTheme="minorBidi" w:hAnsiTheme="minorBidi"/>
        </w:rPr>
        <w:t xml:space="preserve"> </w:t>
      </w:r>
      <w:r w:rsidR="00F62B6F">
        <w:rPr>
          <w:rFonts w:asciiTheme="minorBidi" w:hAnsiTheme="minorBidi"/>
          <w:i/>
          <w:iCs/>
        </w:rPr>
        <w:t>Ve-s</w:t>
      </w:r>
      <w:r w:rsidRPr="00186F51">
        <w:rPr>
          <w:rFonts w:asciiTheme="minorBidi" w:hAnsiTheme="minorBidi"/>
          <w:i/>
          <w:iCs/>
        </w:rPr>
        <w:t>efer Torah</w:t>
      </w:r>
      <w:r w:rsidRPr="00186F51">
        <w:rPr>
          <w:rFonts w:asciiTheme="minorBidi" w:hAnsiTheme="minorBidi"/>
        </w:rPr>
        <w:t xml:space="preserve"> 7:1</w:t>
      </w:r>
      <w:r w:rsidR="00123F19">
        <w:rPr>
          <w:rFonts w:asciiTheme="minorBidi" w:hAnsiTheme="minorBidi"/>
        </w:rPr>
        <w:t>.</w:t>
      </w:r>
    </w:p>
  </w:footnote>
  <w:footnote w:id="3">
    <w:p w14:paraId="3CB0C098" w14:textId="7FF8475C" w:rsidR="007F2CB9" w:rsidRPr="00186F51" w:rsidRDefault="007F2CB9" w:rsidP="00731EFB">
      <w:pPr>
        <w:pStyle w:val="a3"/>
        <w:jc w:val="both"/>
        <w:rPr>
          <w:rFonts w:asciiTheme="minorBidi" w:hAnsiTheme="minorBidi"/>
          <w:i/>
          <w:iCs/>
        </w:rPr>
      </w:pPr>
      <w:r w:rsidRPr="00186F51">
        <w:rPr>
          <w:rStyle w:val="a5"/>
          <w:rFonts w:asciiTheme="minorBidi" w:hAnsiTheme="minorBidi"/>
        </w:rPr>
        <w:footnoteRef/>
      </w:r>
      <w:r w:rsidRPr="00186F51">
        <w:rPr>
          <w:rFonts w:asciiTheme="minorBidi" w:hAnsiTheme="minorBidi"/>
        </w:rPr>
        <w:t xml:space="preserve"> </w:t>
      </w:r>
      <w:r w:rsidR="00123F19">
        <w:rPr>
          <w:rFonts w:asciiTheme="minorBidi" w:hAnsiTheme="minorBidi"/>
        </w:rPr>
        <w:t>B</w:t>
      </w:r>
      <w:r w:rsidRPr="00186F51">
        <w:rPr>
          <w:rFonts w:asciiTheme="minorBidi" w:hAnsiTheme="minorBidi"/>
        </w:rPr>
        <w:t xml:space="preserve">eginning of </w:t>
      </w:r>
      <w:r w:rsidRPr="00186F51">
        <w:rPr>
          <w:rFonts w:asciiTheme="minorBidi" w:hAnsiTheme="minorBidi"/>
          <w:i/>
          <w:iCs/>
        </w:rPr>
        <w:t>Hala</w:t>
      </w:r>
      <w:r w:rsidR="005E6639" w:rsidRPr="00186F51">
        <w:rPr>
          <w:rFonts w:asciiTheme="minorBidi" w:hAnsiTheme="minorBidi"/>
          <w:i/>
          <w:iCs/>
        </w:rPr>
        <w:t>k</w:t>
      </w:r>
      <w:r w:rsidRPr="00186F51">
        <w:rPr>
          <w:rFonts w:asciiTheme="minorBidi" w:hAnsiTheme="minorBidi"/>
          <w:i/>
          <w:iCs/>
        </w:rPr>
        <w:t>hot Ketanot, Sefer Torah</w:t>
      </w:r>
      <w:r w:rsidR="00123F19">
        <w:rPr>
          <w:rFonts w:asciiTheme="minorBidi" w:hAnsiTheme="minorBidi"/>
          <w:i/>
          <w:iCs/>
        </w:rPr>
        <w:t>.</w:t>
      </w:r>
    </w:p>
  </w:footnote>
  <w:footnote w:id="4">
    <w:p w14:paraId="63D95A2A" w14:textId="1C1FE031" w:rsidR="007F2CB9" w:rsidRPr="00186F51" w:rsidRDefault="007F2CB9"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w:t>
      </w:r>
      <w:r w:rsidRPr="00731EFB">
        <w:rPr>
          <w:rFonts w:asciiTheme="minorBidi" w:hAnsiTheme="minorBidi"/>
          <w:i/>
          <w:iCs/>
        </w:rPr>
        <w:t>YD</w:t>
      </w:r>
      <w:r w:rsidRPr="00186F51">
        <w:rPr>
          <w:rFonts w:asciiTheme="minorBidi" w:hAnsiTheme="minorBidi"/>
        </w:rPr>
        <w:t xml:space="preserve"> 270:2</w:t>
      </w:r>
      <w:r w:rsidR="00123F19">
        <w:rPr>
          <w:rFonts w:asciiTheme="minorBidi" w:hAnsiTheme="minorBidi"/>
        </w:rPr>
        <w:t>.</w:t>
      </w:r>
    </w:p>
  </w:footnote>
  <w:footnote w:id="5">
    <w:p w14:paraId="2464DA05" w14:textId="72D690D6" w:rsidR="007F2CB9" w:rsidRPr="00186F51" w:rsidRDefault="007F2CB9"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See </w:t>
      </w:r>
      <w:r w:rsidRPr="007F466B">
        <w:rPr>
          <w:rFonts w:asciiTheme="minorBidi" w:hAnsiTheme="minorBidi"/>
        </w:rPr>
        <w:t>Sha</w:t>
      </w:r>
      <w:r w:rsidR="00D9149C" w:rsidRPr="007F466B">
        <w:rPr>
          <w:rFonts w:asciiTheme="minorBidi" w:hAnsiTheme="minorBidi"/>
        </w:rPr>
        <w:t>k</w:t>
      </w:r>
      <w:r w:rsidRPr="007F466B">
        <w:rPr>
          <w:rFonts w:asciiTheme="minorBidi" w:hAnsiTheme="minorBidi"/>
        </w:rPr>
        <w:t>h</w:t>
      </w:r>
      <w:r w:rsidRPr="00186F51">
        <w:rPr>
          <w:rFonts w:asciiTheme="minorBidi" w:hAnsiTheme="minorBidi"/>
        </w:rPr>
        <w:t xml:space="preserve"> ibid</w:t>
      </w:r>
      <w:r w:rsidR="00123F19">
        <w:rPr>
          <w:rFonts w:asciiTheme="minorBidi" w:hAnsiTheme="minorBidi"/>
        </w:rPr>
        <w:t>.</w:t>
      </w:r>
      <w:r w:rsidRPr="00186F51">
        <w:rPr>
          <w:rFonts w:asciiTheme="minorBidi" w:hAnsiTheme="minorBidi"/>
        </w:rPr>
        <w:t> 270:5</w:t>
      </w:r>
      <w:r w:rsidR="00123F19">
        <w:rPr>
          <w:rFonts w:asciiTheme="minorBidi" w:hAnsiTheme="minorBidi"/>
        </w:rPr>
        <w:t>.</w:t>
      </w:r>
    </w:p>
  </w:footnote>
  <w:footnote w:id="6">
    <w:p w14:paraId="4C0CC6B6" w14:textId="2C7F6671" w:rsidR="007F2CB9" w:rsidRPr="00186F51" w:rsidRDefault="007F2CB9"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w:t>
      </w:r>
      <w:r w:rsidRPr="00731EFB">
        <w:rPr>
          <w:rFonts w:asciiTheme="minorBidi" w:hAnsiTheme="minorBidi"/>
          <w:i/>
          <w:iCs/>
        </w:rPr>
        <w:t>Levush</w:t>
      </w:r>
      <w:r w:rsidR="00123F19" w:rsidRPr="00731EFB">
        <w:rPr>
          <w:rFonts w:asciiTheme="minorBidi" w:hAnsiTheme="minorBidi"/>
          <w:i/>
          <w:iCs/>
        </w:rPr>
        <w:t xml:space="preserve">, </w:t>
      </w:r>
      <w:r w:rsidRPr="00731EFB">
        <w:rPr>
          <w:rFonts w:asciiTheme="minorBidi" w:hAnsiTheme="minorBidi"/>
          <w:i/>
          <w:iCs/>
        </w:rPr>
        <w:t>YD</w:t>
      </w:r>
      <w:r w:rsidRPr="00186F51">
        <w:rPr>
          <w:rFonts w:asciiTheme="minorBidi" w:hAnsiTheme="minorBidi"/>
        </w:rPr>
        <w:t xml:space="preserve"> 270:2</w:t>
      </w:r>
      <w:r w:rsidR="00123F19">
        <w:rPr>
          <w:rFonts w:asciiTheme="minorBidi" w:hAnsiTheme="minorBidi"/>
        </w:rPr>
        <w:t>.</w:t>
      </w:r>
    </w:p>
  </w:footnote>
  <w:footnote w:id="7">
    <w:p w14:paraId="2130063E" w14:textId="7FCE6B61" w:rsidR="007F2CB9" w:rsidRPr="00186F51" w:rsidRDefault="007F2CB9"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w:t>
      </w:r>
      <w:r w:rsidRPr="00731EFB">
        <w:rPr>
          <w:rFonts w:asciiTheme="minorBidi" w:hAnsiTheme="minorBidi"/>
          <w:i/>
          <w:iCs/>
        </w:rPr>
        <w:t xml:space="preserve">Responsa </w:t>
      </w:r>
      <w:r w:rsidRPr="00123F19">
        <w:rPr>
          <w:rFonts w:asciiTheme="minorBidi" w:hAnsiTheme="minorBidi"/>
          <w:i/>
          <w:iCs/>
        </w:rPr>
        <w:t>S</w:t>
      </w:r>
      <w:r w:rsidR="00D9149C" w:rsidRPr="00123F19">
        <w:rPr>
          <w:rFonts w:asciiTheme="minorBidi" w:hAnsiTheme="minorBidi"/>
          <w:i/>
          <w:iCs/>
        </w:rPr>
        <w:t>e</w:t>
      </w:r>
      <w:r w:rsidRPr="00123F19">
        <w:rPr>
          <w:rFonts w:asciiTheme="minorBidi" w:hAnsiTheme="minorBidi"/>
          <w:i/>
          <w:iCs/>
        </w:rPr>
        <w:t>mi</w:t>
      </w:r>
      <w:r w:rsidR="00D9149C" w:rsidRPr="00123F19">
        <w:rPr>
          <w:rFonts w:asciiTheme="minorBidi" w:hAnsiTheme="minorBidi"/>
          <w:i/>
          <w:iCs/>
        </w:rPr>
        <w:t>k</w:t>
      </w:r>
      <w:r w:rsidRPr="00123F19">
        <w:rPr>
          <w:rFonts w:asciiTheme="minorBidi" w:hAnsiTheme="minorBidi"/>
          <w:i/>
          <w:iCs/>
        </w:rPr>
        <w:t>ha La-cha</w:t>
      </w:r>
      <w:r w:rsidR="00D9149C" w:rsidRPr="00123F19">
        <w:rPr>
          <w:rFonts w:asciiTheme="minorBidi" w:hAnsiTheme="minorBidi"/>
          <w:i/>
          <w:iCs/>
        </w:rPr>
        <w:t>y</w:t>
      </w:r>
      <w:r w:rsidRPr="00123F19">
        <w:rPr>
          <w:rFonts w:asciiTheme="minorBidi" w:hAnsiTheme="minorBidi"/>
          <w:i/>
          <w:iCs/>
        </w:rPr>
        <w:t>im</w:t>
      </w:r>
      <w:r w:rsidR="00123F19">
        <w:rPr>
          <w:rFonts w:asciiTheme="minorBidi" w:hAnsiTheme="minorBidi"/>
          <w:i/>
          <w:iCs/>
        </w:rPr>
        <w:t>,</w:t>
      </w:r>
      <w:r w:rsidRPr="00731EFB">
        <w:rPr>
          <w:rFonts w:asciiTheme="minorBidi" w:hAnsiTheme="minorBidi"/>
          <w:i/>
          <w:iCs/>
        </w:rPr>
        <w:t xml:space="preserve"> YD</w:t>
      </w:r>
      <w:r w:rsidR="00123F19">
        <w:rPr>
          <w:rFonts w:asciiTheme="minorBidi" w:hAnsiTheme="minorBidi"/>
        </w:rPr>
        <w:t xml:space="preserve">, </w:t>
      </w:r>
      <w:r w:rsidRPr="00186F51">
        <w:rPr>
          <w:rFonts w:asciiTheme="minorBidi" w:hAnsiTheme="minorBidi"/>
        </w:rPr>
        <w:t>6</w:t>
      </w:r>
      <w:r w:rsidR="00123F19">
        <w:rPr>
          <w:rFonts w:asciiTheme="minorBidi" w:hAnsiTheme="minorBidi"/>
        </w:rPr>
        <w:t>.</w:t>
      </w:r>
    </w:p>
  </w:footnote>
  <w:footnote w:id="8">
    <w:p w14:paraId="4A6C2EFF" w14:textId="1E4EBFBF" w:rsidR="007F2CB9" w:rsidRPr="00186F51" w:rsidRDefault="007F2CB9"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w:t>
      </w:r>
      <w:r w:rsidRPr="00186F51">
        <w:rPr>
          <w:rFonts w:asciiTheme="minorBidi" w:hAnsiTheme="minorBidi"/>
          <w:i/>
          <w:iCs/>
        </w:rPr>
        <w:t>Pele</w:t>
      </w:r>
      <w:r w:rsidR="00D9149C">
        <w:rPr>
          <w:rFonts w:asciiTheme="minorBidi" w:hAnsiTheme="minorBidi"/>
          <w:i/>
          <w:iCs/>
        </w:rPr>
        <w:t>h</w:t>
      </w:r>
      <w:r w:rsidRPr="00186F51">
        <w:rPr>
          <w:rFonts w:asciiTheme="minorBidi" w:hAnsiTheme="minorBidi"/>
          <w:i/>
          <w:iCs/>
        </w:rPr>
        <w:t xml:space="preserve"> Yo</w:t>
      </w:r>
      <w:r w:rsidR="00D9149C">
        <w:rPr>
          <w:rFonts w:asciiTheme="minorBidi" w:hAnsiTheme="minorBidi"/>
          <w:i/>
          <w:iCs/>
        </w:rPr>
        <w:t>’</w:t>
      </w:r>
      <w:r w:rsidRPr="00186F51">
        <w:rPr>
          <w:rFonts w:asciiTheme="minorBidi" w:hAnsiTheme="minorBidi"/>
          <w:i/>
          <w:iCs/>
        </w:rPr>
        <w:t>etz</w:t>
      </w:r>
      <w:r w:rsidRPr="00186F51">
        <w:rPr>
          <w:rFonts w:asciiTheme="minorBidi" w:hAnsiTheme="minorBidi"/>
        </w:rPr>
        <w:t xml:space="preserve">, </w:t>
      </w:r>
      <w:r w:rsidR="00F62B6F" w:rsidRPr="00731EFB">
        <w:rPr>
          <w:rFonts w:asciiTheme="minorBidi" w:hAnsiTheme="minorBidi"/>
          <w:i/>
          <w:iCs/>
        </w:rPr>
        <w:t>S</w:t>
      </w:r>
      <w:r w:rsidRPr="00731EFB">
        <w:rPr>
          <w:rFonts w:asciiTheme="minorBidi" w:hAnsiTheme="minorBidi"/>
          <w:i/>
          <w:iCs/>
        </w:rPr>
        <w:t xml:space="preserve">amekh, </w:t>
      </w:r>
      <w:r w:rsidR="00F62B6F" w:rsidRPr="00731EFB">
        <w:rPr>
          <w:rFonts w:asciiTheme="minorBidi" w:hAnsiTheme="minorBidi"/>
          <w:i/>
          <w:iCs/>
        </w:rPr>
        <w:t>Se</w:t>
      </w:r>
      <w:r w:rsidRPr="00731EFB">
        <w:rPr>
          <w:rFonts w:asciiTheme="minorBidi" w:hAnsiTheme="minorBidi"/>
          <w:i/>
          <w:iCs/>
        </w:rPr>
        <w:t>fer</w:t>
      </w:r>
      <w:r w:rsidR="00123F19">
        <w:rPr>
          <w:rFonts w:asciiTheme="minorBidi" w:hAnsiTheme="minorBidi"/>
        </w:rPr>
        <w:t>.</w:t>
      </w:r>
    </w:p>
  </w:footnote>
  <w:footnote w:id="9">
    <w:p w14:paraId="3353C880" w14:textId="4E1ECED0" w:rsidR="007F2CB9" w:rsidRPr="00186F51" w:rsidRDefault="007F2CB9"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w:t>
      </w:r>
      <w:r w:rsidRPr="00186F51">
        <w:rPr>
          <w:rFonts w:asciiTheme="minorBidi" w:hAnsiTheme="minorBidi"/>
          <w:i/>
          <w:iCs/>
        </w:rPr>
        <w:t>Sha’ar</w:t>
      </w:r>
      <w:r w:rsidR="00F62B6F">
        <w:rPr>
          <w:rFonts w:asciiTheme="minorBidi" w:hAnsiTheme="minorBidi"/>
          <w:i/>
          <w:iCs/>
        </w:rPr>
        <w:t>e</w:t>
      </w:r>
      <w:r w:rsidRPr="00186F51">
        <w:rPr>
          <w:rFonts w:asciiTheme="minorBidi" w:hAnsiTheme="minorBidi"/>
          <w:i/>
          <w:iCs/>
        </w:rPr>
        <w:t>i Teshuva</w:t>
      </w:r>
      <w:r w:rsidRPr="00186F51">
        <w:rPr>
          <w:rFonts w:asciiTheme="minorBidi" w:hAnsiTheme="minorBidi"/>
        </w:rPr>
        <w:t xml:space="preserve">, </w:t>
      </w:r>
      <w:r w:rsidRPr="00731EFB">
        <w:rPr>
          <w:rFonts w:asciiTheme="minorBidi" w:hAnsiTheme="minorBidi"/>
          <w:i/>
          <w:iCs/>
        </w:rPr>
        <w:t>OC</w:t>
      </w:r>
      <w:r w:rsidRPr="00186F51">
        <w:rPr>
          <w:rFonts w:asciiTheme="minorBidi" w:hAnsiTheme="minorBidi"/>
        </w:rPr>
        <w:t xml:space="preserve"> 223:12</w:t>
      </w:r>
      <w:r w:rsidR="00123F19">
        <w:rPr>
          <w:rFonts w:asciiTheme="minorBidi" w:hAnsiTheme="minorBidi"/>
        </w:rPr>
        <w:t>.</w:t>
      </w:r>
    </w:p>
  </w:footnote>
  <w:footnote w:id="10">
    <w:p w14:paraId="303FA480" w14:textId="43EAD900" w:rsidR="007F2CB9" w:rsidRPr="00186F51" w:rsidRDefault="007F2CB9"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For a list of all halakhic matters that ar</w:t>
      </w:r>
      <w:r w:rsidR="00123F19">
        <w:rPr>
          <w:rFonts w:asciiTheme="minorBidi" w:hAnsiTheme="minorBidi"/>
        </w:rPr>
        <w:t>i</w:t>
      </w:r>
      <w:r w:rsidRPr="00186F51">
        <w:rPr>
          <w:rFonts w:asciiTheme="minorBidi" w:hAnsiTheme="minorBidi"/>
        </w:rPr>
        <w:t xml:space="preserve">se, see Yitzchak Ze’ev Kahane, </w:t>
      </w:r>
      <w:r w:rsidRPr="00186F51">
        <w:rPr>
          <w:rFonts w:asciiTheme="minorBidi" w:hAnsiTheme="minorBidi"/>
          <w:i/>
          <w:iCs/>
        </w:rPr>
        <w:t>Mechkarim B</w:t>
      </w:r>
      <w:r w:rsidR="00DE6A52">
        <w:rPr>
          <w:rFonts w:asciiTheme="minorBidi" w:hAnsiTheme="minorBidi"/>
          <w:i/>
          <w:iCs/>
        </w:rPr>
        <w:t>e-</w:t>
      </w:r>
      <w:r w:rsidRPr="00186F51">
        <w:rPr>
          <w:rFonts w:asciiTheme="minorBidi" w:hAnsiTheme="minorBidi"/>
          <w:i/>
          <w:iCs/>
        </w:rPr>
        <w:t>sifrut Ha-</w:t>
      </w:r>
      <w:r w:rsidR="00DE6A52">
        <w:rPr>
          <w:rFonts w:asciiTheme="minorBidi" w:hAnsiTheme="minorBidi"/>
          <w:i/>
          <w:iCs/>
        </w:rPr>
        <w:t>t</w:t>
      </w:r>
      <w:r w:rsidRPr="00186F51">
        <w:rPr>
          <w:rFonts w:asciiTheme="minorBidi" w:hAnsiTheme="minorBidi"/>
          <w:i/>
          <w:iCs/>
        </w:rPr>
        <w:t xml:space="preserve">eshuvot, </w:t>
      </w:r>
      <w:r w:rsidRPr="00186F51">
        <w:rPr>
          <w:rFonts w:asciiTheme="minorBidi" w:hAnsiTheme="minorBidi"/>
        </w:rPr>
        <w:t>Mossad Ha</w:t>
      </w:r>
      <w:r w:rsidR="00DE6A52">
        <w:rPr>
          <w:rFonts w:asciiTheme="minorBidi" w:hAnsiTheme="minorBidi"/>
        </w:rPr>
        <w:t>R</w:t>
      </w:r>
      <w:r w:rsidRPr="00186F51">
        <w:rPr>
          <w:rFonts w:asciiTheme="minorBidi" w:hAnsiTheme="minorBidi"/>
        </w:rPr>
        <w:t>av Kook</w:t>
      </w:r>
      <w:r w:rsidRPr="00186F51">
        <w:rPr>
          <w:rFonts w:asciiTheme="minorBidi" w:hAnsiTheme="minorBidi"/>
          <w:i/>
          <w:iCs/>
        </w:rPr>
        <w:t xml:space="preserve">, </w:t>
      </w:r>
      <w:r w:rsidRPr="00186F51">
        <w:rPr>
          <w:rFonts w:asciiTheme="minorBidi" w:hAnsiTheme="minorBidi"/>
        </w:rPr>
        <w:t>pp.</w:t>
      </w:r>
      <w:r w:rsidR="00123F19">
        <w:rPr>
          <w:rFonts w:asciiTheme="minorBidi" w:hAnsiTheme="minorBidi"/>
        </w:rPr>
        <w:t xml:space="preserve"> </w:t>
      </w:r>
      <w:r w:rsidRPr="00186F51">
        <w:rPr>
          <w:rFonts w:asciiTheme="minorBidi" w:hAnsiTheme="minorBidi"/>
        </w:rPr>
        <w:t>272-305</w:t>
      </w:r>
      <w:r w:rsidR="00123F19">
        <w:rPr>
          <w:rFonts w:asciiTheme="minorBidi" w:hAnsiTheme="minorBidi"/>
        </w:rPr>
        <w:t>.</w:t>
      </w:r>
    </w:p>
  </w:footnote>
  <w:footnote w:id="11">
    <w:p w14:paraId="346718E1" w14:textId="72654E42" w:rsidR="007F2CB9" w:rsidRPr="00186F51" w:rsidRDefault="007F2CB9"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w:t>
      </w:r>
      <w:r w:rsidR="00123F19">
        <w:rPr>
          <w:rFonts w:asciiTheme="minorBidi" w:hAnsiTheme="minorBidi"/>
        </w:rPr>
        <w:t>The following a</w:t>
      </w:r>
      <w:r w:rsidRPr="00186F51">
        <w:rPr>
          <w:rFonts w:asciiTheme="minorBidi" w:hAnsiTheme="minorBidi"/>
        </w:rPr>
        <w:t>rticles deal</w:t>
      </w:r>
      <w:r w:rsidR="00123F19">
        <w:rPr>
          <w:rFonts w:asciiTheme="minorBidi" w:hAnsiTheme="minorBidi"/>
        </w:rPr>
        <w:t xml:space="preserve"> </w:t>
      </w:r>
      <w:r w:rsidRPr="00186F51">
        <w:rPr>
          <w:rFonts w:asciiTheme="minorBidi" w:hAnsiTheme="minorBidi"/>
        </w:rPr>
        <w:t xml:space="preserve">with these questions: </w:t>
      </w:r>
      <w:r w:rsidRPr="00186F51">
        <w:rPr>
          <w:rFonts w:asciiTheme="minorBidi" w:hAnsiTheme="minorBidi"/>
          <w:i/>
          <w:iCs/>
        </w:rPr>
        <w:t>Techumin</w:t>
      </w:r>
      <w:r w:rsidRPr="00186F51">
        <w:rPr>
          <w:rFonts w:asciiTheme="minorBidi" w:hAnsiTheme="minorBidi"/>
        </w:rPr>
        <w:t xml:space="preserve"> 16</w:t>
      </w:r>
      <w:r w:rsidR="00123F19">
        <w:rPr>
          <w:rFonts w:asciiTheme="minorBidi" w:hAnsiTheme="minorBidi"/>
        </w:rPr>
        <w:t>,</w:t>
      </w:r>
      <w:r w:rsidRPr="00186F51">
        <w:rPr>
          <w:rFonts w:asciiTheme="minorBidi" w:hAnsiTheme="minorBidi"/>
        </w:rPr>
        <w:t xml:space="preserve"> pp.395-406</w:t>
      </w:r>
      <w:r w:rsidR="00123F19">
        <w:rPr>
          <w:rFonts w:asciiTheme="minorBidi" w:hAnsiTheme="minorBidi"/>
        </w:rPr>
        <w:t>;</w:t>
      </w:r>
      <w:r w:rsidRPr="00186F51">
        <w:rPr>
          <w:rFonts w:asciiTheme="minorBidi" w:hAnsiTheme="minorBidi"/>
        </w:rPr>
        <w:t xml:space="preserve"> and </w:t>
      </w:r>
      <w:r w:rsidRPr="00186F51">
        <w:rPr>
          <w:rFonts w:asciiTheme="minorBidi" w:hAnsiTheme="minorBidi"/>
          <w:i/>
          <w:iCs/>
        </w:rPr>
        <w:t>Techumin</w:t>
      </w:r>
      <w:r w:rsidRPr="00186F51">
        <w:rPr>
          <w:rFonts w:asciiTheme="minorBidi" w:hAnsiTheme="minorBidi"/>
        </w:rPr>
        <w:t xml:space="preserve"> 22</w:t>
      </w:r>
      <w:r w:rsidR="00123F19">
        <w:rPr>
          <w:rFonts w:asciiTheme="minorBidi" w:hAnsiTheme="minorBidi"/>
        </w:rPr>
        <w:t>,</w:t>
      </w:r>
      <w:r w:rsidRPr="00186F51">
        <w:rPr>
          <w:rFonts w:asciiTheme="minorBidi" w:hAnsiTheme="minorBidi"/>
        </w:rPr>
        <w:t xml:space="preserve"> pp. 469-477.</w:t>
      </w:r>
    </w:p>
  </w:footnote>
  <w:footnote w:id="12">
    <w:p w14:paraId="5CFA646C" w14:textId="2679872B" w:rsidR="007F2CB9" w:rsidRPr="00186F51" w:rsidRDefault="007F2CB9"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This question has been discussed in</w:t>
      </w:r>
      <w:r w:rsidR="00123F19">
        <w:rPr>
          <w:rFonts w:asciiTheme="minorBidi" w:hAnsiTheme="minorBidi"/>
        </w:rPr>
        <w:t xml:space="preserve"> </w:t>
      </w:r>
      <w:r w:rsidR="00123F19" w:rsidRPr="00731EFB">
        <w:rPr>
          <w:rFonts w:asciiTheme="minorBidi" w:hAnsiTheme="minorBidi"/>
          <w:i/>
          <w:iCs/>
        </w:rPr>
        <w:t>S</w:t>
      </w:r>
      <w:r w:rsidRPr="00731EFB">
        <w:rPr>
          <w:rFonts w:asciiTheme="minorBidi" w:hAnsiTheme="minorBidi"/>
          <w:i/>
          <w:iCs/>
        </w:rPr>
        <w:t>hiur</w:t>
      </w:r>
      <w:r w:rsidRPr="00186F51">
        <w:rPr>
          <w:rFonts w:asciiTheme="minorBidi" w:hAnsiTheme="minorBidi"/>
        </w:rPr>
        <w:t xml:space="preserve"> #4</w:t>
      </w:r>
      <w:r w:rsidR="00123F19">
        <w:rPr>
          <w:rFonts w:asciiTheme="minorBidi" w:hAnsiTheme="minorBidi"/>
        </w:rPr>
        <w:t xml:space="preserve">, which </w:t>
      </w:r>
      <w:r w:rsidRPr="00186F51">
        <w:rPr>
          <w:rFonts w:asciiTheme="minorBidi" w:hAnsiTheme="minorBidi"/>
        </w:rPr>
        <w:t xml:space="preserve">can be found at </w:t>
      </w:r>
      <w:hyperlink r:id="rId1" w:history="1">
        <w:r w:rsidRPr="00186F51">
          <w:rPr>
            <w:rStyle w:val="Hyperlink"/>
            <w:rFonts w:asciiTheme="minorBidi" w:hAnsiTheme="minorBidi"/>
          </w:rPr>
          <w:t>https://www.etzion.org.il/en/shiur-04-17-june-1242-burning-talmud</w:t>
        </w:r>
      </w:hyperlink>
    </w:p>
  </w:footnote>
  <w:footnote w:id="13">
    <w:p w14:paraId="05113265" w14:textId="048A33F3" w:rsidR="007F2CB9" w:rsidRPr="00186F51" w:rsidRDefault="007F2CB9"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w:t>
      </w:r>
      <w:r w:rsidRPr="00186F51">
        <w:rPr>
          <w:rFonts w:asciiTheme="minorBidi" w:hAnsiTheme="minorBidi"/>
          <w:i/>
          <w:iCs/>
        </w:rPr>
        <w:t>Bayit Chadash</w:t>
      </w:r>
      <w:r w:rsidR="007F466B">
        <w:rPr>
          <w:rFonts w:asciiTheme="minorBidi" w:hAnsiTheme="minorBidi"/>
          <w:i/>
          <w:iCs/>
        </w:rPr>
        <w:t>,</w:t>
      </w:r>
      <w:r w:rsidRPr="00186F51">
        <w:rPr>
          <w:rFonts w:asciiTheme="minorBidi" w:hAnsiTheme="minorBidi"/>
        </w:rPr>
        <w:t xml:space="preserve"> </w:t>
      </w:r>
      <w:r w:rsidRPr="00731EFB">
        <w:rPr>
          <w:rFonts w:asciiTheme="minorBidi" w:hAnsiTheme="minorBidi"/>
          <w:i/>
          <w:iCs/>
        </w:rPr>
        <w:t>OC</w:t>
      </w:r>
      <w:r w:rsidRPr="00186F51">
        <w:rPr>
          <w:rFonts w:asciiTheme="minorBidi" w:hAnsiTheme="minorBidi"/>
        </w:rPr>
        <w:t xml:space="preserve"> 691:4</w:t>
      </w:r>
      <w:r w:rsidR="007F466B">
        <w:rPr>
          <w:rFonts w:asciiTheme="minorBidi" w:hAnsiTheme="minorBidi"/>
        </w:rPr>
        <w:t>.</w:t>
      </w:r>
    </w:p>
  </w:footnote>
  <w:footnote w:id="14">
    <w:p w14:paraId="7903928D" w14:textId="5CF6E7CC" w:rsidR="007F2CB9" w:rsidRPr="00186F51" w:rsidRDefault="007F2CB9"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w:t>
      </w:r>
      <w:r w:rsidRPr="00186F51">
        <w:rPr>
          <w:rFonts w:asciiTheme="minorBidi" w:hAnsiTheme="minorBidi"/>
          <w:i/>
          <w:iCs/>
        </w:rPr>
        <w:t>Turei Zahav</w:t>
      </w:r>
      <w:r w:rsidRPr="00186F51">
        <w:rPr>
          <w:rFonts w:asciiTheme="minorBidi" w:hAnsiTheme="minorBidi"/>
          <w:b/>
          <w:bCs/>
        </w:rPr>
        <w:t xml:space="preserve">, </w:t>
      </w:r>
      <w:r w:rsidR="00662F42" w:rsidRPr="00731EFB">
        <w:rPr>
          <w:rFonts w:asciiTheme="minorBidi" w:hAnsiTheme="minorBidi"/>
          <w:i/>
          <w:iCs/>
        </w:rPr>
        <w:t>OC</w:t>
      </w:r>
      <w:r w:rsidRPr="00186F51">
        <w:rPr>
          <w:rFonts w:asciiTheme="minorBidi" w:hAnsiTheme="minorBidi"/>
        </w:rPr>
        <w:t xml:space="preserve"> </w:t>
      </w:r>
      <w:r w:rsidR="00662F42" w:rsidRPr="00186F51">
        <w:rPr>
          <w:rFonts w:asciiTheme="minorBidi" w:hAnsiTheme="minorBidi"/>
        </w:rPr>
        <w:t>271:8</w:t>
      </w:r>
    </w:p>
  </w:footnote>
  <w:footnote w:id="15">
    <w:p w14:paraId="3D2574D3" w14:textId="1F4333C5" w:rsidR="007F2CB9" w:rsidRPr="00186F51" w:rsidRDefault="007F2CB9"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w:t>
      </w:r>
      <w:r w:rsidRPr="00186F51">
        <w:rPr>
          <w:rFonts w:asciiTheme="minorBidi" w:hAnsiTheme="minorBidi"/>
          <w:i/>
          <w:iCs/>
        </w:rPr>
        <w:t>Pitch</w:t>
      </w:r>
      <w:r w:rsidR="00DE6A52">
        <w:rPr>
          <w:rFonts w:asciiTheme="minorBidi" w:hAnsiTheme="minorBidi"/>
          <w:i/>
          <w:iCs/>
        </w:rPr>
        <w:t>ei</w:t>
      </w:r>
      <w:r w:rsidRPr="00186F51">
        <w:rPr>
          <w:rFonts w:asciiTheme="minorBidi" w:hAnsiTheme="minorBidi"/>
          <w:i/>
          <w:iCs/>
        </w:rPr>
        <w:t xml:space="preserve"> Teshuv</w:t>
      </w:r>
      <w:r w:rsidR="005E6639" w:rsidRPr="00186F51">
        <w:rPr>
          <w:rFonts w:asciiTheme="minorBidi" w:hAnsiTheme="minorBidi"/>
          <w:i/>
          <w:iCs/>
        </w:rPr>
        <w:t>a</w:t>
      </w:r>
      <w:r w:rsidR="00662F42" w:rsidRPr="00186F51">
        <w:rPr>
          <w:rFonts w:asciiTheme="minorBidi" w:hAnsiTheme="minorBidi"/>
          <w:i/>
          <w:iCs/>
        </w:rPr>
        <w:t>,</w:t>
      </w:r>
      <w:r w:rsidR="00662F42" w:rsidRPr="00186F51">
        <w:rPr>
          <w:rFonts w:asciiTheme="minorBidi" w:hAnsiTheme="minorBidi"/>
        </w:rPr>
        <w:t xml:space="preserve"> ibid</w:t>
      </w:r>
      <w:r w:rsidR="007F466B">
        <w:rPr>
          <w:rFonts w:asciiTheme="minorBidi" w:hAnsiTheme="minorBidi"/>
        </w:rPr>
        <w:t>.</w:t>
      </w:r>
      <w:r w:rsidR="00662F42" w:rsidRPr="00186F51">
        <w:rPr>
          <w:rFonts w:asciiTheme="minorBidi" w:hAnsiTheme="minorBidi"/>
        </w:rPr>
        <w:t xml:space="preserve"> 20</w:t>
      </w:r>
      <w:r w:rsidR="007F466B">
        <w:rPr>
          <w:rFonts w:asciiTheme="minorBidi" w:hAnsiTheme="minorBidi"/>
        </w:rPr>
        <w:t>.</w:t>
      </w:r>
    </w:p>
  </w:footnote>
  <w:footnote w:id="16">
    <w:p w14:paraId="6A8DFA62" w14:textId="1DEECB9F" w:rsidR="00164BA0" w:rsidRPr="00186F51" w:rsidRDefault="00164BA0"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w:t>
      </w:r>
      <w:r w:rsidRPr="00731EFB">
        <w:rPr>
          <w:rFonts w:asciiTheme="minorBidi" w:hAnsiTheme="minorBidi"/>
          <w:i/>
          <w:iCs/>
        </w:rPr>
        <w:t>Responsa</w:t>
      </w:r>
      <w:r w:rsidRPr="00186F51">
        <w:rPr>
          <w:rFonts w:asciiTheme="minorBidi" w:hAnsiTheme="minorBidi"/>
        </w:rPr>
        <w:t xml:space="preserve"> </w:t>
      </w:r>
      <w:r w:rsidRPr="00186F51">
        <w:rPr>
          <w:rFonts w:asciiTheme="minorBidi" w:hAnsiTheme="minorBidi"/>
          <w:i/>
          <w:iCs/>
        </w:rPr>
        <w:t>Knesset</w:t>
      </w:r>
      <w:r w:rsidRPr="00186F51">
        <w:rPr>
          <w:rFonts w:asciiTheme="minorBidi" w:hAnsiTheme="minorBidi"/>
          <w:i/>
          <w:iCs/>
          <w:sz w:val="22"/>
          <w:szCs w:val="22"/>
        </w:rPr>
        <w:t xml:space="preserve"> </w:t>
      </w:r>
      <w:hyperlink r:id="rId2" w:history="1">
        <w:r w:rsidRPr="00186F51">
          <w:rPr>
            <w:rStyle w:val="Hyperlink"/>
            <w:rFonts w:asciiTheme="minorBidi" w:hAnsiTheme="minorBidi"/>
            <w:i/>
            <w:iCs/>
            <w:color w:val="auto"/>
            <w:u w:val="none"/>
          </w:rPr>
          <w:t>Yechezkel</w:t>
        </w:r>
      </w:hyperlink>
      <w:r w:rsidR="00894D28" w:rsidRPr="00186F51">
        <w:rPr>
          <w:rFonts w:asciiTheme="minorBidi" w:hAnsiTheme="minorBidi"/>
          <w:i/>
          <w:iCs/>
        </w:rPr>
        <w:t xml:space="preserve">, </w:t>
      </w:r>
      <w:r w:rsidR="00894D28" w:rsidRPr="00186F51">
        <w:rPr>
          <w:rFonts w:asciiTheme="minorBidi" w:hAnsiTheme="minorBidi"/>
        </w:rPr>
        <w:t>37</w:t>
      </w:r>
      <w:r w:rsidR="00EB1986">
        <w:rPr>
          <w:rFonts w:asciiTheme="minorBidi" w:hAnsiTheme="minorBidi"/>
        </w:rPr>
        <w:t>.</w:t>
      </w:r>
    </w:p>
  </w:footnote>
  <w:footnote w:id="17">
    <w:p w14:paraId="665142FB" w14:textId="6D066063" w:rsidR="00AF3B36" w:rsidRPr="00186F51" w:rsidRDefault="00AF3B36"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w:t>
      </w:r>
      <w:r w:rsidRPr="00731EFB">
        <w:rPr>
          <w:rFonts w:asciiTheme="minorBidi" w:hAnsiTheme="minorBidi"/>
          <w:i/>
          <w:iCs/>
        </w:rPr>
        <w:t>Responsa</w:t>
      </w:r>
      <w:r w:rsidRPr="00186F51">
        <w:rPr>
          <w:rFonts w:asciiTheme="minorBidi" w:hAnsiTheme="minorBidi"/>
          <w:color w:val="222222"/>
          <w:sz w:val="21"/>
          <w:szCs w:val="21"/>
          <w:shd w:val="clear" w:color="auto" w:fill="FFFFFF"/>
        </w:rPr>
        <w:t xml:space="preserve"> </w:t>
      </w:r>
      <w:r w:rsidRPr="00186F51">
        <w:rPr>
          <w:rFonts w:asciiTheme="minorBidi" w:hAnsiTheme="minorBidi"/>
          <w:i/>
          <w:iCs/>
        </w:rPr>
        <w:t>Maharatz Chajes</w:t>
      </w:r>
      <w:r w:rsidRPr="00186F51">
        <w:rPr>
          <w:rFonts w:asciiTheme="minorBidi" w:hAnsiTheme="minorBidi"/>
        </w:rPr>
        <w:t>, 11</w:t>
      </w:r>
      <w:r w:rsidR="00EB1986">
        <w:rPr>
          <w:rFonts w:asciiTheme="minorBidi" w:hAnsiTheme="minorBidi"/>
        </w:rPr>
        <w:t>.</w:t>
      </w:r>
    </w:p>
  </w:footnote>
  <w:footnote w:id="18">
    <w:p w14:paraId="1F155E2F" w14:textId="128EBBB4" w:rsidR="007F6DD5" w:rsidRPr="00186F51" w:rsidRDefault="007F6DD5" w:rsidP="00731EFB">
      <w:pPr>
        <w:pStyle w:val="a3"/>
        <w:jc w:val="both"/>
        <w:rPr>
          <w:rFonts w:asciiTheme="minorBidi" w:hAnsiTheme="minorBidi"/>
        </w:rPr>
      </w:pPr>
      <w:r w:rsidRPr="00186F51">
        <w:rPr>
          <w:rStyle w:val="a5"/>
          <w:rFonts w:asciiTheme="minorBidi" w:hAnsiTheme="minorBidi"/>
        </w:rPr>
        <w:footnoteRef/>
      </w:r>
      <w:r w:rsidRPr="00186F51">
        <w:rPr>
          <w:rFonts w:asciiTheme="minorBidi" w:hAnsiTheme="minorBidi"/>
        </w:rPr>
        <w:t xml:space="preserve"> </w:t>
      </w:r>
      <w:r w:rsidRPr="00731EFB">
        <w:rPr>
          <w:rFonts w:asciiTheme="minorBidi" w:hAnsiTheme="minorBidi"/>
          <w:i/>
          <w:iCs/>
        </w:rPr>
        <w:t>Responsa</w:t>
      </w:r>
      <w:r w:rsidRPr="00186F51">
        <w:rPr>
          <w:rFonts w:asciiTheme="minorBidi" w:hAnsiTheme="minorBidi"/>
        </w:rPr>
        <w:t xml:space="preserve"> </w:t>
      </w:r>
      <w:r w:rsidRPr="00186F51">
        <w:rPr>
          <w:rFonts w:asciiTheme="minorBidi" w:hAnsiTheme="minorBidi"/>
          <w:i/>
          <w:iCs/>
        </w:rPr>
        <w:t>Yechave</w:t>
      </w:r>
      <w:r w:rsidR="00DE6A52">
        <w:rPr>
          <w:rFonts w:asciiTheme="minorBidi" w:hAnsiTheme="minorBidi"/>
          <w:i/>
          <w:iCs/>
        </w:rPr>
        <w:t>h</w:t>
      </w:r>
      <w:r w:rsidRPr="00186F51">
        <w:rPr>
          <w:rFonts w:asciiTheme="minorBidi" w:hAnsiTheme="minorBidi"/>
          <w:i/>
          <w:iCs/>
        </w:rPr>
        <w:t xml:space="preserve"> Da’at,</w:t>
      </w:r>
      <w:r w:rsidRPr="00186F51">
        <w:rPr>
          <w:rFonts w:asciiTheme="minorBidi" w:hAnsiTheme="minorBidi"/>
        </w:rPr>
        <w:t xml:space="preserve"> 6:57</w:t>
      </w:r>
      <w:r w:rsidR="007B389A">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D9"/>
    <w:rsid w:val="000843F2"/>
    <w:rsid w:val="000949F6"/>
    <w:rsid w:val="000C27A1"/>
    <w:rsid w:val="00123F19"/>
    <w:rsid w:val="00164BA0"/>
    <w:rsid w:val="00186F51"/>
    <w:rsid w:val="001F4859"/>
    <w:rsid w:val="00267456"/>
    <w:rsid w:val="00267F12"/>
    <w:rsid w:val="003856D9"/>
    <w:rsid w:val="00423969"/>
    <w:rsid w:val="004D6D02"/>
    <w:rsid w:val="004F29D3"/>
    <w:rsid w:val="00563D5D"/>
    <w:rsid w:val="005C0D48"/>
    <w:rsid w:val="005E6639"/>
    <w:rsid w:val="006065DE"/>
    <w:rsid w:val="00662F42"/>
    <w:rsid w:val="00684E46"/>
    <w:rsid w:val="00687767"/>
    <w:rsid w:val="006B14CF"/>
    <w:rsid w:val="006E24FE"/>
    <w:rsid w:val="00731EFB"/>
    <w:rsid w:val="0073361C"/>
    <w:rsid w:val="00745971"/>
    <w:rsid w:val="0075137E"/>
    <w:rsid w:val="00774E89"/>
    <w:rsid w:val="007B389A"/>
    <w:rsid w:val="007F2CB9"/>
    <w:rsid w:val="007F466B"/>
    <w:rsid w:val="007F6DD5"/>
    <w:rsid w:val="00857F96"/>
    <w:rsid w:val="00894D28"/>
    <w:rsid w:val="00986714"/>
    <w:rsid w:val="00A93BEC"/>
    <w:rsid w:val="00AF3B36"/>
    <w:rsid w:val="00AF3F21"/>
    <w:rsid w:val="00B30733"/>
    <w:rsid w:val="00B3328A"/>
    <w:rsid w:val="00C10FDC"/>
    <w:rsid w:val="00C26C20"/>
    <w:rsid w:val="00D104F5"/>
    <w:rsid w:val="00D9149C"/>
    <w:rsid w:val="00DB4DA0"/>
    <w:rsid w:val="00DC45C7"/>
    <w:rsid w:val="00DE6A52"/>
    <w:rsid w:val="00E53FED"/>
    <w:rsid w:val="00E7398D"/>
    <w:rsid w:val="00E976B7"/>
    <w:rsid w:val="00EB1986"/>
    <w:rsid w:val="00F22554"/>
    <w:rsid w:val="00F62B6F"/>
    <w:rsid w:val="00F702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EBFC"/>
  <w15:chartTrackingRefBased/>
  <w15:docId w15:val="{AA0BE77D-CD53-406B-8EB2-52E467FE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856D9"/>
    <w:pPr>
      <w:spacing w:after="0" w:line="240" w:lineRule="auto"/>
    </w:pPr>
    <w:rPr>
      <w:sz w:val="20"/>
      <w:szCs w:val="20"/>
    </w:rPr>
  </w:style>
  <w:style w:type="character" w:customStyle="1" w:styleId="a4">
    <w:name w:val="טקסט הערת שוליים תו"/>
    <w:basedOn w:val="a0"/>
    <w:link w:val="a3"/>
    <w:uiPriority w:val="99"/>
    <w:semiHidden/>
    <w:rsid w:val="003856D9"/>
    <w:rPr>
      <w:sz w:val="20"/>
      <w:szCs w:val="20"/>
    </w:rPr>
  </w:style>
  <w:style w:type="character" w:styleId="a5">
    <w:name w:val="footnote reference"/>
    <w:basedOn w:val="a0"/>
    <w:uiPriority w:val="99"/>
    <w:semiHidden/>
    <w:unhideWhenUsed/>
    <w:rsid w:val="003856D9"/>
    <w:rPr>
      <w:vertAlign w:val="superscript"/>
    </w:rPr>
  </w:style>
  <w:style w:type="character" w:styleId="Hyperlink">
    <w:name w:val="Hyperlink"/>
    <w:basedOn w:val="a0"/>
    <w:uiPriority w:val="99"/>
    <w:unhideWhenUsed/>
    <w:rsid w:val="003856D9"/>
    <w:rPr>
      <w:color w:val="0563C1" w:themeColor="hyperlink"/>
      <w:u w:val="single"/>
    </w:rPr>
  </w:style>
  <w:style w:type="character" w:customStyle="1" w:styleId="UnresolvedMention1">
    <w:name w:val="Unresolved Mention1"/>
    <w:basedOn w:val="a0"/>
    <w:uiPriority w:val="99"/>
    <w:semiHidden/>
    <w:unhideWhenUsed/>
    <w:rsid w:val="003856D9"/>
    <w:rPr>
      <w:color w:val="605E5C"/>
      <w:shd w:val="clear" w:color="auto" w:fill="E1DFDD"/>
    </w:rPr>
  </w:style>
  <w:style w:type="paragraph" w:styleId="a6">
    <w:name w:val="List Paragraph"/>
    <w:basedOn w:val="a"/>
    <w:uiPriority w:val="34"/>
    <w:qFormat/>
    <w:rsid w:val="007F2CB9"/>
    <w:pPr>
      <w:ind w:left="720"/>
      <w:contextualSpacing/>
    </w:pPr>
  </w:style>
  <w:style w:type="paragraph" w:styleId="a7">
    <w:name w:val="header"/>
    <w:basedOn w:val="a"/>
    <w:link w:val="a8"/>
    <w:uiPriority w:val="99"/>
    <w:unhideWhenUsed/>
    <w:rsid w:val="005E6639"/>
    <w:pPr>
      <w:tabs>
        <w:tab w:val="center" w:pos="4680"/>
        <w:tab w:val="right" w:pos="9360"/>
      </w:tabs>
      <w:spacing w:after="0" w:line="240" w:lineRule="auto"/>
    </w:pPr>
  </w:style>
  <w:style w:type="character" w:customStyle="1" w:styleId="a8">
    <w:name w:val="כותרת עליונה תו"/>
    <w:basedOn w:val="a0"/>
    <w:link w:val="a7"/>
    <w:uiPriority w:val="99"/>
    <w:rsid w:val="005E6639"/>
  </w:style>
  <w:style w:type="paragraph" w:styleId="a9">
    <w:name w:val="footer"/>
    <w:basedOn w:val="a"/>
    <w:link w:val="aa"/>
    <w:uiPriority w:val="99"/>
    <w:unhideWhenUsed/>
    <w:rsid w:val="005E6639"/>
    <w:pPr>
      <w:tabs>
        <w:tab w:val="center" w:pos="4680"/>
        <w:tab w:val="right" w:pos="9360"/>
      </w:tabs>
      <w:spacing w:after="0" w:line="240" w:lineRule="auto"/>
    </w:pPr>
  </w:style>
  <w:style w:type="character" w:customStyle="1" w:styleId="aa">
    <w:name w:val="כותרת תחתונה תו"/>
    <w:basedOn w:val="a0"/>
    <w:link w:val="a9"/>
    <w:uiPriority w:val="99"/>
    <w:rsid w:val="005E6639"/>
  </w:style>
  <w:style w:type="paragraph" w:styleId="ab">
    <w:name w:val="Balloon Text"/>
    <w:basedOn w:val="a"/>
    <w:link w:val="ac"/>
    <w:uiPriority w:val="99"/>
    <w:semiHidden/>
    <w:unhideWhenUsed/>
    <w:rsid w:val="00D104F5"/>
    <w:pPr>
      <w:spacing w:after="0" w:line="240" w:lineRule="auto"/>
    </w:pPr>
    <w:rPr>
      <w:rFonts w:ascii="Segoe UI" w:hAnsi="Segoe UI" w:cs="Segoe UI"/>
      <w:sz w:val="18"/>
      <w:szCs w:val="18"/>
    </w:rPr>
  </w:style>
  <w:style w:type="character" w:customStyle="1" w:styleId="ac">
    <w:name w:val="טקסט בלונים תו"/>
    <w:basedOn w:val="a0"/>
    <w:link w:val="ab"/>
    <w:uiPriority w:val="99"/>
    <w:semiHidden/>
    <w:rsid w:val="00D10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17380">
      <w:bodyDiv w:val="1"/>
      <w:marLeft w:val="0"/>
      <w:marRight w:val="0"/>
      <w:marTop w:val="0"/>
      <w:marBottom w:val="0"/>
      <w:divBdr>
        <w:top w:val="none" w:sz="0" w:space="0" w:color="auto"/>
        <w:left w:val="none" w:sz="0" w:space="0" w:color="auto"/>
        <w:bottom w:val="none" w:sz="0" w:space="0" w:color="auto"/>
        <w:right w:val="none" w:sz="0" w:space="0" w:color="auto"/>
      </w:divBdr>
      <w:divsChild>
        <w:div w:id="126095991">
          <w:marLeft w:val="0"/>
          <w:marRight w:val="0"/>
          <w:marTop w:val="0"/>
          <w:marBottom w:val="0"/>
          <w:divBdr>
            <w:top w:val="none" w:sz="0" w:space="0" w:color="auto"/>
            <w:left w:val="none" w:sz="0" w:space="0" w:color="auto"/>
            <w:bottom w:val="none" w:sz="0" w:space="0" w:color="auto"/>
            <w:right w:val="none" w:sz="0" w:space="0" w:color="auto"/>
          </w:divBdr>
          <w:divsChild>
            <w:div w:id="1730154167">
              <w:marLeft w:val="0"/>
              <w:marRight w:val="0"/>
              <w:marTop w:val="0"/>
              <w:marBottom w:val="0"/>
              <w:divBdr>
                <w:top w:val="none" w:sz="0" w:space="0" w:color="auto"/>
                <w:left w:val="none" w:sz="0" w:space="0" w:color="auto"/>
                <w:bottom w:val="none" w:sz="0" w:space="0" w:color="auto"/>
                <w:right w:val="none" w:sz="0" w:space="0" w:color="auto"/>
              </w:divBdr>
              <w:divsChild>
                <w:div w:id="565336633">
                  <w:marLeft w:val="0"/>
                  <w:marRight w:val="0"/>
                  <w:marTop w:val="0"/>
                  <w:marBottom w:val="0"/>
                  <w:divBdr>
                    <w:top w:val="none" w:sz="0" w:space="0" w:color="auto"/>
                    <w:left w:val="none" w:sz="0" w:space="0" w:color="auto"/>
                    <w:bottom w:val="none" w:sz="0" w:space="0" w:color="auto"/>
                    <w:right w:val="none" w:sz="0" w:space="0" w:color="auto"/>
                  </w:divBdr>
                  <w:divsChild>
                    <w:div w:id="1277641233">
                      <w:marLeft w:val="0"/>
                      <w:marRight w:val="0"/>
                      <w:marTop w:val="0"/>
                      <w:marBottom w:val="0"/>
                      <w:divBdr>
                        <w:top w:val="none" w:sz="0" w:space="0" w:color="auto"/>
                        <w:left w:val="none" w:sz="0" w:space="0" w:color="auto"/>
                        <w:bottom w:val="none" w:sz="0" w:space="0" w:color="auto"/>
                        <w:right w:val="none" w:sz="0" w:space="0" w:color="auto"/>
                      </w:divBdr>
                      <w:divsChild>
                        <w:div w:id="937561965">
                          <w:marLeft w:val="0"/>
                          <w:marRight w:val="0"/>
                          <w:marTop w:val="0"/>
                          <w:marBottom w:val="0"/>
                          <w:divBdr>
                            <w:top w:val="none" w:sz="0" w:space="0" w:color="auto"/>
                            <w:left w:val="none" w:sz="0" w:space="0" w:color="auto"/>
                            <w:bottom w:val="none" w:sz="0" w:space="0" w:color="auto"/>
                            <w:right w:val="none" w:sz="0" w:space="0" w:color="auto"/>
                          </w:divBdr>
                        </w:div>
                        <w:div w:id="133210414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506288592">
          <w:marLeft w:val="0"/>
          <w:marRight w:val="0"/>
          <w:marTop w:val="0"/>
          <w:marBottom w:val="0"/>
          <w:divBdr>
            <w:top w:val="single" w:sz="6" w:space="0" w:color="EBEBEB"/>
            <w:left w:val="none" w:sz="0" w:space="0" w:color="auto"/>
            <w:bottom w:val="none" w:sz="0" w:space="0" w:color="auto"/>
            <w:right w:val="none" w:sz="0" w:space="0" w:color="auto"/>
          </w:divBdr>
          <w:divsChild>
            <w:div w:id="171995715">
              <w:marLeft w:val="0"/>
              <w:marRight w:val="0"/>
              <w:marTop w:val="0"/>
              <w:marBottom w:val="0"/>
              <w:divBdr>
                <w:top w:val="none" w:sz="0" w:space="0" w:color="auto"/>
                <w:left w:val="none" w:sz="0" w:space="0" w:color="auto"/>
                <w:bottom w:val="none" w:sz="0" w:space="0" w:color="auto"/>
                <w:right w:val="none" w:sz="0" w:space="0" w:color="auto"/>
              </w:divBdr>
              <w:divsChild>
                <w:div w:id="2032300333">
                  <w:marLeft w:val="0"/>
                  <w:marRight w:val="0"/>
                  <w:marTop w:val="0"/>
                  <w:marBottom w:val="0"/>
                  <w:divBdr>
                    <w:top w:val="none" w:sz="0" w:space="0" w:color="auto"/>
                    <w:left w:val="none" w:sz="0" w:space="0" w:color="auto"/>
                    <w:bottom w:val="none" w:sz="0" w:space="0" w:color="auto"/>
                    <w:right w:val="none" w:sz="0" w:space="0" w:color="auto"/>
                  </w:divBdr>
                  <w:divsChild>
                    <w:div w:id="1217546462">
                      <w:marLeft w:val="0"/>
                      <w:marRight w:val="0"/>
                      <w:marTop w:val="195"/>
                      <w:marBottom w:val="195"/>
                      <w:divBdr>
                        <w:top w:val="none" w:sz="0" w:space="0" w:color="auto"/>
                        <w:left w:val="none" w:sz="0" w:space="0" w:color="auto"/>
                        <w:bottom w:val="none" w:sz="0" w:space="0" w:color="auto"/>
                        <w:right w:val="none" w:sz="0" w:space="0" w:color="auto"/>
                      </w:divBdr>
                      <w:divsChild>
                        <w:div w:id="644042119">
                          <w:marLeft w:val="0"/>
                          <w:marRight w:val="0"/>
                          <w:marTop w:val="0"/>
                          <w:marBottom w:val="0"/>
                          <w:divBdr>
                            <w:top w:val="none" w:sz="0" w:space="0" w:color="auto"/>
                            <w:left w:val="none" w:sz="0" w:space="0" w:color="auto"/>
                            <w:bottom w:val="none" w:sz="0" w:space="0" w:color="auto"/>
                            <w:right w:val="none" w:sz="0" w:space="0" w:color="auto"/>
                          </w:divBdr>
                          <w:divsChild>
                            <w:div w:id="443691219">
                              <w:marLeft w:val="0"/>
                              <w:marRight w:val="0"/>
                              <w:marTop w:val="0"/>
                              <w:marBottom w:val="0"/>
                              <w:divBdr>
                                <w:top w:val="none" w:sz="0" w:space="0" w:color="auto"/>
                                <w:left w:val="none" w:sz="0" w:space="0" w:color="auto"/>
                                <w:bottom w:val="none" w:sz="0" w:space="0" w:color="auto"/>
                                <w:right w:val="none" w:sz="0" w:space="0" w:color="auto"/>
                              </w:divBdr>
                              <w:divsChild>
                                <w:div w:id="20881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53026">
                  <w:marLeft w:val="0"/>
                  <w:marRight w:val="0"/>
                  <w:marTop w:val="0"/>
                  <w:marBottom w:val="0"/>
                  <w:divBdr>
                    <w:top w:val="none" w:sz="0" w:space="0" w:color="auto"/>
                    <w:left w:val="none" w:sz="0" w:space="0" w:color="auto"/>
                    <w:bottom w:val="none" w:sz="0" w:space="0" w:color="auto"/>
                    <w:right w:val="none" w:sz="0" w:space="0" w:color="auto"/>
                  </w:divBdr>
                  <w:divsChild>
                    <w:div w:id="925500789">
                      <w:marLeft w:val="0"/>
                      <w:marRight w:val="0"/>
                      <w:marTop w:val="0"/>
                      <w:marBottom w:val="0"/>
                      <w:divBdr>
                        <w:top w:val="none" w:sz="0" w:space="0" w:color="auto"/>
                        <w:left w:val="none" w:sz="0" w:space="0" w:color="auto"/>
                        <w:bottom w:val="none" w:sz="0" w:space="0" w:color="auto"/>
                        <w:right w:val="none" w:sz="0" w:space="0" w:color="auto"/>
                      </w:divBdr>
                      <w:divsChild>
                        <w:div w:id="208807385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63729042">
                  <w:marLeft w:val="0"/>
                  <w:marRight w:val="0"/>
                  <w:marTop w:val="0"/>
                  <w:marBottom w:val="0"/>
                  <w:divBdr>
                    <w:top w:val="none" w:sz="0" w:space="0" w:color="auto"/>
                    <w:left w:val="none" w:sz="0" w:space="0" w:color="auto"/>
                    <w:bottom w:val="none" w:sz="0" w:space="0" w:color="auto"/>
                    <w:right w:val="none" w:sz="0" w:space="0" w:color="auto"/>
                  </w:divBdr>
                  <w:divsChild>
                    <w:div w:id="1503819671">
                      <w:marLeft w:val="0"/>
                      <w:marRight w:val="0"/>
                      <w:marTop w:val="0"/>
                      <w:marBottom w:val="0"/>
                      <w:divBdr>
                        <w:top w:val="none" w:sz="0" w:space="0" w:color="auto"/>
                        <w:left w:val="none" w:sz="0" w:space="0" w:color="auto"/>
                        <w:bottom w:val="none" w:sz="0" w:space="0" w:color="auto"/>
                        <w:right w:val="none" w:sz="0" w:space="0" w:color="auto"/>
                      </w:divBdr>
                      <w:divsChild>
                        <w:div w:id="6615418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764250">
      <w:bodyDiv w:val="1"/>
      <w:marLeft w:val="0"/>
      <w:marRight w:val="0"/>
      <w:marTop w:val="0"/>
      <w:marBottom w:val="0"/>
      <w:divBdr>
        <w:top w:val="none" w:sz="0" w:space="0" w:color="auto"/>
        <w:left w:val="none" w:sz="0" w:space="0" w:color="auto"/>
        <w:bottom w:val="none" w:sz="0" w:space="0" w:color="auto"/>
        <w:right w:val="none" w:sz="0" w:space="0" w:color="auto"/>
      </w:divBdr>
      <w:divsChild>
        <w:div w:id="2056926980">
          <w:marLeft w:val="0"/>
          <w:marRight w:val="0"/>
          <w:marTop w:val="195"/>
          <w:marBottom w:val="195"/>
          <w:divBdr>
            <w:top w:val="none" w:sz="0" w:space="0" w:color="auto"/>
            <w:left w:val="none" w:sz="0" w:space="0" w:color="auto"/>
            <w:bottom w:val="none" w:sz="0" w:space="0" w:color="auto"/>
            <w:right w:val="none" w:sz="0" w:space="0" w:color="auto"/>
          </w:divBdr>
          <w:divsChild>
            <w:div w:id="1681546516">
              <w:marLeft w:val="0"/>
              <w:marRight w:val="0"/>
              <w:marTop w:val="0"/>
              <w:marBottom w:val="0"/>
              <w:divBdr>
                <w:top w:val="none" w:sz="0" w:space="0" w:color="auto"/>
                <w:left w:val="none" w:sz="0" w:space="0" w:color="auto"/>
                <w:bottom w:val="none" w:sz="0" w:space="0" w:color="auto"/>
                <w:right w:val="none" w:sz="0" w:space="0" w:color="auto"/>
              </w:divBdr>
              <w:divsChild>
                <w:div w:id="780954200">
                  <w:marLeft w:val="0"/>
                  <w:marRight w:val="0"/>
                  <w:marTop w:val="0"/>
                  <w:marBottom w:val="0"/>
                  <w:divBdr>
                    <w:top w:val="none" w:sz="0" w:space="0" w:color="auto"/>
                    <w:left w:val="none" w:sz="0" w:space="0" w:color="auto"/>
                    <w:bottom w:val="none" w:sz="0" w:space="0" w:color="auto"/>
                    <w:right w:val="none" w:sz="0" w:space="0" w:color="auto"/>
                  </w:divBdr>
                  <w:divsChild>
                    <w:div w:id="14958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87756">
          <w:marLeft w:val="0"/>
          <w:marRight w:val="0"/>
          <w:marTop w:val="0"/>
          <w:marBottom w:val="0"/>
          <w:divBdr>
            <w:top w:val="none" w:sz="0" w:space="0" w:color="auto"/>
            <w:left w:val="none" w:sz="0" w:space="0" w:color="auto"/>
            <w:bottom w:val="none" w:sz="0" w:space="0" w:color="auto"/>
            <w:right w:val="none" w:sz="0" w:space="0" w:color="auto"/>
          </w:divBdr>
          <w:divsChild>
            <w:div w:id="893085177">
              <w:marLeft w:val="0"/>
              <w:marRight w:val="0"/>
              <w:marTop w:val="105"/>
              <w:marBottom w:val="0"/>
              <w:divBdr>
                <w:top w:val="none" w:sz="0" w:space="0" w:color="auto"/>
                <w:left w:val="none" w:sz="0" w:space="0" w:color="auto"/>
                <w:bottom w:val="none" w:sz="0" w:space="0" w:color="auto"/>
                <w:right w:val="none" w:sz="0" w:space="0" w:color="auto"/>
              </w:divBdr>
            </w:div>
          </w:divsChild>
        </w:div>
        <w:div w:id="1513378412">
          <w:marLeft w:val="0"/>
          <w:marRight w:val="0"/>
          <w:marTop w:val="0"/>
          <w:marBottom w:val="0"/>
          <w:divBdr>
            <w:top w:val="none" w:sz="0" w:space="0" w:color="auto"/>
            <w:left w:val="none" w:sz="0" w:space="0" w:color="auto"/>
            <w:bottom w:val="none" w:sz="0" w:space="0" w:color="auto"/>
            <w:right w:val="none" w:sz="0" w:space="0" w:color="auto"/>
          </w:divBdr>
          <w:divsChild>
            <w:div w:id="33229521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alician_Jews" TargetMode="External"/><Relationship Id="rId3" Type="http://schemas.openxmlformats.org/officeDocument/2006/relationships/settings" Target="settings.xml"/><Relationship Id="rId7" Type="http://schemas.openxmlformats.org/officeDocument/2006/relationships/hyperlink" Target="https://en.wikipedia.org/wiki/Johannes_Gutenbe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Talmu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hebrewbooks.org/43092" TargetMode="External"/><Relationship Id="rId1" Type="http://schemas.openxmlformats.org/officeDocument/2006/relationships/hyperlink" Target="https://www.etzion.org.il/en/shiur-04-17-june-1242-burning-talm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6AC0D-BA26-4F70-8944-1E5E4D1B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1425</Words>
  <Characters>8128</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aviadtabory@gmail.com</dc:creator>
  <cp:keywords/>
  <dc:description/>
  <cp:lastModifiedBy>user</cp:lastModifiedBy>
  <cp:revision>3</cp:revision>
  <dcterms:created xsi:type="dcterms:W3CDTF">2020-05-05T11:13:00Z</dcterms:created>
  <dcterms:modified xsi:type="dcterms:W3CDTF">2020-05-05T11:15:00Z</dcterms:modified>
</cp:coreProperties>
</file>