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255B1B">
      <w:pPr>
        <w:pStyle w:val="a8"/>
      </w:pPr>
      <w:bookmarkStart w:id="0" w:name="_GoBack"/>
      <w:r>
        <w:rPr>
          <w:rtl/>
        </w:rPr>
        <w:t xml:space="preserve">הרב </w:t>
      </w:r>
      <w:r w:rsidR="00255B1B">
        <w:rPr>
          <w:rFonts w:hint="cs"/>
          <w:rtl/>
        </w:rPr>
        <w:t xml:space="preserve">משה ליכטנשטיין </w:t>
      </w:r>
      <w:proofErr w:type="spellStart"/>
      <w:r w:rsidR="00B93D86">
        <w:rPr>
          <w:rFonts w:hint="cs"/>
          <w:rtl/>
        </w:rPr>
        <w:t>שליט"א</w:t>
      </w:r>
      <w:proofErr w:type="spellEnd"/>
    </w:p>
    <w:p w:rsidR="00FA7791" w:rsidRDefault="00FA7791" w:rsidP="00031EDA">
      <w:pPr>
        <w:pStyle w:val="a8"/>
        <w:rPr>
          <w:rtl/>
        </w:rPr>
      </w:pPr>
      <w:r>
        <w:rPr>
          <w:rtl/>
        </w:rPr>
        <w:t xml:space="preserve">שיחה </w:t>
      </w:r>
      <w:r w:rsidR="00D92B75">
        <w:rPr>
          <w:rFonts w:hint="cs"/>
          <w:rtl/>
        </w:rPr>
        <w:t xml:space="preserve">לפרשת </w:t>
      </w:r>
      <w:proofErr w:type="spellStart"/>
      <w:r w:rsidR="00255B1B">
        <w:rPr>
          <w:rFonts w:hint="cs"/>
          <w:rtl/>
        </w:rPr>
        <w:t>ויגש</w:t>
      </w:r>
      <w:proofErr w:type="spellEnd"/>
    </w:p>
    <w:p w:rsidR="00FA7791" w:rsidRDefault="00255B1B" w:rsidP="00896230">
      <w:pPr>
        <w:pStyle w:val="1"/>
        <w:rPr>
          <w:rtl/>
        </w:rPr>
      </w:pPr>
      <w:bookmarkStart w:id="1" w:name="OLE_LINK1"/>
      <w:r>
        <w:rPr>
          <w:rFonts w:hint="cs"/>
          <w:rtl/>
        </w:rPr>
        <w:t>מעט ורעים</w:t>
      </w:r>
      <w:r w:rsidRPr="00835E24">
        <w:rPr>
          <w:rStyle w:val="a5"/>
          <w:rtl/>
        </w:rPr>
        <w:t xml:space="preserve"> </w:t>
      </w:r>
      <w:r w:rsidR="00FA7791" w:rsidRPr="00835E24">
        <w:rPr>
          <w:rStyle w:val="a5"/>
          <w:rtl/>
        </w:rPr>
        <w:footnoteReference w:customMarkFollows="1" w:id="1"/>
        <w:t>*</w:t>
      </w:r>
    </w:p>
    <w:bookmarkEnd w:id="1"/>
    <w:p w:rsidR="00255B1B" w:rsidRPr="00A4403F" w:rsidRDefault="00255B1B" w:rsidP="00255B1B">
      <w:pPr>
        <w:rPr>
          <w:sz w:val="18"/>
          <w:szCs w:val="20"/>
          <w:rtl/>
        </w:rPr>
      </w:pPr>
      <w:r w:rsidRPr="00A4403F">
        <w:rPr>
          <w:rFonts w:hint="cs"/>
          <w:sz w:val="18"/>
          <w:szCs w:val="20"/>
          <w:rtl/>
        </w:rPr>
        <w:t>בפרשיות האחרונות</w:t>
      </w:r>
      <w:r>
        <w:rPr>
          <w:rFonts w:hint="cs"/>
          <w:sz w:val="18"/>
          <w:szCs w:val="20"/>
          <w:rtl/>
        </w:rPr>
        <w:t>,</w:t>
      </w:r>
      <w:r>
        <w:rPr>
          <w:rFonts w:hint="cs"/>
          <w:sz w:val="18"/>
          <w:szCs w:val="20"/>
          <w:rtl/>
        </w:rPr>
        <w:t xml:space="preserve"> תיארה</w:t>
      </w:r>
      <w:r>
        <w:rPr>
          <w:rFonts w:hint="cs"/>
          <w:sz w:val="18"/>
          <w:szCs w:val="20"/>
          <w:rtl/>
        </w:rPr>
        <w:t xml:space="preserve"> התורה</w:t>
      </w:r>
      <w:r>
        <w:rPr>
          <w:rFonts w:hint="cs"/>
          <w:sz w:val="18"/>
          <w:szCs w:val="20"/>
          <w:rtl/>
        </w:rPr>
        <w:t xml:space="preserve"> מציאות של מריבות, חשדות הדדיים ו</w:t>
      </w:r>
      <w:r w:rsidRPr="00A4403F">
        <w:rPr>
          <w:rFonts w:hint="cs"/>
          <w:sz w:val="18"/>
          <w:szCs w:val="20"/>
          <w:rtl/>
        </w:rPr>
        <w:t>קרעים משפחתיים. במבט ראשון נראה ש</w:t>
      </w:r>
      <w:r>
        <w:rPr>
          <w:rFonts w:hint="cs"/>
          <w:sz w:val="18"/>
          <w:szCs w:val="20"/>
          <w:rtl/>
        </w:rPr>
        <w:t xml:space="preserve">בפרשתנו מתרחש </w:t>
      </w:r>
      <w:r w:rsidRPr="00A4403F">
        <w:rPr>
          <w:rFonts w:hint="cs"/>
          <w:sz w:val="18"/>
          <w:szCs w:val="20"/>
          <w:rtl/>
        </w:rPr>
        <w:t>שינוי משמעותי. המשפחה נפגשת ביחד ע"י איחוד מרגש, רגשי האשמה של האחים מתמוגגים בהבינם שכל מעשיהם היו חלק ממהלך אלוקי גדול, הטרגדיה הגדולה מתגלית כקומדיה.</w:t>
      </w:r>
    </w:p>
    <w:p w:rsidR="00255B1B" w:rsidRPr="00A4403F" w:rsidRDefault="00255B1B" w:rsidP="00255B1B">
      <w:pPr>
        <w:rPr>
          <w:sz w:val="18"/>
          <w:szCs w:val="20"/>
          <w:rtl/>
        </w:rPr>
      </w:pPr>
      <w:r w:rsidRPr="00A4403F">
        <w:rPr>
          <w:rFonts w:hint="cs"/>
          <w:sz w:val="18"/>
          <w:szCs w:val="20"/>
          <w:rtl/>
        </w:rPr>
        <w:t>אלא, שמבט שני מראה שהד</w:t>
      </w:r>
      <w:r>
        <w:rPr>
          <w:rFonts w:hint="cs"/>
          <w:sz w:val="18"/>
          <w:szCs w:val="20"/>
          <w:rtl/>
        </w:rPr>
        <w:t xml:space="preserve">ברים אינה כה פשוטים, והתמונה אינה </w:t>
      </w:r>
      <w:r w:rsidRPr="00A4403F">
        <w:rPr>
          <w:rFonts w:hint="cs"/>
          <w:sz w:val="18"/>
          <w:szCs w:val="20"/>
          <w:rtl/>
        </w:rPr>
        <w:t>ורוד</w:t>
      </w:r>
      <w:r>
        <w:rPr>
          <w:rFonts w:hint="cs"/>
          <w:sz w:val="18"/>
          <w:szCs w:val="20"/>
          <w:rtl/>
        </w:rPr>
        <w:t>ה</w:t>
      </w:r>
      <w:r w:rsidRPr="00A4403F">
        <w:rPr>
          <w:rFonts w:hint="cs"/>
          <w:sz w:val="18"/>
          <w:szCs w:val="20"/>
          <w:rtl/>
        </w:rPr>
        <w:t xml:space="preserve"> כל כך. עובדה זו באה לידי ביטוי בעיקר בזקנותו של יעקב, הנלמדת משאלת פרעה "כמה ימי שני חייך". </w:t>
      </w:r>
    </w:p>
    <w:p w:rsidR="00255B1B" w:rsidRPr="00A4403F" w:rsidRDefault="00255B1B" w:rsidP="00255B1B">
      <w:pPr>
        <w:pStyle w:val="2"/>
        <w:rPr>
          <w:rtl/>
        </w:rPr>
      </w:pPr>
      <w:r>
        <w:rPr>
          <w:rFonts w:hint="cs"/>
          <w:rtl/>
        </w:rPr>
        <w:t>אנחה, עמל, ייאוש וסבל</w:t>
      </w:r>
    </w:p>
    <w:p w:rsidR="00255B1B" w:rsidRPr="00A4403F" w:rsidRDefault="00255B1B" w:rsidP="00255B1B">
      <w:pPr>
        <w:rPr>
          <w:sz w:val="18"/>
          <w:szCs w:val="20"/>
          <w:rtl/>
        </w:rPr>
      </w:pPr>
      <w:r>
        <w:rPr>
          <w:rFonts w:hint="cs"/>
          <w:sz w:val="18"/>
          <w:szCs w:val="20"/>
          <w:rtl/>
        </w:rPr>
        <w:t>מדוע</w:t>
      </w:r>
      <w:r w:rsidRPr="00A4403F">
        <w:rPr>
          <w:rFonts w:hint="cs"/>
          <w:sz w:val="18"/>
          <w:szCs w:val="20"/>
          <w:rtl/>
        </w:rPr>
        <w:t xml:space="preserve"> פרעה שואל את יעקב בן כמה הוא?</w:t>
      </w:r>
      <w:r>
        <w:rPr>
          <w:rFonts w:hint="cs"/>
          <w:sz w:val="18"/>
          <w:szCs w:val="20"/>
          <w:rtl/>
        </w:rPr>
        <w:t xml:space="preserve"> </w:t>
      </w:r>
      <w:r w:rsidRPr="00A4403F">
        <w:rPr>
          <w:rFonts w:hint="cs"/>
          <w:sz w:val="18"/>
          <w:szCs w:val="20"/>
          <w:rtl/>
        </w:rPr>
        <w:t>הרמב"ן מסביר:</w:t>
      </w:r>
    </w:p>
    <w:p w:rsidR="00C77AD9" w:rsidRDefault="00C77AD9" w:rsidP="00255B1B">
      <w:pPr>
        <w:ind w:left="720"/>
        <w:rPr>
          <w:sz w:val="18"/>
          <w:szCs w:val="20"/>
          <w:rtl/>
        </w:rPr>
      </w:pPr>
      <w:r>
        <w:rPr>
          <w:rFonts w:hint="cs"/>
          <w:sz w:val="18"/>
          <w:szCs w:val="20"/>
          <w:rtl/>
        </w:rPr>
        <w:t>"</w:t>
      </w:r>
      <w:r w:rsidR="00255B1B" w:rsidRPr="00A4403F">
        <w:rPr>
          <w:sz w:val="18"/>
          <w:szCs w:val="20"/>
          <w:rtl/>
        </w:rPr>
        <w:t xml:space="preserve">מעט ורעים היו ימי שני חיי - לא ידעתי טעם הזקן אבינו, מה מוסר הוא שיתאונן אל המלך, ומה טעם </w:t>
      </w:r>
      <w:proofErr w:type="spellStart"/>
      <w:r w:rsidR="00255B1B" w:rsidRPr="00A4403F">
        <w:rPr>
          <w:sz w:val="18"/>
          <w:szCs w:val="20"/>
          <w:rtl/>
        </w:rPr>
        <w:t>לאמר</w:t>
      </w:r>
      <w:proofErr w:type="spellEnd"/>
      <w:r w:rsidR="00255B1B" w:rsidRPr="00A4403F">
        <w:rPr>
          <w:sz w:val="18"/>
          <w:szCs w:val="20"/>
          <w:rtl/>
        </w:rPr>
        <w:t xml:space="preserve"> ולא השיגו את ימי שני חיי </w:t>
      </w:r>
      <w:proofErr w:type="spellStart"/>
      <w:r w:rsidR="00255B1B" w:rsidRPr="00A4403F">
        <w:rPr>
          <w:sz w:val="18"/>
          <w:szCs w:val="20"/>
          <w:rtl/>
        </w:rPr>
        <w:t>אבותי</w:t>
      </w:r>
      <w:proofErr w:type="spellEnd"/>
      <w:r w:rsidR="00255B1B" w:rsidRPr="00A4403F">
        <w:rPr>
          <w:sz w:val="18"/>
          <w:szCs w:val="20"/>
          <w:rtl/>
        </w:rPr>
        <w:t xml:space="preserve">, כי אולי עוד ישיגם ויחיה יותר מהם. ונראה לי כי יעקב אבינו זרקה בו שיבה והיה נראה זקן מאד, ופרעה תמה על זקנותו כי אין רוב אנשי זמנו מאריכים ימים כל כך, שכבר קצרו </w:t>
      </w:r>
      <w:proofErr w:type="spellStart"/>
      <w:r w:rsidR="00255B1B" w:rsidRPr="00A4403F">
        <w:rPr>
          <w:sz w:val="18"/>
          <w:szCs w:val="20"/>
          <w:rtl/>
        </w:rPr>
        <w:t>שנותם</w:t>
      </w:r>
      <w:proofErr w:type="spellEnd"/>
      <w:r w:rsidR="00255B1B" w:rsidRPr="00A4403F">
        <w:rPr>
          <w:sz w:val="18"/>
          <w:szCs w:val="20"/>
          <w:rtl/>
        </w:rPr>
        <w:t>, ולכן שאל לו כמה ימי שני חייך, כי לא ראיתי כמותך זקן בכל מלכותי, אז ענה יעקב כי ימיו שלשים ומאת שנה, ואל יתמה בהם כי מעט הם כנגד רעים בעמל ו</w:t>
      </w:r>
      <w:r>
        <w:rPr>
          <w:sz w:val="18"/>
          <w:szCs w:val="20"/>
          <w:rtl/>
        </w:rPr>
        <w:t>אנחה זרקה בו שיבה ונראה זקן מאד</w:t>
      </w:r>
      <w:r>
        <w:rPr>
          <w:rFonts w:hint="cs"/>
          <w:sz w:val="18"/>
          <w:szCs w:val="20"/>
          <w:rtl/>
        </w:rPr>
        <w:t>."</w:t>
      </w:r>
    </w:p>
    <w:p w:rsidR="00255B1B" w:rsidRPr="00C77AD9" w:rsidRDefault="00255B1B" w:rsidP="00C77AD9">
      <w:pPr>
        <w:pStyle w:val="a9"/>
        <w:jc w:val="right"/>
        <w:rPr>
          <w:sz w:val="18"/>
          <w:szCs w:val="18"/>
          <w:rtl/>
        </w:rPr>
      </w:pPr>
      <w:r w:rsidRPr="00C77AD9">
        <w:rPr>
          <w:rFonts w:hint="cs"/>
          <w:sz w:val="18"/>
          <w:szCs w:val="18"/>
          <w:rtl/>
        </w:rPr>
        <w:t>(רמב"ן, בראשית פרק מ"ז, ט)</w:t>
      </w:r>
    </w:p>
    <w:p w:rsidR="00255B1B" w:rsidRDefault="00C77AD9" w:rsidP="00C77AD9">
      <w:pPr>
        <w:rPr>
          <w:sz w:val="18"/>
          <w:szCs w:val="20"/>
          <w:rtl/>
        </w:rPr>
      </w:pPr>
      <w:r>
        <w:rPr>
          <w:rFonts w:hint="cs"/>
          <w:sz w:val="18"/>
          <w:szCs w:val="20"/>
          <w:rtl/>
        </w:rPr>
        <w:t>הרמב"ן הסביר</w:t>
      </w:r>
      <w:r w:rsidR="00255B1B">
        <w:rPr>
          <w:rFonts w:hint="cs"/>
          <w:sz w:val="18"/>
          <w:szCs w:val="20"/>
          <w:rtl/>
        </w:rPr>
        <w:t xml:space="preserve"> </w:t>
      </w:r>
      <w:r>
        <w:rPr>
          <w:rFonts w:hint="cs"/>
          <w:sz w:val="18"/>
          <w:szCs w:val="20"/>
          <w:rtl/>
        </w:rPr>
        <w:t>ש</w:t>
      </w:r>
      <w:r w:rsidR="00255B1B">
        <w:rPr>
          <w:rFonts w:hint="cs"/>
          <w:sz w:val="18"/>
          <w:szCs w:val="20"/>
          <w:rtl/>
        </w:rPr>
        <w:t>יעקב נראה זקן באופן חריג. בנוסף, מתואר שיוסף שולח עגלות ליעקב כדי לקחת אותו. בניו נדרשים לשאת אותו, "</w:t>
      </w:r>
      <w:proofErr w:type="spellStart"/>
      <w:r w:rsidR="00255B1B">
        <w:rPr>
          <w:rFonts w:hint="cs"/>
          <w:sz w:val="18"/>
          <w:szCs w:val="20"/>
          <w:rtl/>
        </w:rPr>
        <w:t>וישאו</w:t>
      </w:r>
      <w:proofErr w:type="spellEnd"/>
      <w:r w:rsidR="00255B1B">
        <w:rPr>
          <w:rFonts w:hint="cs"/>
          <w:sz w:val="18"/>
          <w:szCs w:val="20"/>
          <w:rtl/>
        </w:rPr>
        <w:t xml:space="preserve"> בני ישראל את יעקב אביהם". כלומר, יעק</w:t>
      </w:r>
      <w:r>
        <w:rPr>
          <w:rFonts w:hint="cs"/>
          <w:sz w:val="18"/>
          <w:szCs w:val="20"/>
          <w:rtl/>
        </w:rPr>
        <w:t>ב זקן, חלוש ומוגבל באופן תנועתו.</w:t>
      </w:r>
    </w:p>
    <w:p w:rsidR="00255B1B" w:rsidRDefault="00255B1B" w:rsidP="00255B1B">
      <w:pPr>
        <w:rPr>
          <w:sz w:val="18"/>
          <w:szCs w:val="20"/>
          <w:rtl/>
        </w:rPr>
      </w:pPr>
      <w:r>
        <w:rPr>
          <w:rFonts w:hint="cs"/>
          <w:sz w:val="18"/>
          <w:szCs w:val="20"/>
          <w:rtl/>
        </w:rPr>
        <w:t>הרמב"ן מסביר שזקנותו של יעקב אינה אופיינית לגילו, אלא שהזקנה באה עליו כיוון שחייו היו "בעמל ואנחה". מהם אותם אנחה ועמל?</w:t>
      </w:r>
    </w:p>
    <w:p w:rsidR="00255B1B" w:rsidRDefault="00255B1B" w:rsidP="00C77AD9">
      <w:pPr>
        <w:rPr>
          <w:sz w:val="18"/>
          <w:szCs w:val="20"/>
          <w:rtl/>
        </w:rPr>
      </w:pPr>
      <w:r>
        <w:rPr>
          <w:rFonts w:hint="cs"/>
          <w:sz w:val="18"/>
          <w:szCs w:val="20"/>
          <w:rtl/>
        </w:rPr>
        <w:t xml:space="preserve">לא ברור שזו הייתה כוונת הרמב"ן, אבל 'עמל' בתנ"ך אין פירושו 'עבודה קשה' כמו בעברית שלנו, אלא עבודה חסרת תכלית. כך למשל ב"אדם לעמל יולד" שאומר איוב. ברור שאיוב לא מציב פה קריאה לעבודה, ואינו מתכוון להדגיש את חשיבות העבודה בנוסח </w:t>
      </w:r>
      <w:r>
        <w:rPr>
          <w:rFonts w:hint="cs"/>
          <w:sz w:val="18"/>
          <w:szCs w:val="20"/>
          <w:rtl/>
        </w:rPr>
        <w:t xml:space="preserve">א.ד גורדון. הטענה הקשה של איוב היא שאדם יולד לעבודה קשה ומייגעת שלא מצמיחה שום תועלת, כמו במקרה שלו. גם בעל ההגדה של פסח מכוון לאותה נקודה באומרו "ואת עמלינו </w:t>
      </w:r>
      <w:r>
        <w:rPr>
          <w:sz w:val="18"/>
          <w:szCs w:val="20"/>
          <w:rtl/>
        </w:rPr>
        <w:t>–</w:t>
      </w:r>
      <w:r>
        <w:rPr>
          <w:rFonts w:hint="cs"/>
          <w:sz w:val="18"/>
          <w:szCs w:val="20"/>
          <w:rtl/>
        </w:rPr>
        <w:t xml:space="preserve"> אלו הבנים". הפירוש הוא שהולדת הבנים הייתה בגדר עמל, כיוון שהם נזרקו ליאור בסופו של דבר.</w:t>
      </w:r>
    </w:p>
    <w:p w:rsidR="00255B1B" w:rsidRPr="005C6FC5" w:rsidRDefault="00255B1B" w:rsidP="006B22CE">
      <w:pPr>
        <w:rPr>
          <w:sz w:val="18"/>
          <w:szCs w:val="20"/>
          <w:rtl/>
        </w:rPr>
      </w:pPr>
      <w:r>
        <w:rPr>
          <w:rFonts w:hint="cs"/>
          <w:sz w:val="18"/>
          <w:szCs w:val="20"/>
          <w:rtl/>
        </w:rPr>
        <w:t xml:space="preserve">איך יעקב הגיע למצב כזה? מקריאת פרשות 'ויצא' ו'וישלח', יעקב מצטייר כמנהיג, איש חד, יוזם ופועל. הוא מסוגל לגלול את האבן מעל פי הבאר, </w:t>
      </w:r>
      <w:r w:rsidR="00C77AD9">
        <w:rPr>
          <w:rFonts w:hint="cs"/>
          <w:sz w:val="18"/>
          <w:szCs w:val="20"/>
          <w:rtl/>
        </w:rPr>
        <w:t>ו</w:t>
      </w:r>
      <w:r>
        <w:rPr>
          <w:rFonts w:hint="cs"/>
          <w:sz w:val="18"/>
          <w:szCs w:val="20"/>
          <w:rtl/>
        </w:rPr>
        <w:t xml:space="preserve">כאשר לבן מרמה אותו הוא </w:t>
      </w:r>
      <w:r w:rsidR="00C77AD9">
        <w:rPr>
          <w:rFonts w:hint="cs"/>
          <w:sz w:val="18"/>
          <w:szCs w:val="20"/>
          <w:rtl/>
        </w:rPr>
        <w:t>אינו נשאר חייב (בפרשיית הכבשים העקודים והברודים).</w:t>
      </w:r>
      <w:r>
        <w:rPr>
          <w:rFonts w:hint="cs"/>
          <w:sz w:val="18"/>
          <w:szCs w:val="20"/>
          <w:rtl/>
        </w:rPr>
        <w:t xml:space="preserve"> </w:t>
      </w:r>
      <w:r w:rsidR="00C77AD9">
        <w:rPr>
          <w:rFonts w:hint="cs"/>
          <w:sz w:val="18"/>
          <w:szCs w:val="20"/>
          <w:rtl/>
        </w:rPr>
        <w:t>יעקב</w:t>
      </w:r>
      <w:r>
        <w:rPr>
          <w:rFonts w:hint="cs"/>
          <w:sz w:val="18"/>
          <w:szCs w:val="20"/>
          <w:rtl/>
        </w:rPr>
        <w:t xml:space="preserve"> </w:t>
      </w:r>
      <w:r w:rsidR="00C77AD9">
        <w:rPr>
          <w:rFonts w:hint="cs"/>
          <w:sz w:val="18"/>
          <w:szCs w:val="20"/>
          <w:rtl/>
        </w:rPr>
        <w:t>נאבק במלאך</w:t>
      </w:r>
      <w:r>
        <w:rPr>
          <w:rFonts w:hint="cs"/>
          <w:sz w:val="18"/>
          <w:szCs w:val="20"/>
          <w:rtl/>
        </w:rPr>
        <w:t xml:space="preserve"> </w:t>
      </w:r>
      <w:r w:rsidR="00C77AD9">
        <w:rPr>
          <w:rFonts w:hint="cs"/>
          <w:sz w:val="18"/>
          <w:szCs w:val="20"/>
          <w:rtl/>
        </w:rPr>
        <w:t>ו</w:t>
      </w:r>
      <w:r>
        <w:rPr>
          <w:rFonts w:hint="cs"/>
          <w:sz w:val="18"/>
          <w:szCs w:val="20"/>
          <w:rtl/>
        </w:rPr>
        <w:t>מתכונן למלחמה בעשו.</w:t>
      </w:r>
      <w:r w:rsidR="006B22CE" w:rsidRPr="006B22CE">
        <w:rPr>
          <w:rStyle w:val="a5"/>
          <w:rtl/>
        </w:rPr>
        <w:footnoteReference w:id="2"/>
      </w:r>
      <w:r w:rsidRPr="006B22CE">
        <w:rPr>
          <w:rFonts w:hint="cs"/>
          <w:sz w:val="18"/>
          <w:szCs w:val="18"/>
          <w:rtl/>
        </w:rPr>
        <w:t xml:space="preserve"> </w:t>
      </w:r>
      <w:r w:rsidR="006B22CE">
        <w:rPr>
          <w:rFonts w:hint="cs"/>
          <w:sz w:val="18"/>
          <w:szCs w:val="20"/>
          <w:rtl/>
        </w:rPr>
        <w:t xml:space="preserve">אם כן, מה קרה לאותו יעקב? נראה שהמפנה הגדול בעמדתו ומעמדו של יעקב התרחש יחד עם מכירת יוסף. </w:t>
      </w:r>
      <w:r>
        <w:rPr>
          <w:rFonts w:hint="cs"/>
          <w:sz w:val="18"/>
          <w:szCs w:val="20"/>
          <w:rtl/>
        </w:rPr>
        <w:t>כך מתאר הרמב"ן במקום אחר בפרשה:</w:t>
      </w:r>
    </w:p>
    <w:p w:rsidR="006B22CE" w:rsidRDefault="006B22CE" w:rsidP="006B22CE">
      <w:pPr>
        <w:ind w:left="720"/>
        <w:rPr>
          <w:sz w:val="18"/>
          <w:szCs w:val="20"/>
          <w:rtl/>
        </w:rPr>
      </w:pPr>
      <w:r>
        <w:rPr>
          <w:rFonts w:hint="cs"/>
          <w:sz w:val="18"/>
          <w:szCs w:val="20"/>
          <w:rtl/>
        </w:rPr>
        <w:t>"</w:t>
      </w:r>
      <w:r w:rsidR="00255B1B" w:rsidRPr="005C6FC5">
        <w:rPr>
          <w:rFonts w:hint="cs"/>
          <w:sz w:val="18"/>
          <w:szCs w:val="20"/>
          <w:rtl/>
        </w:rPr>
        <w:t>ודבר</w:t>
      </w:r>
      <w:r w:rsidR="00255B1B" w:rsidRPr="005C6FC5">
        <w:rPr>
          <w:sz w:val="18"/>
          <w:szCs w:val="20"/>
          <w:rtl/>
        </w:rPr>
        <w:t xml:space="preserve"> </w:t>
      </w:r>
      <w:r w:rsidR="00255B1B" w:rsidRPr="005C6FC5">
        <w:rPr>
          <w:rFonts w:hint="cs"/>
          <w:sz w:val="18"/>
          <w:szCs w:val="20"/>
          <w:rtl/>
        </w:rPr>
        <w:t>ידוע</w:t>
      </w:r>
      <w:r w:rsidR="00255B1B" w:rsidRPr="005C6FC5">
        <w:rPr>
          <w:sz w:val="18"/>
          <w:szCs w:val="20"/>
          <w:rtl/>
        </w:rPr>
        <w:t xml:space="preserve"> </w:t>
      </w:r>
      <w:r w:rsidR="00255B1B" w:rsidRPr="005C6FC5">
        <w:rPr>
          <w:rFonts w:hint="cs"/>
          <w:sz w:val="18"/>
          <w:szCs w:val="20"/>
          <w:rtl/>
        </w:rPr>
        <w:t>הוא</w:t>
      </w:r>
      <w:r w:rsidR="00255B1B" w:rsidRPr="005C6FC5">
        <w:rPr>
          <w:sz w:val="18"/>
          <w:szCs w:val="20"/>
          <w:rtl/>
        </w:rPr>
        <w:t xml:space="preserve"> </w:t>
      </w:r>
      <w:r w:rsidR="00255B1B" w:rsidRPr="005C6FC5">
        <w:rPr>
          <w:rFonts w:hint="cs"/>
          <w:sz w:val="18"/>
          <w:szCs w:val="20"/>
          <w:rtl/>
        </w:rPr>
        <w:t>מי</w:t>
      </w:r>
      <w:r w:rsidR="00255B1B" w:rsidRPr="005C6FC5">
        <w:rPr>
          <w:sz w:val="18"/>
          <w:szCs w:val="20"/>
          <w:rtl/>
        </w:rPr>
        <w:t xml:space="preserve"> </w:t>
      </w:r>
      <w:r w:rsidR="00255B1B" w:rsidRPr="005C6FC5">
        <w:rPr>
          <w:rFonts w:hint="cs"/>
          <w:sz w:val="18"/>
          <w:szCs w:val="20"/>
          <w:rtl/>
        </w:rPr>
        <w:t>דמעתו</w:t>
      </w:r>
      <w:r w:rsidR="00255B1B" w:rsidRPr="005C6FC5">
        <w:rPr>
          <w:sz w:val="18"/>
          <w:szCs w:val="20"/>
          <w:rtl/>
        </w:rPr>
        <w:t xml:space="preserve"> </w:t>
      </w:r>
      <w:r w:rsidR="00255B1B" w:rsidRPr="005C6FC5">
        <w:rPr>
          <w:rFonts w:hint="cs"/>
          <w:sz w:val="18"/>
          <w:szCs w:val="20"/>
          <w:rtl/>
        </w:rPr>
        <w:t>מצויה</w:t>
      </w:r>
      <w:r w:rsidR="00255B1B" w:rsidRPr="005C6FC5">
        <w:rPr>
          <w:sz w:val="18"/>
          <w:szCs w:val="20"/>
          <w:rtl/>
        </w:rPr>
        <w:t xml:space="preserve">, </w:t>
      </w:r>
      <w:r w:rsidR="00255B1B" w:rsidRPr="005C6FC5">
        <w:rPr>
          <w:rFonts w:hint="cs"/>
          <w:sz w:val="18"/>
          <w:szCs w:val="20"/>
          <w:rtl/>
        </w:rPr>
        <w:t>אם</w:t>
      </w:r>
      <w:r w:rsidR="00255B1B" w:rsidRPr="005C6FC5">
        <w:rPr>
          <w:sz w:val="18"/>
          <w:szCs w:val="20"/>
          <w:rtl/>
        </w:rPr>
        <w:t xml:space="preserve"> </w:t>
      </w:r>
      <w:r w:rsidR="00255B1B" w:rsidRPr="005C6FC5">
        <w:rPr>
          <w:rFonts w:hint="cs"/>
          <w:sz w:val="18"/>
          <w:szCs w:val="20"/>
          <w:rtl/>
        </w:rPr>
        <w:t>האב</w:t>
      </w:r>
      <w:r w:rsidR="00255B1B" w:rsidRPr="005C6FC5">
        <w:rPr>
          <w:sz w:val="18"/>
          <w:szCs w:val="20"/>
          <w:rtl/>
        </w:rPr>
        <w:t xml:space="preserve"> </w:t>
      </w:r>
      <w:r w:rsidR="00255B1B" w:rsidRPr="005C6FC5">
        <w:rPr>
          <w:rFonts w:hint="cs"/>
          <w:sz w:val="18"/>
          <w:szCs w:val="20"/>
          <w:rtl/>
        </w:rPr>
        <w:t>הזקן</w:t>
      </w:r>
      <w:r w:rsidR="00255B1B" w:rsidRPr="005C6FC5">
        <w:rPr>
          <w:sz w:val="18"/>
          <w:szCs w:val="20"/>
          <w:rtl/>
        </w:rPr>
        <w:t xml:space="preserve"> </w:t>
      </w:r>
      <w:r w:rsidR="00255B1B" w:rsidRPr="005C6FC5">
        <w:rPr>
          <w:rFonts w:hint="cs"/>
          <w:sz w:val="18"/>
          <w:szCs w:val="20"/>
          <w:rtl/>
        </w:rPr>
        <w:t>המוצא</w:t>
      </w:r>
      <w:r w:rsidR="00255B1B" w:rsidRPr="005C6FC5">
        <w:rPr>
          <w:sz w:val="18"/>
          <w:szCs w:val="20"/>
          <w:rtl/>
        </w:rPr>
        <w:t xml:space="preserve"> </w:t>
      </w:r>
      <w:r w:rsidR="00255B1B" w:rsidRPr="005C6FC5">
        <w:rPr>
          <w:rFonts w:hint="cs"/>
          <w:sz w:val="18"/>
          <w:szCs w:val="20"/>
          <w:rtl/>
        </w:rPr>
        <w:t>את</w:t>
      </w:r>
      <w:r w:rsidR="00255B1B" w:rsidRPr="005C6FC5">
        <w:rPr>
          <w:sz w:val="18"/>
          <w:szCs w:val="20"/>
          <w:rtl/>
        </w:rPr>
        <w:t xml:space="preserve"> </w:t>
      </w:r>
      <w:r w:rsidR="00255B1B" w:rsidRPr="005C6FC5">
        <w:rPr>
          <w:rFonts w:hint="cs"/>
          <w:sz w:val="18"/>
          <w:szCs w:val="20"/>
          <w:rtl/>
        </w:rPr>
        <w:t>בנו</w:t>
      </w:r>
      <w:r w:rsidR="00255B1B" w:rsidRPr="005C6FC5">
        <w:rPr>
          <w:sz w:val="18"/>
          <w:szCs w:val="20"/>
          <w:rtl/>
        </w:rPr>
        <w:t xml:space="preserve"> </w:t>
      </w:r>
      <w:r w:rsidR="00255B1B" w:rsidRPr="005C6FC5">
        <w:rPr>
          <w:rFonts w:hint="cs"/>
          <w:sz w:val="18"/>
          <w:szCs w:val="20"/>
          <w:rtl/>
        </w:rPr>
        <w:t>חי</w:t>
      </w:r>
      <w:r w:rsidR="00255B1B" w:rsidRPr="005C6FC5">
        <w:rPr>
          <w:sz w:val="18"/>
          <w:szCs w:val="20"/>
          <w:rtl/>
        </w:rPr>
        <w:t xml:space="preserve"> </w:t>
      </w:r>
      <w:r w:rsidR="00255B1B" w:rsidRPr="005C6FC5">
        <w:rPr>
          <w:rFonts w:hint="cs"/>
          <w:sz w:val="18"/>
          <w:szCs w:val="20"/>
          <w:rtl/>
        </w:rPr>
        <w:t>לאחר</w:t>
      </w:r>
      <w:r w:rsidR="00255B1B" w:rsidRPr="005C6FC5">
        <w:rPr>
          <w:sz w:val="18"/>
          <w:szCs w:val="20"/>
          <w:rtl/>
        </w:rPr>
        <w:t xml:space="preserve"> </w:t>
      </w:r>
      <w:proofErr w:type="spellStart"/>
      <w:r w:rsidR="00255B1B" w:rsidRPr="005C6FC5">
        <w:rPr>
          <w:rFonts w:hint="cs"/>
          <w:sz w:val="18"/>
          <w:szCs w:val="20"/>
          <w:rtl/>
        </w:rPr>
        <w:t>היאוש</w:t>
      </w:r>
      <w:proofErr w:type="spellEnd"/>
      <w:r w:rsidR="00255B1B" w:rsidRPr="005C6FC5">
        <w:rPr>
          <w:sz w:val="18"/>
          <w:szCs w:val="20"/>
          <w:rtl/>
        </w:rPr>
        <w:t xml:space="preserve"> </w:t>
      </w:r>
      <w:r w:rsidR="00255B1B" w:rsidRPr="005C6FC5">
        <w:rPr>
          <w:rFonts w:hint="cs"/>
          <w:sz w:val="18"/>
          <w:szCs w:val="20"/>
          <w:rtl/>
        </w:rPr>
        <w:t>והאבל</w:t>
      </w:r>
      <w:r w:rsidR="00255B1B" w:rsidRPr="005C6FC5">
        <w:rPr>
          <w:sz w:val="18"/>
          <w:szCs w:val="20"/>
          <w:rtl/>
        </w:rPr>
        <w:t xml:space="preserve">, </w:t>
      </w:r>
      <w:r w:rsidR="00255B1B" w:rsidRPr="005C6FC5">
        <w:rPr>
          <w:rFonts w:hint="cs"/>
          <w:sz w:val="18"/>
          <w:szCs w:val="20"/>
          <w:rtl/>
        </w:rPr>
        <w:t>או</w:t>
      </w:r>
      <w:r w:rsidR="00255B1B" w:rsidRPr="005C6FC5">
        <w:rPr>
          <w:sz w:val="18"/>
          <w:szCs w:val="20"/>
          <w:rtl/>
        </w:rPr>
        <w:t xml:space="preserve"> </w:t>
      </w:r>
      <w:r w:rsidR="00255B1B" w:rsidRPr="005C6FC5">
        <w:rPr>
          <w:rFonts w:hint="cs"/>
          <w:sz w:val="18"/>
          <w:szCs w:val="20"/>
          <w:rtl/>
        </w:rPr>
        <w:t>הבן</w:t>
      </w:r>
      <w:r w:rsidR="00255B1B" w:rsidRPr="005C6FC5">
        <w:rPr>
          <w:sz w:val="18"/>
          <w:szCs w:val="20"/>
          <w:rtl/>
        </w:rPr>
        <w:t xml:space="preserve"> </w:t>
      </w:r>
      <w:r w:rsidR="00255B1B" w:rsidRPr="005C6FC5">
        <w:rPr>
          <w:rFonts w:hint="cs"/>
          <w:sz w:val="18"/>
          <w:szCs w:val="20"/>
          <w:rtl/>
        </w:rPr>
        <w:t>הבכור</w:t>
      </w:r>
      <w:r w:rsidR="00255B1B" w:rsidRPr="005C6FC5">
        <w:rPr>
          <w:sz w:val="18"/>
          <w:szCs w:val="20"/>
          <w:rtl/>
        </w:rPr>
        <w:t xml:space="preserve"> </w:t>
      </w:r>
      <w:r w:rsidR="00255B1B" w:rsidRPr="005C6FC5">
        <w:rPr>
          <w:rFonts w:hint="cs"/>
          <w:sz w:val="18"/>
          <w:szCs w:val="20"/>
          <w:rtl/>
        </w:rPr>
        <w:t>המולך</w:t>
      </w:r>
      <w:r w:rsidR="00255B1B" w:rsidRPr="005C6FC5">
        <w:rPr>
          <w:sz w:val="18"/>
          <w:szCs w:val="20"/>
          <w:rtl/>
        </w:rPr>
        <w:t xml:space="preserve">. </w:t>
      </w:r>
      <w:r w:rsidR="00255B1B" w:rsidRPr="005C6FC5">
        <w:rPr>
          <w:rFonts w:hint="cs"/>
          <w:sz w:val="18"/>
          <w:szCs w:val="20"/>
          <w:rtl/>
        </w:rPr>
        <w:t>ואל</w:t>
      </w:r>
      <w:r w:rsidR="00255B1B" w:rsidRPr="005C6FC5">
        <w:rPr>
          <w:sz w:val="18"/>
          <w:szCs w:val="20"/>
          <w:rtl/>
        </w:rPr>
        <w:t xml:space="preserve"> </w:t>
      </w:r>
      <w:r w:rsidR="00255B1B" w:rsidRPr="005C6FC5">
        <w:rPr>
          <w:rFonts w:hint="cs"/>
          <w:sz w:val="18"/>
          <w:szCs w:val="20"/>
          <w:rtl/>
        </w:rPr>
        <w:t>תחוש</w:t>
      </w:r>
      <w:r w:rsidR="00255B1B" w:rsidRPr="005C6FC5">
        <w:rPr>
          <w:sz w:val="18"/>
          <w:szCs w:val="20"/>
          <w:rtl/>
        </w:rPr>
        <w:t xml:space="preserve"> </w:t>
      </w:r>
      <w:r w:rsidR="00255B1B" w:rsidRPr="005C6FC5">
        <w:rPr>
          <w:rFonts w:hint="cs"/>
          <w:sz w:val="18"/>
          <w:szCs w:val="20"/>
          <w:rtl/>
        </w:rPr>
        <w:t>בעבור</w:t>
      </w:r>
      <w:r w:rsidR="00255B1B" w:rsidRPr="005C6FC5">
        <w:rPr>
          <w:sz w:val="18"/>
          <w:szCs w:val="20"/>
          <w:rtl/>
        </w:rPr>
        <w:t xml:space="preserve"> </w:t>
      </w:r>
      <w:r w:rsidR="00255B1B" w:rsidRPr="005C6FC5">
        <w:rPr>
          <w:rFonts w:hint="cs"/>
          <w:sz w:val="18"/>
          <w:szCs w:val="20"/>
          <w:rtl/>
        </w:rPr>
        <w:t>אמרו</w:t>
      </w:r>
      <w:r w:rsidR="00255B1B" w:rsidRPr="005C6FC5">
        <w:rPr>
          <w:sz w:val="18"/>
          <w:szCs w:val="20"/>
          <w:rtl/>
        </w:rPr>
        <w:t xml:space="preserve"> </w:t>
      </w:r>
      <w:r w:rsidR="00255B1B" w:rsidRPr="005C6FC5">
        <w:rPr>
          <w:rFonts w:hint="cs"/>
          <w:sz w:val="18"/>
          <w:szCs w:val="20"/>
          <w:rtl/>
        </w:rPr>
        <w:t>ויאמר</w:t>
      </w:r>
      <w:r w:rsidR="00255B1B" w:rsidRPr="005C6FC5">
        <w:rPr>
          <w:sz w:val="18"/>
          <w:szCs w:val="20"/>
          <w:rtl/>
        </w:rPr>
        <w:t xml:space="preserve"> </w:t>
      </w:r>
      <w:r w:rsidR="00255B1B" w:rsidRPr="005C6FC5">
        <w:rPr>
          <w:rFonts w:hint="cs"/>
          <w:sz w:val="18"/>
          <w:szCs w:val="20"/>
          <w:rtl/>
        </w:rPr>
        <w:t>ישראל</w:t>
      </w:r>
      <w:r w:rsidR="00255B1B" w:rsidRPr="005C6FC5">
        <w:rPr>
          <w:sz w:val="18"/>
          <w:szCs w:val="20"/>
          <w:rtl/>
        </w:rPr>
        <w:t xml:space="preserve">, </w:t>
      </w:r>
      <w:r w:rsidR="00255B1B" w:rsidRPr="005C6FC5">
        <w:rPr>
          <w:rFonts w:hint="cs"/>
          <w:sz w:val="18"/>
          <w:szCs w:val="20"/>
          <w:rtl/>
        </w:rPr>
        <w:t>כי</w:t>
      </w:r>
      <w:r w:rsidR="00255B1B" w:rsidRPr="005C6FC5">
        <w:rPr>
          <w:sz w:val="18"/>
          <w:szCs w:val="20"/>
          <w:rtl/>
        </w:rPr>
        <w:t xml:space="preserve"> </w:t>
      </w:r>
      <w:r w:rsidR="00255B1B" w:rsidRPr="005C6FC5">
        <w:rPr>
          <w:rFonts w:hint="cs"/>
          <w:sz w:val="18"/>
          <w:szCs w:val="20"/>
          <w:rtl/>
        </w:rPr>
        <w:t>ממנו</w:t>
      </w:r>
      <w:r w:rsidR="00255B1B" w:rsidRPr="005C6FC5">
        <w:rPr>
          <w:sz w:val="18"/>
          <w:szCs w:val="20"/>
          <w:rtl/>
        </w:rPr>
        <w:t xml:space="preserve"> </w:t>
      </w:r>
      <w:r w:rsidR="00255B1B" w:rsidRPr="005C6FC5">
        <w:rPr>
          <w:rFonts w:hint="cs"/>
          <w:sz w:val="18"/>
          <w:szCs w:val="20"/>
          <w:rtl/>
        </w:rPr>
        <w:t>ידבר</w:t>
      </w:r>
      <w:r>
        <w:rPr>
          <w:rFonts w:hint="cs"/>
          <w:sz w:val="18"/>
          <w:szCs w:val="20"/>
          <w:rtl/>
        </w:rPr>
        <w:t>."</w:t>
      </w:r>
      <w:r w:rsidR="00255B1B" w:rsidRPr="005C6FC5">
        <w:rPr>
          <w:sz w:val="18"/>
          <w:szCs w:val="20"/>
          <w:rtl/>
        </w:rPr>
        <w:t xml:space="preserve"> </w:t>
      </w:r>
    </w:p>
    <w:p w:rsidR="00255B1B" w:rsidRPr="006B22CE" w:rsidRDefault="00255B1B" w:rsidP="006B22CE">
      <w:pPr>
        <w:ind w:left="720"/>
        <w:jc w:val="right"/>
        <w:rPr>
          <w:sz w:val="18"/>
          <w:szCs w:val="18"/>
          <w:rtl/>
        </w:rPr>
      </w:pPr>
      <w:r w:rsidRPr="006B22CE">
        <w:rPr>
          <w:rFonts w:hint="cs"/>
          <w:sz w:val="18"/>
          <w:szCs w:val="18"/>
          <w:rtl/>
        </w:rPr>
        <w:t>(רמב"ן בראשית מ"ו, כ"ט)</w:t>
      </w:r>
    </w:p>
    <w:p w:rsidR="00255B1B" w:rsidRDefault="00255B1B" w:rsidP="006B22CE">
      <w:pPr>
        <w:rPr>
          <w:sz w:val="18"/>
          <w:szCs w:val="20"/>
          <w:rtl/>
        </w:rPr>
      </w:pPr>
      <w:r>
        <w:rPr>
          <w:rFonts w:hint="cs"/>
          <w:sz w:val="18"/>
          <w:szCs w:val="20"/>
          <w:rtl/>
        </w:rPr>
        <w:t>הרמב"ן מתאר שמאז המכירה יעקב נמצא במצב תמידי של "</w:t>
      </w:r>
      <w:proofErr w:type="spellStart"/>
      <w:r>
        <w:rPr>
          <w:rFonts w:hint="cs"/>
          <w:sz w:val="18"/>
          <w:szCs w:val="20"/>
          <w:rtl/>
        </w:rPr>
        <w:t>יאוש</w:t>
      </w:r>
      <w:proofErr w:type="spellEnd"/>
      <w:r>
        <w:rPr>
          <w:rFonts w:hint="cs"/>
          <w:sz w:val="18"/>
          <w:szCs w:val="20"/>
          <w:rtl/>
        </w:rPr>
        <w:t xml:space="preserve"> ואבל". יעקב נמצא במצב קשה במשך 22 שנים, וזה משפיע על אישיותו באופן עמוק ובלתי הפיך.</w:t>
      </w:r>
    </w:p>
    <w:p w:rsidR="00255B1B" w:rsidRDefault="00255B1B" w:rsidP="00255B1B">
      <w:pPr>
        <w:rPr>
          <w:sz w:val="18"/>
          <w:szCs w:val="20"/>
          <w:rtl/>
        </w:rPr>
      </w:pPr>
      <w:r>
        <w:rPr>
          <w:rFonts w:hint="cs"/>
          <w:sz w:val="18"/>
          <w:szCs w:val="20"/>
          <w:rtl/>
        </w:rPr>
        <w:t xml:space="preserve">יעקב שיוסף פוגש אינו אותו יעקב שהוא עזב אז בהיותו נער, אלא צל חיוור של הדמות העוצמתית שהייתה אז. אותה "דמות דיוקנו של אביו" שעוזרת לו בכל שנותיו במצרים לא לאבד את זהותו היהודית, אינה קיימת עוד, טמונה רחוק בעבר. יעקב כבר לא אקטיבי, לא יוזם, לא מכריע. </w:t>
      </w:r>
    </w:p>
    <w:p w:rsidR="00255B1B" w:rsidRDefault="00255B1B" w:rsidP="00255B1B">
      <w:pPr>
        <w:rPr>
          <w:sz w:val="18"/>
          <w:szCs w:val="20"/>
          <w:rtl/>
        </w:rPr>
      </w:pPr>
    </w:p>
    <w:p w:rsidR="00255B1B" w:rsidRDefault="00255B1B" w:rsidP="00255B1B">
      <w:pPr>
        <w:pStyle w:val="2"/>
        <w:rPr>
          <w:rtl/>
        </w:rPr>
      </w:pPr>
      <w:r>
        <w:rPr>
          <w:rFonts w:hint="cs"/>
          <w:rtl/>
        </w:rPr>
        <w:t>השלכות הפילוג</w:t>
      </w:r>
    </w:p>
    <w:p w:rsidR="00255B1B" w:rsidRDefault="00255B1B" w:rsidP="00255B1B">
      <w:pPr>
        <w:rPr>
          <w:sz w:val="18"/>
          <w:szCs w:val="20"/>
          <w:rtl/>
        </w:rPr>
      </w:pPr>
      <w:r>
        <w:rPr>
          <w:rFonts w:hint="cs"/>
          <w:sz w:val="18"/>
          <w:szCs w:val="20"/>
          <w:rtl/>
        </w:rPr>
        <w:t xml:space="preserve">ההפסד כפול ומכופל. יעקב מרגיש מצדו שהוא פספס חלק משמעותי מגידול ילדו היקר לו ביותר, יוסף. אותו יוסף אותו הוא משאיר מאחור כי "אחרון </w:t>
      </w:r>
      <w:proofErr w:type="spellStart"/>
      <w:r>
        <w:rPr>
          <w:rFonts w:hint="cs"/>
          <w:sz w:val="18"/>
          <w:szCs w:val="20"/>
          <w:rtl/>
        </w:rPr>
        <w:t>אחרון</w:t>
      </w:r>
      <w:proofErr w:type="spellEnd"/>
      <w:r>
        <w:rPr>
          <w:rFonts w:hint="cs"/>
          <w:sz w:val="18"/>
          <w:szCs w:val="20"/>
          <w:rtl/>
        </w:rPr>
        <w:t xml:space="preserve"> חביב", אותו יוסף שנכלל ב"אתם ידעתם כי שניים ילדה לי אשתי", אותו יוסף לו הוא מכין </w:t>
      </w:r>
      <w:proofErr w:type="spellStart"/>
      <w:r>
        <w:rPr>
          <w:rFonts w:hint="cs"/>
          <w:sz w:val="18"/>
          <w:szCs w:val="20"/>
          <w:rtl/>
        </w:rPr>
        <w:t>כתנת</w:t>
      </w:r>
      <w:proofErr w:type="spellEnd"/>
      <w:r>
        <w:rPr>
          <w:rFonts w:hint="cs"/>
          <w:sz w:val="18"/>
          <w:szCs w:val="20"/>
          <w:rtl/>
        </w:rPr>
        <w:t xml:space="preserve"> פסים. בנוסף, יעקב לא יכול לסבול את המחשבה שהוא לא לקח חלק בגידולם של שני בני יוסף, מנשה ואפרים. רגשות העצב הנובעים מכך באים לידי ביטוי בחריפות בפרשה הבאה בה יוסף חושב שיעקב לא מבדיל מי מבניו הבכור ומי הצעיר. </w:t>
      </w:r>
    </w:p>
    <w:p w:rsidR="00255B1B" w:rsidRDefault="007D3049" w:rsidP="007D3049">
      <w:pPr>
        <w:rPr>
          <w:sz w:val="18"/>
          <w:szCs w:val="20"/>
          <w:rtl/>
        </w:rPr>
      </w:pPr>
      <w:r>
        <w:rPr>
          <w:rFonts w:hint="cs"/>
          <w:sz w:val="18"/>
          <w:szCs w:val="20"/>
          <w:rtl/>
        </w:rPr>
        <w:t>כמה מסרים ניתנים להילמד מכל זאת</w:t>
      </w:r>
      <w:r w:rsidR="00255B1B">
        <w:rPr>
          <w:rFonts w:hint="cs"/>
          <w:sz w:val="18"/>
          <w:szCs w:val="20"/>
          <w:rtl/>
        </w:rPr>
        <w:t xml:space="preserve">. בראש ובראשונה, הבנת הפרשה בצורה שלמה ומלאה כוללת את הידיעה שהתמונה רחוקה מלהיות מושלמת. מעבר לכך, על כולנו לחשוב על יעקב כעל </w:t>
      </w:r>
      <w:r w:rsidR="00255B1B">
        <w:rPr>
          <w:rFonts w:hint="cs"/>
          <w:sz w:val="18"/>
          <w:szCs w:val="20"/>
          <w:rtl/>
        </w:rPr>
        <w:lastRenderedPageBreak/>
        <w:t>משפחה שלנו, "ישראל סבא". כמו שאנשים מתעניינים במסורת סביהם ועושים "סיור שורשים", עלינו לנסות וללמוד גם על חייהם של סבינו הרחוקים יותר.</w:t>
      </w:r>
    </w:p>
    <w:p w:rsidR="00255B1B" w:rsidRDefault="00255B1B" w:rsidP="00255B1B">
      <w:pPr>
        <w:rPr>
          <w:sz w:val="18"/>
          <w:szCs w:val="20"/>
          <w:rtl/>
        </w:rPr>
      </w:pPr>
      <w:r>
        <w:rPr>
          <w:rFonts w:hint="cs"/>
          <w:sz w:val="18"/>
          <w:szCs w:val="20"/>
          <w:rtl/>
        </w:rPr>
        <w:t>לבסוף, המסר המרכזי ביותר הוא שעלינו לזכור תמיד מה ההשלכות של פילוג משפחתי.</w:t>
      </w:r>
    </w:p>
    <w:p w:rsidR="00255B1B" w:rsidRDefault="00255B1B" w:rsidP="00255B1B">
      <w:pPr>
        <w:rPr>
          <w:sz w:val="18"/>
          <w:szCs w:val="20"/>
          <w:rtl/>
        </w:rPr>
      </w:pPr>
      <w:r>
        <w:rPr>
          <w:rFonts w:hint="cs"/>
          <w:sz w:val="18"/>
          <w:szCs w:val="20"/>
          <w:rtl/>
        </w:rPr>
        <w:t>ניתן למצוא דוגמאות רבות לפילוג כזה גם בימינו. הרבה פעמים כל הצדדים באמת פועלים "לשם שמיים", למטרות טובות ולא בשביל רווח אישי. גם אז, הרבה פעמים הנזקים שנגרמים עצומים. עלינו לדעת להתפשר לעיתים במחלוקות כאלה, לדעת שהשלום המשפחתי עדיף בהרבה על פני בחירת הצד ה"נכון" במחלוקת. חשוב לזכור שהתוצאות של מחלוקת כזו גורמת לפיצול הרסני שלא תמיד ניתן לחזרה.</w:t>
      </w:r>
    </w:p>
    <w:p w:rsidR="00255B1B" w:rsidRDefault="00255B1B" w:rsidP="00255B1B">
      <w:pPr>
        <w:rPr>
          <w:sz w:val="18"/>
          <w:szCs w:val="20"/>
          <w:rtl/>
        </w:rPr>
      </w:pPr>
    </w:p>
    <w:p w:rsidR="00255B1B" w:rsidRPr="007E5EEB" w:rsidRDefault="00255B1B" w:rsidP="00255B1B">
      <w:pPr>
        <w:rPr>
          <w:sz w:val="18"/>
          <w:szCs w:val="20"/>
          <w:rtl/>
        </w:rPr>
      </w:pPr>
      <w:r>
        <w:rPr>
          <w:rFonts w:hint="cs"/>
          <w:sz w:val="18"/>
          <w:szCs w:val="20"/>
          <w:rtl/>
        </w:rPr>
        <w:t xml:space="preserve">כדי לסיים בדברי נחמה נזכיר שיתרחש תיקון בדור הבא. יוסף, שנאלץ להיפרד מאביו ולא זכה לסיוע </w:t>
      </w:r>
      <w:proofErr w:type="spellStart"/>
      <w:r>
        <w:rPr>
          <w:rFonts w:hint="cs"/>
          <w:sz w:val="18"/>
          <w:szCs w:val="20"/>
          <w:rtl/>
        </w:rPr>
        <w:t>מצידו</w:t>
      </w:r>
      <w:proofErr w:type="spellEnd"/>
      <w:r>
        <w:rPr>
          <w:rFonts w:hint="cs"/>
          <w:sz w:val="18"/>
          <w:szCs w:val="20"/>
          <w:rtl/>
        </w:rPr>
        <w:t xml:space="preserve"> בגידול ילדיו, זוכה לגדל על ברכיו לא רק נכדים אלא גם נינים: "</w:t>
      </w:r>
      <w:r>
        <w:rPr>
          <w:sz w:val="18"/>
          <w:szCs w:val="20"/>
          <w:rtl/>
        </w:rPr>
        <w:t>וירא יוסף לאפרים בנ</w:t>
      </w:r>
      <w:r w:rsidRPr="007E5EEB">
        <w:rPr>
          <w:sz w:val="18"/>
          <w:szCs w:val="20"/>
          <w:rtl/>
        </w:rPr>
        <w:t>י ש</w:t>
      </w:r>
      <w:r>
        <w:rPr>
          <w:sz w:val="18"/>
          <w:szCs w:val="20"/>
          <w:rtl/>
        </w:rPr>
        <w:t>לשים גם בני מכיר בן מ</w:t>
      </w:r>
      <w:r w:rsidRPr="007E5EEB">
        <w:rPr>
          <w:sz w:val="18"/>
          <w:szCs w:val="20"/>
          <w:rtl/>
        </w:rPr>
        <w:t>נ</w:t>
      </w:r>
      <w:r>
        <w:rPr>
          <w:sz w:val="18"/>
          <w:szCs w:val="20"/>
          <w:rtl/>
        </w:rPr>
        <w:t>שה ילדו על ברכי יוס</w:t>
      </w:r>
      <w:r w:rsidR="007D3049">
        <w:rPr>
          <w:sz w:val="18"/>
          <w:szCs w:val="20"/>
          <w:rtl/>
        </w:rPr>
        <w:t>ף</w:t>
      </w:r>
      <w:r w:rsidR="007D3049">
        <w:rPr>
          <w:rFonts w:hint="cs"/>
          <w:sz w:val="18"/>
          <w:szCs w:val="20"/>
          <w:rtl/>
        </w:rPr>
        <w:t>."</w:t>
      </w:r>
      <w:r>
        <w:rPr>
          <w:rFonts w:hint="cs"/>
          <w:sz w:val="18"/>
          <w:szCs w:val="20"/>
          <w:rtl/>
        </w:rPr>
        <w:t xml:space="preserve"> (בראשית פרק נ', כ"ג)</w:t>
      </w:r>
    </w:p>
    <w:p w:rsidR="00255B1B" w:rsidRPr="00A4403F" w:rsidRDefault="00255B1B" w:rsidP="00255B1B">
      <w:pPr>
        <w:rPr>
          <w:sz w:val="18"/>
          <w:szCs w:val="20"/>
        </w:rPr>
      </w:pPr>
      <w:r w:rsidRPr="007E5EEB">
        <w:rPr>
          <w:sz w:val="18"/>
          <w:szCs w:val="20"/>
          <w:rtl/>
        </w:rPr>
        <w:t xml:space="preserve"> </w:t>
      </w:r>
      <w:r>
        <w:rPr>
          <w:rFonts w:hint="cs"/>
          <w:sz w:val="18"/>
          <w:szCs w:val="20"/>
          <w:rtl/>
        </w:rPr>
        <w:t xml:space="preserve"> </w:t>
      </w:r>
    </w:p>
    <w:p w:rsidR="00FA7791" w:rsidRPr="00255B1B" w:rsidRDefault="00FA7791" w:rsidP="00FA7791">
      <w:pPr>
        <w:rPr>
          <w:sz w:val="21"/>
          <w:rtl/>
        </w:rPr>
      </w:pPr>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DA1151" w:rsidTr="00DA1151">
        <w:trPr>
          <w:cantSplit/>
        </w:trPr>
        <w:tc>
          <w:tcPr>
            <w:tcW w:w="283" w:type="dxa"/>
            <w:tcBorders>
              <w:top w:val="nil"/>
              <w:left w:val="nil"/>
              <w:bottom w:val="nil"/>
              <w:right w:val="nil"/>
            </w:tcBorders>
          </w:tcPr>
          <w:p w:rsidR="00DA1151" w:rsidRDefault="00DA1151" w:rsidP="00DA1151">
            <w:pPr>
              <w:pStyle w:val="ab"/>
              <w:rPr>
                <w:noProof w:val="0"/>
              </w:rPr>
            </w:pPr>
            <w:r>
              <w:rPr>
                <w:noProof w:val="0"/>
                <w:rtl/>
              </w:rPr>
              <w:t>*</w:t>
            </w:r>
          </w:p>
        </w:tc>
        <w:tc>
          <w:tcPr>
            <w:tcW w:w="4111" w:type="dxa"/>
            <w:tcBorders>
              <w:top w:val="nil"/>
              <w:left w:val="nil"/>
              <w:bottom w:val="nil"/>
              <w:right w:val="nil"/>
            </w:tcBorders>
          </w:tcPr>
          <w:p w:rsidR="00DA1151" w:rsidRDefault="00DA1151" w:rsidP="00DA1151">
            <w:pPr>
              <w:pStyle w:val="ab"/>
              <w:rPr>
                <w:noProof w:val="0"/>
              </w:rPr>
            </w:pPr>
            <w:r>
              <w:rPr>
                <w:noProof w:val="0"/>
                <w:rtl/>
              </w:rPr>
              <w:t>**********************************************************</w:t>
            </w:r>
          </w:p>
        </w:tc>
        <w:tc>
          <w:tcPr>
            <w:tcW w:w="284" w:type="dxa"/>
            <w:tcBorders>
              <w:top w:val="nil"/>
              <w:left w:val="nil"/>
              <w:bottom w:val="nil"/>
              <w:right w:val="nil"/>
            </w:tcBorders>
          </w:tcPr>
          <w:p w:rsidR="00DA1151" w:rsidRDefault="00DA1151" w:rsidP="00DA1151">
            <w:pPr>
              <w:pStyle w:val="ab"/>
              <w:rPr>
                <w:noProof w:val="0"/>
              </w:rPr>
            </w:pPr>
            <w:r>
              <w:rPr>
                <w:noProof w:val="0"/>
                <w:rtl/>
              </w:rPr>
              <w:t>*</w:t>
            </w:r>
          </w:p>
        </w:tc>
      </w:tr>
      <w:tr w:rsidR="00DA1151" w:rsidTr="00DA1151">
        <w:trPr>
          <w:cantSplit/>
        </w:trPr>
        <w:tc>
          <w:tcPr>
            <w:tcW w:w="283" w:type="dxa"/>
            <w:tcBorders>
              <w:top w:val="nil"/>
              <w:left w:val="nil"/>
              <w:bottom w:val="nil"/>
              <w:right w:val="nil"/>
            </w:tcBorders>
          </w:tcPr>
          <w:p w:rsidR="00DA1151" w:rsidRDefault="00DA1151" w:rsidP="00DA1151">
            <w:pPr>
              <w:pStyle w:val="ab"/>
              <w:rPr>
                <w:noProof w:val="0"/>
              </w:rPr>
            </w:pPr>
            <w:r>
              <w:rPr>
                <w:noProof w:val="0"/>
                <w:rtl/>
              </w:rPr>
              <w:t xml:space="preserve">* * * * * * * </w:t>
            </w:r>
          </w:p>
        </w:tc>
        <w:tc>
          <w:tcPr>
            <w:tcW w:w="4111" w:type="dxa"/>
            <w:tcBorders>
              <w:top w:val="nil"/>
              <w:left w:val="nil"/>
              <w:bottom w:val="nil"/>
              <w:right w:val="nil"/>
            </w:tcBorders>
          </w:tcPr>
          <w:p w:rsidR="00DA1151" w:rsidRDefault="00DA1151" w:rsidP="007D3049">
            <w:pPr>
              <w:pStyle w:val="ab"/>
              <w:rPr>
                <w:rFonts w:hint="cs"/>
                <w:noProof w:val="0"/>
                <w:rtl/>
              </w:rPr>
            </w:pPr>
            <w:r>
              <w:rPr>
                <w:noProof w:val="0"/>
                <w:rtl/>
              </w:rPr>
              <w:t>כל הזכויות שמורות לישיבת הר עציון</w:t>
            </w:r>
            <w:r>
              <w:rPr>
                <w:rFonts w:hint="cs"/>
                <w:noProof w:val="0"/>
                <w:rtl/>
              </w:rPr>
              <w:t xml:space="preserve"> ו</w:t>
            </w:r>
            <w:r w:rsidR="00121C99">
              <w:rPr>
                <w:rFonts w:hint="cs"/>
                <w:noProof w:val="0"/>
                <w:rtl/>
              </w:rPr>
              <w:t xml:space="preserve">לרב </w:t>
            </w:r>
            <w:r w:rsidR="007D3049">
              <w:rPr>
                <w:rFonts w:hint="cs"/>
                <w:noProof w:val="0"/>
                <w:rtl/>
              </w:rPr>
              <w:t xml:space="preserve">משה </w:t>
            </w:r>
            <w:proofErr w:type="spellStart"/>
            <w:r w:rsidR="007D3049">
              <w:rPr>
                <w:rFonts w:hint="cs"/>
                <w:noProof w:val="0"/>
                <w:rtl/>
              </w:rPr>
              <w:t>ליכטשנטיין</w:t>
            </w:r>
            <w:proofErr w:type="spellEnd"/>
          </w:p>
          <w:p w:rsidR="00DA1151" w:rsidRDefault="00DA1151" w:rsidP="00DA1151">
            <w:pPr>
              <w:pStyle w:val="ab"/>
              <w:rPr>
                <w:noProof w:val="0"/>
                <w:rtl/>
              </w:rPr>
            </w:pPr>
            <w:r>
              <w:rPr>
                <w:noProof w:val="0"/>
                <w:rtl/>
              </w:rPr>
              <w:t xml:space="preserve">עורך: </w:t>
            </w:r>
            <w:r>
              <w:rPr>
                <w:rFonts w:hint="cs"/>
                <w:noProof w:val="0"/>
                <w:rtl/>
              </w:rPr>
              <w:t>אלישע אורון, תשע"ט</w:t>
            </w:r>
          </w:p>
          <w:p w:rsidR="00DA1151" w:rsidRDefault="00DA1151" w:rsidP="00DA1151">
            <w:pPr>
              <w:pStyle w:val="ab"/>
              <w:rPr>
                <w:noProof w:val="0"/>
                <w:rtl/>
              </w:rPr>
            </w:pPr>
            <w:r>
              <w:rPr>
                <w:noProof w:val="0"/>
                <w:rtl/>
              </w:rPr>
              <w:t>*******************************************************</w:t>
            </w:r>
          </w:p>
          <w:p w:rsidR="00DA1151" w:rsidRDefault="00DA1151" w:rsidP="00DA1151">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A1151" w:rsidRPr="005734F1" w:rsidRDefault="00DA1151" w:rsidP="00DA1151">
            <w:pPr>
              <w:pStyle w:val="ab"/>
              <w:rPr>
                <w:noProof w:val="0"/>
                <w:rtl/>
              </w:rPr>
            </w:pPr>
            <w:r w:rsidRPr="005734F1">
              <w:rPr>
                <w:noProof w:val="0"/>
                <w:rtl/>
              </w:rPr>
              <w:t xml:space="preserve">מיסודו של </w:t>
            </w:r>
          </w:p>
          <w:p w:rsidR="00DA1151" w:rsidRPr="005734F1" w:rsidRDefault="00DA1151" w:rsidP="00DA1151">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DA1151" w:rsidRDefault="00DA1151" w:rsidP="00DA1151">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DA1151" w:rsidRDefault="00DA1151" w:rsidP="00DA1151">
            <w:pPr>
              <w:pStyle w:val="ab"/>
              <w:rPr>
                <w:noProof w:val="0"/>
                <w:rtl/>
              </w:rPr>
            </w:pPr>
            <w:r>
              <w:rPr>
                <w:noProof w:val="0"/>
                <w:rtl/>
              </w:rPr>
              <w:t>האתר באנגלית:</w:t>
            </w:r>
            <w:r>
              <w:rPr>
                <w:noProof w:val="0"/>
                <w:rtl/>
              </w:rPr>
              <w:tab/>
            </w:r>
            <w:hyperlink r:id="rId9" w:history="1">
              <w:r>
                <w:rPr>
                  <w:rStyle w:val="Hyperlink"/>
                </w:rPr>
                <w:t>http://www.vbm-torah.org</w:t>
              </w:r>
            </w:hyperlink>
          </w:p>
          <w:p w:rsidR="00DA1151" w:rsidRDefault="00DA1151" w:rsidP="00DA1151">
            <w:pPr>
              <w:pStyle w:val="ab"/>
              <w:rPr>
                <w:noProof w:val="0"/>
                <w:rtl/>
              </w:rPr>
            </w:pPr>
          </w:p>
          <w:p w:rsidR="00DA1151" w:rsidRDefault="00DA1151" w:rsidP="00DA1151">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A1151" w:rsidRDefault="00DA1151" w:rsidP="00DA1151">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DA1151" w:rsidRDefault="00DA1151" w:rsidP="00DA1151">
            <w:pPr>
              <w:pStyle w:val="ab"/>
              <w:rPr>
                <w:noProof w:val="0"/>
              </w:rPr>
            </w:pPr>
          </w:p>
        </w:tc>
        <w:tc>
          <w:tcPr>
            <w:tcW w:w="284" w:type="dxa"/>
            <w:tcBorders>
              <w:top w:val="nil"/>
              <w:left w:val="nil"/>
              <w:bottom w:val="nil"/>
              <w:right w:val="nil"/>
            </w:tcBorders>
          </w:tcPr>
          <w:p w:rsidR="00DA1151" w:rsidRDefault="00DA1151" w:rsidP="00DA1151">
            <w:pPr>
              <w:pStyle w:val="ab"/>
              <w:rPr>
                <w:noProof w:val="0"/>
              </w:rPr>
            </w:pPr>
            <w:r>
              <w:rPr>
                <w:noProof w:val="0"/>
                <w:rtl/>
              </w:rPr>
              <w:t xml:space="preserve">* * * * * * * </w:t>
            </w:r>
          </w:p>
        </w:tc>
      </w:tr>
    </w:tbl>
    <w:p w:rsidR="007769B1" w:rsidRPr="00FA7791" w:rsidRDefault="007769B1" w:rsidP="00FA7791">
      <w:pPr>
        <w:rPr>
          <w:szCs w:val="20"/>
          <w:rtl/>
        </w:rPr>
      </w:pPr>
    </w:p>
    <w:bookmarkEnd w:id="0"/>
    <w:p w:rsidR="0080258A" w:rsidRPr="00FA7791" w:rsidRDefault="0080258A">
      <w:pPr>
        <w:rPr>
          <w:szCs w:val="20"/>
        </w:rPr>
      </w:pPr>
    </w:p>
    <w:sectPr w:rsidR="0080258A" w:rsidRPr="00FA779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4B" w:rsidRDefault="002F2C4B">
      <w:r>
        <w:separator/>
      </w:r>
    </w:p>
  </w:endnote>
  <w:endnote w:type="continuationSeparator" w:id="0">
    <w:p w:rsidR="002F2C4B" w:rsidRDefault="002F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4B" w:rsidRDefault="002F2C4B">
      <w:r>
        <w:separator/>
      </w:r>
    </w:p>
  </w:footnote>
  <w:footnote w:type="continuationSeparator" w:id="0">
    <w:p w:rsidR="002F2C4B" w:rsidRDefault="002F2C4B">
      <w:r>
        <w:continuationSeparator/>
      </w:r>
    </w:p>
  </w:footnote>
  <w:footnote w:id="1">
    <w:p w:rsidR="007739A2" w:rsidRPr="009B04AB" w:rsidRDefault="00FA7791" w:rsidP="009B04AB">
      <w:pPr>
        <w:pStyle w:val="a3"/>
        <w:jc w:val="left"/>
        <w:rPr>
          <w:rFonts w:ascii="Narkisim" w:hAnsi="Narkisim"/>
        </w:rPr>
      </w:pPr>
      <w:r w:rsidRPr="009B04AB">
        <w:rPr>
          <w:rStyle w:val="a5"/>
          <w:rtl/>
        </w:rPr>
        <w:t>*</w:t>
      </w:r>
      <w:r w:rsidRPr="009B04AB">
        <w:rPr>
          <w:rFonts w:ascii="Narkisim" w:hAnsi="Narkisim"/>
          <w:rtl/>
        </w:rPr>
        <w:t xml:space="preserve"> </w:t>
      </w:r>
      <w:bookmarkStart w:id="2" w:name="_ftn1"/>
      <w:bookmarkEnd w:id="2"/>
      <w:r w:rsidRPr="009B04AB">
        <w:rPr>
          <w:rFonts w:ascii="Narkisim" w:hAnsi="Narkisim"/>
          <w:rtl/>
        </w:rPr>
        <w:tab/>
      </w:r>
      <w:r w:rsidR="00B93D86" w:rsidRPr="009B04AB">
        <w:rPr>
          <w:rFonts w:ascii="Narkisim" w:hAnsi="Narkisim"/>
          <w:rtl/>
        </w:rPr>
        <w:t>השי</w:t>
      </w:r>
      <w:r w:rsidR="00255B1B">
        <w:rPr>
          <w:rFonts w:ascii="Narkisim" w:hAnsi="Narkisim"/>
          <w:rtl/>
        </w:rPr>
        <w:t xml:space="preserve">חה נאמרה בליל שבת קודש פרשת </w:t>
      </w:r>
      <w:proofErr w:type="spellStart"/>
      <w:r w:rsidR="00255B1B">
        <w:rPr>
          <w:rFonts w:ascii="Narkisim" w:hAnsi="Narkisim"/>
          <w:rtl/>
        </w:rPr>
        <w:t>וי</w:t>
      </w:r>
      <w:r w:rsidR="00255B1B">
        <w:rPr>
          <w:rFonts w:ascii="Narkisim" w:hAnsi="Narkisim" w:hint="cs"/>
          <w:rtl/>
        </w:rPr>
        <w:t>גש</w:t>
      </w:r>
      <w:proofErr w:type="spellEnd"/>
      <w:r w:rsidR="00255B1B">
        <w:rPr>
          <w:rFonts w:ascii="Narkisim" w:hAnsi="Narkisim"/>
          <w:rtl/>
        </w:rPr>
        <w:t xml:space="preserve"> ה'תשע"</w:t>
      </w:r>
      <w:r w:rsidR="00255B1B">
        <w:rPr>
          <w:rFonts w:ascii="Narkisim" w:hAnsi="Narkisim" w:hint="cs"/>
          <w:rtl/>
        </w:rPr>
        <w:t>ז</w:t>
      </w:r>
      <w:r w:rsidR="00B93D86" w:rsidRPr="009B04AB">
        <w:rPr>
          <w:rFonts w:ascii="Narkisim" w:hAnsi="Narkisim"/>
          <w:rtl/>
        </w:rPr>
        <w:t xml:space="preserve"> </w:t>
      </w:r>
      <w:r w:rsidR="00255B1B">
        <w:rPr>
          <w:rFonts w:ascii="Narkisim" w:hAnsi="Narkisim" w:hint="cs"/>
          <w:rtl/>
        </w:rPr>
        <w:t>ו</w:t>
      </w:r>
      <w:r w:rsidR="00255B1B">
        <w:rPr>
          <w:rFonts w:ascii="Narkisim" w:hAnsi="Narkisim"/>
          <w:rtl/>
        </w:rPr>
        <w:t xml:space="preserve">סוכמה על ידי </w:t>
      </w:r>
      <w:r w:rsidR="00255B1B">
        <w:rPr>
          <w:rFonts w:ascii="Narkisim" w:hAnsi="Narkisim" w:hint="cs"/>
          <w:rtl/>
        </w:rPr>
        <w:t>יאיר אוסטר</w:t>
      </w:r>
      <w:r w:rsidR="00B93D86" w:rsidRPr="009B04AB">
        <w:rPr>
          <w:rFonts w:ascii="Narkisim" w:hAnsi="Narkisim"/>
          <w:rtl/>
        </w:rPr>
        <w:t>. סיכום השיחה עבר את ביקורת הרב.</w:t>
      </w:r>
    </w:p>
    <w:p w:rsidR="00FA7791" w:rsidRPr="009B04AB" w:rsidRDefault="00FA7791" w:rsidP="009B04AB">
      <w:pPr>
        <w:pStyle w:val="a3"/>
        <w:jc w:val="left"/>
        <w:rPr>
          <w:rFonts w:ascii="Narkisim" w:hAnsi="Narkisim"/>
          <w:rtl/>
        </w:rPr>
      </w:pPr>
    </w:p>
  </w:footnote>
  <w:footnote w:id="2">
    <w:p w:rsidR="006B22CE" w:rsidRPr="006B22CE" w:rsidRDefault="006B22CE" w:rsidP="006B22CE">
      <w:pPr>
        <w:rPr>
          <w:sz w:val="18"/>
          <w:szCs w:val="18"/>
          <w:rtl/>
        </w:rPr>
      </w:pPr>
      <w:r>
        <w:rPr>
          <w:rStyle w:val="a5"/>
        </w:rPr>
        <w:footnoteRef/>
      </w:r>
      <w:r>
        <w:rPr>
          <w:rtl/>
        </w:rPr>
        <w:t xml:space="preserve"> </w:t>
      </w:r>
      <w:r w:rsidRPr="006B22CE">
        <w:rPr>
          <w:rFonts w:hint="cs"/>
          <w:sz w:val="18"/>
          <w:szCs w:val="18"/>
          <w:rtl/>
        </w:rPr>
        <w:t xml:space="preserve">אמנם, גם שם הוא אינו המנהיג הבלעדי והוא </w:t>
      </w:r>
      <w:proofErr w:type="spellStart"/>
      <w:r w:rsidRPr="006B22CE">
        <w:rPr>
          <w:rFonts w:hint="cs"/>
          <w:sz w:val="18"/>
          <w:szCs w:val="18"/>
          <w:rtl/>
        </w:rPr>
        <w:t>מתמתודד</w:t>
      </w:r>
      <w:proofErr w:type="spellEnd"/>
      <w:r w:rsidRPr="006B22CE">
        <w:rPr>
          <w:rFonts w:hint="cs"/>
          <w:sz w:val="18"/>
          <w:szCs w:val="18"/>
          <w:rtl/>
        </w:rPr>
        <w:t xml:space="preserve"> עם כוחות נוספים המתפתחים בביתו </w:t>
      </w:r>
      <w:r w:rsidRPr="006B22CE">
        <w:rPr>
          <w:sz w:val="18"/>
          <w:szCs w:val="18"/>
          <w:rtl/>
        </w:rPr>
        <w:t>–</w:t>
      </w:r>
      <w:r w:rsidRPr="006B22CE">
        <w:rPr>
          <w:rFonts w:hint="cs"/>
          <w:sz w:val="18"/>
          <w:szCs w:val="18"/>
          <w:rtl/>
        </w:rPr>
        <w:t xml:space="preserve"> ראובן שמחליף יצועי אביו, שמעון ולוי </w:t>
      </w:r>
      <w:proofErr w:type="spellStart"/>
      <w:r w:rsidRPr="006B22CE">
        <w:rPr>
          <w:rFonts w:hint="cs"/>
          <w:sz w:val="18"/>
          <w:szCs w:val="18"/>
          <w:rtl/>
        </w:rPr>
        <w:t>וכו</w:t>
      </w:r>
      <w:proofErr w:type="spellEnd"/>
      <w:r w:rsidRPr="006B22CE">
        <w:rPr>
          <w:rFonts w:hint="cs"/>
          <w:sz w:val="18"/>
          <w:szCs w:val="18"/>
          <w:rtl/>
        </w:rPr>
        <w:t>', אבל נראה שזה נעשה כחלק תקין וטבעי מהתפתחות משפחה. כאשר יעקב בורח מפני לבן, נאמר "ויאמר יעקב לאחיו לקטו אבנים" (בראשית ל"א, מ"ו) ורש"י שם מסביר: "לאחיו</w:t>
      </w:r>
      <w:r w:rsidRPr="006B22CE">
        <w:rPr>
          <w:sz w:val="18"/>
          <w:szCs w:val="18"/>
          <w:rtl/>
        </w:rPr>
        <w:t xml:space="preserve"> - </w:t>
      </w:r>
      <w:r w:rsidRPr="006B22CE">
        <w:rPr>
          <w:rFonts w:hint="cs"/>
          <w:sz w:val="18"/>
          <w:szCs w:val="18"/>
          <w:rtl/>
        </w:rPr>
        <w:t>הם</w:t>
      </w:r>
      <w:r w:rsidRPr="006B22CE">
        <w:rPr>
          <w:sz w:val="18"/>
          <w:szCs w:val="18"/>
          <w:rtl/>
        </w:rPr>
        <w:t xml:space="preserve"> </w:t>
      </w:r>
      <w:r w:rsidRPr="006B22CE">
        <w:rPr>
          <w:rFonts w:hint="cs"/>
          <w:sz w:val="18"/>
          <w:szCs w:val="18"/>
          <w:rtl/>
        </w:rPr>
        <w:t>בניו</w:t>
      </w:r>
      <w:r w:rsidRPr="006B22CE">
        <w:rPr>
          <w:sz w:val="18"/>
          <w:szCs w:val="18"/>
          <w:rtl/>
        </w:rPr>
        <w:t xml:space="preserve">, </w:t>
      </w:r>
      <w:r w:rsidRPr="006B22CE">
        <w:rPr>
          <w:rFonts w:hint="cs"/>
          <w:sz w:val="18"/>
          <w:szCs w:val="18"/>
          <w:rtl/>
        </w:rPr>
        <w:t>שהיו</w:t>
      </w:r>
      <w:r w:rsidRPr="006B22CE">
        <w:rPr>
          <w:sz w:val="18"/>
          <w:szCs w:val="18"/>
          <w:rtl/>
        </w:rPr>
        <w:t xml:space="preserve"> </w:t>
      </w:r>
      <w:r w:rsidRPr="006B22CE">
        <w:rPr>
          <w:rFonts w:hint="cs"/>
          <w:sz w:val="18"/>
          <w:szCs w:val="18"/>
          <w:rtl/>
        </w:rPr>
        <w:t>לו</w:t>
      </w:r>
      <w:r w:rsidRPr="006B22CE">
        <w:rPr>
          <w:sz w:val="18"/>
          <w:szCs w:val="18"/>
          <w:rtl/>
        </w:rPr>
        <w:t xml:space="preserve"> </w:t>
      </w:r>
      <w:r w:rsidRPr="006B22CE">
        <w:rPr>
          <w:rFonts w:hint="cs"/>
          <w:sz w:val="18"/>
          <w:szCs w:val="18"/>
          <w:rtl/>
        </w:rPr>
        <w:t>אחים</w:t>
      </w:r>
      <w:r w:rsidRPr="006B22CE">
        <w:rPr>
          <w:sz w:val="18"/>
          <w:szCs w:val="18"/>
          <w:rtl/>
        </w:rPr>
        <w:t xml:space="preserve"> </w:t>
      </w:r>
      <w:r w:rsidRPr="006B22CE">
        <w:rPr>
          <w:rFonts w:hint="cs"/>
          <w:sz w:val="18"/>
          <w:szCs w:val="18"/>
          <w:rtl/>
        </w:rPr>
        <w:t>נגשים</w:t>
      </w:r>
      <w:r w:rsidRPr="006B22CE">
        <w:rPr>
          <w:sz w:val="18"/>
          <w:szCs w:val="18"/>
          <w:rtl/>
        </w:rPr>
        <w:t xml:space="preserve"> </w:t>
      </w:r>
      <w:r w:rsidRPr="006B22CE">
        <w:rPr>
          <w:rFonts w:hint="cs"/>
          <w:sz w:val="18"/>
          <w:szCs w:val="18"/>
          <w:rtl/>
        </w:rPr>
        <w:t>אליו</w:t>
      </w:r>
      <w:r w:rsidRPr="006B22CE">
        <w:rPr>
          <w:sz w:val="18"/>
          <w:szCs w:val="18"/>
          <w:rtl/>
        </w:rPr>
        <w:t xml:space="preserve"> </w:t>
      </w:r>
      <w:r w:rsidRPr="006B22CE">
        <w:rPr>
          <w:rFonts w:hint="cs"/>
          <w:sz w:val="18"/>
          <w:szCs w:val="18"/>
          <w:rtl/>
        </w:rPr>
        <w:t>לצרה</w:t>
      </w:r>
      <w:r w:rsidRPr="006B22CE">
        <w:rPr>
          <w:sz w:val="18"/>
          <w:szCs w:val="18"/>
          <w:rtl/>
        </w:rPr>
        <w:t xml:space="preserve"> </w:t>
      </w:r>
      <w:r w:rsidRPr="006B22CE">
        <w:rPr>
          <w:rFonts w:hint="cs"/>
          <w:sz w:val="18"/>
          <w:szCs w:val="18"/>
          <w:rtl/>
        </w:rPr>
        <w:t xml:space="preserve">ולמלחמה". זה תיאור טבעי ובריא של גדילת המשפחה, עד לכדי התייעצות והיעזרות בבנים. הרב </w:t>
      </w:r>
      <w:proofErr w:type="spellStart"/>
      <w:r w:rsidRPr="006B22CE">
        <w:rPr>
          <w:rFonts w:hint="cs"/>
          <w:sz w:val="18"/>
          <w:szCs w:val="18"/>
          <w:rtl/>
        </w:rPr>
        <w:t>עמיטל</w:t>
      </w:r>
      <w:proofErr w:type="spellEnd"/>
      <w:r w:rsidRPr="006B22CE">
        <w:rPr>
          <w:rFonts w:hint="cs"/>
          <w:sz w:val="18"/>
          <w:szCs w:val="18"/>
          <w:rtl/>
        </w:rPr>
        <w:t xml:space="preserve"> זצ"ל היה נוהג לומר 'אשרי האב שבניו הם כאחיו'.</w:t>
      </w:r>
    </w:p>
    <w:p w:rsidR="006B22CE" w:rsidRDefault="006B22CE">
      <w:pPr>
        <w:pStyle w:val="a3"/>
        <w:rPr>
          <w:rFonts w:hint="cs"/>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4105D">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25F3"/>
    <w:rsid w:val="00015C4E"/>
    <w:rsid w:val="00020ACF"/>
    <w:rsid w:val="00031EDA"/>
    <w:rsid w:val="00056413"/>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21C99"/>
    <w:rsid w:val="00130F07"/>
    <w:rsid w:val="001316F0"/>
    <w:rsid w:val="0015035C"/>
    <w:rsid w:val="001571DB"/>
    <w:rsid w:val="001615CD"/>
    <w:rsid w:val="00163EE5"/>
    <w:rsid w:val="001B7F24"/>
    <w:rsid w:val="001C1CAA"/>
    <w:rsid w:val="001C4E63"/>
    <w:rsid w:val="001E3883"/>
    <w:rsid w:val="001F67D9"/>
    <w:rsid w:val="00255B1B"/>
    <w:rsid w:val="00281070"/>
    <w:rsid w:val="00287EED"/>
    <w:rsid w:val="00293BE6"/>
    <w:rsid w:val="00293BED"/>
    <w:rsid w:val="002A14A5"/>
    <w:rsid w:val="002B4D51"/>
    <w:rsid w:val="002B6A17"/>
    <w:rsid w:val="002D22C4"/>
    <w:rsid w:val="002E0D3F"/>
    <w:rsid w:val="002F2C4B"/>
    <w:rsid w:val="00307245"/>
    <w:rsid w:val="003128B3"/>
    <w:rsid w:val="003225EE"/>
    <w:rsid w:val="003403F3"/>
    <w:rsid w:val="00351974"/>
    <w:rsid w:val="00354C60"/>
    <w:rsid w:val="0036479B"/>
    <w:rsid w:val="0037776B"/>
    <w:rsid w:val="00383BEA"/>
    <w:rsid w:val="003B10E1"/>
    <w:rsid w:val="003B38FF"/>
    <w:rsid w:val="003B5490"/>
    <w:rsid w:val="003C07F9"/>
    <w:rsid w:val="003E3654"/>
    <w:rsid w:val="00400C97"/>
    <w:rsid w:val="004148C3"/>
    <w:rsid w:val="00431FA5"/>
    <w:rsid w:val="004641CF"/>
    <w:rsid w:val="00474705"/>
    <w:rsid w:val="00475741"/>
    <w:rsid w:val="0047604A"/>
    <w:rsid w:val="00477C74"/>
    <w:rsid w:val="004D0C20"/>
    <w:rsid w:val="004F0216"/>
    <w:rsid w:val="004F4F5F"/>
    <w:rsid w:val="004F7707"/>
    <w:rsid w:val="0057194E"/>
    <w:rsid w:val="00582970"/>
    <w:rsid w:val="005D4972"/>
    <w:rsid w:val="005D5DBD"/>
    <w:rsid w:val="005E5629"/>
    <w:rsid w:val="00612081"/>
    <w:rsid w:val="00612A40"/>
    <w:rsid w:val="00622528"/>
    <w:rsid w:val="0062477E"/>
    <w:rsid w:val="00625DC3"/>
    <w:rsid w:val="006642B9"/>
    <w:rsid w:val="00664FE2"/>
    <w:rsid w:val="00665AB8"/>
    <w:rsid w:val="00666CEB"/>
    <w:rsid w:val="00680CBB"/>
    <w:rsid w:val="006B22CE"/>
    <w:rsid w:val="006C1C74"/>
    <w:rsid w:val="006F400F"/>
    <w:rsid w:val="0072125D"/>
    <w:rsid w:val="00721939"/>
    <w:rsid w:val="00721953"/>
    <w:rsid w:val="00725631"/>
    <w:rsid w:val="00731FFA"/>
    <w:rsid w:val="00737519"/>
    <w:rsid w:val="00755B2B"/>
    <w:rsid w:val="007650F9"/>
    <w:rsid w:val="007738DC"/>
    <w:rsid w:val="007739A2"/>
    <w:rsid w:val="007769B1"/>
    <w:rsid w:val="007915D4"/>
    <w:rsid w:val="00796F64"/>
    <w:rsid w:val="007A3EDF"/>
    <w:rsid w:val="007A5F86"/>
    <w:rsid w:val="007C0DC9"/>
    <w:rsid w:val="007C2346"/>
    <w:rsid w:val="007D3049"/>
    <w:rsid w:val="007D5680"/>
    <w:rsid w:val="007F0083"/>
    <w:rsid w:val="007F2116"/>
    <w:rsid w:val="0080258A"/>
    <w:rsid w:val="00826B46"/>
    <w:rsid w:val="008309A4"/>
    <w:rsid w:val="008853D0"/>
    <w:rsid w:val="00890769"/>
    <w:rsid w:val="00896230"/>
    <w:rsid w:val="008A0C18"/>
    <w:rsid w:val="008C169E"/>
    <w:rsid w:val="008E2357"/>
    <w:rsid w:val="00903190"/>
    <w:rsid w:val="0094617E"/>
    <w:rsid w:val="009565EF"/>
    <w:rsid w:val="009737F2"/>
    <w:rsid w:val="00991E47"/>
    <w:rsid w:val="009A0FB2"/>
    <w:rsid w:val="009B04AB"/>
    <w:rsid w:val="009B58F1"/>
    <w:rsid w:val="00A11992"/>
    <w:rsid w:val="00A47B1D"/>
    <w:rsid w:val="00A54CCF"/>
    <w:rsid w:val="00A70ABB"/>
    <w:rsid w:val="00A95105"/>
    <w:rsid w:val="00AA4FCC"/>
    <w:rsid w:val="00AB39B7"/>
    <w:rsid w:val="00AB6820"/>
    <w:rsid w:val="00AD10A8"/>
    <w:rsid w:val="00B01E31"/>
    <w:rsid w:val="00B06009"/>
    <w:rsid w:val="00B16F98"/>
    <w:rsid w:val="00B27E08"/>
    <w:rsid w:val="00B44E56"/>
    <w:rsid w:val="00B54C6C"/>
    <w:rsid w:val="00B74501"/>
    <w:rsid w:val="00B93D86"/>
    <w:rsid w:val="00BB1BB6"/>
    <w:rsid w:val="00BB3B92"/>
    <w:rsid w:val="00BD5546"/>
    <w:rsid w:val="00BF08BD"/>
    <w:rsid w:val="00C1023C"/>
    <w:rsid w:val="00C20987"/>
    <w:rsid w:val="00C27937"/>
    <w:rsid w:val="00C403C9"/>
    <w:rsid w:val="00C5501D"/>
    <w:rsid w:val="00C55677"/>
    <w:rsid w:val="00C5614D"/>
    <w:rsid w:val="00C6089C"/>
    <w:rsid w:val="00C72129"/>
    <w:rsid w:val="00C73F12"/>
    <w:rsid w:val="00C77AD9"/>
    <w:rsid w:val="00C865DA"/>
    <w:rsid w:val="00CB2FAC"/>
    <w:rsid w:val="00CD7181"/>
    <w:rsid w:val="00CD7418"/>
    <w:rsid w:val="00D0716C"/>
    <w:rsid w:val="00D139EF"/>
    <w:rsid w:val="00D149AE"/>
    <w:rsid w:val="00D668CF"/>
    <w:rsid w:val="00D73A0A"/>
    <w:rsid w:val="00D774DD"/>
    <w:rsid w:val="00D92B75"/>
    <w:rsid w:val="00D956CC"/>
    <w:rsid w:val="00D95E9E"/>
    <w:rsid w:val="00D9715D"/>
    <w:rsid w:val="00DA0136"/>
    <w:rsid w:val="00DA1151"/>
    <w:rsid w:val="00DA1F9F"/>
    <w:rsid w:val="00E72351"/>
    <w:rsid w:val="00E741CF"/>
    <w:rsid w:val="00E837BF"/>
    <w:rsid w:val="00E84C14"/>
    <w:rsid w:val="00ED7E69"/>
    <w:rsid w:val="00F15687"/>
    <w:rsid w:val="00F203CC"/>
    <w:rsid w:val="00F3187A"/>
    <w:rsid w:val="00F3664E"/>
    <w:rsid w:val="00F4105D"/>
    <w:rsid w:val="00F57159"/>
    <w:rsid w:val="00F74013"/>
    <w:rsid w:val="00F920C3"/>
    <w:rsid w:val="00FA7791"/>
    <w:rsid w:val="00FB50F6"/>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rsid w:val="0036479B"/>
    <w:pPr>
      <w:spacing w:before="200" w:line="360" w:lineRule="auto"/>
      <w:ind w:left="284" w:hanging="284"/>
      <w:jc w:val="right"/>
    </w:pPr>
    <w:rPr>
      <w:position w:val="6"/>
      <w:szCs w:val="18"/>
    </w:rPr>
  </w:style>
  <w:style w:type="character" w:customStyle="1" w:styleId="a4">
    <w:name w:val="טקסט הערת שוליים תו"/>
    <w:link w:val="a3"/>
    <w:uiPriority w:val="99"/>
    <w:rsid w:val="0036479B"/>
    <w:rPr>
      <w:rFonts w:cs="Narkisim"/>
      <w:position w:val="6"/>
      <w:szCs w:val="18"/>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2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rsid w:val="00B93D86"/>
    <w:pPr>
      <w:autoSpaceDE/>
      <w:autoSpaceDN/>
      <w:bidi w:val="0"/>
      <w:spacing w:before="120" w:after="200" w:line="360" w:lineRule="auto"/>
      <w:jc w:val="right"/>
    </w:pPr>
    <w:rPr>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h1">
    <w:name w:val="h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2">
    <w:name w:val="ציטוט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3">
    <w:name w:val="רגיל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a"/>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a"/>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af2">
    <w:name w:val="Intense Quote"/>
    <w:basedOn w:val="a"/>
    <w:next w:val="a"/>
    <w:link w:val="af3"/>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af3">
    <w:name w:val="ציטוט חזק תו"/>
    <w:basedOn w:val="a0"/>
    <w:link w:val="af2"/>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a"/>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a0"/>
    <w:link w:val="100"/>
    <w:rsid w:val="003225EE"/>
    <w:rPr>
      <w:rFonts w:asciiTheme="minorHAnsi" w:eastAsiaTheme="minorHAnsi" w:hAnsiTheme="minorHAnsi" w:cs="Guttman Keren"/>
    </w:rPr>
  </w:style>
  <w:style w:type="character" w:styleId="af4">
    <w:name w:val="Subtle Reference"/>
    <w:basedOn w:val="a0"/>
    <w:uiPriority w:val="31"/>
    <w:qFormat/>
    <w:rsid w:val="00B93D86"/>
    <w:rPr>
      <w:smallCaps/>
      <w:color w:val="5A5A5A" w:themeColor="text1" w:themeTint="A5"/>
    </w:rPr>
  </w:style>
  <w:style w:type="paragraph" w:styleId="af5">
    <w:name w:val="No Spacing"/>
    <w:uiPriority w:val="1"/>
    <w:qFormat/>
    <w:rsid w:val="00C77AD9"/>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569848364">
      <w:bodyDiv w:val="1"/>
      <w:marLeft w:val="0"/>
      <w:marRight w:val="0"/>
      <w:marTop w:val="0"/>
      <w:marBottom w:val="0"/>
      <w:divBdr>
        <w:top w:val="none" w:sz="0" w:space="0" w:color="auto"/>
        <w:left w:val="none" w:sz="0" w:space="0" w:color="auto"/>
        <w:bottom w:val="none" w:sz="0" w:space="0" w:color="auto"/>
        <w:right w:val="none" w:sz="0" w:space="0" w:color="auto"/>
      </w:divBdr>
      <w:divsChild>
        <w:div w:id="1278950612">
          <w:marLeft w:val="0"/>
          <w:marRight w:val="0"/>
          <w:marTop w:val="0"/>
          <w:marBottom w:val="0"/>
          <w:divBdr>
            <w:top w:val="none" w:sz="0" w:space="0" w:color="auto"/>
            <w:left w:val="none" w:sz="0" w:space="0" w:color="auto"/>
            <w:bottom w:val="none" w:sz="0" w:space="0" w:color="auto"/>
            <w:right w:val="none" w:sz="0" w:space="0" w:color="auto"/>
          </w:divBdr>
        </w:div>
        <w:div w:id="517086374">
          <w:marLeft w:val="0"/>
          <w:marRight w:val="0"/>
          <w:marTop w:val="0"/>
          <w:marBottom w:val="0"/>
          <w:divBdr>
            <w:top w:val="none" w:sz="0" w:space="0" w:color="auto"/>
            <w:left w:val="none" w:sz="0" w:space="0" w:color="auto"/>
            <w:bottom w:val="none" w:sz="0" w:space="0" w:color="auto"/>
            <w:right w:val="none" w:sz="0" w:space="0" w:color="auto"/>
          </w:divBdr>
          <w:divsChild>
            <w:div w:id="54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76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0">
          <w:marLeft w:val="0"/>
          <w:marRight w:val="0"/>
          <w:marTop w:val="0"/>
          <w:marBottom w:val="0"/>
          <w:divBdr>
            <w:top w:val="none" w:sz="0" w:space="0" w:color="auto"/>
            <w:left w:val="none" w:sz="0" w:space="0" w:color="auto"/>
            <w:bottom w:val="none" w:sz="0" w:space="0" w:color="auto"/>
            <w:right w:val="none" w:sz="0" w:space="0" w:color="auto"/>
          </w:divBdr>
        </w:div>
        <w:div w:id="74713877">
          <w:marLeft w:val="0"/>
          <w:marRight w:val="0"/>
          <w:marTop w:val="0"/>
          <w:marBottom w:val="0"/>
          <w:divBdr>
            <w:top w:val="none" w:sz="0" w:space="0" w:color="auto"/>
            <w:left w:val="none" w:sz="0" w:space="0" w:color="auto"/>
            <w:bottom w:val="none" w:sz="0" w:space="0" w:color="auto"/>
            <w:right w:val="none" w:sz="0" w:space="0" w:color="auto"/>
          </w:divBdr>
          <w:divsChild>
            <w:div w:id="870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342F9-4814-48CB-B6BB-53172CF4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3952</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4733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2</cp:revision>
  <cp:lastPrinted>2001-10-24T10:13:00Z</cp:lastPrinted>
  <dcterms:created xsi:type="dcterms:W3CDTF">2018-12-13T15:14:00Z</dcterms:created>
  <dcterms:modified xsi:type="dcterms:W3CDTF">2018-12-13T15:14:00Z</dcterms:modified>
</cp:coreProperties>
</file>