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2B" w:rsidRPr="00554A2B" w:rsidRDefault="00554A2B" w:rsidP="00A20329">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YESHIVAT HAR ETZION</w:t>
      </w:r>
    </w:p>
    <w:p w:rsidR="00554A2B" w:rsidRPr="00554A2B" w:rsidRDefault="00554A2B" w:rsidP="00A20329">
      <w:pPr>
        <w:pStyle w:val="CC"/>
        <w:keepLines w:val="0"/>
        <w:spacing w:after="0"/>
        <w:ind w:left="0" w:firstLine="0"/>
        <w:jc w:val="center"/>
        <w:rPr>
          <w:rFonts w:asciiTheme="minorBidi" w:hAnsiTheme="minorBidi" w:cstheme="minorBidi"/>
          <w:sz w:val="24"/>
          <w:szCs w:val="24"/>
          <w:lang w:val="de-DE"/>
        </w:rPr>
      </w:pPr>
      <w:r w:rsidRPr="00554A2B">
        <w:rPr>
          <w:rFonts w:asciiTheme="minorBidi" w:hAnsiTheme="minorBidi" w:cstheme="minorBidi"/>
          <w:sz w:val="24"/>
          <w:szCs w:val="24"/>
          <w:lang w:val="de-DE"/>
        </w:rPr>
        <w:t>ISRAEL KOSCHITZKY VIRTUAL BEIT MIDRASH (VBM)</w:t>
      </w:r>
    </w:p>
    <w:p w:rsidR="00554A2B" w:rsidRPr="00554A2B" w:rsidRDefault="00554A2B" w:rsidP="00A20329">
      <w:pPr>
        <w:pStyle w:val="CC"/>
        <w:keepLines w:val="0"/>
        <w:spacing w:after="0"/>
        <w:ind w:left="0" w:firstLine="0"/>
        <w:jc w:val="center"/>
        <w:rPr>
          <w:rFonts w:asciiTheme="minorBidi" w:hAnsiTheme="minorBidi" w:cstheme="minorBidi"/>
          <w:sz w:val="24"/>
          <w:szCs w:val="24"/>
          <w:lang w:val="en-GB"/>
        </w:rPr>
      </w:pPr>
      <w:r w:rsidRPr="00554A2B">
        <w:rPr>
          <w:rFonts w:asciiTheme="minorBidi" w:hAnsiTheme="minorBidi" w:cstheme="minorBidi"/>
          <w:sz w:val="24"/>
          <w:szCs w:val="24"/>
          <w:lang w:val="en-GB"/>
        </w:rPr>
        <w:t>*********************************************************</w:t>
      </w:r>
    </w:p>
    <w:p w:rsidR="00554A2B" w:rsidRPr="00554A2B" w:rsidRDefault="00554A2B" w:rsidP="00A20329">
      <w:pPr>
        <w:pStyle w:val="CC"/>
        <w:keepLines w:val="0"/>
        <w:spacing w:after="0"/>
        <w:ind w:left="0" w:firstLine="0"/>
        <w:jc w:val="center"/>
        <w:rPr>
          <w:rFonts w:asciiTheme="minorBidi" w:hAnsiTheme="minorBidi" w:cstheme="minorBidi"/>
          <w:sz w:val="24"/>
          <w:szCs w:val="24"/>
          <w:lang w:val="en-GB"/>
        </w:rPr>
      </w:pPr>
    </w:p>
    <w:p w:rsidR="00554A2B" w:rsidRPr="00554A2B" w:rsidRDefault="00554A2B" w:rsidP="00A20329">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i/>
          <w:iCs/>
          <w:sz w:val="24"/>
          <w:szCs w:val="24"/>
        </w:rPr>
        <w:t>EIKHA</w:t>
      </w:r>
      <w:r w:rsidRPr="00554A2B">
        <w:rPr>
          <w:rFonts w:asciiTheme="minorBidi" w:hAnsiTheme="minorBidi" w:cstheme="minorBidi"/>
          <w:sz w:val="24"/>
          <w:szCs w:val="24"/>
        </w:rPr>
        <w:t>: THE BOOK OF LAMENTATIONS</w:t>
      </w:r>
    </w:p>
    <w:p w:rsidR="00554A2B" w:rsidRPr="00554A2B" w:rsidRDefault="00554A2B" w:rsidP="00A20329">
      <w:pPr>
        <w:pStyle w:val="a"/>
        <w:keepNext w:val="0"/>
        <w:bidi w:val="0"/>
        <w:spacing w:before="0"/>
        <w:jc w:val="center"/>
        <w:rPr>
          <w:rFonts w:asciiTheme="minorBidi" w:hAnsiTheme="minorBidi" w:cstheme="minorBidi"/>
          <w:sz w:val="24"/>
          <w:szCs w:val="24"/>
        </w:rPr>
      </w:pPr>
    </w:p>
    <w:p w:rsidR="00554A2B" w:rsidRPr="00554A2B" w:rsidRDefault="00554A2B" w:rsidP="00A20329">
      <w:pPr>
        <w:pStyle w:val="a"/>
        <w:keepNext w:val="0"/>
        <w:bidi w:val="0"/>
        <w:spacing w:before="0"/>
        <w:jc w:val="center"/>
        <w:rPr>
          <w:rFonts w:asciiTheme="minorBidi" w:hAnsiTheme="minorBidi" w:cstheme="minorBidi"/>
          <w:sz w:val="24"/>
          <w:szCs w:val="24"/>
        </w:rPr>
      </w:pPr>
      <w:r w:rsidRPr="00554A2B">
        <w:rPr>
          <w:rFonts w:asciiTheme="minorBidi" w:hAnsiTheme="minorBidi" w:cstheme="minorBidi"/>
          <w:sz w:val="24"/>
          <w:szCs w:val="24"/>
        </w:rPr>
        <w:t>By Dr. Yael Ziegler</w:t>
      </w:r>
    </w:p>
    <w:p w:rsidR="00554A2B" w:rsidRPr="00554A2B" w:rsidRDefault="00554A2B" w:rsidP="00A20329">
      <w:pPr>
        <w:spacing w:after="0" w:line="240" w:lineRule="auto"/>
        <w:jc w:val="center"/>
        <w:rPr>
          <w:rFonts w:asciiTheme="minorBidi" w:hAnsiTheme="minorBidi"/>
          <w:b/>
          <w:bCs/>
          <w:sz w:val="24"/>
          <w:szCs w:val="24"/>
        </w:rPr>
      </w:pPr>
    </w:p>
    <w:p w:rsidR="00554A2B" w:rsidRPr="00554A2B" w:rsidRDefault="00554A2B" w:rsidP="00A20329">
      <w:pPr>
        <w:spacing w:after="0" w:line="240" w:lineRule="auto"/>
        <w:jc w:val="center"/>
        <w:rPr>
          <w:rFonts w:asciiTheme="minorBidi" w:hAnsiTheme="minorBidi"/>
          <w:b/>
          <w:bCs/>
          <w:sz w:val="24"/>
          <w:szCs w:val="24"/>
        </w:rPr>
      </w:pPr>
    </w:p>
    <w:p w:rsidR="004906E8" w:rsidRPr="00554A2B" w:rsidRDefault="00554A2B" w:rsidP="00A20329">
      <w:pPr>
        <w:spacing w:after="0" w:line="240" w:lineRule="auto"/>
        <w:jc w:val="center"/>
        <w:rPr>
          <w:rFonts w:asciiTheme="minorBidi" w:hAnsiTheme="minorBidi"/>
          <w:b/>
          <w:bCs/>
          <w:sz w:val="24"/>
          <w:szCs w:val="24"/>
        </w:rPr>
      </w:pPr>
      <w:bookmarkStart w:id="0" w:name="_GoBack"/>
      <w:bookmarkEnd w:id="0"/>
      <w:r w:rsidRPr="00195D77">
        <w:rPr>
          <w:rFonts w:asciiTheme="minorBidi" w:hAnsiTheme="minorBidi"/>
          <w:b/>
          <w:bCs/>
          <w:sz w:val="24"/>
          <w:szCs w:val="24"/>
        </w:rPr>
        <w:t>Shiur</w:t>
      </w:r>
      <w:r w:rsidRPr="00554A2B">
        <w:rPr>
          <w:rFonts w:asciiTheme="minorBidi" w:hAnsiTheme="minorBidi"/>
          <w:b/>
          <w:bCs/>
          <w:sz w:val="24"/>
          <w:szCs w:val="24"/>
        </w:rPr>
        <w:t xml:space="preserve"> #06: </w:t>
      </w:r>
      <w:r w:rsidR="004906E8" w:rsidRPr="00554A2B">
        <w:rPr>
          <w:rFonts w:asciiTheme="minorBidi" w:hAnsiTheme="minorBidi"/>
          <w:b/>
          <w:bCs/>
          <w:i/>
          <w:iCs/>
          <w:sz w:val="24"/>
          <w:szCs w:val="24"/>
        </w:rPr>
        <w:t>Eikha</w:t>
      </w:r>
      <w:r w:rsidR="0022103A">
        <w:rPr>
          <w:rFonts w:asciiTheme="minorBidi" w:hAnsiTheme="minorBidi"/>
          <w:b/>
          <w:bCs/>
          <w:sz w:val="24"/>
          <w:szCs w:val="24"/>
        </w:rPr>
        <w:t>: Theology and Human Suffering</w:t>
      </w:r>
      <w:r w:rsidR="004906E8" w:rsidRPr="00554A2B">
        <w:rPr>
          <w:rFonts w:asciiTheme="minorBidi" w:hAnsiTheme="minorBidi"/>
          <w:b/>
          <w:bCs/>
          <w:sz w:val="24"/>
          <w:szCs w:val="24"/>
        </w:rPr>
        <w:t xml:space="preserve"> </w:t>
      </w:r>
      <w:r w:rsidR="0022103A">
        <w:rPr>
          <w:rFonts w:asciiTheme="minorBidi" w:hAnsiTheme="minorBidi"/>
          <w:b/>
          <w:bCs/>
          <w:sz w:val="24"/>
          <w:szCs w:val="24"/>
        </w:rPr>
        <w:t>(</w:t>
      </w:r>
      <w:r w:rsidR="004906E8" w:rsidRPr="00554A2B">
        <w:rPr>
          <w:rFonts w:asciiTheme="minorBidi" w:hAnsiTheme="minorBidi"/>
          <w:b/>
          <w:bCs/>
          <w:sz w:val="24"/>
          <w:szCs w:val="24"/>
        </w:rPr>
        <w:t>Part II</w:t>
      </w:r>
      <w:r w:rsidR="0022103A">
        <w:rPr>
          <w:rFonts w:asciiTheme="minorBidi" w:hAnsiTheme="minorBidi"/>
          <w:b/>
          <w:bCs/>
          <w:sz w:val="24"/>
          <w:szCs w:val="24"/>
        </w:rPr>
        <w:t>)</w:t>
      </w:r>
    </w:p>
    <w:p w:rsidR="004906E8" w:rsidRDefault="004906E8" w:rsidP="00A20329">
      <w:pPr>
        <w:spacing w:after="0" w:line="240" w:lineRule="auto"/>
        <w:jc w:val="both"/>
        <w:rPr>
          <w:rFonts w:asciiTheme="minorBidi" w:hAnsiTheme="minorBidi"/>
          <w:i/>
          <w:iCs/>
          <w:sz w:val="24"/>
          <w:szCs w:val="24"/>
        </w:rPr>
      </w:pPr>
    </w:p>
    <w:p w:rsidR="00554A2B" w:rsidRPr="00554A2B" w:rsidRDefault="00554A2B" w:rsidP="00A20329">
      <w:pPr>
        <w:spacing w:after="0" w:line="240" w:lineRule="auto"/>
        <w:jc w:val="both"/>
        <w:rPr>
          <w:rFonts w:asciiTheme="minorBidi" w:hAnsiTheme="minorBidi"/>
          <w:i/>
          <w:iCs/>
          <w:sz w:val="24"/>
          <w:szCs w:val="24"/>
        </w:rPr>
      </w:pPr>
    </w:p>
    <w:p w:rsidR="004906E8" w:rsidRPr="00554A2B" w:rsidRDefault="004906E8" w:rsidP="00A20329">
      <w:pPr>
        <w:spacing w:after="0" w:line="240" w:lineRule="auto"/>
        <w:jc w:val="both"/>
        <w:rPr>
          <w:rFonts w:asciiTheme="minorBidi" w:hAnsiTheme="minorBidi"/>
          <w:b/>
          <w:bCs/>
          <w:sz w:val="24"/>
          <w:szCs w:val="24"/>
        </w:rPr>
      </w:pPr>
      <w:r w:rsidRPr="00554A2B">
        <w:rPr>
          <w:rFonts w:asciiTheme="minorBidi" w:hAnsiTheme="minorBidi"/>
          <w:b/>
          <w:bCs/>
          <w:sz w:val="24"/>
          <w:szCs w:val="24"/>
        </w:rPr>
        <w:t xml:space="preserve">An Inscrutable World </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t xml:space="preserve">Although </w:t>
      </w:r>
      <w:r w:rsidRPr="00554A2B">
        <w:rPr>
          <w:rFonts w:asciiTheme="minorBidi" w:hAnsiTheme="minorBidi"/>
          <w:i/>
          <w:iCs/>
          <w:sz w:val="24"/>
          <w:szCs w:val="24"/>
        </w:rPr>
        <w:t>Eikha</w:t>
      </w:r>
      <w:r w:rsidRPr="00554A2B">
        <w:rPr>
          <w:rFonts w:asciiTheme="minorBidi" w:hAnsiTheme="minorBidi"/>
          <w:sz w:val="24"/>
          <w:szCs w:val="24"/>
        </w:rPr>
        <w:t xml:space="preserve"> does not produce a</w:t>
      </w:r>
      <w:r w:rsidR="003D0B6E" w:rsidRPr="00554A2B">
        <w:rPr>
          <w:rFonts w:asciiTheme="minorBidi" w:hAnsiTheme="minorBidi"/>
          <w:sz w:val="24"/>
          <w:szCs w:val="24"/>
        </w:rPr>
        <w:t>n</w:t>
      </w:r>
      <w:r w:rsidRPr="00554A2B">
        <w:rPr>
          <w:rFonts w:asciiTheme="minorBidi" w:hAnsiTheme="minorBidi"/>
          <w:sz w:val="24"/>
          <w:szCs w:val="24"/>
        </w:rPr>
        <w:t xml:space="preserve"> </w:t>
      </w:r>
      <w:r w:rsidRPr="00554A2B">
        <w:rPr>
          <w:rFonts w:asciiTheme="minorBidi" w:hAnsiTheme="minorBidi"/>
          <w:i/>
          <w:iCs/>
          <w:sz w:val="24"/>
          <w:szCs w:val="24"/>
        </w:rPr>
        <w:t>Iyov</w:t>
      </w:r>
      <w:r w:rsidRPr="00554A2B">
        <w:rPr>
          <w:rFonts w:asciiTheme="minorBidi" w:hAnsiTheme="minorBidi"/>
          <w:sz w:val="24"/>
          <w:szCs w:val="24"/>
        </w:rPr>
        <w:t>-like theological treatise o</w:t>
      </w:r>
      <w:r w:rsidR="003D0B6E" w:rsidRPr="00554A2B">
        <w:rPr>
          <w:rFonts w:asciiTheme="minorBidi" w:hAnsiTheme="minorBidi"/>
          <w:sz w:val="24"/>
          <w:szCs w:val="24"/>
        </w:rPr>
        <w:t>n</w:t>
      </w:r>
      <w:r w:rsidRPr="00554A2B">
        <w:rPr>
          <w:rFonts w:asciiTheme="minorBidi" w:hAnsiTheme="minorBidi"/>
          <w:sz w:val="24"/>
          <w:szCs w:val="24"/>
        </w:rPr>
        <w:t xml:space="preserve"> the meaning of suffering, </w:t>
      </w:r>
      <w:r w:rsidR="00FD1A9D" w:rsidRPr="00554A2B">
        <w:rPr>
          <w:rFonts w:asciiTheme="minorBidi" w:hAnsiTheme="minorBidi"/>
          <w:sz w:val="24"/>
          <w:szCs w:val="24"/>
        </w:rPr>
        <w:t>this</w:t>
      </w:r>
      <w:r w:rsidRPr="00554A2B">
        <w:rPr>
          <w:rFonts w:asciiTheme="minorBidi" w:hAnsiTheme="minorBidi"/>
          <w:sz w:val="24"/>
          <w:szCs w:val="24"/>
        </w:rPr>
        <w:t xml:space="preserve"> does not mean that the book lacks theological reflection. Subtly addressing the traumatized relationship between God and man in the face of atrocities, </w:t>
      </w:r>
      <w:r w:rsidRPr="00554A2B">
        <w:rPr>
          <w:rFonts w:asciiTheme="minorBidi" w:hAnsiTheme="minorBidi"/>
          <w:i/>
          <w:iCs/>
          <w:sz w:val="24"/>
          <w:szCs w:val="24"/>
        </w:rPr>
        <w:t>Eikha</w:t>
      </w:r>
      <w:r w:rsidR="00FD1A9D" w:rsidRPr="00554A2B">
        <w:rPr>
          <w:rFonts w:asciiTheme="minorBidi" w:hAnsiTheme="minorBidi"/>
          <w:sz w:val="24"/>
          <w:szCs w:val="24"/>
        </w:rPr>
        <w:t xml:space="preserve"> paint</w:t>
      </w:r>
      <w:r w:rsidRPr="00554A2B">
        <w:rPr>
          <w:rFonts w:asciiTheme="minorBidi" w:hAnsiTheme="minorBidi"/>
          <w:sz w:val="24"/>
          <w:szCs w:val="24"/>
        </w:rPr>
        <w:t>s a complex portrait of the theology of human suffering.</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i/>
          <w:iCs/>
          <w:sz w:val="24"/>
          <w:szCs w:val="24"/>
        </w:rPr>
        <w:t>Eikha</w:t>
      </w:r>
      <w:r w:rsidRPr="00554A2B">
        <w:rPr>
          <w:rFonts w:asciiTheme="minorBidi" w:hAnsiTheme="minorBidi"/>
          <w:sz w:val="24"/>
          <w:szCs w:val="24"/>
        </w:rPr>
        <w:t xml:space="preserve"> portrays God </w:t>
      </w:r>
      <w:r w:rsidR="00FD1A9D" w:rsidRPr="00554A2B">
        <w:rPr>
          <w:rFonts w:asciiTheme="minorBidi" w:hAnsiTheme="minorBidi"/>
          <w:sz w:val="24"/>
          <w:szCs w:val="24"/>
        </w:rPr>
        <w:t>with widely disparate demeanors,</w:t>
      </w:r>
      <w:r w:rsidRPr="00554A2B">
        <w:rPr>
          <w:rFonts w:asciiTheme="minorBidi" w:hAnsiTheme="minorBidi"/>
          <w:sz w:val="24"/>
          <w:szCs w:val="24"/>
        </w:rPr>
        <w:t xml:space="preserve"> fluctuating between a just God (“righteous is God,” 1:18), wronged by a sinful nation (“Jerusalem has surely sinned,” 1:8), and One </w:t>
      </w:r>
      <w:r w:rsidR="00FD1A9D" w:rsidRPr="00554A2B">
        <w:rPr>
          <w:rFonts w:asciiTheme="minorBidi" w:hAnsiTheme="minorBidi"/>
          <w:sz w:val="24"/>
          <w:szCs w:val="24"/>
        </w:rPr>
        <w:t>who</w:t>
      </w:r>
      <w:r w:rsidRPr="00554A2B">
        <w:rPr>
          <w:rFonts w:asciiTheme="minorBidi" w:hAnsiTheme="minorBidi"/>
          <w:sz w:val="24"/>
          <w:szCs w:val="24"/>
        </w:rPr>
        <w:t xml:space="preserve"> has wrapped </w:t>
      </w:r>
      <w:r w:rsidR="00FD1A9D" w:rsidRPr="00554A2B">
        <w:rPr>
          <w:rFonts w:asciiTheme="minorBidi" w:hAnsiTheme="minorBidi"/>
          <w:sz w:val="24"/>
          <w:szCs w:val="24"/>
        </w:rPr>
        <w:t>H</w:t>
      </w:r>
      <w:r w:rsidRPr="00554A2B">
        <w:rPr>
          <w:rFonts w:asciiTheme="minorBidi" w:hAnsiTheme="minorBidi"/>
          <w:sz w:val="24"/>
          <w:szCs w:val="24"/>
        </w:rPr>
        <w:t xml:space="preserve">imself in anger (“You cloaked Yourself in anger,” 3:43), </w:t>
      </w:r>
      <w:r w:rsidR="003D0B6E" w:rsidRPr="00554A2B">
        <w:rPr>
          <w:rFonts w:asciiTheme="minorBidi" w:hAnsiTheme="minorBidi"/>
          <w:sz w:val="24"/>
          <w:szCs w:val="24"/>
        </w:rPr>
        <w:t>acted</w:t>
      </w:r>
      <w:r w:rsidRPr="00554A2B">
        <w:rPr>
          <w:rFonts w:asciiTheme="minorBidi" w:hAnsiTheme="minorBidi"/>
          <w:sz w:val="24"/>
          <w:szCs w:val="24"/>
        </w:rPr>
        <w:t xml:space="preserve"> capriciously, and wantonly spew</w:t>
      </w:r>
      <w:r w:rsidR="003D0B6E" w:rsidRPr="00554A2B">
        <w:rPr>
          <w:rFonts w:asciiTheme="minorBidi" w:hAnsiTheme="minorBidi"/>
          <w:sz w:val="24"/>
          <w:szCs w:val="24"/>
        </w:rPr>
        <w:t>ed</w:t>
      </w:r>
      <w:r w:rsidRPr="00554A2B">
        <w:rPr>
          <w:rFonts w:asciiTheme="minorBidi" w:hAnsiTheme="minorBidi"/>
          <w:sz w:val="24"/>
          <w:szCs w:val="24"/>
        </w:rPr>
        <w:t xml:space="preserve"> His wrath upon innocent victims (“Look God and see, to wh</w:t>
      </w:r>
      <w:r w:rsidR="00FD1A9D" w:rsidRPr="00554A2B">
        <w:rPr>
          <w:rFonts w:asciiTheme="minorBidi" w:hAnsiTheme="minorBidi"/>
          <w:sz w:val="24"/>
          <w:szCs w:val="24"/>
        </w:rPr>
        <w:t>om You have done thus!” 2:20). This</w:t>
      </w:r>
      <w:r w:rsidRPr="00554A2B">
        <w:rPr>
          <w:rFonts w:asciiTheme="minorBidi" w:hAnsiTheme="minorBidi"/>
          <w:sz w:val="24"/>
          <w:szCs w:val="24"/>
        </w:rPr>
        <w:t xml:space="preserve"> confounding </w:t>
      </w:r>
      <w:r w:rsidR="00FD1A9D" w:rsidRPr="00554A2B">
        <w:rPr>
          <w:rFonts w:asciiTheme="minorBidi" w:hAnsiTheme="minorBidi"/>
          <w:sz w:val="24"/>
          <w:szCs w:val="24"/>
        </w:rPr>
        <w:t>composite</w:t>
      </w:r>
      <w:r w:rsidRPr="00554A2B">
        <w:rPr>
          <w:rFonts w:asciiTheme="minorBidi" w:hAnsiTheme="minorBidi"/>
          <w:sz w:val="24"/>
          <w:szCs w:val="24"/>
        </w:rPr>
        <w:t xml:space="preserve"> remains un</w:t>
      </w:r>
      <w:r w:rsidR="003D0B6E" w:rsidRPr="00554A2B">
        <w:rPr>
          <w:rFonts w:asciiTheme="minorBidi" w:hAnsiTheme="minorBidi"/>
          <w:sz w:val="24"/>
          <w:szCs w:val="24"/>
        </w:rPr>
        <w:t>reliev</w:t>
      </w:r>
      <w:r w:rsidRPr="00554A2B">
        <w:rPr>
          <w:rFonts w:asciiTheme="minorBidi" w:hAnsiTheme="minorBidi"/>
          <w:sz w:val="24"/>
          <w:szCs w:val="24"/>
        </w:rPr>
        <w:t xml:space="preserve">ed </w:t>
      </w:r>
      <w:r w:rsidR="00017BA7" w:rsidRPr="00554A2B">
        <w:rPr>
          <w:rFonts w:asciiTheme="minorBidi" w:hAnsiTheme="minorBidi"/>
          <w:sz w:val="24"/>
          <w:szCs w:val="24"/>
        </w:rPr>
        <w:t>by God, who</w:t>
      </w:r>
      <w:r w:rsidRPr="00554A2B">
        <w:rPr>
          <w:rFonts w:asciiTheme="minorBidi" w:hAnsiTheme="minorBidi"/>
          <w:sz w:val="24"/>
          <w:szCs w:val="24"/>
        </w:rPr>
        <w:t xml:space="preserve"> offer</w:t>
      </w:r>
      <w:r w:rsidR="00017BA7" w:rsidRPr="00554A2B">
        <w:rPr>
          <w:rFonts w:asciiTheme="minorBidi" w:hAnsiTheme="minorBidi"/>
          <w:sz w:val="24"/>
          <w:szCs w:val="24"/>
        </w:rPr>
        <w:t>s</w:t>
      </w:r>
      <w:r w:rsidRPr="00554A2B">
        <w:rPr>
          <w:rFonts w:asciiTheme="minorBidi" w:hAnsiTheme="minorBidi"/>
          <w:sz w:val="24"/>
          <w:szCs w:val="24"/>
        </w:rPr>
        <w:t xml:space="preserve"> instead a deafening and demoralizing silence. </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7A674E" w:rsidP="00A20329">
      <w:pPr>
        <w:spacing w:after="0" w:line="240" w:lineRule="auto"/>
        <w:jc w:val="both"/>
        <w:rPr>
          <w:rFonts w:asciiTheme="minorBidi" w:hAnsiTheme="minorBidi"/>
          <w:sz w:val="24"/>
          <w:szCs w:val="24"/>
        </w:rPr>
      </w:pPr>
      <w:r w:rsidRPr="00554A2B">
        <w:rPr>
          <w:rFonts w:asciiTheme="minorBidi" w:hAnsiTheme="minorBidi"/>
          <w:i/>
          <w:iCs/>
          <w:sz w:val="24"/>
          <w:szCs w:val="24"/>
        </w:rPr>
        <w:t>Eikha’s</w:t>
      </w:r>
      <w:r w:rsidRPr="00554A2B">
        <w:rPr>
          <w:rFonts w:asciiTheme="minorBidi" w:hAnsiTheme="minorBidi"/>
          <w:sz w:val="24"/>
          <w:szCs w:val="24"/>
        </w:rPr>
        <w:t xml:space="preserve"> depiction</w:t>
      </w:r>
      <w:r w:rsidR="004906E8" w:rsidRPr="00554A2B">
        <w:rPr>
          <w:rFonts w:asciiTheme="minorBidi" w:hAnsiTheme="minorBidi"/>
          <w:sz w:val="24"/>
          <w:szCs w:val="24"/>
        </w:rPr>
        <w:t xml:space="preserve"> of human responsibility is likewise contradictory. While the notion of human sin and accountability </w:t>
      </w:r>
      <w:r w:rsidRPr="00554A2B">
        <w:rPr>
          <w:rFonts w:asciiTheme="minorBidi" w:hAnsiTheme="minorBidi"/>
          <w:sz w:val="24"/>
          <w:szCs w:val="24"/>
        </w:rPr>
        <w:t>can be found</w:t>
      </w:r>
      <w:r w:rsidR="004906E8" w:rsidRPr="00554A2B">
        <w:rPr>
          <w:rFonts w:asciiTheme="minorBidi" w:hAnsiTheme="minorBidi"/>
          <w:sz w:val="24"/>
          <w:szCs w:val="24"/>
        </w:rPr>
        <w:t xml:space="preserve"> in </w:t>
      </w:r>
      <w:r w:rsidR="004906E8" w:rsidRPr="00554A2B">
        <w:rPr>
          <w:rFonts w:asciiTheme="minorBidi" w:hAnsiTheme="minorBidi"/>
          <w:i/>
          <w:iCs/>
          <w:sz w:val="24"/>
          <w:szCs w:val="24"/>
        </w:rPr>
        <w:t>Eikha</w:t>
      </w:r>
      <w:r w:rsidR="004906E8" w:rsidRPr="00554A2B">
        <w:rPr>
          <w:rFonts w:asciiTheme="minorBidi" w:hAnsiTheme="minorBidi"/>
          <w:sz w:val="24"/>
          <w:szCs w:val="24"/>
        </w:rPr>
        <w:t>, the book resists a one-dimensional de</w:t>
      </w:r>
      <w:r w:rsidR="003D0B6E" w:rsidRPr="00554A2B">
        <w:rPr>
          <w:rFonts w:asciiTheme="minorBidi" w:hAnsiTheme="minorBidi"/>
          <w:sz w:val="24"/>
          <w:szCs w:val="24"/>
        </w:rPr>
        <w:t>piction of the disaster, refusing</w:t>
      </w:r>
      <w:r w:rsidR="004906E8" w:rsidRPr="00554A2B">
        <w:rPr>
          <w:rFonts w:asciiTheme="minorBidi" w:hAnsiTheme="minorBidi"/>
          <w:sz w:val="24"/>
          <w:szCs w:val="24"/>
        </w:rPr>
        <w:t xml:space="preserve"> to thrust responsibility solely upon human sin</w:t>
      </w:r>
      <w:r w:rsidR="003D0B6E" w:rsidRPr="00554A2B">
        <w:rPr>
          <w:rFonts w:asciiTheme="minorBidi" w:hAnsiTheme="minorBidi"/>
          <w:sz w:val="24"/>
          <w:szCs w:val="24"/>
        </w:rPr>
        <w:t>fulness</w:t>
      </w:r>
      <w:r w:rsidR="004906E8" w:rsidRPr="00554A2B">
        <w:rPr>
          <w:rFonts w:asciiTheme="minorBidi" w:hAnsiTheme="minorBidi"/>
          <w:sz w:val="24"/>
          <w:szCs w:val="24"/>
        </w:rPr>
        <w:t xml:space="preserve">. </w:t>
      </w:r>
      <w:r w:rsidR="004906E8" w:rsidRPr="00554A2B">
        <w:rPr>
          <w:rFonts w:asciiTheme="minorBidi" w:hAnsiTheme="minorBidi"/>
          <w:i/>
          <w:iCs/>
          <w:sz w:val="24"/>
          <w:szCs w:val="24"/>
        </w:rPr>
        <w:t>Eikha</w:t>
      </w:r>
      <w:r w:rsidR="004906E8" w:rsidRPr="00554A2B">
        <w:rPr>
          <w:rFonts w:asciiTheme="minorBidi" w:hAnsiTheme="minorBidi"/>
          <w:sz w:val="24"/>
          <w:szCs w:val="24"/>
        </w:rPr>
        <w:t xml:space="preserve"> is not a book of confessions and acknowledgement of culpability. Often, anger and confusion overshadow any admission of guilt. The agonized portrait of human suffering implicitly asserts that the book cannot account for it tidily or easily. Its intense, graphic description of Jerusalem’s travails stuns the reader, leaving an indelible impression of raw, irredeemable suffering. Most poignantly, the suffering of the children implies the </w:t>
      </w:r>
      <w:r w:rsidR="003D0B6E" w:rsidRPr="00554A2B">
        <w:rPr>
          <w:rFonts w:asciiTheme="minorBidi" w:hAnsiTheme="minorBidi"/>
          <w:sz w:val="24"/>
          <w:szCs w:val="24"/>
        </w:rPr>
        <w:t xml:space="preserve">agony and </w:t>
      </w:r>
      <w:r w:rsidR="004906E8" w:rsidRPr="00554A2B">
        <w:rPr>
          <w:rFonts w:asciiTheme="minorBidi" w:hAnsiTheme="minorBidi"/>
          <w:sz w:val="24"/>
          <w:szCs w:val="24"/>
        </w:rPr>
        <w:t xml:space="preserve">death of innocents. The lack of specificity </w:t>
      </w:r>
      <w:r w:rsidR="003D0B6E" w:rsidRPr="00554A2B">
        <w:rPr>
          <w:rFonts w:asciiTheme="minorBidi" w:hAnsiTheme="minorBidi"/>
          <w:sz w:val="24"/>
          <w:szCs w:val="24"/>
        </w:rPr>
        <w:t>with regard</w:t>
      </w:r>
      <w:r w:rsidR="004906E8" w:rsidRPr="00554A2B">
        <w:rPr>
          <w:rFonts w:asciiTheme="minorBidi" w:hAnsiTheme="minorBidi"/>
          <w:sz w:val="24"/>
          <w:szCs w:val="24"/>
        </w:rPr>
        <w:t xml:space="preserve"> to the sins </w:t>
      </w:r>
      <w:r w:rsidRPr="00554A2B">
        <w:rPr>
          <w:rFonts w:asciiTheme="minorBidi" w:hAnsiTheme="minorBidi"/>
          <w:sz w:val="24"/>
          <w:szCs w:val="24"/>
        </w:rPr>
        <w:t>shifts the emphasis away from</w:t>
      </w:r>
      <w:r w:rsidR="004906E8" w:rsidRPr="00554A2B">
        <w:rPr>
          <w:rFonts w:asciiTheme="minorBidi" w:hAnsiTheme="minorBidi"/>
          <w:sz w:val="24"/>
          <w:szCs w:val="24"/>
        </w:rPr>
        <w:t xml:space="preserve"> the nation’s presumed debauchery, allowing </w:t>
      </w:r>
      <w:r w:rsidR="003D0B6E" w:rsidRPr="00554A2B">
        <w:rPr>
          <w:rFonts w:asciiTheme="minorBidi" w:hAnsiTheme="minorBidi"/>
          <w:sz w:val="24"/>
          <w:szCs w:val="24"/>
        </w:rPr>
        <w:t>the reader</w:t>
      </w:r>
      <w:r w:rsidR="004906E8" w:rsidRPr="00554A2B">
        <w:rPr>
          <w:rFonts w:asciiTheme="minorBidi" w:hAnsiTheme="minorBidi"/>
          <w:sz w:val="24"/>
          <w:szCs w:val="24"/>
        </w:rPr>
        <w:t xml:space="preserve"> to focus on the enormity of the human suffering.</w:t>
      </w:r>
      <w:r w:rsidR="004906E8" w:rsidRPr="00554A2B">
        <w:rPr>
          <w:rStyle w:val="FootnoteReference"/>
          <w:rFonts w:asciiTheme="minorBidi" w:hAnsiTheme="minorBidi"/>
          <w:sz w:val="24"/>
          <w:szCs w:val="24"/>
        </w:rPr>
        <w:footnoteReference w:id="1"/>
      </w:r>
      <w:r w:rsidR="004906E8" w:rsidRPr="00554A2B">
        <w:rPr>
          <w:rFonts w:asciiTheme="minorBidi" w:hAnsiTheme="minorBidi"/>
          <w:sz w:val="24"/>
          <w:szCs w:val="24"/>
        </w:rPr>
        <w:t xml:space="preserve"> Therefore, Israel can hurl accusations at God, whose excessive punishments seem disproportionate to the sins.</w:t>
      </w:r>
    </w:p>
    <w:p w:rsidR="004906E8" w:rsidRPr="00554A2B" w:rsidRDefault="004906E8" w:rsidP="00A20329">
      <w:pPr>
        <w:spacing w:after="0" w:line="240" w:lineRule="auto"/>
        <w:jc w:val="both"/>
        <w:rPr>
          <w:rFonts w:asciiTheme="minorBidi" w:hAnsiTheme="minorBidi"/>
          <w:sz w:val="24"/>
          <w:szCs w:val="24"/>
        </w:rPr>
      </w:pPr>
    </w:p>
    <w:p w:rsidR="0022103A"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lastRenderedPageBreak/>
        <w:t>This compl</w:t>
      </w:r>
      <w:r w:rsidR="007A674E" w:rsidRPr="00554A2B">
        <w:rPr>
          <w:rFonts w:asciiTheme="minorBidi" w:hAnsiTheme="minorBidi"/>
          <w:sz w:val="24"/>
          <w:szCs w:val="24"/>
        </w:rPr>
        <w:t>ex portrait may be the best</w:t>
      </w:r>
      <w:r w:rsidRPr="00554A2B">
        <w:rPr>
          <w:rFonts w:asciiTheme="minorBidi" w:hAnsiTheme="minorBidi"/>
          <w:sz w:val="24"/>
          <w:szCs w:val="24"/>
        </w:rPr>
        <w:t xml:space="preserve"> we can do to make sense of the human </w:t>
      </w:r>
      <w:r w:rsidR="007A674E" w:rsidRPr="00554A2B">
        <w:rPr>
          <w:rFonts w:asciiTheme="minorBidi" w:hAnsiTheme="minorBidi"/>
          <w:sz w:val="24"/>
          <w:szCs w:val="24"/>
        </w:rPr>
        <w:t>condition</w:t>
      </w:r>
      <w:r w:rsidRPr="00554A2B">
        <w:rPr>
          <w:rFonts w:asciiTheme="minorBidi" w:hAnsiTheme="minorBidi"/>
          <w:sz w:val="24"/>
          <w:szCs w:val="24"/>
        </w:rPr>
        <w:t xml:space="preserve">. Without a simple solution for the problem of human suffering, the book resists the urge to deny that injustice abounds. However, at the same time, </w:t>
      </w:r>
      <w:r w:rsidRPr="00554A2B">
        <w:rPr>
          <w:rFonts w:asciiTheme="minorBidi" w:hAnsiTheme="minorBidi"/>
          <w:i/>
          <w:iCs/>
          <w:sz w:val="24"/>
          <w:szCs w:val="24"/>
        </w:rPr>
        <w:t>Eikha</w:t>
      </w:r>
      <w:r w:rsidRPr="00554A2B">
        <w:rPr>
          <w:rFonts w:asciiTheme="minorBidi" w:hAnsiTheme="minorBidi"/>
          <w:sz w:val="24"/>
          <w:szCs w:val="24"/>
        </w:rPr>
        <w:t xml:space="preserve"> declines to surrender the idea that God r</w:t>
      </w:r>
      <w:r w:rsidR="003D0B6E" w:rsidRPr="00554A2B">
        <w:rPr>
          <w:rFonts w:asciiTheme="minorBidi" w:hAnsiTheme="minorBidi"/>
          <w:sz w:val="24"/>
          <w:szCs w:val="24"/>
        </w:rPr>
        <w:t>uns</w:t>
      </w:r>
      <w:r w:rsidRPr="00554A2B">
        <w:rPr>
          <w:rFonts w:asciiTheme="minorBidi" w:hAnsiTheme="minorBidi"/>
          <w:sz w:val="24"/>
          <w:szCs w:val="24"/>
        </w:rPr>
        <w:t xml:space="preserve"> the world</w:t>
      </w:r>
      <w:r w:rsidR="003D0B6E" w:rsidRPr="00554A2B">
        <w:rPr>
          <w:rFonts w:asciiTheme="minorBidi" w:hAnsiTheme="minorBidi"/>
          <w:sz w:val="24"/>
          <w:szCs w:val="24"/>
        </w:rPr>
        <w:t xml:space="preserve"> with justice</w:t>
      </w:r>
      <w:r w:rsidRPr="00554A2B">
        <w:rPr>
          <w:rFonts w:asciiTheme="minorBidi" w:hAnsiTheme="minorBidi"/>
          <w:sz w:val="24"/>
          <w:szCs w:val="24"/>
        </w:rPr>
        <w:t xml:space="preserve"> and that human beings must take responsibility for their deeds. This complex portrayal accurately reflects the theological paradox of a divinely controlled world saturated with evil and injustice. </w:t>
      </w:r>
    </w:p>
    <w:p w:rsidR="0022103A" w:rsidRDefault="0022103A" w:rsidP="00A20329">
      <w:pPr>
        <w:spacing w:after="0" w:line="240" w:lineRule="auto"/>
        <w:jc w:val="both"/>
        <w:rPr>
          <w:rFonts w:asciiTheme="minorBidi" w:hAnsiTheme="minorBidi"/>
          <w:sz w:val="24"/>
          <w:szCs w:val="24"/>
        </w:rPr>
      </w:pPr>
    </w:p>
    <w:p w:rsidR="0022103A" w:rsidRDefault="0022103A"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t xml:space="preserve">In a Talmudic discourse, R. Meir maintains that </w:t>
      </w:r>
      <w:r w:rsidR="007A674E" w:rsidRPr="00554A2B">
        <w:rPr>
          <w:rFonts w:asciiTheme="minorBidi" w:hAnsiTheme="minorBidi"/>
          <w:sz w:val="24"/>
          <w:szCs w:val="24"/>
        </w:rPr>
        <w:t>God denied</w:t>
      </w:r>
      <w:r w:rsidRPr="00554A2B">
        <w:rPr>
          <w:rFonts w:asciiTheme="minorBidi" w:hAnsiTheme="minorBidi"/>
          <w:sz w:val="24"/>
          <w:szCs w:val="24"/>
        </w:rPr>
        <w:t xml:space="preserve"> Mose</w:t>
      </w:r>
      <w:r w:rsidR="0022103A">
        <w:rPr>
          <w:rFonts w:asciiTheme="minorBidi" w:hAnsiTheme="minorBidi"/>
          <w:sz w:val="24"/>
          <w:szCs w:val="24"/>
        </w:rPr>
        <w:t>s</w:t>
      </w:r>
      <w:r w:rsidRPr="00554A2B">
        <w:rPr>
          <w:rFonts w:asciiTheme="minorBidi" w:hAnsiTheme="minorBidi"/>
          <w:sz w:val="24"/>
          <w:szCs w:val="24"/>
        </w:rPr>
        <w:t>’s bid to understand why th</w:t>
      </w:r>
      <w:r w:rsidR="007A674E" w:rsidRPr="00554A2B">
        <w:rPr>
          <w:rFonts w:asciiTheme="minorBidi" w:hAnsiTheme="minorBidi"/>
          <w:sz w:val="24"/>
          <w:szCs w:val="24"/>
        </w:rPr>
        <w:t>e righteous suffer and the evil</w:t>
      </w:r>
      <w:r w:rsidRPr="00554A2B">
        <w:rPr>
          <w:rFonts w:asciiTheme="minorBidi" w:hAnsiTheme="minorBidi"/>
          <w:sz w:val="24"/>
          <w:szCs w:val="24"/>
        </w:rPr>
        <w:t xml:space="preserve"> prosper; this question lies outside of the realm of human knowledge:</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ind w:left="720" w:right="720"/>
        <w:jc w:val="both"/>
        <w:rPr>
          <w:rFonts w:asciiTheme="minorBidi" w:hAnsiTheme="minorBidi"/>
          <w:sz w:val="24"/>
          <w:szCs w:val="24"/>
        </w:rPr>
      </w:pPr>
      <w:r w:rsidRPr="00554A2B">
        <w:rPr>
          <w:rFonts w:asciiTheme="minorBidi" w:hAnsiTheme="minorBidi"/>
          <w:sz w:val="24"/>
          <w:szCs w:val="24"/>
        </w:rPr>
        <w:t>R. Yochanan said in the name of R. Yosi: Three things Mose</w:t>
      </w:r>
      <w:r w:rsidR="0022103A">
        <w:rPr>
          <w:rFonts w:asciiTheme="minorBidi" w:hAnsiTheme="minorBidi"/>
          <w:sz w:val="24"/>
          <w:szCs w:val="24"/>
        </w:rPr>
        <w:t>s</w:t>
      </w:r>
      <w:r w:rsidRPr="00554A2B">
        <w:rPr>
          <w:rFonts w:asciiTheme="minorBidi" w:hAnsiTheme="minorBidi"/>
          <w:sz w:val="24"/>
          <w:szCs w:val="24"/>
        </w:rPr>
        <w:t xml:space="preserve"> requested from God and they were granted him… [Mose</w:t>
      </w:r>
      <w:r w:rsidR="0022103A">
        <w:rPr>
          <w:rFonts w:asciiTheme="minorBidi" w:hAnsiTheme="minorBidi"/>
          <w:sz w:val="24"/>
          <w:szCs w:val="24"/>
        </w:rPr>
        <w:t>s</w:t>
      </w:r>
      <w:r w:rsidRPr="00554A2B">
        <w:rPr>
          <w:rFonts w:asciiTheme="minorBidi" w:hAnsiTheme="minorBidi"/>
          <w:sz w:val="24"/>
          <w:szCs w:val="24"/>
        </w:rPr>
        <w:t>’s third question] was to know the ways of God</w:t>
      </w:r>
      <w:r w:rsidR="0022103A">
        <w:rPr>
          <w:rFonts w:asciiTheme="minorBidi" w:hAnsiTheme="minorBidi"/>
          <w:sz w:val="24"/>
          <w:szCs w:val="24"/>
        </w:rPr>
        <w:t>,</w:t>
      </w:r>
      <w:r w:rsidRPr="00554A2B">
        <w:rPr>
          <w:rFonts w:asciiTheme="minorBidi" w:hAnsiTheme="minorBidi"/>
          <w:sz w:val="24"/>
          <w:szCs w:val="24"/>
        </w:rPr>
        <w:t xml:space="preserve"> and this was granted him, as it says</w:t>
      </w:r>
      <w:r w:rsidR="007A674E" w:rsidRPr="00554A2B">
        <w:rPr>
          <w:rFonts w:asciiTheme="minorBidi" w:hAnsiTheme="minorBidi"/>
          <w:sz w:val="24"/>
          <w:szCs w:val="24"/>
        </w:rPr>
        <w:t>, “Show me Your ways” (</w:t>
      </w:r>
      <w:r w:rsidR="007A674E" w:rsidRPr="00554A2B">
        <w:rPr>
          <w:rFonts w:asciiTheme="minorBidi" w:hAnsiTheme="minorBidi"/>
          <w:i/>
          <w:iCs/>
          <w:sz w:val="24"/>
          <w:szCs w:val="24"/>
        </w:rPr>
        <w:t>Exodus</w:t>
      </w:r>
      <w:r w:rsidR="007A674E" w:rsidRPr="00554A2B">
        <w:rPr>
          <w:rFonts w:asciiTheme="minorBidi" w:hAnsiTheme="minorBidi"/>
          <w:sz w:val="24"/>
          <w:szCs w:val="24"/>
        </w:rPr>
        <w:t xml:space="preserve"> 33:13)</w:t>
      </w:r>
      <w:r w:rsidRPr="00554A2B">
        <w:rPr>
          <w:rFonts w:asciiTheme="minorBidi" w:hAnsiTheme="minorBidi"/>
          <w:sz w:val="24"/>
          <w:szCs w:val="24"/>
        </w:rPr>
        <w:t>. He said to Him</w:t>
      </w:r>
      <w:r w:rsidR="0022103A">
        <w:rPr>
          <w:rFonts w:asciiTheme="minorBidi" w:hAnsiTheme="minorBidi"/>
          <w:sz w:val="24"/>
          <w:szCs w:val="24"/>
        </w:rPr>
        <w:t>,</w:t>
      </w:r>
      <w:r w:rsidRPr="00554A2B">
        <w:rPr>
          <w:rFonts w:asciiTheme="minorBidi" w:hAnsiTheme="minorBidi"/>
          <w:sz w:val="24"/>
          <w:szCs w:val="24"/>
        </w:rPr>
        <w:t xml:space="preserve"> “Master of the universe! Why is there a righteous person who experiences good and a righteous person who experiences evil? [Why is there a] wicked person who experiences evil and a wicked person who experiences good?</w:t>
      </w:r>
      <w:r w:rsidR="007A674E" w:rsidRPr="00554A2B">
        <w:rPr>
          <w:rFonts w:asciiTheme="minorBidi" w:hAnsiTheme="minorBidi"/>
          <w:sz w:val="24"/>
          <w:szCs w:val="24"/>
        </w:rPr>
        <w:t>”</w:t>
      </w:r>
      <w:r w:rsidRPr="00554A2B">
        <w:rPr>
          <w:rFonts w:asciiTheme="minorBidi" w:hAnsiTheme="minorBidi"/>
          <w:sz w:val="24"/>
          <w:szCs w:val="24"/>
        </w:rPr>
        <w:t>... And R. Meir disagre</w:t>
      </w:r>
      <w:r w:rsidR="005B22CD" w:rsidRPr="00554A2B">
        <w:rPr>
          <w:rFonts w:asciiTheme="minorBidi" w:hAnsiTheme="minorBidi"/>
          <w:sz w:val="24"/>
          <w:szCs w:val="24"/>
        </w:rPr>
        <w:t xml:space="preserve">ed with him, for R. Meir said: </w:t>
      </w:r>
      <w:r w:rsidRPr="00554A2B">
        <w:rPr>
          <w:rFonts w:asciiTheme="minorBidi" w:hAnsiTheme="minorBidi"/>
          <w:sz w:val="24"/>
          <w:szCs w:val="24"/>
        </w:rPr>
        <w:t>Two were granted to [Mose</w:t>
      </w:r>
      <w:r w:rsidR="0022103A">
        <w:rPr>
          <w:rFonts w:asciiTheme="minorBidi" w:hAnsiTheme="minorBidi"/>
          <w:sz w:val="24"/>
          <w:szCs w:val="24"/>
        </w:rPr>
        <w:t>s</w:t>
      </w:r>
      <w:r w:rsidRPr="00554A2B">
        <w:rPr>
          <w:rFonts w:asciiTheme="minorBidi" w:hAnsiTheme="minorBidi"/>
          <w:sz w:val="24"/>
          <w:szCs w:val="24"/>
        </w:rPr>
        <w:t>] and one [request] was not. As it says, “</w:t>
      </w:r>
      <w:r w:rsidRPr="00867705">
        <w:rPr>
          <w:rFonts w:asciiTheme="minorBidi" w:hAnsiTheme="minorBidi"/>
          <w:color w:val="000000"/>
          <w:sz w:val="24"/>
          <w:szCs w:val="24"/>
        </w:rPr>
        <w:t>And I will be gracio</w:t>
      </w:r>
      <w:r w:rsidR="007A674E" w:rsidRPr="00867705">
        <w:rPr>
          <w:rFonts w:asciiTheme="minorBidi" w:hAnsiTheme="minorBidi"/>
          <w:color w:val="000000"/>
          <w:sz w:val="24"/>
          <w:szCs w:val="24"/>
        </w:rPr>
        <w:t>us to whom I will be gracious” (</w:t>
      </w:r>
      <w:r w:rsidR="007A674E" w:rsidRPr="00867705">
        <w:rPr>
          <w:rFonts w:asciiTheme="minorBidi" w:hAnsiTheme="minorBidi"/>
          <w:i/>
          <w:iCs/>
          <w:color w:val="000000"/>
          <w:sz w:val="24"/>
          <w:szCs w:val="24"/>
        </w:rPr>
        <w:t>Exodus</w:t>
      </w:r>
      <w:r w:rsidR="007A674E" w:rsidRPr="00867705">
        <w:rPr>
          <w:rFonts w:asciiTheme="minorBidi" w:hAnsiTheme="minorBidi"/>
          <w:color w:val="000000"/>
          <w:sz w:val="24"/>
          <w:szCs w:val="24"/>
        </w:rPr>
        <w:t xml:space="preserve"> 33:19)</w:t>
      </w:r>
      <w:r w:rsidRPr="00867705">
        <w:rPr>
          <w:rFonts w:asciiTheme="minorBidi" w:hAnsiTheme="minorBidi"/>
          <w:color w:val="000000"/>
          <w:sz w:val="24"/>
          <w:szCs w:val="24"/>
        </w:rPr>
        <w:t xml:space="preserve">, even if he is not worthy. “And I will show mercy on whom I will show mercy” </w:t>
      </w:r>
      <w:r w:rsidR="007A674E" w:rsidRPr="00867705">
        <w:rPr>
          <w:rFonts w:asciiTheme="minorBidi" w:hAnsiTheme="minorBidi"/>
          <w:color w:val="000000"/>
          <w:sz w:val="24"/>
          <w:szCs w:val="24"/>
        </w:rPr>
        <w:t>(ibid.),</w:t>
      </w:r>
      <w:r w:rsidRPr="00867705">
        <w:rPr>
          <w:rFonts w:asciiTheme="minorBidi" w:hAnsiTheme="minorBidi"/>
          <w:color w:val="000000"/>
          <w:sz w:val="24"/>
          <w:szCs w:val="24"/>
        </w:rPr>
        <w:t xml:space="preserve"> even if he is not worthy.</w:t>
      </w:r>
      <w:r w:rsidRPr="00554A2B">
        <w:rPr>
          <w:rFonts w:asciiTheme="minorBidi" w:hAnsiTheme="minorBidi"/>
          <w:color w:val="000000"/>
          <w:sz w:val="24"/>
          <w:szCs w:val="24"/>
          <w:shd w:val="clear" w:color="auto" w:fill="FFFFE7"/>
        </w:rPr>
        <w:t xml:space="preserve"> </w:t>
      </w:r>
      <w:r w:rsidRPr="00554A2B">
        <w:rPr>
          <w:rFonts w:asciiTheme="minorBidi" w:hAnsiTheme="minorBidi"/>
          <w:sz w:val="24"/>
          <w:szCs w:val="24"/>
        </w:rPr>
        <w:t>(</w:t>
      </w:r>
      <w:r w:rsidRPr="00554A2B">
        <w:rPr>
          <w:rFonts w:asciiTheme="minorBidi" w:hAnsiTheme="minorBidi"/>
          <w:i/>
          <w:iCs/>
          <w:sz w:val="24"/>
          <w:szCs w:val="24"/>
        </w:rPr>
        <w:t>Berakhot</w:t>
      </w:r>
      <w:r w:rsidR="007A674E" w:rsidRPr="00554A2B">
        <w:rPr>
          <w:rFonts w:asciiTheme="minorBidi" w:hAnsiTheme="minorBidi"/>
          <w:sz w:val="24"/>
          <w:szCs w:val="24"/>
        </w:rPr>
        <w:t xml:space="preserve"> 7a)</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t>How is it possible to maintai</w:t>
      </w:r>
      <w:r w:rsidR="005B22CD" w:rsidRPr="00554A2B">
        <w:rPr>
          <w:rFonts w:asciiTheme="minorBidi" w:hAnsiTheme="minorBidi"/>
          <w:sz w:val="24"/>
          <w:szCs w:val="24"/>
        </w:rPr>
        <w:t>n a relationship with God given</w:t>
      </w:r>
      <w:r w:rsidRPr="00554A2B">
        <w:rPr>
          <w:rFonts w:asciiTheme="minorBidi" w:hAnsiTheme="minorBidi"/>
          <w:sz w:val="24"/>
          <w:szCs w:val="24"/>
        </w:rPr>
        <w:t xml:space="preserve"> such a disquieting paradox? This ability to navigate an inscrutable world depends upon one’s willingness to live with complexity, </w:t>
      </w:r>
      <w:r w:rsidR="0022103A">
        <w:rPr>
          <w:rFonts w:asciiTheme="minorBidi" w:hAnsiTheme="minorBidi"/>
          <w:sz w:val="24"/>
          <w:szCs w:val="24"/>
        </w:rPr>
        <w:t>as well as</w:t>
      </w:r>
      <w:r w:rsidR="0022103A" w:rsidRPr="00554A2B">
        <w:rPr>
          <w:rFonts w:asciiTheme="minorBidi" w:hAnsiTheme="minorBidi"/>
          <w:sz w:val="24"/>
          <w:szCs w:val="24"/>
        </w:rPr>
        <w:t xml:space="preserve"> </w:t>
      </w:r>
      <w:r w:rsidRPr="00554A2B">
        <w:rPr>
          <w:rFonts w:asciiTheme="minorBidi" w:hAnsiTheme="minorBidi"/>
          <w:sz w:val="24"/>
          <w:szCs w:val="24"/>
        </w:rPr>
        <w:t xml:space="preserve">one’s faith in God. </w:t>
      </w:r>
      <w:r w:rsidR="005B22CD" w:rsidRPr="00554A2B">
        <w:rPr>
          <w:rFonts w:asciiTheme="minorBidi" w:hAnsiTheme="minorBidi"/>
          <w:sz w:val="24"/>
          <w:szCs w:val="24"/>
        </w:rPr>
        <w:t xml:space="preserve">Lacking a satisfying answer, </w:t>
      </w:r>
      <w:r w:rsidRPr="00554A2B">
        <w:rPr>
          <w:rFonts w:asciiTheme="minorBidi" w:hAnsiTheme="minorBidi"/>
          <w:i/>
          <w:iCs/>
          <w:sz w:val="24"/>
          <w:szCs w:val="24"/>
        </w:rPr>
        <w:t>Eikha</w:t>
      </w:r>
      <w:r w:rsidRPr="00554A2B">
        <w:rPr>
          <w:rFonts w:asciiTheme="minorBidi" w:hAnsiTheme="minorBidi"/>
          <w:sz w:val="24"/>
          <w:szCs w:val="24"/>
        </w:rPr>
        <w:t>’s present</w:t>
      </w:r>
      <w:r w:rsidR="005B22CD" w:rsidRPr="00554A2B">
        <w:rPr>
          <w:rFonts w:asciiTheme="minorBidi" w:hAnsiTheme="minorBidi"/>
          <w:sz w:val="24"/>
          <w:szCs w:val="24"/>
        </w:rPr>
        <w:t>ation of</w:t>
      </w:r>
      <w:r w:rsidRPr="00554A2B">
        <w:rPr>
          <w:rFonts w:asciiTheme="minorBidi" w:hAnsiTheme="minorBidi"/>
          <w:sz w:val="24"/>
          <w:szCs w:val="24"/>
        </w:rPr>
        <w:t xml:space="preserve"> this complexity produces a jarring but </w:t>
      </w:r>
      <w:r w:rsidR="00877E2B" w:rsidRPr="00554A2B">
        <w:rPr>
          <w:rFonts w:asciiTheme="minorBidi" w:hAnsiTheme="minorBidi"/>
          <w:sz w:val="24"/>
          <w:szCs w:val="24"/>
        </w:rPr>
        <w:t>magnificent</w:t>
      </w:r>
      <w:r w:rsidRPr="00554A2B">
        <w:rPr>
          <w:rFonts w:asciiTheme="minorBidi" w:hAnsiTheme="minorBidi"/>
          <w:sz w:val="24"/>
          <w:szCs w:val="24"/>
        </w:rPr>
        <w:t xml:space="preserve"> portrait of humans who struggle mightily to balance fidelity to God with </w:t>
      </w:r>
      <w:r w:rsidR="005B22CD" w:rsidRPr="00554A2B">
        <w:rPr>
          <w:rFonts w:asciiTheme="minorBidi" w:hAnsiTheme="minorBidi"/>
          <w:sz w:val="24"/>
          <w:szCs w:val="24"/>
        </w:rPr>
        <w:t xml:space="preserve">recognition of a </w:t>
      </w:r>
      <w:r w:rsidRPr="00554A2B">
        <w:rPr>
          <w:rFonts w:asciiTheme="minorBidi" w:hAnsiTheme="minorBidi"/>
          <w:sz w:val="24"/>
          <w:szCs w:val="24"/>
        </w:rPr>
        <w:t>cruel and unjust world.</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t>The structure of the book reflects its theological complexity. The peripheral chapters of the book (</w:t>
      </w:r>
      <w:r w:rsidR="0022103A">
        <w:rPr>
          <w:rFonts w:asciiTheme="minorBidi" w:hAnsiTheme="minorBidi"/>
          <w:sz w:val="24"/>
          <w:szCs w:val="24"/>
        </w:rPr>
        <w:t>1</w:t>
      </w:r>
      <w:r w:rsidR="0022103A" w:rsidRPr="00554A2B">
        <w:rPr>
          <w:rFonts w:asciiTheme="minorBidi" w:hAnsiTheme="minorBidi"/>
          <w:sz w:val="24"/>
          <w:szCs w:val="24"/>
        </w:rPr>
        <w:t xml:space="preserve"> </w:t>
      </w:r>
      <w:r w:rsidRPr="00554A2B">
        <w:rPr>
          <w:rFonts w:asciiTheme="minorBidi" w:hAnsiTheme="minorBidi"/>
          <w:sz w:val="24"/>
          <w:szCs w:val="24"/>
        </w:rPr>
        <w:t xml:space="preserve">and </w:t>
      </w:r>
      <w:r w:rsidR="0022103A">
        <w:rPr>
          <w:rFonts w:asciiTheme="minorBidi" w:hAnsiTheme="minorBidi"/>
          <w:sz w:val="24"/>
          <w:szCs w:val="24"/>
        </w:rPr>
        <w:t>5</w:t>
      </w:r>
      <w:r w:rsidRPr="00554A2B">
        <w:rPr>
          <w:rFonts w:asciiTheme="minorBidi" w:hAnsiTheme="minorBidi"/>
          <w:sz w:val="24"/>
          <w:szCs w:val="24"/>
        </w:rPr>
        <w:t>) focus on human acknowledgement of culpability</w:t>
      </w:r>
      <w:r w:rsidR="007415D1" w:rsidRPr="00554A2B">
        <w:rPr>
          <w:rFonts w:asciiTheme="minorBidi" w:hAnsiTheme="minorBidi"/>
          <w:sz w:val="24"/>
          <w:szCs w:val="24"/>
        </w:rPr>
        <w:t>, on the nation’s assumption of responsibility for the devastation</w:t>
      </w:r>
      <w:r w:rsidRPr="00554A2B">
        <w:rPr>
          <w:rFonts w:asciiTheme="minorBidi" w:hAnsiTheme="minorBidi"/>
          <w:sz w:val="24"/>
          <w:szCs w:val="24"/>
        </w:rPr>
        <w:t xml:space="preserve">. Chapters </w:t>
      </w:r>
      <w:r w:rsidR="0022103A">
        <w:rPr>
          <w:rFonts w:asciiTheme="minorBidi" w:hAnsiTheme="minorBidi"/>
          <w:sz w:val="24"/>
          <w:szCs w:val="24"/>
        </w:rPr>
        <w:t xml:space="preserve">2 </w:t>
      </w:r>
      <w:r w:rsidRPr="00554A2B">
        <w:rPr>
          <w:rFonts w:asciiTheme="minorBidi" w:hAnsiTheme="minorBidi"/>
          <w:sz w:val="24"/>
          <w:szCs w:val="24"/>
        </w:rPr>
        <w:t xml:space="preserve">and </w:t>
      </w:r>
      <w:r w:rsidR="0022103A">
        <w:rPr>
          <w:rFonts w:asciiTheme="minorBidi" w:hAnsiTheme="minorBidi"/>
          <w:sz w:val="24"/>
          <w:szCs w:val="24"/>
        </w:rPr>
        <w:t>4</w:t>
      </w:r>
      <w:r w:rsidR="0022103A" w:rsidRPr="00554A2B">
        <w:rPr>
          <w:rFonts w:asciiTheme="minorBidi" w:hAnsiTheme="minorBidi"/>
          <w:sz w:val="24"/>
          <w:szCs w:val="24"/>
        </w:rPr>
        <w:t xml:space="preserve"> </w:t>
      </w:r>
      <w:r w:rsidRPr="00554A2B">
        <w:rPr>
          <w:rFonts w:asciiTheme="minorBidi" w:hAnsiTheme="minorBidi"/>
          <w:sz w:val="24"/>
          <w:szCs w:val="24"/>
        </w:rPr>
        <w:t xml:space="preserve">contain accusation and anger, protests against a God who lobs His punitive actions indiscriminately, even against innocent children. The central chapter of this book (chapter </w:t>
      </w:r>
      <w:r w:rsidR="0022103A">
        <w:rPr>
          <w:rFonts w:asciiTheme="minorBidi" w:hAnsiTheme="minorBidi"/>
          <w:sz w:val="24"/>
          <w:szCs w:val="24"/>
        </w:rPr>
        <w:t>3</w:t>
      </w:r>
      <w:r w:rsidRPr="00554A2B">
        <w:rPr>
          <w:rFonts w:asciiTheme="minorBidi" w:hAnsiTheme="minorBidi"/>
          <w:sz w:val="24"/>
          <w:szCs w:val="24"/>
        </w:rPr>
        <w:t xml:space="preserve">) </w:t>
      </w:r>
      <w:r w:rsidR="00877E2B" w:rsidRPr="00554A2B">
        <w:rPr>
          <w:rFonts w:asciiTheme="minorBidi" w:hAnsiTheme="minorBidi"/>
          <w:sz w:val="24"/>
          <w:szCs w:val="24"/>
        </w:rPr>
        <w:t xml:space="preserve">probes God’s ways, </w:t>
      </w:r>
      <w:r w:rsidRPr="00554A2B">
        <w:rPr>
          <w:rFonts w:asciiTheme="minorBidi" w:hAnsiTheme="minorBidi"/>
          <w:sz w:val="24"/>
          <w:szCs w:val="24"/>
        </w:rPr>
        <w:t>seek</w:t>
      </w:r>
      <w:r w:rsidR="00877E2B" w:rsidRPr="00554A2B">
        <w:rPr>
          <w:rFonts w:asciiTheme="minorBidi" w:hAnsiTheme="minorBidi"/>
          <w:sz w:val="24"/>
          <w:szCs w:val="24"/>
        </w:rPr>
        <w:t>ing and finding</w:t>
      </w:r>
      <w:r w:rsidRPr="00554A2B">
        <w:rPr>
          <w:rFonts w:asciiTheme="minorBidi" w:hAnsiTheme="minorBidi"/>
          <w:sz w:val="24"/>
          <w:szCs w:val="24"/>
        </w:rPr>
        <w:t xml:space="preserve"> hope in God. This chapter</w:t>
      </w:r>
      <w:r w:rsidR="007415D1" w:rsidRPr="00554A2B">
        <w:rPr>
          <w:rFonts w:asciiTheme="minorBidi" w:hAnsiTheme="minorBidi"/>
          <w:sz w:val="24"/>
          <w:szCs w:val="24"/>
        </w:rPr>
        <w:t>,</w:t>
      </w:r>
      <w:r w:rsidRPr="00554A2B">
        <w:rPr>
          <w:rFonts w:asciiTheme="minorBidi" w:hAnsiTheme="minorBidi"/>
          <w:sz w:val="24"/>
          <w:szCs w:val="24"/>
        </w:rPr>
        <w:t xml:space="preserve"> </w:t>
      </w:r>
      <w:r w:rsidR="007415D1" w:rsidRPr="00554A2B">
        <w:rPr>
          <w:rFonts w:asciiTheme="minorBidi" w:hAnsiTheme="minorBidi"/>
          <w:sz w:val="24"/>
          <w:szCs w:val="24"/>
        </w:rPr>
        <w:t>expressing faith in</w:t>
      </w:r>
      <w:r w:rsidRPr="00554A2B">
        <w:rPr>
          <w:rFonts w:asciiTheme="minorBidi" w:hAnsiTheme="minorBidi"/>
          <w:sz w:val="24"/>
          <w:szCs w:val="24"/>
        </w:rPr>
        <w:t xml:space="preserve"> God’s enduring compassion, lies at the pivotal center of the book and</w:t>
      </w:r>
      <w:r w:rsidR="0022103A">
        <w:rPr>
          <w:rFonts w:asciiTheme="minorBidi" w:hAnsiTheme="minorBidi"/>
          <w:sz w:val="24"/>
          <w:szCs w:val="24"/>
        </w:rPr>
        <w:t>,</w:t>
      </w:r>
      <w:r w:rsidRPr="00554A2B">
        <w:rPr>
          <w:rFonts w:asciiTheme="minorBidi" w:hAnsiTheme="minorBidi"/>
          <w:sz w:val="24"/>
          <w:szCs w:val="24"/>
        </w:rPr>
        <w:t xml:space="preserve"> correspondingly, at the heart of human experience. At the conclusion of our study, we will closely examine this structure. For the present, it is sufficient to acknowledge that this structure reflects the idea that the human-God relationship remains a complex affair, filled with backward and forward </w:t>
      </w:r>
      <w:r w:rsidRPr="00554A2B">
        <w:rPr>
          <w:rFonts w:asciiTheme="minorBidi" w:hAnsiTheme="minorBidi"/>
          <w:sz w:val="24"/>
          <w:szCs w:val="24"/>
        </w:rPr>
        <w:lastRenderedPageBreak/>
        <w:t>movements. Nevertheless, a</w:t>
      </w:r>
      <w:r w:rsidR="004A038E" w:rsidRPr="00554A2B">
        <w:rPr>
          <w:rFonts w:asciiTheme="minorBidi" w:hAnsiTheme="minorBidi"/>
          <w:sz w:val="24"/>
          <w:szCs w:val="24"/>
        </w:rPr>
        <w:t>t its core, we find, commitment,</w:t>
      </w:r>
      <w:r w:rsidRPr="00554A2B">
        <w:rPr>
          <w:rFonts w:asciiTheme="minorBidi" w:hAnsiTheme="minorBidi"/>
          <w:sz w:val="24"/>
          <w:szCs w:val="24"/>
        </w:rPr>
        <w:t xml:space="preserve"> faith</w:t>
      </w:r>
      <w:r w:rsidR="004A038E" w:rsidRPr="00554A2B">
        <w:rPr>
          <w:rFonts w:asciiTheme="minorBidi" w:hAnsiTheme="minorBidi"/>
          <w:sz w:val="24"/>
          <w:szCs w:val="24"/>
        </w:rPr>
        <w:t>, and love for God</w:t>
      </w:r>
      <w:r w:rsidRPr="00554A2B">
        <w:rPr>
          <w:rFonts w:asciiTheme="minorBidi" w:hAnsiTheme="minorBidi"/>
          <w:sz w:val="24"/>
          <w:szCs w:val="24"/>
        </w:rPr>
        <w:t>.</w:t>
      </w:r>
    </w:p>
    <w:p w:rsidR="004906E8" w:rsidRPr="00554A2B" w:rsidRDefault="004906E8" w:rsidP="00A20329">
      <w:pPr>
        <w:tabs>
          <w:tab w:val="left" w:pos="1935"/>
        </w:tabs>
        <w:spacing w:after="0" w:line="240" w:lineRule="auto"/>
        <w:jc w:val="both"/>
        <w:rPr>
          <w:rFonts w:asciiTheme="minorBidi" w:hAnsiTheme="minorBidi"/>
          <w:b/>
          <w:bCs/>
          <w:sz w:val="24"/>
          <w:szCs w:val="24"/>
        </w:rPr>
      </w:pPr>
    </w:p>
    <w:p w:rsidR="004906E8" w:rsidRPr="00554A2B" w:rsidRDefault="004906E8" w:rsidP="00A20329">
      <w:pPr>
        <w:spacing w:after="0" w:line="240" w:lineRule="auto"/>
        <w:jc w:val="both"/>
        <w:rPr>
          <w:rFonts w:asciiTheme="minorBidi" w:hAnsiTheme="minorBidi"/>
          <w:b/>
          <w:bCs/>
          <w:sz w:val="24"/>
          <w:szCs w:val="24"/>
        </w:rPr>
      </w:pPr>
      <w:r w:rsidRPr="00554A2B">
        <w:rPr>
          <w:rFonts w:asciiTheme="minorBidi" w:hAnsiTheme="minorBidi"/>
          <w:b/>
          <w:bCs/>
          <w:sz w:val="24"/>
          <w:szCs w:val="24"/>
        </w:rPr>
        <w:t xml:space="preserve">The </w:t>
      </w:r>
      <w:r w:rsidRPr="00554A2B">
        <w:rPr>
          <w:rFonts w:asciiTheme="minorBidi" w:hAnsiTheme="minorBidi"/>
          <w:b/>
          <w:bCs/>
          <w:i/>
          <w:iCs/>
          <w:sz w:val="24"/>
          <w:szCs w:val="24"/>
        </w:rPr>
        <w:t>Tokhacha</w:t>
      </w:r>
      <w:r w:rsidRPr="00554A2B">
        <w:rPr>
          <w:rFonts w:asciiTheme="minorBidi" w:hAnsiTheme="minorBidi"/>
          <w:b/>
          <w:bCs/>
          <w:sz w:val="24"/>
          <w:szCs w:val="24"/>
        </w:rPr>
        <w:t xml:space="preserve"> and the Literary Artistry of the Book</w:t>
      </w:r>
    </w:p>
    <w:p w:rsidR="004906E8" w:rsidRPr="00554A2B" w:rsidRDefault="004906E8" w:rsidP="00A20329">
      <w:pPr>
        <w:spacing w:after="0" w:line="240" w:lineRule="auto"/>
        <w:jc w:val="both"/>
        <w:rPr>
          <w:rFonts w:asciiTheme="minorBidi" w:hAnsiTheme="minorBidi"/>
          <w:sz w:val="24"/>
          <w:szCs w:val="24"/>
        </w:rPr>
      </w:pPr>
    </w:p>
    <w:p w:rsidR="004906E8" w:rsidRPr="00554A2B" w:rsidRDefault="00B81C4F" w:rsidP="00A20329">
      <w:pPr>
        <w:spacing w:after="0" w:line="240" w:lineRule="auto"/>
        <w:jc w:val="both"/>
        <w:rPr>
          <w:rFonts w:asciiTheme="minorBidi" w:hAnsiTheme="minorBidi"/>
          <w:sz w:val="24"/>
          <w:szCs w:val="24"/>
        </w:rPr>
      </w:pPr>
      <w:r w:rsidRPr="00554A2B">
        <w:rPr>
          <w:rFonts w:asciiTheme="minorBidi" w:hAnsiTheme="minorBidi"/>
          <w:sz w:val="24"/>
          <w:szCs w:val="24"/>
        </w:rPr>
        <w:t>I</w:t>
      </w:r>
      <w:r w:rsidR="004906E8" w:rsidRPr="00554A2B">
        <w:rPr>
          <w:rFonts w:asciiTheme="minorBidi" w:hAnsiTheme="minorBidi"/>
          <w:sz w:val="24"/>
          <w:szCs w:val="24"/>
        </w:rPr>
        <w:t xml:space="preserve">t is difficult to imagine that </w:t>
      </w:r>
      <w:r w:rsidR="004906E8" w:rsidRPr="00554A2B">
        <w:rPr>
          <w:rFonts w:asciiTheme="minorBidi" w:hAnsiTheme="minorBidi"/>
          <w:i/>
          <w:iCs/>
          <w:sz w:val="24"/>
          <w:szCs w:val="24"/>
        </w:rPr>
        <w:t>Eikha</w:t>
      </w:r>
      <w:r w:rsidRPr="00554A2B">
        <w:rPr>
          <w:rFonts w:asciiTheme="minorBidi" w:hAnsiTheme="minorBidi"/>
          <w:sz w:val="24"/>
          <w:szCs w:val="24"/>
        </w:rPr>
        <w:t xml:space="preserve"> could leave the theological</w:t>
      </w:r>
      <w:r w:rsidR="004906E8" w:rsidRPr="00554A2B">
        <w:rPr>
          <w:rFonts w:asciiTheme="minorBidi" w:hAnsiTheme="minorBidi"/>
          <w:sz w:val="24"/>
          <w:szCs w:val="24"/>
        </w:rPr>
        <w:t xml:space="preserve"> question so flagrantly unanswered. The decline and fall of the Judean kingdom along with the </w:t>
      </w:r>
      <w:r w:rsidR="00C3017D" w:rsidRPr="00554A2B">
        <w:rPr>
          <w:rFonts w:asciiTheme="minorBidi" w:hAnsiTheme="minorBidi"/>
          <w:sz w:val="24"/>
          <w:szCs w:val="24"/>
        </w:rPr>
        <w:t xml:space="preserve">apparent </w:t>
      </w:r>
      <w:r w:rsidR="004906E8" w:rsidRPr="00554A2B">
        <w:rPr>
          <w:rFonts w:asciiTheme="minorBidi" w:hAnsiTheme="minorBidi"/>
          <w:sz w:val="24"/>
          <w:szCs w:val="24"/>
        </w:rPr>
        <w:t>abrogation of God’s promise to David of eternal dynasty</w:t>
      </w:r>
      <w:r w:rsidR="004906E8" w:rsidRPr="00554A2B">
        <w:rPr>
          <w:rStyle w:val="FootnoteReference"/>
          <w:rFonts w:asciiTheme="minorBidi" w:hAnsiTheme="minorBidi"/>
          <w:sz w:val="24"/>
          <w:szCs w:val="24"/>
        </w:rPr>
        <w:footnoteReference w:id="2"/>
      </w:r>
      <w:r w:rsidR="004906E8" w:rsidRPr="00554A2B">
        <w:rPr>
          <w:rFonts w:asciiTheme="minorBidi" w:hAnsiTheme="minorBidi"/>
          <w:sz w:val="24"/>
          <w:szCs w:val="24"/>
        </w:rPr>
        <w:t xml:space="preserve"> must have meaning within a retributive context, in which God’s actions respond to human behavior. Only this approach corresponds to our belief in divine goodness. In this context, human sinfulness </w:t>
      </w:r>
      <w:r w:rsidR="00EF1408" w:rsidRPr="00554A2B">
        <w:rPr>
          <w:rFonts w:asciiTheme="minorBidi" w:hAnsiTheme="minorBidi"/>
          <w:sz w:val="24"/>
          <w:szCs w:val="24"/>
        </w:rPr>
        <w:t>spawns</w:t>
      </w:r>
      <w:r w:rsidR="004906E8" w:rsidRPr="00554A2B">
        <w:rPr>
          <w:rFonts w:asciiTheme="minorBidi" w:hAnsiTheme="minorBidi"/>
          <w:sz w:val="24"/>
          <w:szCs w:val="24"/>
        </w:rPr>
        <w:t xml:space="preserve"> human suffering.</w:t>
      </w:r>
      <w:r w:rsidR="00EF1408" w:rsidRPr="00554A2B">
        <w:rPr>
          <w:rFonts w:asciiTheme="minorBidi" w:hAnsiTheme="minorBidi"/>
          <w:sz w:val="24"/>
          <w:szCs w:val="24"/>
        </w:rPr>
        <w:t xml:space="preserve"> Nevertheless, as noted, the severity of the sin (and the absence of specific sins) does not appear to correspond to the degree of Israel’s suffering, leaving open the question of the justness of these events.</w:t>
      </w:r>
      <w:r w:rsidR="00C3017D" w:rsidRPr="00554A2B">
        <w:rPr>
          <w:rStyle w:val="FootnoteReference"/>
          <w:rFonts w:asciiTheme="minorBidi" w:hAnsiTheme="minorBidi"/>
          <w:sz w:val="24"/>
          <w:szCs w:val="24"/>
        </w:rPr>
        <w:footnoteReference w:id="3"/>
      </w:r>
    </w:p>
    <w:p w:rsidR="004906E8" w:rsidRPr="00554A2B" w:rsidRDefault="004906E8" w:rsidP="00A20329">
      <w:pPr>
        <w:spacing w:after="0" w:line="240" w:lineRule="auto"/>
        <w:jc w:val="both"/>
        <w:rPr>
          <w:rFonts w:asciiTheme="minorBidi" w:hAnsiTheme="minorBidi"/>
          <w:sz w:val="24"/>
          <w:szCs w:val="24"/>
        </w:rPr>
      </w:pPr>
    </w:p>
    <w:p w:rsidR="004906E8" w:rsidRPr="00554A2B" w:rsidRDefault="004906E8" w:rsidP="00A20329">
      <w:pPr>
        <w:spacing w:after="0" w:line="240" w:lineRule="auto"/>
        <w:jc w:val="both"/>
        <w:rPr>
          <w:rFonts w:asciiTheme="minorBidi" w:hAnsiTheme="minorBidi"/>
          <w:sz w:val="24"/>
          <w:szCs w:val="24"/>
        </w:rPr>
      </w:pPr>
      <w:r w:rsidRPr="00554A2B">
        <w:rPr>
          <w:rFonts w:asciiTheme="minorBidi" w:hAnsiTheme="minorBidi"/>
          <w:sz w:val="24"/>
          <w:szCs w:val="24"/>
        </w:rPr>
        <w:t xml:space="preserve">To the extent that </w:t>
      </w:r>
      <w:r w:rsidRPr="00554A2B">
        <w:rPr>
          <w:rFonts w:asciiTheme="minorBidi" w:hAnsiTheme="minorBidi"/>
          <w:i/>
          <w:iCs/>
          <w:sz w:val="24"/>
          <w:szCs w:val="24"/>
        </w:rPr>
        <w:t>Eikha</w:t>
      </w:r>
      <w:r w:rsidRPr="00554A2B">
        <w:rPr>
          <w:rFonts w:asciiTheme="minorBidi" w:hAnsiTheme="minorBidi"/>
          <w:sz w:val="24"/>
          <w:szCs w:val="24"/>
        </w:rPr>
        <w:t xml:space="preserve"> provides a theodicy, we can discern it in the literary artistry of the book. </w:t>
      </w:r>
      <w:r w:rsidRPr="00554A2B">
        <w:rPr>
          <w:rFonts w:asciiTheme="minorBidi" w:hAnsiTheme="minorBidi"/>
          <w:i/>
          <w:iCs/>
          <w:sz w:val="24"/>
          <w:szCs w:val="24"/>
        </w:rPr>
        <w:t>Eikha</w:t>
      </w:r>
      <w:r w:rsidRPr="00554A2B">
        <w:rPr>
          <w:rFonts w:asciiTheme="minorBidi" w:hAnsiTheme="minorBidi"/>
          <w:sz w:val="24"/>
          <w:szCs w:val="24"/>
        </w:rPr>
        <w:t xml:space="preserve"> incorporates numerous linguistic parallels to </w:t>
      </w:r>
      <w:r w:rsidRPr="00554A2B">
        <w:rPr>
          <w:rFonts w:asciiTheme="minorBidi" w:hAnsiTheme="minorBidi"/>
          <w:i/>
          <w:iCs/>
          <w:sz w:val="24"/>
          <w:szCs w:val="24"/>
        </w:rPr>
        <w:t>Devarim</w:t>
      </w:r>
      <w:r w:rsidRPr="00554A2B">
        <w:rPr>
          <w:rFonts w:asciiTheme="minorBidi" w:hAnsiTheme="minorBidi"/>
          <w:sz w:val="24"/>
          <w:szCs w:val="24"/>
        </w:rPr>
        <w:t xml:space="preserve"> 28, a chapter commonly termed a “</w:t>
      </w:r>
      <w:r w:rsidRPr="00554A2B">
        <w:rPr>
          <w:rFonts w:asciiTheme="minorBidi" w:hAnsiTheme="minorBidi"/>
          <w:i/>
          <w:iCs/>
          <w:sz w:val="24"/>
          <w:szCs w:val="24"/>
        </w:rPr>
        <w:t>tokhacha</w:t>
      </w:r>
      <w:r w:rsidRPr="00554A2B">
        <w:rPr>
          <w:rFonts w:asciiTheme="minorBidi" w:hAnsiTheme="minorBidi"/>
          <w:sz w:val="24"/>
          <w:szCs w:val="24"/>
        </w:rPr>
        <w:t>,”</w:t>
      </w:r>
      <w:r w:rsidRPr="00554A2B">
        <w:rPr>
          <w:rStyle w:val="FootnoteReference"/>
          <w:rFonts w:asciiTheme="minorBidi" w:hAnsiTheme="minorBidi"/>
          <w:sz w:val="24"/>
          <w:szCs w:val="24"/>
        </w:rPr>
        <w:footnoteReference w:id="4"/>
      </w:r>
      <w:r w:rsidR="00877E2B" w:rsidRPr="00554A2B">
        <w:rPr>
          <w:rFonts w:asciiTheme="minorBidi" w:hAnsiTheme="minorBidi"/>
          <w:sz w:val="24"/>
          <w:szCs w:val="24"/>
        </w:rPr>
        <w:t xml:space="preserve"> </w:t>
      </w:r>
      <w:r w:rsidR="00441935" w:rsidRPr="00554A2B">
        <w:rPr>
          <w:rFonts w:asciiTheme="minorBidi" w:hAnsiTheme="minorBidi"/>
          <w:sz w:val="24"/>
          <w:szCs w:val="24"/>
        </w:rPr>
        <w:t>which establishes</w:t>
      </w:r>
      <w:r w:rsidRPr="00554A2B">
        <w:rPr>
          <w:rFonts w:asciiTheme="minorBidi" w:hAnsiTheme="minorBidi"/>
          <w:sz w:val="24"/>
          <w:szCs w:val="24"/>
        </w:rPr>
        <w:t xml:space="preserve"> a covenant between God and His nation.</w:t>
      </w:r>
      <w:r w:rsidR="00676769" w:rsidRPr="00554A2B">
        <w:rPr>
          <w:rStyle w:val="FootnoteReference"/>
          <w:rFonts w:asciiTheme="minorBidi" w:hAnsiTheme="minorBidi"/>
          <w:sz w:val="24"/>
          <w:szCs w:val="24"/>
        </w:rPr>
        <w:footnoteReference w:id="5"/>
      </w:r>
      <w:r w:rsidRPr="00554A2B">
        <w:rPr>
          <w:rFonts w:asciiTheme="minorBidi" w:hAnsiTheme="minorBidi"/>
          <w:sz w:val="24"/>
          <w:szCs w:val="24"/>
        </w:rPr>
        <w:t xml:space="preserve"> According to its tenets, Israel obligates itself to obey God and </w:t>
      </w:r>
      <w:r w:rsidR="00EF1408" w:rsidRPr="00554A2B">
        <w:rPr>
          <w:rFonts w:asciiTheme="minorBidi" w:hAnsiTheme="minorBidi"/>
          <w:sz w:val="24"/>
          <w:szCs w:val="24"/>
        </w:rPr>
        <w:t>observe</w:t>
      </w:r>
      <w:r w:rsidRPr="00554A2B">
        <w:rPr>
          <w:rFonts w:asciiTheme="minorBidi" w:hAnsiTheme="minorBidi"/>
          <w:sz w:val="24"/>
          <w:szCs w:val="24"/>
        </w:rPr>
        <w:t xml:space="preserve"> His commandments. If Israel fulfills </w:t>
      </w:r>
      <w:r w:rsidR="00EF1408" w:rsidRPr="00554A2B">
        <w:rPr>
          <w:rFonts w:asciiTheme="minorBidi" w:hAnsiTheme="minorBidi"/>
          <w:sz w:val="24"/>
          <w:szCs w:val="24"/>
        </w:rPr>
        <w:t>it</w:t>
      </w:r>
      <w:r w:rsidRPr="00554A2B">
        <w:rPr>
          <w:rFonts w:asciiTheme="minorBidi" w:hAnsiTheme="minorBidi"/>
          <w:sz w:val="24"/>
          <w:szCs w:val="24"/>
        </w:rPr>
        <w:t xml:space="preserve">s commitment, God promises a myriad of blessings. Disobedience, however, brings punishments, which </w:t>
      </w:r>
      <w:r w:rsidRPr="00554A2B">
        <w:rPr>
          <w:rFonts w:asciiTheme="minorBidi" w:hAnsiTheme="minorBidi"/>
          <w:i/>
          <w:iCs/>
          <w:sz w:val="24"/>
          <w:szCs w:val="24"/>
        </w:rPr>
        <w:t>Devarim</w:t>
      </w:r>
      <w:r w:rsidRPr="00554A2B">
        <w:rPr>
          <w:rFonts w:asciiTheme="minorBidi" w:hAnsiTheme="minorBidi"/>
          <w:sz w:val="24"/>
          <w:szCs w:val="24"/>
        </w:rPr>
        <w:t xml:space="preserve"> 28:15-68 enumerates in frightening detail. By subtly weaving these punishments into its fabric, </w:t>
      </w:r>
      <w:r w:rsidRPr="00554A2B">
        <w:rPr>
          <w:rFonts w:asciiTheme="minorBidi" w:hAnsiTheme="minorBidi"/>
          <w:i/>
          <w:iCs/>
          <w:sz w:val="24"/>
          <w:szCs w:val="24"/>
        </w:rPr>
        <w:t>Eikha</w:t>
      </w:r>
      <w:r w:rsidRPr="00554A2B">
        <w:rPr>
          <w:rFonts w:asciiTheme="minorBidi" w:hAnsiTheme="minorBidi"/>
          <w:sz w:val="24"/>
          <w:szCs w:val="24"/>
        </w:rPr>
        <w:t xml:space="preserve"> indicates that the fall of Jerusalem, the exile, and the accompanying catastrophic events are the expected consequences of Israel’s failure to live up to its obligations. In fact, </w:t>
      </w:r>
      <w:r w:rsidRPr="00554A2B">
        <w:rPr>
          <w:rFonts w:asciiTheme="minorBidi" w:hAnsiTheme="minorBidi"/>
          <w:i/>
          <w:iCs/>
          <w:sz w:val="24"/>
          <w:szCs w:val="24"/>
        </w:rPr>
        <w:t>Eikha</w:t>
      </w:r>
      <w:r w:rsidRPr="00554A2B">
        <w:rPr>
          <w:rFonts w:asciiTheme="minorBidi" w:hAnsiTheme="minorBidi"/>
          <w:sz w:val="24"/>
          <w:szCs w:val="24"/>
        </w:rPr>
        <w:t xml:space="preserve"> implies, none of these events should come as a surprise. Israel’s disobedie</w:t>
      </w:r>
      <w:r w:rsidR="00A0480D" w:rsidRPr="00554A2B">
        <w:rPr>
          <w:rFonts w:asciiTheme="minorBidi" w:hAnsiTheme="minorBidi"/>
          <w:sz w:val="24"/>
          <w:szCs w:val="24"/>
        </w:rPr>
        <w:t>nce and egregious sinfulness have</w:t>
      </w:r>
      <w:r w:rsidRPr="00554A2B">
        <w:rPr>
          <w:rFonts w:asciiTheme="minorBidi" w:hAnsiTheme="minorBidi"/>
          <w:sz w:val="24"/>
          <w:szCs w:val="24"/>
        </w:rPr>
        <w:t xml:space="preserve"> led God to bring upon them the threatened punishment. By entwining expressions from the covenant into </w:t>
      </w:r>
      <w:r w:rsidRPr="00554A2B">
        <w:rPr>
          <w:rFonts w:asciiTheme="minorBidi" w:hAnsiTheme="minorBidi"/>
          <w:i/>
          <w:iCs/>
          <w:sz w:val="24"/>
          <w:szCs w:val="24"/>
        </w:rPr>
        <w:t>Eikha’s</w:t>
      </w:r>
      <w:r w:rsidRPr="00554A2B">
        <w:rPr>
          <w:rFonts w:asciiTheme="minorBidi" w:hAnsiTheme="minorBidi"/>
          <w:sz w:val="24"/>
          <w:szCs w:val="24"/>
        </w:rPr>
        <w:t xml:space="preserve"> literary construct, the book imposes responsibility upon Israel for these events, in her failure to uphold her end of the bargain. </w:t>
      </w:r>
    </w:p>
    <w:p w:rsidR="004906E8" w:rsidRPr="00554A2B" w:rsidRDefault="004906E8" w:rsidP="00A20329">
      <w:pPr>
        <w:widowControl w:val="0"/>
        <w:autoSpaceDE w:val="0"/>
        <w:autoSpaceDN w:val="0"/>
        <w:adjustRightInd w:val="0"/>
        <w:spacing w:line="240" w:lineRule="auto"/>
        <w:jc w:val="both"/>
        <w:rPr>
          <w:rFonts w:asciiTheme="minorBidi" w:hAnsiTheme="minorBidi"/>
          <w:sz w:val="24"/>
          <w:szCs w:val="24"/>
        </w:rPr>
      </w:pPr>
    </w:p>
    <w:p w:rsidR="004906E8" w:rsidRPr="00554A2B" w:rsidRDefault="004906E8" w:rsidP="00A20329">
      <w:pPr>
        <w:widowControl w:val="0"/>
        <w:autoSpaceDE w:val="0"/>
        <w:autoSpaceDN w:val="0"/>
        <w:adjustRightInd w:val="0"/>
        <w:spacing w:line="240" w:lineRule="auto"/>
        <w:jc w:val="both"/>
        <w:rPr>
          <w:rFonts w:asciiTheme="minorBidi" w:hAnsiTheme="minorBidi"/>
          <w:sz w:val="24"/>
          <w:szCs w:val="24"/>
        </w:rPr>
      </w:pPr>
      <w:r w:rsidRPr="00554A2B">
        <w:rPr>
          <w:rFonts w:asciiTheme="minorBidi" w:hAnsiTheme="minorBidi"/>
          <w:sz w:val="24"/>
          <w:szCs w:val="24"/>
        </w:rPr>
        <w:t xml:space="preserve">Linguistic parallels between </w:t>
      </w:r>
      <w:r w:rsidRPr="00554A2B">
        <w:rPr>
          <w:rFonts w:asciiTheme="minorBidi" w:hAnsiTheme="minorBidi"/>
          <w:i/>
          <w:iCs/>
          <w:sz w:val="24"/>
          <w:szCs w:val="24"/>
        </w:rPr>
        <w:t>Eikha</w:t>
      </w:r>
      <w:r w:rsidRPr="00554A2B">
        <w:rPr>
          <w:rFonts w:asciiTheme="minorBidi" w:hAnsiTheme="minorBidi"/>
          <w:sz w:val="24"/>
          <w:szCs w:val="24"/>
        </w:rPr>
        <w:t xml:space="preserve"> and </w:t>
      </w:r>
      <w:r w:rsidRPr="00554A2B">
        <w:rPr>
          <w:rFonts w:asciiTheme="minorBidi" w:hAnsiTheme="minorBidi"/>
          <w:i/>
          <w:iCs/>
          <w:sz w:val="24"/>
          <w:szCs w:val="24"/>
        </w:rPr>
        <w:t>Devarim</w:t>
      </w:r>
      <w:r w:rsidRPr="00554A2B">
        <w:rPr>
          <w:rFonts w:asciiTheme="minorBidi" w:hAnsiTheme="minorBidi"/>
          <w:sz w:val="24"/>
          <w:szCs w:val="24"/>
        </w:rPr>
        <w:t xml:space="preserve"> 28 appear in the following chart:</w:t>
      </w:r>
    </w:p>
    <w:tbl>
      <w:tblPr>
        <w:tblpPr w:vertAnchor="text" w:horzAnchor="margin" w:tblpY="77"/>
        <w:tblW w:w="5000" w:type="pct"/>
        <w:tblCellMar>
          <w:top w:w="144" w:type="dxa"/>
          <w:left w:w="120" w:type="dxa"/>
          <w:right w:w="120" w:type="dxa"/>
        </w:tblCellMar>
        <w:tblLook w:val="0000" w:firstRow="0" w:lastRow="0" w:firstColumn="0" w:lastColumn="0" w:noHBand="0" w:noVBand="0"/>
      </w:tblPr>
      <w:tblGrid>
        <w:gridCol w:w="2962"/>
        <w:gridCol w:w="2963"/>
        <w:gridCol w:w="2961"/>
      </w:tblGrid>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rPr>
                <w:rFonts w:asciiTheme="minorBidi" w:hAnsiTheme="minorBidi" w:cstheme="minorBidi"/>
                <w:sz w:val="22"/>
                <w:szCs w:val="22"/>
                <w:u w:val="single"/>
              </w:rPr>
            </w:pPr>
            <w:r w:rsidRPr="00867705">
              <w:rPr>
                <w:rFonts w:asciiTheme="minorBidi" w:hAnsiTheme="minorBidi" w:cstheme="minorBidi"/>
                <w:sz w:val="22"/>
                <w:szCs w:val="22"/>
                <w:u w:val="single"/>
              </w:rPr>
              <w:lastRenderedPageBreak/>
              <w:t>The Punishment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spacing w:before="0" w:after="0"/>
              <w:rPr>
                <w:rFonts w:asciiTheme="minorBidi" w:hAnsiTheme="minorBidi" w:cstheme="minorBidi"/>
                <w:sz w:val="24"/>
                <w:szCs w:val="24"/>
                <w:u w:val="single"/>
                <w:rtl/>
              </w:rPr>
            </w:pPr>
            <w:r w:rsidRPr="0022103A">
              <w:rPr>
                <w:rFonts w:asciiTheme="minorBidi" w:hAnsiTheme="minorBidi" w:cstheme="minorBidi"/>
                <w:sz w:val="24"/>
                <w:szCs w:val="24"/>
                <w:u w:val="single"/>
              </w:rPr>
              <w:t>Eikha</w:t>
            </w:r>
            <w:r w:rsidRPr="00554A2B">
              <w:rPr>
                <w:rFonts w:asciiTheme="minorBidi" w:hAnsiTheme="minorBidi" w:cstheme="minorBidi"/>
                <w:sz w:val="24"/>
                <w:szCs w:val="24"/>
                <w:u w:val="single"/>
              </w:rPr>
              <w:t>:</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spacing w:before="0" w:after="0"/>
              <w:jc w:val="both"/>
              <w:rPr>
                <w:rFonts w:asciiTheme="minorBidi" w:hAnsiTheme="minorBidi" w:cstheme="minorBidi"/>
                <w:sz w:val="24"/>
                <w:szCs w:val="24"/>
                <w:u w:val="single"/>
                <w:rtl/>
              </w:rPr>
            </w:pPr>
            <w:r w:rsidRPr="00554A2B">
              <w:rPr>
                <w:rFonts w:asciiTheme="minorBidi" w:hAnsiTheme="minorBidi" w:cstheme="minorBidi"/>
                <w:sz w:val="24"/>
                <w:szCs w:val="24"/>
                <w:u w:val="single"/>
              </w:rPr>
              <w:t>Devarim 28:</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Israel will not have respite (</w:t>
            </w:r>
            <w:r w:rsidRPr="00867705">
              <w:rPr>
                <w:rFonts w:asciiTheme="minorBidi" w:hAnsiTheme="minorBidi" w:cstheme="minorBidi"/>
                <w:b w:val="0"/>
                <w:bCs w:val="0"/>
                <w:i/>
                <w:iCs/>
                <w:sz w:val="22"/>
                <w:szCs w:val="22"/>
              </w:rPr>
              <w:t>mano</w:t>
            </w:r>
            <w:r w:rsidR="0022103A" w:rsidRPr="00867705">
              <w:rPr>
                <w:rFonts w:asciiTheme="minorBidi" w:hAnsiTheme="minorBidi" w:cstheme="minorBidi"/>
                <w:b w:val="0"/>
                <w:bCs w:val="0"/>
                <w:i/>
                <w:iCs/>
                <w:sz w:val="22"/>
                <w:szCs w:val="22"/>
              </w:rPr>
              <w:t>’</w:t>
            </w:r>
            <w:r w:rsidRPr="00867705">
              <w:rPr>
                <w:rFonts w:asciiTheme="minorBidi" w:hAnsiTheme="minorBidi" w:cstheme="minorBidi"/>
                <w:b w:val="0"/>
                <w:bCs w:val="0"/>
                <w:i/>
                <w:iCs/>
                <w:sz w:val="22"/>
                <w:szCs w:val="22"/>
              </w:rPr>
              <w:t>ach</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לא מצאה </w:t>
            </w:r>
            <w:r w:rsidRPr="00554A2B">
              <w:rPr>
                <w:rFonts w:asciiTheme="minorBidi" w:hAnsiTheme="minorBidi" w:cstheme="minorBidi"/>
                <w:sz w:val="24"/>
                <w:szCs w:val="24"/>
                <w:rtl/>
              </w:rPr>
              <w:t>מנוח</w:t>
            </w:r>
            <w:r w:rsidRPr="00554A2B">
              <w:rPr>
                <w:rFonts w:asciiTheme="minorBidi" w:hAnsiTheme="minorBidi" w:cstheme="minorBidi"/>
                <w:b w:val="0"/>
                <w:bCs w:val="0"/>
                <w:sz w:val="24"/>
                <w:szCs w:val="24"/>
                <w:rtl/>
              </w:rPr>
              <w:t xml:space="preserve"> (א:ג)</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ולא יהיה </w:t>
            </w:r>
            <w:r w:rsidRPr="00554A2B">
              <w:rPr>
                <w:rFonts w:asciiTheme="minorBidi" w:hAnsiTheme="minorBidi" w:cstheme="minorBidi"/>
                <w:sz w:val="24"/>
                <w:szCs w:val="24"/>
                <w:rtl/>
              </w:rPr>
              <w:t>מנוח</w:t>
            </w:r>
            <w:r w:rsidRPr="00554A2B">
              <w:rPr>
                <w:rFonts w:asciiTheme="minorBidi" w:hAnsiTheme="minorBidi" w:cstheme="minorBidi"/>
                <w:b w:val="0"/>
                <w:bCs w:val="0"/>
                <w:sz w:val="24"/>
                <w:szCs w:val="24"/>
                <w:rtl/>
              </w:rPr>
              <w:t xml:space="preserve"> לכף רגלך (כח:סה)</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Enemies will overtake Israel (</w:t>
            </w:r>
            <w:r w:rsidRPr="00867705">
              <w:rPr>
                <w:rFonts w:asciiTheme="minorBidi" w:hAnsiTheme="minorBidi" w:cstheme="minorBidi"/>
                <w:b w:val="0"/>
                <w:bCs w:val="0"/>
                <w:i/>
                <w:iCs/>
                <w:sz w:val="22"/>
                <w:szCs w:val="22"/>
              </w:rPr>
              <w:t>hasig</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כל רדפיה </w:t>
            </w:r>
            <w:r w:rsidRPr="00554A2B">
              <w:rPr>
                <w:rFonts w:asciiTheme="minorBidi" w:hAnsiTheme="minorBidi" w:cstheme="minorBidi"/>
                <w:sz w:val="24"/>
                <w:szCs w:val="24"/>
                <w:rtl/>
              </w:rPr>
              <w:t>השיגוה</w:t>
            </w:r>
            <w:r w:rsidRPr="00554A2B">
              <w:rPr>
                <w:rFonts w:asciiTheme="minorBidi" w:hAnsiTheme="minorBidi" w:cstheme="minorBidi"/>
                <w:b w:val="0"/>
                <w:bCs w:val="0"/>
                <w:sz w:val="24"/>
                <w:szCs w:val="24"/>
                <w:rtl/>
              </w:rPr>
              <w:t xml:space="preserve"> (א:ג)</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ורדפוך </w:t>
            </w:r>
            <w:r w:rsidRPr="00554A2B">
              <w:rPr>
                <w:rFonts w:asciiTheme="minorBidi" w:hAnsiTheme="minorBidi" w:cstheme="minorBidi"/>
                <w:sz w:val="24"/>
                <w:szCs w:val="24"/>
                <w:rtl/>
              </w:rPr>
              <w:t>והשיגוך</w:t>
            </w:r>
            <w:r w:rsidRPr="00554A2B">
              <w:rPr>
                <w:rFonts w:asciiTheme="minorBidi" w:hAnsiTheme="minorBidi" w:cstheme="minorBidi"/>
                <w:b w:val="0"/>
                <w:bCs w:val="0"/>
                <w:sz w:val="24"/>
                <w:szCs w:val="24"/>
                <w:rtl/>
              </w:rPr>
              <w:t xml:space="preserve"> עד השמדך</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(כח:מה)</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The enemy will be at the head (</w:t>
            </w:r>
            <w:r w:rsidRPr="00867705">
              <w:rPr>
                <w:rFonts w:asciiTheme="minorBidi" w:hAnsiTheme="minorBidi" w:cstheme="minorBidi"/>
                <w:b w:val="0"/>
                <w:bCs w:val="0"/>
                <w:i/>
                <w:iCs/>
                <w:sz w:val="22"/>
                <w:szCs w:val="22"/>
              </w:rPr>
              <w:t>le</w:t>
            </w:r>
            <w:r w:rsidR="0022103A" w:rsidRPr="00867705">
              <w:rPr>
                <w:rFonts w:asciiTheme="minorBidi" w:hAnsiTheme="minorBidi" w:cstheme="minorBidi"/>
                <w:b w:val="0"/>
                <w:bCs w:val="0"/>
                <w:i/>
                <w:iCs/>
                <w:sz w:val="22"/>
                <w:szCs w:val="22"/>
              </w:rPr>
              <w:t>-</w:t>
            </w:r>
            <w:r w:rsidRPr="00867705">
              <w:rPr>
                <w:rFonts w:asciiTheme="minorBidi" w:hAnsiTheme="minorBidi" w:cstheme="minorBidi"/>
                <w:b w:val="0"/>
                <w:bCs w:val="0"/>
                <w:i/>
                <w:iCs/>
                <w:sz w:val="22"/>
                <w:szCs w:val="22"/>
              </w:rPr>
              <w:t>rosh</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היו צריה </w:t>
            </w:r>
            <w:r w:rsidRPr="00554A2B">
              <w:rPr>
                <w:rFonts w:asciiTheme="minorBidi" w:hAnsiTheme="minorBidi" w:cstheme="minorBidi"/>
                <w:sz w:val="24"/>
                <w:szCs w:val="24"/>
                <w:rtl/>
              </w:rPr>
              <w:t>לראש</w:t>
            </w:r>
            <w:r w:rsidRPr="00554A2B">
              <w:rPr>
                <w:rFonts w:asciiTheme="minorBidi" w:hAnsiTheme="minorBidi" w:cstheme="minorBidi"/>
                <w:b w:val="0"/>
                <w:bCs w:val="0"/>
                <w:sz w:val="24"/>
                <w:szCs w:val="24"/>
                <w:rtl/>
              </w:rPr>
              <w:t xml:space="preserve"> (א:ה)</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הוא יהיה </w:t>
            </w:r>
            <w:r w:rsidRPr="00554A2B">
              <w:rPr>
                <w:rFonts w:asciiTheme="minorBidi" w:hAnsiTheme="minorBidi" w:cstheme="minorBidi"/>
                <w:sz w:val="24"/>
                <w:szCs w:val="24"/>
                <w:rtl/>
              </w:rPr>
              <w:t>לראש</w:t>
            </w:r>
            <w:r w:rsidRPr="00554A2B">
              <w:rPr>
                <w:rFonts w:asciiTheme="minorBidi" w:hAnsiTheme="minorBidi" w:cstheme="minorBidi"/>
                <w:b w:val="0"/>
                <w:bCs w:val="0"/>
                <w:sz w:val="24"/>
                <w:szCs w:val="24"/>
                <w:rtl/>
              </w:rPr>
              <w:t xml:space="preserve"> ואתה תהיה לזנב</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(כח:מד)</w:t>
            </w:r>
          </w:p>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ונתנך ה' </w:t>
            </w:r>
            <w:r w:rsidRPr="00554A2B">
              <w:rPr>
                <w:rFonts w:asciiTheme="minorBidi" w:hAnsiTheme="minorBidi" w:cstheme="minorBidi"/>
                <w:sz w:val="24"/>
                <w:szCs w:val="24"/>
                <w:rtl/>
              </w:rPr>
              <w:t>לראש</w:t>
            </w:r>
            <w:r w:rsidRPr="00554A2B">
              <w:rPr>
                <w:rFonts w:asciiTheme="minorBidi" w:hAnsiTheme="minorBidi" w:cstheme="minorBidi"/>
                <w:b w:val="0"/>
                <w:bCs w:val="0"/>
                <w:sz w:val="24"/>
                <w:szCs w:val="24"/>
                <w:rtl/>
              </w:rPr>
              <w:t xml:space="preserve"> ולא לזנב (כח:יג)</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Israel’s children will go into captivity (</w:t>
            </w:r>
            <w:r w:rsidRPr="00867705">
              <w:rPr>
                <w:rFonts w:asciiTheme="minorBidi" w:hAnsiTheme="minorBidi" w:cstheme="minorBidi"/>
                <w:b w:val="0"/>
                <w:bCs w:val="0"/>
                <w:i/>
                <w:iCs/>
                <w:sz w:val="22"/>
                <w:szCs w:val="22"/>
              </w:rPr>
              <w:t>halakh</w:t>
            </w:r>
            <w:r w:rsidRPr="00867705">
              <w:rPr>
                <w:rFonts w:asciiTheme="minorBidi" w:hAnsiTheme="minorBidi" w:cstheme="minorBidi"/>
                <w:b w:val="0"/>
                <w:bCs w:val="0"/>
                <w:sz w:val="22"/>
                <w:szCs w:val="22"/>
              </w:rPr>
              <w:t xml:space="preserve"> </w:t>
            </w:r>
            <w:r w:rsidRPr="00867705">
              <w:rPr>
                <w:rFonts w:asciiTheme="minorBidi" w:hAnsiTheme="minorBidi" w:cstheme="minorBidi"/>
                <w:b w:val="0"/>
                <w:bCs w:val="0"/>
                <w:i/>
                <w:iCs/>
                <w:sz w:val="22"/>
                <w:szCs w:val="22"/>
              </w:rPr>
              <w:t>shevi</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בתולתי ובחורי </w:t>
            </w:r>
            <w:r w:rsidRPr="00554A2B">
              <w:rPr>
                <w:rFonts w:asciiTheme="minorBidi" w:hAnsiTheme="minorBidi" w:cstheme="minorBidi"/>
                <w:sz w:val="24"/>
                <w:szCs w:val="24"/>
                <w:rtl/>
              </w:rPr>
              <w:t>הלכו בשבי</w:t>
            </w:r>
            <w:r w:rsidRPr="00554A2B">
              <w:rPr>
                <w:rFonts w:asciiTheme="minorBidi" w:hAnsiTheme="minorBidi" w:cstheme="minorBidi"/>
                <w:b w:val="0"/>
                <w:bCs w:val="0"/>
                <w:sz w:val="24"/>
                <w:szCs w:val="24"/>
                <w:rtl/>
              </w:rPr>
              <w:t xml:space="preserve"> (א:יח)</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בנים ובנות... </w:t>
            </w:r>
            <w:r w:rsidRPr="00554A2B">
              <w:rPr>
                <w:rFonts w:asciiTheme="minorBidi" w:hAnsiTheme="minorBidi" w:cstheme="minorBidi"/>
                <w:sz w:val="24"/>
                <w:szCs w:val="24"/>
                <w:rtl/>
              </w:rPr>
              <w:t>ילכו בשבי</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 xml:space="preserve">(כח:מא) </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Gates (</w:t>
            </w:r>
            <w:r w:rsidRPr="00867705">
              <w:rPr>
                <w:rFonts w:asciiTheme="minorBidi" w:hAnsiTheme="minorBidi" w:cstheme="minorBidi"/>
                <w:b w:val="0"/>
                <w:bCs w:val="0"/>
                <w:i/>
                <w:iCs/>
                <w:sz w:val="22"/>
                <w:szCs w:val="22"/>
              </w:rPr>
              <w:t>sha’ar</w:t>
            </w:r>
            <w:r w:rsidRPr="00867705">
              <w:rPr>
                <w:rFonts w:asciiTheme="minorBidi" w:hAnsiTheme="minorBidi" w:cstheme="minorBidi"/>
                <w:b w:val="0"/>
                <w:bCs w:val="0"/>
                <w:sz w:val="22"/>
                <w:szCs w:val="22"/>
              </w:rPr>
              <w:t>) and walls (</w:t>
            </w:r>
            <w:r w:rsidRPr="00867705">
              <w:rPr>
                <w:rFonts w:asciiTheme="minorBidi" w:hAnsiTheme="minorBidi" w:cstheme="minorBidi"/>
                <w:b w:val="0"/>
                <w:bCs w:val="0"/>
                <w:i/>
                <w:iCs/>
                <w:sz w:val="22"/>
                <w:szCs w:val="22"/>
              </w:rPr>
              <w:t>choma</w:t>
            </w:r>
            <w:r w:rsidRPr="00867705">
              <w:rPr>
                <w:rFonts w:asciiTheme="minorBidi" w:hAnsiTheme="minorBidi" w:cstheme="minorBidi"/>
                <w:b w:val="0"/>
                <w:bCs w:val="0"/>
                <w:sz w:val="22"/>
                <w:szCs w:val="22"/>
              </w:rPr>
              <w:t xml:space="preserve">) will no longer function protectively. </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חשב ה' להשחית </w:t>
            </w:r>
            <w:r w:rsidRPr="00554A2B">
              <w:rPr>
                <w:rFonts w:asciiTheme="minorBidi" w:hAnsiTheme="minorBidi" w:cstheme="minorBidi"/>
                <w:sz w:val="24"/>
                <w:szCs w:val="24"/>
                <w:rtl/>
              </w:rPr>
              <w:t>חומה</w:t>
            </w:r>
            <w:r w:rsidRPr="00554A2B">
              <w:rPr>
                <w:rFonts w:asciiTheme="minorBidi" w:hAnsiTheme="minorBidi" w:cstheme="minorBidi"/>
                <w:b w:val="0"/>
                <w:bCs w:val="0"/>
                <w:sz w:val="24"/>
                <w:szCs w:val="24"/>
                <w:rtl/>
              </w:rPr>
              <w:t>... ויאבל חל</w:t>
            </w:r>
            <w:r w:rsidRPr="00554A2B">
              <w:rPr>
                <w:rFonts w:asciiTheme="minorBidi" w:hAnsiTheme="minorBidi" w:cstheme="minorBidi"/>
                <w:b w:val="0"/>
                <w:bCs w:val="0"/>
                <w:sz w:val="24"/>
                <w:szCs w:val="24"/>
              </w:rPr>
              <w:t xml:space="preserve"> </w:t>
            </w:r>
            <w:r w:rsidRPr="00554A2B">
              <w:rPr>
                <w:rFonts w:asciiTheme="minorBidi" w:hAnsiTheme="minorBidi" w:cstheme="minorBidi"/>
                <w:sz w:val="24"/>
                <w:szCs w:val="24"/>
                <w:rtl/>
              </w:rPr>
              <w:t>וחומה</w:t>
            </w:r>
            <w:r w:rsidRPr="00554A2B">
              <w:rPr>
                <w:rFonts w:asciiTheme="minorBidi" w:hAnsiTheme="minorBidi" w:cstheme="minorBidi"/>
                <w:b w:val="0"/>
                <w:bCs w:val="0"/>
                <w:sz w:val="24"/>
                <w:szCs w:val="24"/>
                <w:rtl/>
              </w:rPr>
              <w:t xml:space="preserve"> (ב:ח)</w:t>
            </w:r>
          </w:p>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טבעו בארץ </w:t>
            </w:r>
            <w:r w:rsidRPr="00554A2B">
              <w:rPr>
                <w:rFonts w:asciiTheme="minorBidi" w:hAnsiTheme="minorBidi" w:cstheme="minorBidi"/>
                <w:sz w:val="24"/>
                <w:szCs w:val="24"/>
                <w:rtl/>
              </w:rPr>
              <w:t>שעריה</w:t>
            </w:r>
            <w:r w:rsidRPr="00554A2B">
              <w:rPr>
                <w:rFonts w:asciiTheme="minorBidi" w:hAnsiTheme="minorBidi" w:cstheme="minorBidi"/>
                <w:b w:val="0"/>
                <w:bCs w:val="0"/>
                <w:sz w:val="24"/>
                <w:szCs w:val="24"/>
                <w:rtl/>
              </w:rPr>
              <w:t xml:space="preserve"> (ב:ט)</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והצר לך בכל </w:t>
            </w:r>
            <w:r w:rsidRPr="00554A2B">
              <w:rPr>
                <w:rFonts w:asciiTheme="minorBidi" w:hAnsiTheme="minorBidi" w:cstheme="minorBidi"/>
                <w:sz w:val="24"/>
                <w:szCs w:val="24"/>
                <w:rtl/>
              </w:rPr>
              <w:t>שעריך</w:t>
            </w:r>
            <w:r w:rsidRPr="00554A2B">
              <w:rPr>
                <w:rFonts w:asciiTheme="minorBidi" w:hAnsiTheme="minorBidi" w:cstheme="minorBidi"/>
                <w:b w:val="0"/>
                <w:bCs w:val="0"/>
                <w:sz w:val="24"/>
                <w:szCs w:val="24"/>
                <w:rtl/>
              </w:rPr>
              <w:t xml:space="preserve"> עד רדת </w:t>
            </w:r>
            <w:r w:rsidRPr="00554A2B">
              <w:rPr>
                <w:rFonts w:asciiTheme="minorBidi" w:hAnsiTheme="minorBidi" w:cstheme="minorBidi"/>
                <w:sz w:val="24"/>
                <w:szCs w:val="24"/>
                <w:rtl/>
              </w:rPr>
              <w:t>חמתיך</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הגבהת... (כח:נב)</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A0480D"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Israel will spiral downward (</w:t>
            </w:r>
            <w:r w:rsidRPr="00867705">
              <w:rPr>
                <w:rFonts w:asciiTheme="minorBidi" w:hAnsiTheme="minorBidi" w:cstheme="minorBidi"/>
                <w:b w:val="0"/>
                <w:bCs w:val="0"/>
                <w:i/>
                <w:iCs/>
                <w:sz w:val="22"/>
                <w:szCs w:val="22"/>
              </w:rPr>
              <w:t>t</w:t>
            </w:r>
            <w:r w:rsidR="0022103A" w:rsidRPr="00867705">
              <w:rPr>
                <w:rFonts w:asciiTheme="minorBidi" w:hAnsiTheme="minorBidi" w:cstheme="minorBidi"/>
                <w:b w:val="0"/>
                <w:bCs w:val="0"/>
                <w:i/>
                <w:iCs/>
                <w:sz w:val="22"/>
                <w:szCs w:val="22"/>
              </w:rPr>
              <w:t>ei</w:t>
            </w:r>
            <w:r w:rsidRPr="00867705">
              <w:rPr>
                <w:rFonts w:asciiTheme="minorBidi" w:hAnsiTheme="minorBidi" w:cstheme="minorBidi"/>
                <w:b w:val="0"/>
                <w:bCs w:val="0"/>
                <w:i/>
                <w:iCs/>
                <w:sz w:val="22"/>
                <w:szCs w:val="22"/>
              </w:rPr>
              <w:t>red</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sz w:val="24"/>
                <w:szCs w:val="24"/>
                <w:rtl/>
              </w:rPr>
              <w:t>ותרד</w:t>
            </w:r>
            <w:r w:rsidRPr="00554A2B">
              <w:rPr>
                <w:rFonts w:asciiTheme="minorBidi" w:hAnsiTheme="minorBidi" w:cstheme="minorBidi"/>
                <w:b w:val="0"/>
                <w:bCs w:val="0"/>
                <w:sz w:val="24"/>
                <w:szCs w:val="24"/>
                <w:rtl/>
              </w:rPr>
              <w:t xml:space="preserve"> פלאים (א:ט)</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ואתה </w:t>
            </w:r>
            <w:r w:rsidRPr="00554A2B">
              <w:rPr>
                <w:rFonts w:asciiTheme="minorBidi" w:hAnsiTheme="minorBidi" w:cstheme="minorBidi"/>
                <w:sz w:val="24"/>
                <w:szCs w:val="24"/>
                <w:rtl/>
              </w:rPr>
              <w:t>תרד</w:t>
            </w:r>
            <w:r w:rsidRPr="00554A2B">
              <w:rPr>
                <w:rFonts w:asciiTheme="minorBidi" w:hAnsiTheme="minorBidi" w:cstheme="minorBidi"/>
                <w:b w:val="0"/>
                <w:bCs w:val="0"/>
                <w:sz w:val="24"/>
                <w:szCs w:val="24"/>
                <w:rtl/>
              </w:rPr>
              <w:t xml:space="preserve"> מטה מטה (כח:מג)</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Israel’s king (</w:t>
            </w:r>
            <w:r w:rsidRPr="00867705">
              <w:rPr>
                <w:rFonts w:asciiTheme="minorBidi" w:hAnsiTheme="minorBidi" w:cstheme="minorBidi"/>
                <w:b w:val="0"/>
                <w:bCs w:val="0"/>
                <w:i/>
                <w:iCs/>
                <w:sz w:val="22"/>
                <w:szCs w:val="22"/>
              </w:rPr>
              <w:t>melekh</w:t>
            </w:r>
            <w:r w:rsidRPr="00867705">
              <w:rPr>
                <w:rFonts w:asciiTheme="minorBidi" w:hAnsiTheme="minorBidi" w:cstheme="minorBidi"/>
                <w:b w:val="0"/>
                <w:bCs w:val="0"/>
                <w:sz w:val="22"/>
                <w:szCs w:val="22"/>
              </w:rPr>
              <w:t>) will be exiled into the nations (</w:t>
            </w:r>
            <w:r w:rsidRPr="00867705">
              <w:rPr>
                <w:rFonts w:asciiTheme="minorBidi" w:hAnsiTheme="minorBidi" w:cstheme="minorBidi"/>
                <w:b w:val="0"/>
                <w:bCs w:val="0"/>
                <w:i/>
                <w:iCs/>
                <w:sz w:val="22"/>
                <w:szCs w:val="22"/>
              </w:rPr>
              <w:t>goy</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sz w:val="24"/>
                <w:szCs w:val="24"/>
                <w:rtl/>
              </w:rPr>
              <w:t>מלכה</w:t>
            </w:r>
            <w:r w:rsidRPr="00554A2B">
              <w:rPr>
                <w:rFonts w:asciiTheme="minorBidi" w:hAnsiTheme="minorBidi" w:cstheme="minorBidi"/>
                <w:b w:val="0"/>
                <w:bCs w:val="0"/>
                <w:sz w:val="24"/>
                <w:szCs w:val="24"/>
                <w:rtl/>
              </w:rPr>
              <w:t xml:space="preserve"> ושריה </w:t>
            </w:r>
            <w:r w:rsidRPr="00554A2B">
              <w:rPr>
                <w:rFonts w:asciiTheme="minorBidi" w:hAnsiTheme="minorBidi" w:cstheme="minorBidi"/>
                <w:sz w:val="24"/>
                <w:szCs w:val="24"/>
                <w:rtl/>
              </w:rPr>
              <w:t>בגוים</w:t>
            </w:r>
            <w:r w:rsidRPr="00554A2B">
              <w:rPr>
                <w:rFonts w:asciiTheme="minorBidi" w:hAnsiTheme="minorBidi" w:cstheme="minorBidi"/>
                <w:b w:val="0"/>
                <w:bCs w:val="0"/>
                <w:sz w:val="24"/>
                <w:szCs w:val="24"/>
                <w:rtl/>
              </w:rPr>
              <w:t xml:space="preserve"> (ב:ט)</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יולך ה' אתך ואת </w:t>
            </w:r>
            <w:r w:rsidRPr="00554A2B">
              <w:rPr>
                <w:rFonts w:asciiTheme="minorBidi" w:hAnsiTheme="minorBidi" w:cstheme="minorBidi"/>
                <w:sz w:val="24"/>
                <w:szCs w:val="24"/>
                <w:rtl/>
              </w:rPr>
              <w:t>מלכך</w:t>
            </w:r>
            <w:r w:rsidRPr="00554A2B">
              <w:rPr>
                <w:rFonts w:asciiTheme="minorBidi" w:hAnsiTheme="minorBidi" w:cstheme="minorBidi"/>
                <w:b w:val="0"/>
                <w:bCs w:val="0"/>
                <w:sz w:val="24"/>
                <w:szCs w:val="24"/>
                <w:rtl/>
              </w:rPr>
              <w:t xml:space="preserve"> אשר תקים</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 xml:space="preserve">עליך אל </w:t>
            </w:r>
            <w:r w:rsidRPr="00554A2B">
              <w:rPr>
                <w:rFonts w:asciiTheme="minorBidi" w:hAnsiTheme="minorBidi" w:cstheme="minorBidi"/>
                <w:sz w:val="24"/>
                <w:szCs w:val="24"/>
                <w:rtl/>
              </w:rPr>
              <w:t>גוי</w:t>
            </w:r>
            <w:r w:rsidRPr="00554A2B">
              <w:rPr>
                <w:rFonts w:asciiTheme="minorBidi" w:hAnsiTheme="minorBidi" w:cstheme="minorBidi"/>
                <w:b w:val="0"/>
                <w:bCs w:val="0"/>
                <w:sz w:val="24"/>
                <w:szCs w:val="24"/>
                <w:rtl/>
              </w:rPr>
              <w:t xml:space="preserve"> אשר לא ידעת</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(כח:לו)</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Israel will be mocked and disparaged among the nations (</w:t>
            </w:r>
            <w:r w:rsidRPr="00867705">
              <w:rPr>
                <w:rFonts w:asciiTheme="minorBidi" w:hAnsiTheme="minorBidi" w:cstheme="minorBidi"/>
                <w:b w:val="0"/>
                <w:bCs w:val="0"/>
                <w:i/>
                <w:iCs/>
                <w:sz w:val="22"/>
                <w:szCs w:val="22"/>
              </w:rPr>
              <w:t>ha</w:t>
            </w:r>
            <w:r w:rsidR="0022103A" w:rsidRPr="00867705">
              <w:rPr>
                <w:rFonts w:asciiTheme="minorBidi" w:hAnsiTheme="minorBidi" w:cstheme="minorBidi"/>
                <w:b w:val="0"/>
                <w:bCs w:val="0"/>
                <w:i/>
                <w:iCs/>
                <w:sz w:val="22"/>
                <w:szCs w:val="22"/>
              </w:rPr>
              <w:t>-</w:t>
            </w:r>
            <w:r w:rsidRPr="00867705">
              <w:rPr>
                <w:rFonts w:asciiTheme="minorBidi" w:hAnsiTheme="minorBidi" w:cstheme="minorBidi"/>
                <w:b w:val="0"/>
                <w:bCs w:val="0"/>
                <w:i/>
                <w:iCs/>
                <w:sz w:val="22"/>
                <w:szCs w:val="22"/>
              </w:rPr>
              <w:t>amim</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סחי ומאוס תשימנו </w:t>
            </w:r>
            <w:r w:rsidRPr="00554A2B">
              <w:rPr>
                <w:rFonts w:asciiTheme="minorBidi" w:hAnsiTheme="minorBidi" w:cstheme="minorBidi"/>
                <w:sz w:val="24"/>
                <w:szCs w:val="24"/>
                <w:rtl/>
              </w:rPr>
              <w:t>בקרב העמים</w:t>
            </w:r>
            <w:r w:rsidRPr="00554A2B">
              <w:rPr>
                <w:rFonts w:asciiTheme="minorBidi" w:hAnsiTheme="minorBidi" w:cstheme="minorBidi"/>
                <w:b w:val="0"/>
                <w:bCs w:val="0"/>
                <w:sz w:val="24"/>
                <w:szCs w:val="24"/>
                <w:rtl/>
              </w:rPr>
              <w:t xml:space="preserve"> (ג:מה)</w:t>
            </w:r>
          </w:p>
          <w:p w:rsidR="00A0480D" w:rsidRPr="00554A2B" w:rsidRDefault="00A0480D" w:rsidP="00A20329">
            <w:pPr>
              <w:bidi/>
              <w:rPr>
                <w:rFonts w:asciiTheme="minorBidi" w:hAnsiTheme="minorBidi"/>
                <w:sz w:val="24"/>
                <w:szCs w:val="24"/>
                <w:rtl/>
              </w:rPr>
            </w:pP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tl/>
              </w:rPr>
            </w:pPr>
            <w:r w:rsidRPr="00554A2B">
              <w:rPr>
                <w:rFonts w:asciiTheme="minorBidi" w:hAnsiTheme="minorBidi" w:cstheme="minorBidi"/>
                <w:b w:val="0"/>
                <w:bCs w:val="0"/>
                <w:sz w:val="24"/>
                <w:szCs w:val="24"/>
                <w:rtl/>
              </w:rPr>
              <w:t xml:space="preserve">והיית למשל ולשנינה </w:t>
            </w:r>
            <w:r w:rsidRPr="00554A2B">
              <w:rPr>
                <w:rFonts w:asciiTheme="minorBidi" w:hAnsiTheme="minorBidi" w:cstheme="minorBidi"/>
                <w:sz w:val="24"/>
                <w:szCs w:val="24"/>
                <w:rtl/>
              </w:rPr>
              <w:t>בכל העמים</w:t>
            </w:r>
            <w:r w:rsidRPr="00554A2B">
              <w:rPr>
                <w:rFonts w:asciiTheme="minorBidi" w:hAnsiTheme="minorBidi" w:cstheme="minorBidi"/>
                <w:b w:val="0"/>
                <w:bCs w:val="0"/>
                <w:sz w:val="24"/>
                <w:szCs w:val="24"/>
                <w:rtl/>
              </w:rPr>
              <w:t xml:space="preserve"> אשר ינהגך ה' שמה (כח: לז)</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Parents will consume (</w:t>
            </w:r>
            <w:r w:rsidRPr="00867705">
              <w:rPr>
                <w:rFonts w:asciiTheme="minorBidi" w:hAnsiTheme="minorBidi" w:cstheme="minorBidi"/>
                <w:b w:val="0"/>
                <w:bCs w:val="0"/>
                <w:i/>
                <w:iCs/>
                <w:sz w:val="22"/>
                <w:szCs w:val="22"/>
              </w:rPr>
              <w:t>akhal</w:t>
            </w:r>
            <w:r w:rsidRPr="00867705">
              <w:rPr>
                <w:rFonts w:asciiTheme="minorBidi" w:hAnsiTheme="minorBidi" w:cstheme="minorBidi"/>
                <w:b w:val="0"/>
                <w:bCs w:val="0"/>
                <w:sz w:val="22"/>
                <w:szCs w:val="22"/>
              </w:rPr>
              <w:t>) their children, the fruit of their womb (</w:t>
            </w:r>
            <w:r w:rsidRPr="00867705">
              <w:rPr>
                <w:rFonts w:asciiTheme="minorBidi" w:hAnsiTheme="minorBidi" w:cstheme="minorBidi"/>
                <w:b w:val="0"/>
                <w:bCs w:val="0"/>
                <w:i/>
                <w:iCs/>
                <w:sz w:val="22"/>
                <w:szCs w:val="22"/>
              </w:rPr>
              <w:t>peri</w:t>
            </w:r>
            <w:r w:rsidRPr="00867705">
              <w:rPr>
                <w:rFonts w:asciiTheme="minorBidi" w:hAnsiTheme="minorBidi" w:cstheme="minorBidi"/>
                <w:b w:val="0"/>
                <w:bCs w:val="0"/>
                <w:sz w:val="22"/>
                <w:szCs w:val="22"/>
              </w:rPr>
              <w:t>) from hunger.</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אם </w:t>
            </w:r>
            <w:r w:rsidRPr="00554A2B">
              <w:rPr>
                <w:rFonts w:asciiTheme="minorBidi" w:hAnsiTheme="minorBidi" w:cstheme="minorBidi"/>
                <w:sz w:val="24"/>
                <w:szCs w:val="24"/>
                <w:rtl/>
              </w:rPr>
              <w:t>תאכלנה</w:t>
            </w:r>
            <w:r w:rsidRPr="00554A2B">
              <w:rPr>
                <w:rFonts w:asciiTheme="minorBidi" w:hAnsiTheme="minorBidi" w:cstheme="minorBidi"/>
                <w:b w:val="0"/>
                <w:bCs w:val="0"/>
                <w:sz w:val="24"/>
                <w:szCs w:val="24"/>
                <w:rtl/>
              </w:rPr>
              <w:t xml:space="preserve"> נשים </w:t>
            </w:r>
            <w:r w:rsidRPr="00554A2B">
              <w:rPr>
                <w:rFonts w:asciiTheme="minorBidi" w:hAnsiTheme="minorBidi" w:cstheme="minorBidi"/>
                <w:sz w:val="24"/>
                <w:szCs w:val="24"/>
                <w:rtl/>
              </w:rPr>
              <w:t>פרים</w:t>
            </w:r>
            <w:r w:rsidRPr="00554A2B">
              <w:rPr>
                <w:rFonts w:asciiTheme="minorBidi" w:hAnsiTheme="minorBidi" w:cstheme="minorBidi"/>
                <w:b w:val="0"/>
                <w:bCs w:val="0"/>
                <w:sz w:val="24"/>
                <w:szCs w:val="24"/>
                <w:rtl/>
              </w:rPr>
              <w:t>, עללי</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טפחים (ב:כ)</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Pr>
              <w:t xml:space="preserve"> </w:t>
            </w:r>
            <w:r w:rsidRPr="00554A2B">
              <w:rPr>
                <w:rFonts w:asciiTheme="minorBidi" w:hAnsiTheme="minorBidi" w:cstheme="minorBidi"/>
                <w:sz w:val="24"/>
                <w:szCs w:val="24"/>
                <w:rtl/>
              </w:rPr>
              <w:t>ואכלת</w:t>
            </w:r>
            <w:r w:rsidRPr="00554A2B">
              <w:rPr>
                <w:rFonts w:asciiTheme="minorBidi" w:hAnsiTheme="minorBidi" w:cstheme="minorBidi"/>
                <w:b w:val="0"/>
                <w:bCs w:val="0"/>
                <w:sz w:val="24"/>
                <w:szCs w:val="24"/>
                <w:rtl/>
              </w:rPr>
              <w:t xml:space="preserve"> </w:t>
            </w:r>
            <w:r w:rsidRPr="00554A2B">
              <w:rPr>
                <w:rFonts w:asciiTheme="minorBidi" w:hAnsiTheme="minorBidi" w:cstheme="minorBidi"/>
                <w:sz w:val="24"/>
                <w:szCs w:val="24"/>
                <w:rtl/>
              </w:rPr>
              <w:t>פרי</w:t>
            </w:r>
            <w:r w:rsidRPr="00554A2B">
              <w:rPr>
                <w:rFonts w:asciiTheme="minorBidi" w:hAnsiTheme="minorBidi" w:cstheme="minorBidi"/>
                <w:b w:val="0"/>
                <w:bCs w:val="0"/>
                <w:sz w:val="24"/>
                <w:szCs w:val="24"/>
                <w:rtl/>
              </w:rPr>
              <w:t xml:space="preserve"> </w:t>
            </w:r>
            <w:r w:rsidRPr="00554A2B">
              <w:rPr>
                <w:rFonts w:asciiTheme="minorBidi" w:hAnsiTheme="minorBidi" w:cstheme="minorBidi"/>
                <w:sz w:val="24"/>
                <w:szCs w:val="24"/>
                <w:rtl/>
              </w:rPr>
              <w:t>בטנך</w:t>
            </w:r>
            <w:r w:rsidRPr="00554A2B">
              <w:rPr>
                <w:rFonts w:asciiTheme="minorBidi" w:hAnsiTheme="minorBidi" w:cstheme="minorBidi"/>
                <w:b w:val="0"/>
                <w:bCs w:val="0"/>
                <w:sz w:val="24"/>
                <w:szCs w:val="24"/>
                <w:rtl/>
              </w:rPr>
              <w:t>, בשר בניך</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ובנתיך (כח:נג)</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The enemy will not honor (</w:t>
            </w:r>
            <w:r w:rsidRPr="00867705">
              <w:rPr>
                <w:rFonts w:asciiTheme="minorBidi" w:hAnsiTheme="minorBidi" w:cstheme="minorBidi"/>
                <w:b w:val="0"/>
                <w:bCs w:val="0"/>
                <w:i/>
                <w:iCs/>
                <w:sz w:val="22"/>
                <w:szCs w:val="22"/>
              </w:rPr>
              <w:t>lo</w:t>
            </w:r>
            <w:r w:rsidRPr="00867705">
              <w:rPr>
                <w:rFonts w:asciiTheme="minorBidi" w:hAnsiTheme="minorBidi" w:cstheme="minorBidi"/>
                <w:b w:val="0"/>
                <w:bCs w:val="0"/>
                <w:sz w:val="22"/>
                <w:szCs w:val="22"/>
              </w:rPr>
              <w:t xml:space="preserve"> </w:t>
            </w:r>
            <w:r w:rsidRPr="00867705">
              <w:rPr>
                <w:rFonts w:asciiTheme="minorBidi" w:hAnsiTheme="minorBidi" w:cstheme="minorBidi"/>
                <w:b w:val="0"/>
                <w:bCs w:val="0"/>
                <w:i/>
                <w:iCs/>
                <w:sz w:val="22"/>
                <w:szCs w:val="22"/>
              </w:rPr>
              <w:t>yisa</w:t>
            </w:r>
            <w:r w:rsidRPr="00867705">
              <w:rPr>
                <w:rFonts w:asciiTheme="minorBidi" w:hAnsiTheme="minorBidi" w:cstheme="minorBidi"/>
                <w:b w:val="0"/>
                <w:bCs w:val="0"/>
                <w:sz w:val="22"/>
                <w:szCs w:val="22"/>
              </w:rPr>
              <w:t>) elders (</w:t>
            </w:r>
            <w:r w:rsidRPr="00867705">
              <w:rPr>
                <w:rFonts w:asciiTheme="minorBidi" w:hAnsiTheme="minorBidi" w:cstheme="minorBidi"/>
                <w:b w:val="0"/>
                <w:bCs w:val="0"/>
                <w:i/>
                <w:iCs/>
                <w:sz w:val="22"/>
                <w:szCs w:val="22"/>
              </w:rPr>
              <w:t>zaken</w:t>
            </w:r>
            <w:r w:rsidRPr="00867705">
              <w:rPr>
                <w:rFonts w:asciiTheme="minorBidi" w:hAnsiTheme="minorBidi" w:cstheme="minorBidi"/>
                <w:b w:val="0"/>
                <w:bCs w:val="0"/>
                <w:sz w:val="22"/>
                <w:szCs w:val="22"/>
              </w:rPr>
              <w:t>) or priests and will not act graciously (</w:t>
            </w:r>
            <w:r w:rsidRPr="00867705">
              <w:rPr>
                <w:rFonts w:asciiTheme="minorBidi" w:hAnsiTheme="minorBidi" w:cstheme="minorBidi"/>
                <w:b w:val="0"/>
                <w:bCs w:val="0"/>
                <w:i/>
                <w:iCs/>
                <w:sz w:val="22"/>
                <w:szCs w:val="22"/>
              </w:rPr>
              <w:t>lo</w:t>
            </w:r>
            <w:r w:rsidRPr="00867705">
              <w:rPr>
                <w:rFonts w:asciiTheme="minorBidi" w:hAnsiTheme="minorBidi" w:cstheme="minorBidi"/>
                <w:b w:val="0"/>
                <w:bCs w:val="0"/>
                <w:sz w:val="22"/>
                <w:szCs w:val="22"/>
              </w:rPr>
              <w:t xml:space="preserve"> </w:t>
            </w:r>
            <w:r w:rsidRPr="00867705">
              <w:rPr>
                <w:rFonts w:asciiTheme="minorBidi" w:hAnsiTheme="minorBidi" w:cstheme="minorBidi"/>
                <w:b w:val="0"/>
                <w:bCs w:val="0"/>
                <w:i/>
                <w:iCs/>
                <w:sz w:val="22"/>
                <w:szCs w:val="22"/>
              </w:rPr>
              <w:t>yachon</w:t>
            </w:r>
            <w:r w:rsidRPr="00867705">
              <w:rPr>
                <w:rFonts w:asciiTheme="minorBidi" w:hAnsiTheme="minorBidi" w:cstheme="minorBidi"/>
                <w:b w:val="0"/>
                <w:bCs w:val="0"/>
                <w:sz w:val="22"/>
                <w:szCs w:val="22"/>
              </w:rPr>
              <w:t>) to elders and youth (</w:t>
            </w:r>
            <w:r w:rsidRPr="00867705">
              <w:rPr>
                <w:rFonts w:asciiTheme="minorBidi" w:hAnsiTheme="minorBidi" w:cstheme="minorBidi"/>
                <w:b w:val="0"/>
                <w:bCs w:val="0"/>
                <w:i/>
                <w:iCs/>
                <w:sz w:val="22"/>
                <w:szCs w:val="22"/>
              </w:rPr>
              <w:t>na’ar</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sz w:val="24"/>
                <w:szCs w:val="24"/>
                <w:rtl/>
              </w:rPr>
              <w:t>פני</w:t>
            </w:r>
            <w:r w:rsidRPr="00554A2B">
              <w:rPr>
                <w:rFonts w:asciiTheme="minorBidi" w:hAnsiTheme="minorBidi" w:cstheme="minorBidi"/>
                <w:b w:val="0"/>
                <w:bCs w:val="0"/>
                <w:sz w:val="24"/>
                <w:szCs w:val="24"/>
                <w:rtl/>
              </w:rPr>
              <w:t xml:space="preserve"> כהנים </w:t>
            </w:r>
            <w:r w:rsidRPr="00554A2B">
              <w:rPr>
                <w:rFonts w:asciiTheme="minorBidi" w:hAnsiTheme="minorBidi" w:cstheme="minorBidi"/>
                <w:sz w:val="24"/>
                <w:szCs w:val="24"/>
                <w:rtl/>
              </w:rPr>
              <w:t>לא נשאו זקנים לא</w:t>
            </w:r>
            <w:r w:rsidRPr="00554A2B">
              <w:rPr>
                <w:rFonts w:asciiTheme="minorBidi" w:hAnsiTheme="minorBidi" w:cstheme="minorBidi"/>
                <w:sz w:val="24"/>
                <w:szCs w:val="24"/>
              </w:rPr>
              <w:t xml:space="preserve"> </w:t>
            </w:r>
            <w:r w:rsidRPr="00554A2B">
              <w:rPr>
                <w:rFonts w:asciiTheme="minorBidi" w:hAnsiTheme="minorBidi" w:cstheme="minorBidi"/>
                <w:sz w:val="24"/>
                <w:szCs w:val="24"/>
                <w:rtl/>
              </w:rPr>
              <w:t xml:space="preserve">חננו </w:t>
            </w:r>
            <w:r w:rsidRPr="00554A2B">
              <w:rPr>
                <w:rFonts w:asciiTheme="minorBidi" w:hAnsiTheme="minorBidi" w:cstheme="minorBidi"/>
                <w:b w:val="0"/>
                <w:bCs w:val="0"/>
                <w:sz w:val="24"/>
                <w:szCs w:val="24"/>
                <w:rtl/>
              </w:rPr>
              <w:t>(ד:טז)</w:t>
            </w:r>
          </w:p>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sz w:val="24"/>
                <w:szCs w:val="24"/>
                <w:rtl/>
              </w:rPr>
              <w:t>נערים</w:t>
            </w:r>
            <w:r w:rsidRPr="00554A2B">
              <w:rPr>
                <w:rFonts w:asciiTheme="minorBidi" w:hAnsiTheme="minorBidi" w:cstheme="minorBidi"/>
                <w:b w:val="0"/>
                <w:bCs w:val="0"/>
                <w:sz w:val="24"/>
                <w:szCs w:val="24"/>
                <w:rtl/>
              </w:rPr>
              <w:t xml:space="preserve"> בעץ כשלו (ה:יג)</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גוי עז פנים אשר </w:t>
            </w:r>
            <w:r w:rsidRPr="00554A2B">
              <w:rPr>
                <w:rFonts w:asciiTheme="minorBidi" w:hAnsiTheme="minorBidi" w:cstheme="minorBidi"/>
                <w:sz w:val="24"/>
                <w:szCs w:val="24"/>
                <w:rtl/>
              </w:rPr>
              <w:t>לא ישא פנים</w:t>
            </w:r>
            <w:r w:rsidRPr="00554A2B">
              <w:rPr>
                <w:rFonts w:asciiTheme="minorBidi" w:hAnsiTheme="minorBidi" w:cstheme="minorBidi"/>
                <w:sz w:val="24"/>
                <w:szCs w:val="24"/>
              </w:rPr>
              <w:t xml:space="preserve"> </w:t>
            </w:r>
            <w:r w:rsidRPr="00554A2B">
              <w:rPr>
                <w:rFonts w:asciiTheme="minorBidi" w:hAnsiTheme="minorBidi" w:cstheme="minorBidi"/>
                <w:sz w:val="24"/>
                <w:szCs w:val="24"/>
                <w:rtl/>
              </w:rPr>
              <w:t>לזקן</w:t>
            </w:r>
            <w:r w:rsidRPr="00554A2B">
              <w:rPr>
                <w:rFonts w:asciiTheme="minorBidi" w:hAnsiTheme="minorBidi" w:cstheme="minorBidi"/>
                <w:b w:val="0"/>
                <w:bCs w:val="0"/>
                <w:sz w:val="24"/>
                <w:szCs w:val="24"/>
                <w:rtl/>
              </w:rPr>
              <w:t xml:space="preserve"> </w:t>
            </w:r>
            <w:r w:rsidRPr="00554A2B">
              <w:rPr>
                <w:rFonts w:asciiTheme="minorBidi" w:hAnsiTheme="minorBidi" w:cstheme="minorBidi"/>
                <w:sz w:val="24"/>
                <w:szCs w:val="24"/>
                <w:rtl/>
              </w:rPr>
              <w:t>ונער</w:t>
            </w:r>
            <w:r w:rsidRPr="00554A2B">
              <w:rPr>
                <w:rFonts w:asciiTheme="minorBidi" w:hAnsiTheme="minorBidi" w:cstheme="minorBidi"/>
                <w:b w:val="0"/>
                <w:bCs w:val="0"/>
                <w:sz w:val="24"/>
                <w:szCs w:val="24"/>
                <w:rtl/>
              </w:rPr>
              <w:t xml:space="preserve"> </w:t>
            </w:r>
            <w:r w:rsidRPr="00554A2B">
              <w:rPr>
                <w:rFonts w:asciiTheme="minorBidi" w:hAnsiTheme="minorBidi" w:cstheme="minorBidi"/>
                <w:sz w:val="24"/>
                <w:szCs w:val="24"/>
                <w:rtl/>
              </w:rPr>
              <w:t>לא יחן</w:t>
            </w:r>
            <w:r w:rsidRPr="00554A2B">
              <w:rPr>
                <w:rFonts w:asciiTheme="minorBidi" w:hAnsiTheme="minorBidi" w:cstheme="minorBidi"/>
                <w:b w:val="0"/>
                <w:bCs w:val="0"/>
                <w:sz w:val="24"/>
                <w:szCs w:val="24"/>
                <w:rtl/>
              </w:rPr>
              <w:t xml:space="preserve"> (כח:נ)</w:t>
            </w:r>
          </w:p>
        </w:tc>
      </w:tr>
      <w:tr w:rsidR="00A0480D" w:rsidRPr="00554A2B" w:rsidTr="00A0480D">
        <w:tc>
          <w:tcPr>
            <w:tcW w:w="1667" w:type="pct"/>
            <w:tcBorders>
              <w:top w:val="single" w:sz="6" w:space="0" w:color="auto"/>
              <w:left w:val="double" w:sz="6" w:space="0" w:color="auto"/>
              <w:bottom w:val="nil"/>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The enemy will come, as swiftly as an eagle (</w:t>
            </w:r>
            <w:r w:rsidRPr="00867705">
              <w:rPr>
                <w:rFonts w:asciiTheme="minorBidi" w:hAnsiTheme="minorBidi" w:cstheme="minorBidi"/>
                <w:b w:val="0"/>
                <w:bCs w:val="0"/>
                <w:i/>
                <w:iCs/>
                <w:sz w:val="22"/>
                <w:szCs w:val="22"/>
              </w:rPr>
              <w:t>nesher</w:t>
            </w:r>
            <w:r w:rsidRPr="00867705">
              <w:rPr>
                <w:rFonts w:asciiTheme="minorBidi" w:hAnsiTheme="minorBidi" w:cstheme="minorBidi"/>
                <w:b w:val="0"/>
                <w:bCs w:val="0"/>
                <w:sz w:val="22"/>
                <w:szCs w:val="22"/>
              </w:rPr>
              <w:t>).</w:t>
            </w:r>
          </w:p>
        </w:tc>
        <w:tc>
          <w:tcPr>
            <w:tcW w:w="1667"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קלים היו רדפינו </w:t>
            </w:r>
            <w:r w:rsidRPr="00554A2B">
              <w:rPr>
                <w:rFonts w:asciiTheme="minorBidi" w:hAnsiTheme="minorBidi" w:cstheme="minorBidi"/>
                <w:sz w:val="24"/>
                <w:szCs w:val="24"/>
                <w:rtl/>
              </w:rPr>
              <w:t>מנשרי</w:t>
            </w:r>
            <w:r w:rsidRPr="00554A2B">
              <w:rPr>
                <w:rFonts w:asciiTheme="minorBidi" w:hAnsiTheme="minorBidi" w:cstheme="minorBidi"/>
                <w:b w:val="0"/>
                <w:bCs w:val="0"/>
                <w:sz w:val="24"/>
                <w:szCs w:val="24"/>
                <w:rtl/>
              </w:rPr>
              <w:t xml:space="preserve"> שמים</w:t>
            </w:r>
            <w:r w:rsidRPr="00554A2B">
              <w:rPr>
                <w:rFonts w:asciiTheme="minorBidi" w:hAnsiTheme="minorBidi" w:cstheme="minorBidi"/>
                <w:b w:val="0"/>
                <w:bCs w:val="0"/>
                <w:sz w:val="24"/>
                <w:szCs w:val="24"/>
              </w:rPr>
              <w:t xml:space="preserve"> </w:t>
            </w:r>
            <w:r w:rsidRPr="00554A2B">
              <w:rPr>
                <w:rFonts w:asciiTheme="minorBidi" w:hAnsiTheme="minorBidi" w:cstheme="minorBidi"/>
                <w:b w:val="0"/>
                <w:bCs w:val="0"/>
                <w:sz w:val="24"/>
                <w:szCs w:val="24"/>
                <w:rtl/>
              </w:rPr>
              <w:t>(ד:יט)</w:t>
            </w:r>
          </w:p>
        </w:tc>
        <w:tc>
          <w:tcPr>
            <w:tcW w:w="1666" w:type="pct"/>
            <w:tcBorders>
              <w:top w:val="single" w:sz="6" w:space="0" w:color="auto"/>
              <w:left w:val="double" w:sz="6" w:space="0" w:color="auto"/>
              <w:bottom w:val="nil"/>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ישא ה' עליך גוי... כאשר ידאה</w:t>
            </w:r>
            <w:r w:rsidRPr="00554A2B">
              <w:rPr>
                <w:rFonts w:asciiTheme="minorBidi" w:hAnsiTheme="minorBidi" w:cstheme="minorBidi"/>
                <w:b w:val="0"/>
                <w:bCs w:val="0"/>
                <w:sz w:val="24"/>
                <w:szCs w:val="24"/>
              </w:rPr>
              <w:t xml:space="preserve"> </w:t>
            </w:r>
            <w:r w:rsidRPr="00554A2B">
              <w:rPr>
                <w:rFonts w:asciiTheme="minorBidi" w:hAnsiTheme="minorBidi" w:cstheme="minorBidi"/>
                <w:sz w:val="24"/>
                <w:szCs w:val="24"/>
                <w:rtl/>
              </w:rPr>
              <w:t>הנשר</w:t>
            </w:r>
            <w:r w:rsidRPr="00554A2B">
              <w:rPr>
                <w:rFonts w:asciiTheme="minorBidi" w:hAnsiTheme="minorBidi" w:cstheme="minorBidi"/>
                <w:b w:val="0"/>
                <w:bCs w:val="0"/>
                <w:sz w:val="24"/>
                <w:szCs w:val="24"/>
                <w:rtl/>
              </w:rPr>
              <w:t xml:space="preserve"> (כח:מט)</w:t>
            </w:r>
          </w:p>
        </w:tc>
      </w:tr>
      <w:tr w:rsidR="00A0480D" w:rsidRPr="00554A2B" w:rsidTr="00A0480D">
        <w:tc>
          <w:tcPr>
            <w:tcW w:w="1667" w:type="pct"/>
            <w:tcBorders>
              <w:top w:val="single" w:sz="6" w:space="0" w:color="auto"/>
              <w:left w:val="double" w:sz="6" w:space="0" w:color="auto"/>
              <w:bottom w:val="double" w:sz="6" w:space="0" w:color="auto"/>
              <w:right w:val="nil"/>
            </w:tcBorders>
          </w:tcPr>
          <w:p w:rsidR="00A0480D" w:rsidRPr="00867705" w:rsidRDefault="008A4AB6" w:rsidP="00A20329">
            <w:pPr>
              <w:pStyle w:val="Heading1"/>
              <w:spacing w:before="0" w:after="0"/>
              <w:jc w:val="both"/>
              <w:rPr>
                <w:rFonts w:asciiTheme="minorBidi" w:hAnsiTheme="minorBidi" w:cstheme="minorBidi"/>
                <w:b w:val="0"/>
                <w:bCs w:val="0"/>
                <w:sz w:val="22"/>
                <w:szCs w:val="22"/>
                <w:rtl/>
              </w:rPr>
            </w:pPr>
            <w:r w:rsidRPr="00867705">
              <w:rPr>
                <w:rFonts w:asciiTheme="minorBidi" w:hAnsiTheme="minorBidi" w:cstheme="minorBidi"/>
                <w:b w:val="0"/>
                <w:bCs w:val="0"/>
                <w:sz w:val="22"/>
                <w:szCs w:val="22"/>
              </w:rPr>
              <w:t xml:space="preserve">The phrase </w:t>
            </w:r>
            <w:r w:rsidRPr="00867705">
              <w:rPr>
                <w:rFonts w:asciiTheme="minorBidi" w:hAnsiTheme="minorBidi" w:cstheme="minorBidi"/>
                <w:b w:val="0"/>
                <w:bCs w:val="0"/>
                <w:i/>
                <w:iCs/>
                <w:sz w:val="22"/>
                <w:szCs w:val="22"/>
              </w:rPr>
              <w:t>al</w:t>
            </w:r>
            <w:r w:rsidRPr="00867705">
              <w:rPr>
                <w:rFonts w:asciiTheme="minorBidi" w:hAnsiTheme="minorBidi" w:cstheme="minorBidi"/>
                <w:b w:val="0"/>
                <w:bCs w:val="0"/>
                <w:sz w:val="22"/>
                <w:szCs w:val="22"/>
              </w:rPr>
              <w:t xml:space="preserve"> </w:t>
            </w:r>
            <w:r w:rsidRPr="00867705">
              <w:rPr>
                <w:rFonts w:asciiTheme="minorBidi" w:hAnsiTheme="minorBidi" w:cstheme="minorBidi"/>
                <w:b w:val="0"/>
                <w:bCs w:val="0"/>
                <w:i/>
                <w:iCs/>
                <w:sz w:val="22"/>
                <w:szCs w:val="22"/>
              </w:rPr>
              <w:t>tzvar</w:t>
            </w:r>
            <w:r w:rsidRPr="00867705">
              <w:rPr>
                <w:rFonts w:asciiTheme="minorBidi" w:hAnsiTheme="minorBidi" w:cstheme="minorBidi"/>
                <w:b w:val="0"/>
                <w:bCs w:val="0"/>
                <w:sz w:val="22"/>
                <w:szCs w:val="22"/>
              </w:rPr>
              <w:t xml:space="preserve"> (by our necks) describes Israel’s burdens and exhaustion.</w:t>
            </w:r>
          </w:p>
        </w:tc>
        <w:tc>
          <w:tcPr>
            <w:tcW w:w="1667" w:type="pct"/>
            <w:tcBorders>
              <w:top w:val="single" w:sz="6" w:space="0" w:color="auto"/>
              <w:left w:val="double" w:sz="6" w:space="0" w:color="auto"/>
              <w:bottom w:val="double" w:sz="6" w:space="0" w:color="auto"/>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sz w:val="24"/>
                <w:szCs w:val="24"/>
                <w:rtl/>
              </w:rPr>
              <w:t xml:space="preserve">על צוארנו </w:t>
            </w:r>
            <w:r w:rsidRPr="00554A2B">
              <w:rPr>
                <w:rFonts w:asciiTheme="minorBidi" w:hAnsiTheme="minorBidi" w:cstheme="minorBidi"/>
                <w:b w:val="0"/>
                <w:bCs w:val="0"/>
                <w:sz w:val="24"/>
                <w:szCs w:val="24"/>
                <w:rtl/>
              </w:rPr>
              <w:t>נרדפנו (ה:ה)</w:t>
            </w:r>
          </w:p>
        </w:tc>
        <w:tc>
          <w:tcPr>
            <w:tcW w:w="1666" w:type="pct"/>
            <w:tcBorders>
              <w:top w:val="single" w:sz="6" w:space="0" w:color="auto"/>
              <w:left w:val="double" w:sz="6" w:space="0" w:color="auto"/>
              <w:bottom w:val="double" w:sz="6" w:space="0" w:color="auto"/>
              <w:right w:val="nil"/>
            </w:tcBorders>
          </w:tcPr>
          <w:p w:rsidR="00A0480D" w:rsidRPr="00554A2B" w:rsidRDefault="00A0480D" w:rsidP="00A20329">
            <w:pPr>
              <w:pStyle w:val="Heading1"/>
              <w:bidi/>
              <w:spacing w:before="0" w:after="0"/>
              <w:jc w:val="both"/>
              <w:rPr>
                <w:rFonts w:asciiTheme="minorBidi" w:hAnsiTheme="minorBidi" w:cstheme="minorBidi"/>
                <w:b w:val="0"/>
                <w:bCs w:val="0"/>
                <w:sz w:val="24"/>
                <w:szCs w:val="24"/>
              </w:rPr>
            </w:pPr>
            <w:r w:rsidRPr="00554A2B">
              <w:rPr>
                <w:rFonts w:asciiTheme="minorBidi" w:hAnsiTheme="minorBidi" w:cstheme="minorBidi"/>
                <w:b w:val="0"/>
                <w:bCs w:val="0"/>
                <w:sz w:val="24"/>
                <w:szCs w:val="24"/>
                <w:rtl/>
              </w:rPr>
              <w:t xml:space="preserve">ונתן על ברזל </w:t>
            </w:r>
            <w:r w:rsidRPr="00554A2B">
              <w:rPr>
                <w:rFonts w:asciiTheme="minorBidi" w:hAnsiTheme="minorBidi" w:cstheme="minorBidi"/>
                <w:sz w:val="24"/>
                <w:szCs w:val="24"/>
                <w:rtl/>
              </w:rPr>
              <w:t>על צוארך</w:t>
            </w:r>
            <w:r w:rsidRPr="00554A2B">
              <w:rPr>
                <w:rFonts w:asciiTheme="minorBidi" w:hAnsiTheme="minorBidi" w:cstheme="minorBidi"/>
                <w:b w:val="0"/>
                <w:bCs w:val="0"/>
                <w:sz w:val="24"/>
                <w:szCs w:val="24"/>
                <w:rtl/>
              </w:rPr>
              <w:t xml:space="preserve"> (כח:מח)</w:t>
            </w:r>
          </w:p>
        </w:tc>
      </w:tr>
    </w:tbl>
    <w:p w:rsidR="004906E8" w:rsidRPr="00554A2B" w:rsidRDefault="004906E8" w:rsidP="00A20329">
      <w:pPr>
        <w:widowControl w:val="0"/>
        <w:autoSpaceDE w:val="0"/>
        <w:autoSpaceDN w:val="0"/>
        <w:adjustRightInd w:val="0"/>
        <w:spacing w:line="240" w:lineRule="auto"/>
        <w:jc w:val="both"/>
        <w:rPr>
          <w:rFonts w:asciiTheme="minorBidi" w:hAnsiTheme="minorBidi"/>
          <w:sz w:val="24"/>
          <w:szCs w:val="24"/>
        </w:rPr>
      </w:pPr>
    </w:p>
    <w:p w:rsidR="004906E8" w:rsidRPr="00554A2B" w:rsidRDefault="004906E8" w:rsidP="00A20329">
      <w:pPr>
        <w:widowControl w:val="0"/>
        <w:autoSpaceDE w:val="0"/>
        <w:autoSpaceDN w:val="0"/>
        <w:adjustRightInd w:val="0"/>
        <w:spacing w:line="240" w:lineRule="auto"/>
        <w:jc w:val="both"/>
        <w:rPr>
          <w:rFonts w:asciiTheme="minorBidi" w:hAnsiTheme="minorBidi"/>
          <w:sz w:val="24"/>
          <w:szCs w:val="24"/>
        </w:rPr>
      </w:pPr>
      <w:r w:rsidRPr="00554A2B">
        <w:rPr>
          <w:rFonts w:asciiTheme="minorBidi" w:hAnsiTheme="minorBidi"/>
          <w:sz w:val="24"/>
          <w:szCs w:val="24"/>
        </w:rPr>
        <w:lastRenderedPageBreak/>
        <w:t>The rarity of some of the</w:t>
      </w:r>
      <w:r w:rsidR="006E0C65" w:rsidRPr="00554A2B">
        <w:rPr>
          <w:rFonts w:asciiTheme="minorBidi" w:hAnsiTheme="minorBidi"/>
          <w:sz w:val="24"/>
          <w:szCs w:val="24"/>
        </w:rPr>
        <w:t xml:space="preserve"> </w:t>
      </w:r>
      <w:r w:rsidR="008A4AB6" w:rsidRPr="00554A2B">
        <w:rPr>
          <w:rFonts w:asciiTheme="minorBidi" w:hAnsiTheme="minorBidi"/>
          <w:sz w:val="24"/>
          <w:szCs w:val="24"/>
        </w:rPr>
        <w:t>shared</w:t>
      </w:r>
      <w:r w:rsidRPr="00554A2B">
        <w:rPr>
          <w:rFonts w:asciiTheme="minorBidi" w:hAnsiTheme="minorBidi"/>
          <w:sz w:val="24"/>
          <w:szCs w:val="24"/>
        </w:rPr>
        <w:t xml:space="preserve"> words and phrases strengthens the connection between these passages. The word </w:t>
      </w:r>
      <w:r w:rsidRPr="00554A2B">
        <w:rPr>
          <w:rFonts w:asciiTheme="minorBidi" w:hAnsiTheme="minorBidi"/>
          <w:i/>
          <w:iCs/>
          <w:sz w:val="24"/>
          <w:szCs w:val="24"/>
        </w:rPr>
        <w:t>mano</w:t>
      </w:r>
      <w:r w:rsidR="0022103A">
        <w:rPr>
          <w:rFonts w:asciiTheme="minorBidi" w:hAnsiTheme="minorBidi"/>
          <w:i/>
          <w:iCs/>
          <w:sz w:val="24"/>
          <w:szCs w:val="24"/>
        </w:rPr>
        <w:t>’</w:t>
      </w:r>
      <w:r w:rsidRPr="00554A2B">
        <w:rPr>
          <w:rFonts w:asciiTheme="minorBidi" w:hAnsiTheme="minorBidi"/>
          <w:i/>
          <w:iCs/>
          <w:sz w:val="24"/>
          <w:szCs w:val="24"/>
        </w:rPr>
        <w:t>ach</w:t>
      </w:r>
      <w:r w:rsidRPr="00554A2B">
        <w:rPr>
          <w:rFonts w:asciiTheme="minorBidi" w:hAnsiTheme="minorBidi"/>
          <w:sz w:val="24"/>
          <w:szCs w:val="24"/>
        </w:rPr>
        <w:t xml:space="preserve"> (</w:t>
      </w:r>
      <w:r w:rsidRPr="00554A2B">
        <w:rPr>
          <w:rFonts w:asciiTheme="minorBidi" w:hAnsiTheme="minorBidi"/>
          <w:i/>
          <w:iCs/>
          <w:sz w:val="24"/>
          <w:szCs w:val="24"/>
        </w:rPr>
        <w:t>Eikha</w:t>
      </w:r>
      <w:r w:rsidRPr="00554A2B">
        <w:rPr>
          <w:rFonts w:asciiTheme="minorBidi" w:hAnsiTheme="minorBidi"/>
          <w:sz w:val="24"/>
          <w:szCs w:val="24"/>
        </w:rPr>
        <w:t xml:space="preserve"> 1:3 and </w:t>
      </w:r>
      <w:r w:rsidRPr="00554A2B">
        <w:rPr>
          <w:rFonts w:asciiTheme="minorBidi" w:hAnsiTheme="minorBidi"/>
          <w:i/>
          <w:iCs/>
          <w:sz w:val="24"/>
          <w:szCs w:val="24"/>
        </w:rPr>
        <w:t>Devarim</w:t>
      </w:r>
      <w:r w:rsidRPr="00554A2B">
        <w:rPr>
          <w:rFonts w:asciiTheme="minorBidi" w:hAnsiTheme="minorBidi"/>
          <w:sz w:val="24"/>
          <w:szCs w:val="24"/>
        </w:rPr>
        <w:t xml:space="preserve"> 28:65), for example, appears outside of these passages only five times in the Bible.</w:t>
      </w:r>
    </w:p>
    <w:p w:rsidR="00554A2B" w:rsidRDefault="00554A2B" w:rsidP="00A20329">
      <w:pPr>
        <w:widowControl w:val="0"/>
        <w:autoSpaceDE w:val="0"/>
        <w:autoSpaceDN w:val="0"/>
        <w:adjustRightInd w:val="0"/>
        <w:spacing w:after="0" w:line="240" w:lineRule="auto"/>
        <w:jc w:val="both"/>
        <w:rPr>
          <w:rFonts w:asciiTheme="minorBidi" w:hAnsiTheme="minorBidi"/>
          <w:sz w:val="24"/>
          <w:szCs w:val="24"/>
        </w:rPr>
      </w:pPr>
    </w:p>
    <w:p w:rsidR="004906E8" w:rsidRPr="00554A2B" w:rsidRDefault="004906E8" w:rsidP="00A20329">
      <w:pPr>
        <w:widowControl w:val="0"/>
        <w:autoSpaceDE w:val="0"/>
        <w:autoSpaceDN w:val="0"/>
        <w:adjustRightInd w:val="0"/>
        <w:spacing w:after="0" w:line="240" w:lineRule="auto"/>
        <w:jc w:val="both"/>
        <w:rPr>
          <w:rFonts w:asciiTheme="minorBidi" w:hAnsiTheme="minorBidi"/>
          <w:sz w:val="24"/>
          <w:szCs w:val="24"/>
        </w:rPr>
      </w:pPr>
      <w:r w:rsidRPr="00554A2B">
        <w:rPr>
          <w:rFonts w:asciiTheme="minorBidi" w:hAnsiTheme="minorBidi"/>
          <w:sz w:val="24"/>
          <w:szCs w:val="24"/>
        </w:rPr>
        <w:t>God and His people base their relationship on a covenant, a contractual agreement with mutual terms and obligations. Clearly outlined alongside the consequences, the conditions provide clear guidelines for the nation’s wellbeing. Although this does not erase the trauma and questions remain unresolved, the forewarning mitigates the theological disaster, the sense that the punishment is unexpected, disproportionate, and unfair.</w:t>
      </w:r>
      <w:r w:rsidR="00BB09BB" w:rsidRPr="00554A2B">
        <w:rPr>
          <w:rFonts w:asciiTheme="minorBidi" w:hAnsiTheme="minorBidi"/>
          <w:sz w:val="24"/>
          <w:szCs w:val="24"/>
        </w:rPr>
        <w:t xml:space="preserve"> Perhaps the following verse references the biblical covenant:</w:t>
      </w:r>
      <w:r w:rsidR="00BB09BB" w:rsidRPr="00554A2B">
        <w:rPr>
          <w:rStyle w:val="FootnoteReference"/>
          <w:rFonts w:asciiTheme="minorBidi" w:hAnsiTheme="minorBidi"/>
          <w:sz w:val="24"/>
          <w:szCs w:val="24"/>
        </w:rPr>
        <w:footnoteReference w:id="6"/>
      </w:r>
    </w:p>
    <w:p w:rsidR="00554A2B" w:rsidRDefault="00554A2B" w:rsidP="00A20329">
      <w:pPr>
        <w:widowControl w:val="0"/>
        <w:autoSpaceDE w:val="0"/>
        <w:autoSpaceDN w:val="0"/>
        <w:adjustRightInd w:val="0"/>
        <w:spacing w:after="0"/>
        <w:ind w:left="720" w:right="720"/>
        <w:jc w:val="both"/>
        <w:rPr>
          <w:rFonts w:asciiTheme="minorBidi" w:hAnsiTheme="minorBidi"/>
          <w:bCs/>
          <w:sz w:val="24"/>
          <w:szCs w:val="24"/>
        </w:rPr>
      </w:pPr>
    </w:p>
    <w:p w:rsidR="004906E8" w:rsidRPr="00554A2B" w:rsidRDefault="004906E8" w:rsidP="00A20329">
      <w:pPr>
        <w:widowControl w:val="0"/>
        <w:autoSpaceDE w:val="0"/>
        <w:autoSpaceDN w:val="0"/>
        <w:adjustRightInd w:val="0"/>
        <w:spacing w:after="0"/>
        <w:ind w:left="720" w:right="720"/>
        <w:jc w:val="both"/>
        <w:rPr>
          <w:rFonts w:asciiTheme="minorBidi" w:hAnsiTheme="minorBidi"/>
          <w:bCs/>
          <w:sz w:val="24"/>
          <w:szCs w:val="24"/>
        </w:rPr>
      </w:pPr>
      <w:r w:rsidRPr="00554A2B">
        <w:rPr>
          <w:rFonts w:asciiTheme="minorBidi" w:hAnsiTheme="minorBidi"/>
          <w:bCs/>
          <w:sz w:val="24"/>
          <w:szCs w:val="24"/>
        </w:rPr>
        <w:t>God did that which He planned; He executed His word that He has commanded in days of old. (</w:t>
      </w:r>
      <w:r w:rsidRPr="00554A2B">
        <w:rPr>
          <w:rFonts w:asciiTheme="minorBidi" w:hAnsiTheme="minorBidi"/>
          <w:bCs/>
          <w:i/>
          <w:iCs/>
          <w:sz w:val="24"/>
          <w:szCs w:val="24"/>
        </w:rPr>
        <w:t>Eikha</w:t>
      </w:r>
      <w:r w:rsidRPr="00554A2B">
        <w:rPr>
          <w:rFonts w:asciiTheme="minorBidi" w:hAnsiTheme="minorBidi"/>
          <w:bCs/>
          <w:sz w:val="24"/>
          <w:szCs w:val="24"/>
        </w:rPr>
        <w:t xml:space="preserve"> 2:17)</w:t>
      </w:r>
    </w:p>
    <w:p w:rsidR="00EB4BF8" w:rsidRPr="00554A2B" w:rsidRDefault="00EB4BF8" w:rsidP="00A20329">
      <w:pPr>
        <w:widowControl w:val="0"/>
        <w:autoSpaceDE w:val="0"/>
        <w:autoSpaceDN w:val="0"/>
        <w:adjustRightInd w:val="0"/>
        <w:spacing w:after="0"/>
        <w:ind w:left="720" w:right="720"/>
        <w:jc w:val="both"/>
        <w:rPr>
          <w:rFonts w:asciiTheme="minorBidi" w:hAnsiTheme="minorBidi"/>
          <w:bCs/>
          <w:sz w:val="24"/>
          <w:szCs w:val="24"/>
        </w:rPr>
      </w:pPr>
    </w:p>
    <w:p w:rsidR="004906E8" w:rsidRPr="00554A2B" w:rsidRDefault="00EB4BF8" w:rsidP="00A20329">
      <w:pPr>
        <w:spacing w:after="0" w:line="240" w:lineRule="auto"/>
        <w:jc w:val="both"/>
        <w:rPr>
          <w:rFonts w:asciiTheme="minorBidi" w:hAnsiTheme="minorBidi"/>
          <w:sz w:val="24"/>
          <w:szCs w:val="24"/>
        </w:rPr>
      </w:pPr>
      <w:r w:rsidRPr="00554A2B">
        <w:rPr>
          <w:rFonts w:asciiTheme="minorBidi" w:hAnsiTheme="minorBidi"/>
          <w:sz w:val="24"/>
          <w:szCs w:val="24"/>
        </w:rPr>
        <w:t xml:space="preserve">As we will see, </w:t>
      </w:r>
      <w:r w:rsidRPr="00554A2B">
        <w:rPr>
          <w:rFonts w:asciiTheme="minorBidi" w:hAnsiTheme="minorBidi"/>
          <w:i/>
          <w:iCs/>
          <w:sz w:val="24"/>
          <w:szCs w:val="24"/>
        </w:rPr>
        <w:t>Eikha</w:t>
      </w:r>
      <w:r w:rsidR="004906E8" w:rsidRPr="00554A2B">
        <w:rPr>
          <w:rFonts w:asciiTheme="minorBidi" w:hAnsiTheme="minorBidi"/>
          <w:sz w:val="24"/>
          <w:szCs w:val="24"/>
        </w:rPr>
        <w:t xml:space="preserve"> </w:t>
      </w:r>
      <w:r w:rsidRPr="00554A2B">
        <w:rPr>
          <w:rFonts w:asciiTheme="minorBidi" w:hAnsiTheme="minorBidi"/>
          <w:sz w:val="24"/>
          <w:szCs w:val="24"/>
        </w:rPr>
        <w:t xml:space="preserve">also </w:t>
      </w:r>
      <w:r w:rsidR="004906E8" w:rsidRPr="00554A2B">
        <w:rPr>
          <w:rFonts w:asciiTheme="minorBidi" w:hAnsiTheme="minorBidi"/>
          <w:sz w:val="24"/>
          <w:szCs w:val="24"/>
        </w:rPr>
        <w:t>subtly weav</w:t>
      </w:r>
      <w:r w:rsidRPr="00554A2B">
        <w:rPr>
          <w:rFonts w:asciiTheme="minorBidi" w:hAnsiTheme="minorBidi"/>
          <w:sz w:val="24"/>
          <w:szCs w:val="24"/>
        </w:rPr>
        <w:t>es</w:t>
      </w:r>
      <w:r w:rsidR="004906E8" w:rsidRPr="00554A2B">
        <w:rPr>
          <w:rFonts w:asciiTheme="minorBidi" w:hAnsiTheme="minorBidi"/>
          <w:sz w:val="24"/>
          <w:szCs w:val="24"/>
        </w:rPr>
        <w:t xml:space="preserve"> references to</w:t>
      </w:r>
      <w:r w:rsidRPr="00554A2B">
        <w:rPr>
          <w:rFonts w:asciiTheme="minorBidi" w:hAnsiTheme="minorBidi"/>
          <w:sz w:val="24"/>
          <w:szCs w:val="24"/>
        </w:rPr>
        <w:t xml:space="preserve"> prophetic rebukes and warnings throughout the book.</w:t>
      </w:r>
      <w:r w:rsidR="004906E8" w:rsidRPr="00554A2B">
        <w:rPr>
          <w:rFonts w:asciiTheme="minorBidi" w:hAnsiTheme="minorBidi"/>
          <w:sz w:val="24"/>
          <w:szCs w:val="24"/>
        </w:rPr>
        <w:t xml:space="preserve"> </w:t>
      </w:r>
      <w:r w:rsidRPr="00554A2B">
        <w:rPr>
          <w:rFonts w:asciiTheme="minorBidi" w:hAnsiTheme="minorBidi"/>
          <w:sz w:val="24"/>
          <w:szCs w:val="24"/>
        </w:rPr>
        <w:t xml:space="preserve">In this way, </w:t>
      </w:r>
      <w:r w:rsidR="004906E8" w:rsidRPr="00554A2B">
        <w:rPr>
          <w:rFonts w:asciiTheme="minorBidi" w:hAnsiTheme="minorBidi"/>
          <w:i/>
          <w:iCs/>
          <w:sz w:val="24"/>
          <w:szCs w:val="24"/>
        </w:rPr>
        <w:t>Eikha</w:t>
      </w:r>
      <w:r w:rsidR="004906E8" w:rsidRPr="00554A2B">
        <w:rPr>
          <w:rFonts w:asciiTheme="minorBidi" w:hAnsiTheme="minorBidi"/>
          <w:sz w:val="24"/>
          <w:szCs w:val="24"/>
        </w:rPr>
        <w:t xml:space="preserve"> further indicates that Israel bears responsibility for her catastrophic fall. Prophetic exhortations included predictions of impending disaster and even explicit cautionary threats of the fall of Jerusalem, the destruction of the Temple, and the exile of Jerusalem’s inhabitants. Had Israel only l</w:t>
      </w:r>
      <w:r w:rsidR="008A4AB6" w:rsidRPr="00554A2B">
        <w:rPr>
          <w:rFonts w:asciiTheme="minorBidi" w:hAnsiTheme="minorBidi"/>
          <w:sz w:val="24"/>
          <w:szCs w:val="24"/>
        </w:rPr>
        <w:t>istened to her prophets, she might</w:t>
      </w:r>
      <w:r w:rsidR="004906E8" w:rsidRPr="00554A2B">
        <w:rPr>
          <w:rFonts w:asciiTheme="minorBidi" w:hAnsiTheme="minorBidi"/>
          <w:sz w:val="24"/>
          <w:szCs w:val="24"/>
        </w:rPr>
        <w:t xml:space="preserve"> have avoided this situation. We will </w:t>
      </w:r>
      <w:r w:rsidR="007A558A" w:rsidRPr="00554A2B">
        <w:rPr>
          <w:rFonts w:asciiTheme="minorBidi" w:hAnsiTheme="minorBidi"/>
          <w:sz w:val="24"/>
          <w:szCs w:val="24"/>
        </w:rPr>
        <w:t>encounter many of</w:t>
      </w:r>
      <w:r w:rsidR="004906E8" w:rsidRPr="00554A2B">
        <w:rPr>
          <w:rFonts w:asciiTheme="minorBidi" w:hAnsiTheme="minorBidi"/>
          <w:sz w:val="24"/>
          <w:szCs w:val="24"/>
        </w:rPr>
        <w:t xml:space="preserve"> these prophetic references during the course of our study.</w:t>
      </w:r>
    </w:p>
    <w:p w:rsidR="004906E8" w:rsidRPr="00554A2B" w:rsidRDefault="004906E8" w:rsidP="00A20329">
      <w:pPr>
        <w:spacing w:after="0" w:line="240" w:lineRule="auto"/>
        <w:jc w:val="both"/>
        <w:rPr>
          <w:rFonts w:asciiTheme="minorBidi" w:hAnsiTheme="minorBidi"/>
          <w:sz w:val="24"/>
          <w:szCs w:val="24"/>
        </w:rPr>
      </w:pPr>
    </w:p>
    <w:p w:rsidR="0022103A" w:rsidRDefault="007A558A" w:rsidP="00A20329">
      <w:pPr>
        <w:widowControl w:val="0"/>
        <w:autoSpaceDE w:val="0"/>
        <w:autoSpaceDN w:val="0"/>
        <w:adjustRightInd w:val="0"/>
        <w:spacing w:line="240" w:lineRule="auto"/>
        <w:jc w:val="both"/>
        <w:rPr>
          <w:rFonts w:asciiTheme="minorBidi" w:hAnsiTheme="minorBidi"/>
          <w:sz w:val="24"/>
          <w:szCs w:val="24"/>
        </w:rPr>
      </w:pPr>
      <w:r w:rsidRPr="00554A2B">
        <w:rPr>
          <w:rFonts w:asciiTheme="minorBidi" w:hAnsiTheme="minorBidi"/>
          <w:sz w:val="24"/>
          <w:szCs w:val="24"/>
        </w:rPr>
        <w:t>T</w:t>
      </w:r>
      <w:r w:rsidR="004906E8" w:rsidRPr="00554A2B">
        <w:rPr>
          <w:rFonts w:asciiTheme="minorBidi" w:hAnsiTheme="minorBidi"/>
          <w:sz w:val="24"/>
          <w:szCs w:val="24"/>
        </w:rPr>
        <w:t>h</w:t>
      </w:r>
      <w:r w:rsidRPr="00554A2B">
        <w:rPr>
          <w:rFonts w:asciiTheme="minorBidi" w:hAnsiTheme="minorBidi"/>
          <w:sz w:val="24"/>
          <w:szCs w:val="24"/>
        </w:rPr>
        <w:t>ese subtle</w:t>
      </w:r>
      <w:r w:rsidR="004906E8" w:rsidRPr="00554A2B">
        <w:rPr>
          <w:rFonts w:asciiTheme="minorBidi" w:hAnsiTheme="minorBidi"/>
          <w:sz w:val="24"/>
          <w:szCs w:val="24"/>
        </w:rPr>
        <w:t xml:space="preserve"> </w:t>
      </w:r>
      <w:r w:rsidRPr="00554A2B">
        <w:rPr>
          <w:rFonts w:asciiTheme="minorBidi" w:hAnsiTheme="minorBidi"/>
          <w:sz w:val="24"/>
          <w:szCs w:val="24"/>
        </w:rPr>
        <w:t>allusions to previous biblical admonitions seem mired in hopeless defeat; it appears that Jerusalem has received her just desserts. Nevertheless, if we examine the passages more carefully, they actually convey</w:t>
      </w:r>
      <w:r w:rsidR="004906E8" w:rsidRPr="00554A2B">
        <w:rPr>
          <w:rFonts w:asciiTheme="minorBidi" w:hAnsiTheme="minorBidi"/>
          <w:sz w:val="24"/>
          <w:szCs w:val="24"/>
        </w:rPr>
        <w:t xml:space="preserve"> an </w:t>
      </w:r>
      <w:r w:rsidRPr="00554A2B">
        <w:rPr>
          <w:rFonts w:asciiTheme="minorBidi" w:hAnsiTheme="minorBidi"/>
          <w:sz w:val="24"/>
          <w:szCs w:val="24"/>
        </w:rPr>
        <w:t>inspiring formula for</w:t>
      </w:r>
      <w:r w:rsidR="004906E8" w:rsidRPr="00554A2B">
        <w:rPr>
          <w:rFonts w:asciiTheme="minorBidi" w:hAnsiTheme="minorBidi"/>
          <w:sz w:val="24"/>
          <w:szCs w:val="24"/>
        </w:rPr>
        <w:t xml:space="preserve"> rehabilitation. If the destruction of Jerusalem is a consequence of disobedience, then the situation is reversible</w:t>
      </w:r>
      <w:r w:rsidR="00475867" w:rsidRPr="00554A2B">
        <w:rPr>
          <w:rFonts w:asciiTheme="minorBidi" w:hAnsiTheme="minorBidi"/>
          <w:sz w:val="24"/>
          <w:szCs w:val="24"/>
        </w:rPr>
        <w:t>; one only has to return to one’s own obligations to receive God’s blessings</w:t>
      </w:r>
      <w:r w:rsidR="004906E8" w:rsidRPr="00554A2B">
        <w:rPr>
          <w:rFonts w:asciiTheme="minorBidi" w:hAnsiTheme="minorBidi"/>
          <w:sz w:val="24"/>
          <w:szCs w:val="24"/>
        </w:rPr>
        <w:t xml:space="preserve">. </w:t>
      </w:r>
      <w:r w:rsidR="00475867" w:rsidRPr="00554A2B">
        <w:rPr>
          <w:rFonts w:asciiTheme="minorBidi" w:hAnsiTheme="minorBidi"/>
          <w:sz w:val="24"/>
          <w:szCs w:val="24"/>
        </w:rPr>
        <w:t xml:space="preserve">Indeed, </w:t>
      </w:r>
      <w:r w:rsidR="00E6300C" w:rsidRPr="00554A2B">
        <w:rPr>
          <w:rFonts w:asciiTheme="minorBidi" w:hAnsiTheme="minorBidi"/>
          <w:sz w:val="24"/>
          <w:szCs w:val="24"/>
        </w:rPr>
        <w:t xml:space="preserve">according to the Torah, </w:t>
      </w:r>
      <w:r w:rsidR="00475867" w:rsidRPr="00554A2B">
        <w:rPr>
          <w:rFonts w:asciiTheme="minorBidi" w:hAnsiTheme="minorBidi"/>
          <w:sz w:val="24"/>
          <w:szCs w:val="24"/>
        </w:rPr>
        <w:t>God</w:t>
      </w:r>
      <w:r w:rsidR="00E6300C" w:rsidRPr="00554A2B">
        <w:rPr>
          <w:rFonts w:asciiTheme="minorBidi" w:hAnsiTheme="minorBidi"/>
          <w:sz w:val="24"/>
          <w:szCs w:val="24"/>
        </w:rPr>
        <w:t xml:space="preserve"> </w:t>
      </w:r>
      <w:r w:rsidR="00475867" w:rsidRPr="00554A2B">
        <w:rPr>
          <w:rFonts w:asciiTheme="minorBidi" w:hAnsiTheme="minorBidi"/>
          <w:sz w:val="24"/>
          <w:szCs w:val="24"/>
        </w:rPr>
        <w:t>forges</w:t>
      </w:r>
      <w:r w:rsidR="004906E8" w:rsidRPr="00554A2B">
        <w:rPr>
          <w:rFonts w:asciiTheme="minorBidi" w:hAnsiTheme="minorBidi"/>
          <w:sz w:val="24"/>
          <w:szCs w:val="24"/>
        </w:rPr>
        <w:t xml:space="preserve"> an eternal, immutable covenant with Israel. Punishments, even those that appear catastrophic on a national level, do not abrogate the covenant.</w:t>
      </w:r>
      <w:r w:rsidR="00475867" w:rsidRPr="00554A2B">
        <w:rPr>
          <w:rStyle w:val="FootnoteReference"/>
          <w:rFonts w:asciiTheme="minorBidi" w:hAnsiTheme="minorBidi"/>
          <w:sz w:val="24"/>
          <w:szCs w:val="24"/>
        </w:rPr>
        <w:footnoteReference w:id="7"/>
      </w:r>
      <w:r w:rsidR="004906E8" w:rsidRPr="00554A2B">
        <w:rPr>
          <w:rFonts w:asciiTheme="minorBidi" w:hAnsiTheme="minorBidi"/>
          <w:sz w:val="24"/>
          <w:szCs w:val="24"/>
        </w:rPr>
        <w:t xml:space="preserve"> The reverse is true: punishments that mirror the covenantal stipulations affirm that</w:t>
      </w:r>
      <w:r w:rsidR="00E6300C" w:rsidRPr="00554A2B">
        <w:rPr>
          <w:rFonts w:asciiTheme="minorBidi" w:hAnsiTheme="minorBidi"/>
          <w:sz w:val="24"/>
          <w:szCs w:val="24"/>
        </w:rPr>
        <w:t xml:space="preserve"> the </w:t>
      </w:r>
      <w:r w:rsidR="00E6300C" w:rsidRPr="00554A2B">
        <w:rPr>
          <w:rFonts w:asciiTheme="minorBidi" w:hAnsiTheme="minorBidi"/>
          <w:sz w:val="24"/>
          <w:szCs w:val="24"/>
        </w:rPr>
        <w:lastRenderedPageBreak/>
        <w:t>covenant remains in place, promising</w:t>
      </w:r>
      <w:r w:rsidR="004906E8" w:rsidRPr="00554A2B">
        <w:rPr>
          <w:rFonts w:asciiTheme="minorBidi" w:hAnsiTheme="minorBidi"/>
          <w:sz w:val="24"/>
          <w:szCs w:val="24"/>
        </w:rPr>
        <w:t xml:space="preserve"> that Israel’s return to obedience will </w:t>
      </w:r>
      <w:r w:rsidR="00E6300C" w:rsidRPr="00554A2B">
        <w:rPr>
          <w:rFonts w:asciiTheme="minorBidi" w:hAnsiTheme="minorBidi"/>
          <w:sz w:val="24"/>
          <w:szCs w:val="24"/>
        </w:rPr>
        <w:t>reverse the catastrophic punishments and repair the relationship between God and His nation</w:t>
      </w:r>
      <w:r w:rsidR="004906E8" w:rsidRPr="00554A2B">
        <w:rPr>
          <w:rFonts w:asciiTheme="minorBidi" w:hAnsiTheme="minorBidi"/>
          <w:sz w:val="24"/>
          <w:szCs w:val="24"/>
        </w:rPr>
        <w:t xml:space="preserve">. </w:t>
      </w:r>
    </w:p>
    <w:p w:rsidR="0022103A" w:rsidRDefault="0022103A" w:rsidP="00A20329">
      <w:pPr>
        <w:widowControl w:val="0"/>
        <w:autoSpaceDE w:val="0"/>
        <w:autoSpaceDN w:val="0"/>
        <w:adjustRightInd w:val="0"/>
        <w:spacing w:line="240" w:lineRule="auto"/>
        <w:jc w:val="both"/>
        <w:rPr>
          <w:rFonts w:asciiTheme="minorBidi" w:hAnsiTheme="minorBidi"/>
          <w:sz w:val="24"/>
          <w:szCs w:val="24"/>
        </w:rPr>
      </w:pPr>
    </w:p>
    <w:p w:rsidR="004906E8" w:rsidRDefault="0022103A" w:rsidP="00A20329">
      <w:pPr>
        <w:widowControl w:val="0"/>
        <w:autoSpaceDE w:val="0"/>
        <w:autoSpaceDN w:val="0"/>
        <w:adjustRightInd w:val="0"/>
        <w:spacing w:line="240" w:lineRule="auto"/>
        <w:jc w:val="both"/>
        <w:rPr>
          <w:rFonts w:asciiTheme="minorBidi" w:hAnsiTheme="minorBidi"/>
          <w:sz w:val="24"/>
          <w:szCs w:val="24"/>
        </w:rPr>
      </w:pPr>
      <w:r w:rsidRPr="00554A2B">
        <w:rPr>
          <w:rFonts w:asciiTheme="minorBidi" w:hAnsiTheme="minorBidi"/>
          <w:sz w:val="24"/>
          <w:szCs w:val="24"/>
        </w:rPr>
        <w:t>R</w:t>
      </w:r>
      <w:r>
        <w:rPr>
          <w:rFonts w:asciiTheme="minorBidi" w:hAnsiTheme="minorBidi"/>
          <w:sz w:val="24"/>
          <w:szCs w:val="24"/>
        </w:rPr>
        <w:t>.</w:t>
      </w:r>
      <w:r w:rsidRPr="00554A2B">
        <w:rPr>
          <w:rFonts w:asciiTheme="minorBidi" w:hAnsiTheme="minorBidi"/>
          <w:sz w:val="24"/>
          <w:szCs w:val="24"/>
        </w:rPr>
        <w:t xml:space="preserve"> </w:t>
      </w:r>
      <w:r w:rsidR="004906E8" w:rsidRPr="00554A2B">
        <w:rPr>
          <w:rFonts w:asciiTheme="minorBidi" w:hAnsiTheme="minorBidi"/>
          <w:sz w:val="24"/>
          <w:szCs w:val="24"/>
        </w:rPr>
        <w:t>Akiva notes this message in the celebrated story of his astonishing reaction to the destruction of the second Temple:</w:t>
      </w:r>
    </w:p>
    <w:p w:rsidR="00554A2B" w:rsidRPr="00554A2B" w:rsidRDefault="00554A2B" w:rsidP="00A20329">
      <w:pPr>
        <w:widowControl w:val="0"/>
        <w:autoSpaceDE w:val="0"/>
        <w:autoSpaceDN w:val="0"/>
        <w:adjustRightInd w:val="0"/>
        <w:spacing w:line="240" w:lineRule="auto"/>
        <w:jc w:val="both"/>
        <w:rPr>
          <w:rFonts w:asciiTheme="minorBidi" w:hAnsiTheme="minorBidi"/>
          <w:sz w:val="24"/>
          <w:szCs w:val="24"/>
        </w:rPr>
      </w:pPr>
    </w:p>
    <w:p w:rsidR="004906E8" w:rsidRDefault="004906E8" w:rsidP="00A20329">
      <w:pPr>
        <w:widowControl w:val="0"/>
        <w:autoSpaceDE w:val="0"/>
        <w:autoSpaceDN w:val="0"/>
        <w:adjustRightInd w:val="0"/>
        <w:spacing w:after="0"/>
        <w:ind w:left="720" w:right="720"/>
        <w:jc w:val="both"/>
        <w:rPr>
          <w:rFonts w:asciiTheme="minorBidi" w:hAnsiTheme="minorBidi"/>
          <w:sz w:val="24"/>
          <w:szCs w:val="24"/>
        </w:rPr>
      </w:pPr>
      <w:r w:rsidRPr="00554A2B">
        <w:rPr>
          <w:rFonts w:asciiTheme="minorBidi" w:hAnsiTheme="minorBidi"/>
          <w:sz w:val="24"/>
          <w:szCs w:val="24"/>
        </w:rPr>
        <w:t>Rabban Gamliel, R</w:t>
      </w:r>
      <w:r w:rsidR="00E6300C" w:rsidRPr="00554A2B">
        <w:rPr>
          <w:rFonts w:asciiTheme="minorBidi" w:hAnsiTheme="minorBidi"/>
          <w:sz w:val="24"/>
          <w:szCs w:val="24"/>
        </w:rPr>
        <w:t>.</w:t>
      </w:r>
      <w:r w:rsidRPr="00554A2B">
        <w:rPr>
          <w:rFonts w:asciiTheme="minorBidi" w:hAnsiTheme="minorBidi"/>
          <w:sz w:val="24"/>
          <w:szCs w:val="24"/>
        </w:rPr>
        <w:t xml:space="preserve"> Elazar ben Azariah, R</w:t>
      </w:r>
      <w:r w:rsidR="00E6300C" w:rsidRPr="00554A2B">
        <w:rPr>
          <w:rFonts w:asciiTheme="minorBidi" w:hAnsiTheme="minorBidi"/>
          <w:sz w:val="24"/>
          <w:szCs w:val="24"/>
        </w:rPr>
        <w:t>.</w:t>
      </w:r>
      <w:r w:rsidRPr="00554A2B">
        <w:rPr>
          <w:rFonts w:asciiTheme="minorBidi" w:hAnsiTheme="minorBidi"/>
          <w:sz w:val="24"/>
          <w:szCs w:val="24"/>
        </w:rPr>
        <w:t xml:space="preserve"> Yehoshua and R</w:t>
      </w:r>
      <w:r w:rsidR="00E6300C" w:rsidRPr="00554A2B">
        <w:rPr>
          <w:rFonts w:asciiTheme="minorBidi" w:hAnsiTheme="minorBidi"/>
          <w:sz w:val="24"/>
          <w:szCs w:val="24"/>
        </w:rPr>
        <w:t>.</w:t>
      </w:r>
      <w:r w:rsidRPr="00554A2B">
        <w:rPr>
          <w:rFonts w:asciiTheme="minorBidi" w:hAnsiTheme="minorBidi"/>
          <w:sz w:val="24"/>
          <w:szCs w:val="24"/>
        </w:rPr>
        <w:t xml:space="preserve"> Akiva… were coming up to Jerusalem. When they arrived at </w:t>
      </w:r>
      <w:r w:rsidR="008048F5" w:rsidRPr="00554A2B">
        <w:rPr>
          <w:rFonts w:asciiTheme="minorBidi" w:hAnsiTheme="minorBidi"/>
          <w:sz w:val="24"/>
          <w:szCs w:val="24"/>
        </w:rPr>
        <w:t>Mount Scopus</w:t>
      </w:r>
      <w:r w:rsidRPr="00554A2B">
        <w:rPr>
          <w:rFonts w:asciiTheme="minorBidi" w:hAnsiTheme="minorBidi"/>
          <w:sz w:val="24"/>
          <w:szCs w:val="24"/>
        </w:rPr>
        <w:t>, they tore their clothes. When they arrived at the Temple Mount they saw a fox emerging from the Holy of Holies. They began to cry</w:t>
      </w:r>
      <w:r w:rsidR="0022103A">
        <w:rPr>
          <w:rFonts w:asciiTheme="minorBidi" w:hAnsiTheme="minorBidi"/>
          <w:sz w:val="24"/>
          <w:szCs w:val="24"/>
        </w:rPr>
        <w:t>,</w:t>
      </w:r>
      <w:r w:rsidRPr="00554A2B">
        <w:rPr>
          <w:rFonts w:asciiTheme="minorBidi" w:hAnsiTheme="minorBidi"/>
          <w:sz w:val="24"/>
          <w:szCs w:val="24"/>
        </w:rPr>
        <w:t xml:space="preserve"> but R</w:t>
      </w:r>
      <w:r w:rsidR="00E6300C" w:rsidRPr="00554A2B">
        <w:rPr>
          <w:rFonts w:asciiTheme="minorBidi" w:hAnsiTheme="minorBidi"/>
          <w:sz w:val="24"/>
          <w:szCs w:val="24"/>
        </w:rPr>
        <w:t>.</w:t>
      </w:r>
      <w:r w:rsidRPr="00554A2B">
        <w:rPr>
          <w:rFonts w:asciiTheme="minorBidi" w:hAnsiTheme="minorBidi"/>
          <w:sz w:val="24"/>
          <w:szCs w:val="24"/>
        </w:rPr>
        <w:t xml:space="preserve"> Akiva laughed [with joy]. They said to him, “</w:t>
      </w:r>
      <w:r w:rsidR="006A62D3" w:rsidRPr="00554A2B">
        <w:rPr>
          <w:rFonts w:asciiTheme="minorBidi" w:hAnsiTheme="minorBidi"/>
          <w:sz w:val="24"/>
          <w:szCs w:val="24"/>
        </w:rPr>
        <w:t>W</w:t>
      </w:r>
      <w:r w:rsidRPr="00554A2B">
        <w:rPr>
          <w:rFonts w:asciiTheme="minorBidi" w:hAnsiTheme="minorBidi"/>
          <w:sz w:val="24"/>
          <w:szCs w:val="24"/>
        </w:rPr>
        <w:t>hy do you laugh [with joy]?” He said to them, “</w:t>
      </w:r>
      <w:r w:rsidR="00E6300C" w:rsidRPr="00554A2B">
        <w:rPr>
          <w:rFonts w:asciiTheme="minorBidi" w:hAnsiTheme="minorBidi"/>
          <w:sz w:val="24"/>
          <w:szCs w:val="24"/>
        </w:rPr>
        <w:t>W</w:t>
      </w:r>
      <w:r w:rsidRPr="00554A2B">
        <w:rPr>
          <w:rFonts w:asciiTheme="minorBidi" w:hAnsiTheme="minorBidi"/>
          <w:sz w:val="24"/>
          <w:szCs w:val="24"/>
        </w:rPr>
        <w:t>hy are you crying?” They said, “This is the place about which it was said, ‘A foreigner who draws near shall die</w:t>
      </w:r>
      <w:r w:rsidR="006A62D3" w:rsidRPr="00554A2B">
        <w:rPr>
          <w:rFonts w:asciiTheme="minorBidi" w:hAnsiTheme="minorBidi"/>
          <w:sz w:val="24"/>
          <w:szCs w:val="24"/>
        </w:rPr>
        <w:t>’</w:t>
      </w:r>
      <w:r w:rsidRPr="00554A2B">
        <w:rPr>
          <w:rFonts w:asciiTheme="minorBidi" w:hAnsiTheme="minorBidi"/>
          <w:sz w:val="24"/>
          <w:szCs w:val="24"/>
        </w:rPr>
        <w:t xml:space="preserve"> </w:t>
      </w:r>
      <w:r w:rsidR="006A62D3" w:rsidRPr="00554A2B">
        <w:rPr>
          <w:rFonts w:asciiTheme="minorBidi" w:hAnsiTheme="minorBidi"/>
          <w:sz w:val="24"/>
          <w:szCs w:val="24"/>
        </w:rPr>
        <w:t>(</w:t>
      </w:r>
      <w:r w:rsidRPr="00554A2B">
        <w:rPr>
          <w:rFonts w:asciiTheme="minorBidi" w:hAnsiTheme="minorBidi"/>
          <w:i/>
          <w:iCs/>
          <w:sz w:val="24"/>
          <w:szCs w:val="24"/>
        </w:rPr>
        <w:t>B</w:t>
      </w:r>
      <w:r w:rsidR="0022103A">
        <w:rPr>
          <w:rFonts w:asciiTheme="minorBidi" w:hAnsiTheme="minorBidi"/>
          <w:i/>
          <w:iCs/>
          <w:sz w:val="24"/>
          <w:szCs w:val="24"/>
        </w:rPr>
        <w:t>a</w:t>
      </w:r>
      <w:r w:rsidRPr="00554A2B">
        <w:rPr>
          <w:rFonts w:asciiTheme="minorBidi" w:hAnsiTheme="minorBidi"/>
          <w:i/>
          <w:iCs/>
          <w:sz w:val="24"/>
          <w:szCs w:val="24"/>
        </w:rPr>
        <w:t>midbar</w:t>
      </w:r>
      <w:r w:rsidRPr="00554A2B">
        <w:rPr>
          <w:rFonts w:asciiTheme="minorBidi" w:hAnsiTheme="minorBidi"/>
          <w:sz w:val="24"/>
          <w:szCs w:val="24"/>
        </w:rPr>
        <w:t xml:space="preserve"> 1:51</w:t>
      </w:r>
      <w:r w:rsidR="006A62D3" w:rsidRPr="00554A2B">
        <w:rPr>
          <w:rFonts w:asciiTheme="minorBidi" w:hAnsiTheme="minorBidi"/>
          <w:sz w:val="24"/>
          <w:szCs w:val="24"/>
        </w:rPr>
        <w:t>)</w:t>
      </w:r>
      <w:r w:rsidRPr="00554A2B">
        <w:rPr>
          <w:rFonts w:asciiTheme="minorBidi" w:hAnsiTheme="minorBidi"/>
          <w:sz w:val="24"/>
          <w:szCs w:val="24"/>
        </w:rPr>
        <w:t>. And now, foxes traverse it; shall we not cry?!” He said to them, “This is why I laugh [with joy]… The verse made the prophecy of Zechariah contingent upon the prophecy of Uriah. Uriah said, ‘Therefore, because of you Zion will be ploughed up like a field</w:t>
      </w:r>
      <w:r w:rsidR="006A62D3" w:rsidRPr="00554A2B">
        <w:rPr>
          <w:rFonts w:asciiTheme="minorBidi" w:hAnsiTheme="minorBidi"/>
          <w:sz w:val="24"/>
          <w:szCs w:val="24"/>
        </w:rPr>
        <w:t>’</w:t>
      </w:r>
      <w:r w:rsidRPr="00554A2B">
        <w:rPr>
          <w:rFonts w:asciiTheme="minorBidi" w:hAnsiTheme="minorBidi"/>
          <w:sz w:val="24"/>
          <w:szCs w:val="24"/>
        </w:rPr>
        <w:t xml:space="preserve"> </w:t>
      </w:r>
      <w:r w:rsidR="006A62D3" w:rsidRPr="00554A2B">
        <w:rPr>
          <w:rFonts w:asciiTheme="minorBidi" w:hAnsiTheme="minorBidi"/>
          <w:sz w:val="24"/>
          <w:szCs w:val="24"/>
        </w:rPr>
        <w:t>(</w:t>
      </w:r>
      <w:r w:rsidRPr="00554A2B">
        <w:rPr>
          <w:rFonts w:asciiTheme="minorBidi" w:hAnsiTheme="minorBidi"/>
          <w:i/>
          <w:iCs/>
          <w:sz w:val="24"/>
          <w:szCs w:val="24"/>
        </w:rPr>
        <w:t>Jeremiah</w:t>
      </w:r>
      <w:r w:rsidR="006A62D3" w:rsidRPr="00554A2B">
        <w:rPr>
          <w:rFonts w:asciiTheme="minorBidi" w:hAnsiTheme="minorBidi"/>
          <w:sz w:val="24"/>
          <w:szCs w:val="24"/>
        </w:rPr>
        <w:t xml:space="preserve"> 26:18)</w:t>
      </w:r>
      <w:r w:rsidRPr="00554A2B">
        <w:rPr>
          <w:rFonts w:asciiTheme="minorBidi" w:hAnsiTheme="minorBidi"/>
          <w:sz w:val="24"/>
          <w:szCs w:val="24"/>
        </w:rPr>
        <w:t xml:space="preserve">.  And Zechariah said, ‘Old men and old women shall yet sit in the streets of Jerusalem’ </w:t>
      </w:r>
      <w:r w:rsidR="006A62D3" w:rsidRPr="00554A2B">
        <w:rPr>
          <w:rFonts w:asciiTheme="minorBidi" w:hAnsiTheme="minorBidi"/>
          <w:sz w:val="24"/>
          <w:szCs w:val="24"/>
        </w:rPr>
        <w:t>(</w:t>
      </w:r>
      <w:r w:rsidRPr="00554A2B">
        <w:rPr>
          <w:rFonts w:asciiTheme="minorBidi" w:hAnsiTheme="minorBidi"/>
          <w:i/>
          <w:iCs/>
          <w:sz w:val="24"/>
          <w:szCs w:val="24"/>
        </w:rPr>
        <w:t>Zecharia</w:t>
      </w:r>
      <w:r w:rsidR="00E6300C" w:rsidRPr="00554A2B">
        <w:rPr>
          <w:rFonts w:asciiTheme="minorBidi" w:hAnsiTheme="minorBidi"/>
          <w:i/>
          <w:iCs/>
          <w:sz w:val="24"/>
          <w:szCs w:val="24"/>
        </w:rPr>
        <w:t>h</w:t>
      </w:r>
      <w:r w:rsidR="006A62D3" w:rsidRPr="00554A2B">
        <w:rPr>
          <w:rFonts w:asciiTheme="minorBidi" w:hAnsiTheme="minorBidi"/>
          <w:sz w:val="24"/>
          <w:szCs w:val="24"/>
        </w:rPr>
        <w:t xml:space="preserve"> 8:4)</w:t>
      </w:r>
      <w:r w:rsidRPr="00554A2B">
        <w:rPr>
          <w:rFonts w:asciiTheme="minorBidi" w:hAnsiTheme="minorBidi"/>
          <w:sz w:val="24"/>
          <w:szCs w:val="24"/>
        </w:rPr>
        <w:t>. Until the [punitive] prophecy of Uriah was fulfilled, I was afraid that the [promising] prophecy of Zechariah would not be fulfilled. But now that the prophecy of Uriah was fulfilled, it is certain that the prophecy of Zechariah will be fulfilled!</w:t>
      </w:r>
      <w:r w:rsidR="006A62D3" w:rsidRPr="00554A2B">
        <w:rPr>
          <w:rFonts w:asciiTheme="minorBidi" w:hAnsiTheme="minorBidi"/>
          <w:sz w:val="24"/>
          <w:szCs w:val="24"/>
        </w:rPr>
        <w:t>”</w:t>
      </w:r>
      <w:r w:rsidRPr="00554A2B">
        <w:rPr>
          <w:rFonts w:asciiTheme="minorBidi" w:hAnsiTheme="minorBidi"/>
          <w:sz w:val="24"/>
          <w:szCs w:val="24"/>
        </w:rPr>
        <w:t xml:space="preserve"> They said to him, “Akiva, you have comforted us! Akiva, you have comforted us!”</w:t>
      </w:r>
      <w:r w:rsidRPr="00554A2B">
        <w:rPr>
          <w:rFonts w:asciiTheme="minorBidi" w:hAnsiTheme="minorBidi"/>
          <w:i/>
          <w:iCs/>
          <w:sz w:val="24"/>
          <w:szCs w:val="24"/>
        </w:rPr>
        <w:t xml:space="preserve"> </w:t>
      </w:r>
      <w:r w:rsidRPr="00554A2B">
        <w:rPr>
          <w:rFonts w:asciiTheme="minorBidi" w:hAnsiTheme="minorBidi"/>
          <w:sz w:val="24"/>
          <w:szCs w:val="24"/>
        </w:rPr>
        <w:t>(</w:t>
      </w:r>
      <w:r w:rsidRPr="00554A2B">
        <w:rPr>
          <w:rFonts w:asciiTheme="minorBidi" w:hAnsiTheme="minorBidi"/>
          <w:i/>
          <w:iCs/>
          <w:sz w:val="24"/>
          <w:szCs w:val="24"/>
        </w:rPr>
        <w:t>Makkot</w:t>
      </w:r>
      <w:r w:rsidRPr="00554A2B">
        <w:rPr>
          <w:rFonts w:asciiTheme="minorBidi" w:hAnsiTheme="minorBidi"/>
          <w:sz w:val="24"/>
          <w:szCs w:val="24"/>
        </w:rPr>
        <w:t xml:space="preserve"> 24b)</w:t>
      </w:r>
    </w:p>
    <w:p w:rsidR="00554A2B" w:rsidRPr="00554A2B" w:rsidRDefault="00554A2B" w:rsidP="00A20329">
      <w:pPr>
        <w:widowControl w:val="0"/>
        <w:autoSpaceDE w:val="0"/>
        <w:autoSpaceDN w:val="0"/>
        <w:adjustRightInd w:val="0"/>
        <w:spacing w:after="0"/>
        <w:ind w:left="720" w:right="720"/>
        <w:jc w:val="both"/>
        <w:rPr>
          <w:rFonts w:asciiTheme="minorBidi" w:hAnsiTheme="minorBidi"/>
          <w:sz w:val="24"/>
          <w:szCs w:val="24"/>
        </w:rPr>
      </w:pPr>
    </w:p>
    <w:p w:rsidR="004906E8" w:rsidRPr="00554A2B" w:rsidRDefault="004906E8" w:rsidP="00A20329">
      <w:pPr>
        <w:widowControl w:val="0"/>
        <w:autoSpaceDE w:val="0"/>
        <w:autoSpaceDN w:val="0"/>
        <w:adjustRightInd w:val="0"/>
        <w:spacing w:after="0"/>
        <w:jc w:val="both"/>
        <w:rPr>
          <w:rFonts w:asciiTheme="minorBidi" w:hAnsiTheme="minorBidi"/>
          <w:sz w:val="24"/>
          <w:szCs w:val="24"/>
        </w:rPr>
      </w:pPr>
      <w:r w:rsidRPr="00554A2B">
        <w:rPr>
          <w:rFonts w:asciiTheme="minorBidi" w:hAnsiTheme="minorBidi"/>
          <w:sz w:val="24"/>
          <w:szCs w:val="24"/>
        </w:rPr>
        <w:t>R</w:t>
      </w:r>
      <w:r w:rsidR="0022103A">
        <w:rPr>
          <w:rFonts w:asciiTheme="minorBidi" w:hAnsiTheme="minorBidi"/>
          <w:sz w:val="24"/>
          <w:szCs w:val="24"/>
        </w:rPr>
        <w:t>.</w:t>
      </w:r>
      <w:r w:rsidRPr="00554A2B">
        <w:rPr>
          <w:rFonts w:asciiTheme="minorBidi" w:hAnsiTheme="minorBidi"/>
          <w:sz w:val="24"/>
          <w:szCs w:val="24"/>
        </w:rPr>
        <w:t xml:space="preserve"> Akiva regards the destruction of the Temple as an event that is part of the ongoing relationship between God and His nation, attesting to God’s ongoing involvement in His nation’s fate and future. God did not abandon Israel; rather, He consciously chastises His people</w:t>
      </w:r>
      <w:r w:rsidR="00E6300C" w:rsidRPr="00554A2B">
        <w:rPr>
          <w:rFonts w:asciiTheme="minorBidi" w:hAnsiTheme="minorBidi"/>
          <w:sz w:val="24"/>
          <w:szCs w:val="24"/>
        </w:rPr>
        <w:t>,</w:t>
      </w:r>
      <w:r w:rsidRPr="00554A2B">
        <w:rPr>
          <w:rFonts w:asciiTheme="minorBidi" w:hAnsiTheme="minorBidi"/>
          <w:sz w:val="24"/>
          <w:szCs w:val="24"/>
        </w:rPr>
        <w:t xml:space="preserve"> guiding them to behave properly. Ultimately, the fulfillment of a prophecy, even a punitive one, confirms the truth of the prophetic tradition. Implicit in punishment is the truth of biblical theology and the faith in a restored glory, an idea that has long provided comfort and strengthened belief in a hopeful future. </w:t>
      </w:r>
    </w:p>
    <w:p w:rsidR="004906E8" w:rsidRPr="00554A2B" w:rsidRDefault="004906E8" w:rsidP="00A20329">
      <w:pPr>
        <w:widowControl w:val="0"/>
        <w:autoSpaceDE w:val="0"/>
        <w:autoSpaceDN w:val="0"/>
        <w:adjustRightInd w:val="0"/>
        <w:spacing w:after="0"/>
        <w:jc w:val="both"/>
        <w:rPr>
          <w:rFonts w:asciiTheme="minorBidi" w:hAnsiTheme="minorBidi"/>
          <w:b/>
          <w:bCs/>
          <w:sz w:val="24"/>
          <w:szCs w:val="24"/>
        </w:rPr>
      </w:pPr>
    </w:p>
    <w:p w:rsidR="004906E8" w:rsidRPr="00554A2B" w:rsidRDefault="004906E8" w:rsidP="00A20329">
      <w:pPr>
        <w:widowControl w:val="0"/>
        <w:autoSpaceDE w:val="0"/>
        <w:autoSpaceDN w:val="0"/>
        <w:adjustRightInd w:val="0"/>
        <w:spacing w:after="0"/>
        <w:jc w:val="both"/>
        <w:rPr>
          <w:rFonts w:asciiTheme="minorBidi" w:hAnsiTheme="minorBidi"/>
          <w:b/>
          <w:bCs/>
          <w:sz w:val="24"/>
          <w:szCs w:val="24"/>
        </w:rPr>
      </w:pPr>
      <w:r w:rsidRPr="00554A2B">
        <w:rPr>
          <w:rFonts w:asciiTheme="minorBidi" w:hAnsiTheme="minorBidi"/>
          <w:b/>
          <w:bCs/>
          <w:sz w:val="24"/>
          <w:szCs w:val="24"/>
        </w:rPr>
        <w:t>Conclusion</w:t>
      </w:r>
    </w:p>
    <w:p w:rsidR="004906E8" w:rsidRPr="00554A2B" w:rsidRDefault="004906E8" w:rsidP="00A20329">
      <w:pPr>
        <w:spacing w:after="0"/>
        <w:jc w:val="both"/>
        <w:rPr>
          <w:rFonts w:asciiTheme="minorBidi" w:hAnsiTheme="minorBidi"/>
          <w:sz w:val="24"/>
          <w:szCs w:val="24"/>
        </w:rPr>
      </w:pPr>
    </w:p>
    <w:p w:rsidR="004906E8" w:rsidRPr="00554A2B" w:rsidRDefault="004906E8" w:rsidP="00A20329">
      <w:pPr>
        <w:spacing w:after="0"/>
        <w:jc w:val="both"/>
        <w:rPr>
          <w:rFonts w:asciiTheme="minorBidi" w:hAnsiTheme="minorBidi"/>
          <w:sz w:val="24"/>
          <w:szCs w:val="24"/>
        </w:rPr>
      </w:pPr>
      <w:r w:rsidRPr="00554A2B">
        <w:rPr>
          <w:rFonts w:asciiTheme="minorBidi" w:hAnsiTheme="minorBidi"/>
          <w:sz w:val="24"/>
          <w:szCs w:val="24"/>
        </w:rPr>
        <w:t>In th</w:t>
      </w:r>
      <w:r w:rsidR="008D16D8" w:rsidRPr="00554A2B">
        <w:rPr>
          <w:rFonts w:asciiTheme="minorBidi" w:hAnsiTheme="minorBidi"/>
          <w:sz w:val="24"/>
          <w:szCs w:val="24"/>
        </w:rPr>
        <w:t>is shiur and the previous one</w:t>
      </w:r>
      <w:r w:rsidRPr="00554A2B">
        <w:rPr>
          <w:rFonts w:asciiTheme="minorBidi" w:hAnsiTheme="minorBidi"/>
          <w:sz w:val="24"/>
          <w:szCs w:val="24"/>
        </w:rPr>
        <w:t xml:space="preserve">, I have presented three possible approaches to the elusive theology </w:t>
      </w:r>
      <w:r w:rsidR="00E6300C" w:rsidRPr="00554A2B">
        <w:rPr>
          <w:rFonts w:asciiTheme="minorBidi" w:hAnsiTheme="minorBidi"/>
          <w:sz w:val="24"/>
          <w:szCs w:val="24"/>
        </w:rPr>
        <w:t xml:space="preserve">of </w:t>
      </w:r>
      <w:r w:rsidR="00E6300C" w:rsidRPr="00554A2B">
        <w:rPr>
          <w:rFonts w:asciiTheme="minorBidi" w:hAnsiTheme="minorBidi"/>
          <w:i/>
          <w:iCs/>
          <w:sz w:val="24"/>
          <w:szCs w:val="24"/>
        </w:rPr>
        <w:t>Eikha</w:t>
      </w:r>
      <w:r w:rsidRPr="00554A2B">
        <w:rPr>
          <w:rFonts w:asciiTheme="minorBidi" w:hAnsiTheme="minorBidi"/>
          <w:sz w:val="24"/>
          <w:szCs w:val="24"/>
        </w:rPr>
        <w:t xml:space="preserve">. </w:t>
      </w:r>
      <w:r w:rsidR="008D16D8" w:rsidRPr="00554A2B">
        <w:rPr>
          <w:rFonts w:asciiTheme="minorBidi" w:hAnsiTheme="minorBidi"/>
          <w:sz w:val="24"/>
          <w:szCs w:val="24"/>
        </w:rPr>
        <w:t>First, perhaps</w:t>
      </w:r>
      <w:r w:rsidRPr="00554A2B">
        <w:rPr>
          <w:rFonts w:asciiTheme="minorBidi" w:hAnsiTheme="minorBidi"/>
          <w:sz w:val="24"/>
          <w:szCs w:val="24"/>
        </w:rPr>
        <w:t>, we should not search for theology in the book, but</w:t>
      </w:r>
      <w:r w:rsidR="008D16D8" w:rsidRPr="00554A2B">
        <w:rPr>
          <w:rFonts w:asciiTheme="minorBidi" w:hAnsiTheme="minorBidi"/>
          <w:sz w:val="24"/>
          <w:szCs w:val="24"/>
        </w:rPr>
        <w:t xml:space="preserve"> rather</w:t>
      </w:r>
      <w:r w:rsidRPr="00554A2B">
        <w:rPr>
          <w:rFonts w:asciiTheme="minorBidi" w:hAnsiTheme="minorBidi"/>
          <w:sz w:val="24"/>
          <w:szCs w:val="24"/>
        </w:rPr>
        <w:t xml:space="preserve"> examine it exclusively from the perspective of its emotional </w:t>
      </w:r>
      <w:r w:rsidRPr="00554A2B">
        <w:rPr>
          <w:rFonts w:asciiTheme="minorBidi" w:hAnsiTheme="minorBidi"/>
          <w:sz w:val="24"/>
          <w:szCs w:val="24"/>
        </w:rPr>
        <w:lastRenderedPageBreak/>
        <w:t xml:space="preserve">agenda. </w:t>
      </w:r>
      <w:r w:rsidR="00867705" w:rsidRPr="00867705">
        <w:rPr>
          <w:rFonts w:asciiTheme="minorBidi" w:hAnsiTheme="minorBidi"/>
          <w:i/>
          <w:iCs/>
          <w:sz w:val="24"/>
          <w:szCs w:val="24"/>
        </w:rPr>
        <w:t>Eikha’s</w:t>
      </w:r>
      <w:r w:rsidR="00867705" w:rsidRPr="00554A2B">
        <w:rPr>
          <w:rFonts w:asciiTheme="minorBidi" w:hAnsiTheme="minorBidi"/>
          <w:sz w:val="24"/>
          <w:szCs w:val="24"/>
        </w:rPr>
        <w:t xml:space="preserve"> </w:t>
      </w:r>
      <w:r w:rsidRPr="00554A2B">
        <w:rPr>
          <w:rFonts w:asciiTheme="minorBidi" w:hAnsiTheme="minorBidi"/>
          <w:sz w:val="24"/>
          <w:szCs w:val="24"/>
        </w:rPr>
        <w:t xml:space="preserve">realistic portrayal of human experiences harnesses </w:t>
      </w:r>
      <w:r w:rsidR="008D16D8" w:rsidRPr="00554A2B">
        <w:rPr>
          <w:rFonts w:asciiTheme="minorBidi" w:hAnsiTheme="minorBidi"/>
          <w:sz w:val="24"/>
          <w:szCs w:val="24"/>
        </w:rPr>
        <w:t>a</w:t>
      </w:r>
      <w:r w:rsidRPr="00554A2B">
        <w:rPr>
          <w:rFonts w:asciiTheme="minorBidi" w:hAnsiTheme="minorBidi"/>
          <w:sz w:val="24"/>
          <w:szCs w:val="24"/>
        </w:rPr>
        <w:t xml:space="preserve"> range of </w:t>
      </w:r>
      <w:r w:rsidR="008D16D8" w:rsidRPr="00554A2B">
        <w:rPr>
          <w:rFonts w:asciiTheme="minorBidi" w:hAnsiTheme="minorBidi"/>
          <w:sz w:val="24"/>
          <w:szCs w:val="24"/>
        </w:rPr>
        <w:t>emotions</w:t>
      </w:r>
      <w:r w:rsidRPr="00554A2B">
        <w:rPr>
          <w:rFonts w:asciiTheme="minorBidi" w:hAnsiTheme="minorBidi"/>
          <w:sz w:val="24"/>
          <w:szCs w:val="24"/>
        </w:rPr>
        <w:t xml:space="preserve"> to </w:t>
      </w:r>
      <w:r w:rsidR="00867705">
        <w:rPr>
          <w:rFonts w:asciiTheme="minorBidi" w:hAnsiTheme="minorBidi"/>
          <w:sz w:val="24"/>
          <w:szCs w:val="24"/>
        </w:rPr>
        <w:t>describe Israel’s response to the catastrophe and fluctuating feelings toward God</w:t>
      </w:r>
      <w:r w:rsidRPr="00554A2B">
        <w:rPr>
          <w:rFonts w:asciiTheme="minorBidi" w:hAnsiTheme="minorBidi"/>
          <w:sz w:val="24"/>
          <w:szCs w:val="24"/>
        </w:rPr>
        <w:t xml:space="preserve">. </w:t>
      </w:r>
      <w:r w:rsidR="008D16D8" w:rsidRPr="00554A2B">
        <w:rPr>
          <w:rFonts w:asciiTheme="minorBidi" w:hAnsiTheme="minorBidi"/>
          <w:sz w:val="24"/>
          <w:szCs w:val="24"/>
        </w:rPr>
        <w:t>Second</w:t>
      </w:r>
      <w:r w:rsidRPr="00554A2B">
        <w:rPr>
          <w:rFonts w:asciiTheme="minorBidi" w:hAnsiTheme="minorBidi"/>
          <w:sz w:val="24"/>
          <w:szCs w:val="24"/>
        </w:rPr>
        <w:t xml:space="preserve">, the lack of systematic theology </w:t>
      </w:r>
      <w:r w:rsidR="008D16D8" w:rsidRPr="00554A2B">
        <w:rPr>
          <w:rFonts w:asciiTheme="minorBidi" w:hAnsiTheme="minorBidi"/>
          <w:sz w:val="24"/>
          <w:szCs w:val="24"/>
        </w:rPr>
        <w:t>may illustrate</w:t>
      </w:r>
      <w:r w:rsidRPr="00554A2B">
        <w:rPr>
          <w:rFonts w:asciiTheme="minorBidi" w:hAnsiTheme="minorBidi"/>
          <w:sz w:val="24"/>
          <w:szCs w:val="24"/>
        </w:rPr>
        <w:t xml:space="preserve"> the uncertaint</w:t>
      </w:r>
      <w:r w:rsidR="008D16D8" w:rsidRPr="00554A2B">
        <w:rPr>
          <w:rFonts w:asciiTheme="minorBidi" w:hAnsiTheme="minorBidi"/>
          <w:sz w:val="24"/>
          <w:szCs w:val="24"/>
        </w:rPr>
        <w:t>y and ambiguity that accompany</w:t>
      </w:r>
      <w:r w:rsidRPr="00554A2B">
        <w:rPr>
          <w:rFonts w:asciiTheme="minorBidi" w:hAnsiTheme="minorBidi"/>
          <w:sz w:val="24"/>
          <w:szCs w:val="24"/>
        </w:rPr>
        <w:t xml:space="preserve"> the bid to uncover God’s elusive nature. </w:t>
      </w:r>
      <w:r w:rsidR="008D16D8" w:rsidRPr="00554A2B">
        <w:rPr>
          <w:rFonts w:asciiTheme="minorBidi" w:hAnsiTheme="minorBidi"/>
          <w:sz w:val="24"/>
          <w:szCs w:val="24"/>
        </w:rPr>
        <w:t>Third</w:t>
      </w:r>
      <w:r w:rsidRPr="00554A2B">
        <w:rPr>
          <w:rFonts w:asciiTheme="minorBidi" w:hAnsiTheme="minorBidi"/>
          <w:sz w:val="24"/>
          <w:szCs w:val="24"/>
        </w:rPr>
        <w:t xml:space="preserve">, we noted that </w:t>
      </w:r>
      <w:r w:rsidR="00970EAF" w:rsidRPr="00554A2B">
        <w:rPr>
          <w:rFonts w:asciiTheme="minorBidi" w:hAnsiTheme="minorBidi"/>
          <w:sz w:val="24"/>
          <w:szCs w:val="24"/>
        </w:rPr>
        <w:t>entwined</w:t>
      </w:r>
      <w:r w:rsidRPr="00554A2B">
        <w:rPr>
          <w:rFonts w:asciiTheme="minorBidi" w:hAnsiTheme="minorBidi"/>
          <w:sz w:val="24"/>
          <w:szCs w:val="24"/>
        </w:rPr>
        <w:t xml:space="preserve"> into the weave of the book’s construction, we can discern allusions to the </w:t>
      </w:r>
      <w:r w:rsidRPr="00554A2B">
        <w:rPr>
          <w:rFonts w:asciiTheme="minorBidi" w:hAnsiTheme="minorBidi"/>
          <w:i/>
          <w:iCs/>
          <w:sz w:val="24"/>
          <w:szCs w:val="24"/>
        </w:rPr>
        <w:t>tokhacha</w:t>
      </w:r>
      <w:r w:rsidRPr="00554A2B">
        <w:rPr>
          <w:rFonts w:asciiTheme="minorBidi" w:hAnsiTheme="minorBidi"/>
          <w:sz w:val="24"/>
          <w:szCs w:val="24"/>
        </w:rPr>
        <w:t xml:space="preserve"> of </w:t>
      </w:r>
      <w:r w:rsidRPr="00554A2B">
        <w:rPr>
          <w:rFonts w:asciiTheme="minorBidi" w:hAnsiTheme="minorBidi"/>
          <w:i/>
          <w:iCs/>
          <w:sz w:val="24"/>
          <w:szCs w:val="24"/>
        </w:rPr>
        <w:t>Devarim</w:t>
      </w:r>
      <w:r w:rsidRPr="00554A2B">
        <w:rPr>
          <w:rFonts w:asciiTheme="minorBidi" w:hAnsiTheme="minorBidi"/>
          <w:sz w:val="24"/>
          <w:szCs w:val="24"/>
        </w:rPr>
        <w:t xml:space="preserve"> 28</w:t>
      </w:r>
      <w:r w:rsidR="00401D73" w:rsidRPr="00554A2B">
        <w:rPr>
          <w:rFonts w:asciiTheme="minorBidi" w:hAnsiTheme="minorBidi"/>
          <w:sz w:val="24"/>
          <w:szCs w:val="24"/>
        </w:rPr>
        <w:t xml:space="preserve"> (and other prophetic admonitions)</w:t>
      </w:r>
      <w:r w:rsidRPr="00554A2B">
        <w:rPr>
          <w:rFonts w:asciiTheme="minorBidi" w:hAnsiTheme="minorBidi"/>
          <w:sz w:val="24"/>
          <w:szCs w:val="24"/>
        </w:rPr>
        <w:t xml:space="preserve">, </w:t>
      </w:r>
      <w:r w:rsidR="00401D73" w:rsidRPr="00554A2B">
        <w:rPr>
          <w:rFonts w:asciiTheme="minorBidi" w:hAnsiTheme="minorBidi"/>
          <w:sz w:val="24"/>
          <w:szCs w:val="24"/>
        </w:rPr>
        <w:t>indicating</w:t>
      </w:r>
      <w:r w:rsidRPr="00554A2B">
        <w:rPr>
          <w:rFonts w:asciiTheme="minorBidi" w:hAnsiTheme="minorBidi"/>
          <w:sz w:val="24"/>
          <w:szCs w:val="24"/>
        </w:rPr>
        <w:t xml:space="preserve"> that these events were forewarned, avoidable, and subject to change </w:t>
      </w:r>
      <w:r w:rsidR="008D16D8" w:rsidRPr="00554A2B">
        <w:rPr>
          <w:rFonts w:asciiTheme="minorBidi" w:hAnsiTheme="minorBidi"/>
          <w:sz w:val="24"/>
          <w:szCs w:val="24"/>
        </w:rPr>
        <w:t>if</w:t>
      </w:r>
      <w:r w:rsidRPr="00554A2B">
        <w:rPr>
          <w:rFonts w:asciiTheme="minorBidi" w:hAnsiTheme="minorBidi"/>
          <w:sz w:val="24"/>
          <w:szCs w:val="24"/>
        </w:rPr>
        <w:t xml:space="preserve"> Israel repents her errant ways.</w:t>
      </w:r>
    </w:p>
    <w:p w:rsidR="004906E8" w:rsidRPr="00554A2B" w:rsidRDefault="004906E8" w:rsidP="00A20329">
      <w:pPr>
        <w:widowControl w:val="0"/>
        <w:autoSpaceDE w:val="0"/>
        <w:autoSpaceDN w:val="0"/>
        <w:adjustRightInd w:val="0"/>
        <w:spacing w:line="240" w:lineRule="auto"/>
        <w:jc w:val="both"/>
        <w:rPr>
          <w:rFonts w:asciiTheme="minorBidi" w:hAnsiTheme="minorBidi"/>
          <w:sz w:val="24"/>
          <w:szCs w:val="24"/>
        </w:rPr>
      </w:pPr>
    </w:p>
    <w:p w:rsidR="004906E8" w:rsidRPr="00554A2B" w:rsidRDefault="004906E8" w:rsidP="00A20329">
      <w:pPr>
        <w:spacing w:after="0"/>
        <w:jc w:val="both"/>
        <w:rPr>
          <w:rFonts w:asciiTheme="minorBidi" w:hAnsiTheme="minorBidi"/>
          <w:sz w:val="24"/>
          <w:szCs w:val="24"/>
        </w:rPr>
      </w:pPr>
      <w:r w:rsidRPr="00554A2B">
        <w:rPr>
          <w:rFonts w:asciiTheme="minorBidi" w:hAnsiTheme="minorBidi"/>
          <w:sz w:val="24"/>
          <w:szCs w:val="24"/>
        </w:rPr>
        <w:t xml:space="preserve">In spite of the abiding theological questions, remarkably, human faith does not </w:t>
      </w:r>
      <w:r w:rsidR="00867705" w:rsidRPr="00554A2B">
        <w:rPr>
          <w:rFonts w:asciiTheme="minorBidi" w:hAnsiTheme="minorBidi"/>
          <w:sz w:val="24"/>
          <w:szCs w:val="24"/>
        </w:rPr>
        <w:t>evaporate</w:t>
      </w:r>
      <w:r w:rsidRPr="00554A2B">
        <w:rPr>
          <w:rFonts w:asciiTheme="minorBidi" w:hAnsiTheme="minorBidi"/>
          <w:sz w:val="24"/>
          <w:szCs w:val="24"/>
        </w:rPr>
        <w:t xml:space="preserve"> due to </w:t>
      </w:r>
      <w:r w:rsidR="00401D73" w:rsidRPr="00554A2B">
        <w:rPr>
          <w:rFonts w:asciiTheme="minorBidi" w:hAnsiTheme="minorBidi"/>
          <w:sz w:val="24"/>
          <w:szCs w:val="24"/>
        </w:rPr>
        <w:t xml:space="preserve">the </w:t>
      </w:r>
      <w:r w:rsidRPr="00554A2B">
        <w:rPr>
          <w:rFonts w:asciiTheme="minorBidi" w:hAnsiTheme="minorBidi"/>
          <w:sz w:val="24"/>
          <w:szCs w:val="24"/>
        </w:rPr>
        <w:t>hardship</w:t>
      </w:r>
      <w:r w:rsidR="00401D73" w:rsidRPr="00554A2B">
        <w:rPr>
          <w:rFonts w:asciiTheme="minorBidi" w:hAnsiTheme="minorBidi"/>
          <w:sz w:val="24"/>
          <w:szCs w:val="24"/>
        </w:rPr>
        <w:t>s</w:t>
      </w:r>
      <w:r w:rsidRPr="00554A2B">
        <w:rPr>
          <w:rFonts w:asciiTheme="minorBidi" w:hAnsiTheme="minorBidi"/>
          <w:sz w:val="24"/>
          <w:szCs w:val="24"/>
        </w:rPr>
        <w:t xml:space="preserve">. According to </w:t>
      </w:r>
      <w:r w:rsidRPr="00554A2B">
        <w:rPr>
          <w:rFonts w:asciiTheme="minorBidi" w:hAnsiTheme="minorBidi"/>
          <w:i/>
          <w:iCs/>
          <w:sz w:val="24"/>
          <w:szCs w:val="24"/>
        </w:rPr>
        <w:t>Eikha’s</w:t>
      </w:r>
      <w:r w:rsidRPr="00554A2B">
        <w:rPr>
          <w:rFonts w:asciiTheme="minorBidi" w:hAnsiTheme="minorBidi"/>
          <w:sz w:val="24"/>
          <w:szCs w:val="24"/>
        </w:rPr>
        <w:t xml:space="preserve"> portrayal, </w:t>
      </w:r>
      <w:r w:rsidR="00401D73" w:rsidRPr="00554A2B">
        <w:rPr>
          <w:rFonts w:asciiTheme="minorBidi" w:hAnsiTheme="minorBidi"/>
          <w:sz w:val="24"/>
          <w:szCs w:val="24"/>
        </w:rPr>
        <w:t xml:space="preserve">in </w:t>
      </w:r>
      <w:r w:rsidRPr="00554A2B">
        <w:rPr>
          <w:rFonts w:asciiTheme="minorBidi" w:hAnsiTheme="minorBidi"/>
          <w:sz w:val="24"/>
          <w:szCs w:val="24"/>
        </w:rPr>
        <w:t>spite</w:t>
      </w:r>
      <w:r w:rsidR="00401D73" w:rsidRPr="00554A2B">
        <w:rPr>
          <w:rFonts w:asciiTheme="minorBidi" w:hAnsiTheme="minorBidi"/>
          <w:sz w:val="24"/>
          <w:szCs w:val="24"/>
        </w:rPr>
        <w:t xml:space="preserve"> of</w:t>
      </w:r>
      <w:r w:rsidRPr="00554A2B">
        <w:rPr>
          <w:rFonts w:asciiTheme="minorBidi" w:hAnsiTheme="minorBidi"/>
          <w:sz w:val="24"/>
          <w:szCs w:val="24"/>
        </w:rPr>
        <w:t xml:space="preserve"> the difficult questions, faith in God</w:t>
      </w:r>
      <w:r w:rsidR="005F2E92" w:rsidRPr="00554A2B">
        <w:rPr>
          <w:rFonts w:asciiTheme="minorBidi" w:hAnsiTheme="minorBidi"/>
          <w:sz w:val="24"/>
          <w:szCs w:val="24"/>
        </w:rPr>
        <w:t xml:space="preserve"> and His goodness</w:t>
      </w:r>
      <w:r w:rsidRPr="00554A2B">
        <w:rPr>
          <w:rFonts w:asciiTheme="minorBidi" w:hAnsiTheme="minorBidi"/>
          <w:sz w:val="24"/>
          <w:szCs w:val="24"/>
        </w:rPr>
        <w:t xml:space="preserve"> remain steadfast</w:t>
      </w:r>
      <w:r w:rsidR="005F2E92" w:rsidRPr="00554A2B">
        <w:rPr>
          <w:rFonts w:asciiTheme="minorBidi" w:hAnsiTheme="minorBidi"/>
          <w:sz w:val="24"/>
          <w:szCs w:val="24"/>
        </w:rPr>
        <w:t xml:space="preserve"> (e.g. </w:t>
      </w:r>
      <w:r w:rsidR="005F2E92" w:rsidRPr="00554A2B">
        <w:rPr>
          <w:rFonts w:asciiTheme="minorBidi" w:hAnsiTheme="minorBidi"/>
          <w:i/>
          <w:iCs/>
          <w:sz w:val="24"/>
          <w:szCs w:val="24"/>
        </w:rPr>
        <w:t>Eikha</w:t>
      </w:r>
      <w:r w:rsidR="005F2E92" w:rsidRPr="00554A2B">
        <w:rPr>
          <w:rFonts w:asciiTheme="minorBidi" w:hAnsiTheme="minorBidi"/>
          <w:sz w:val="24"/>
          <w:szCs w:val="24"/>
        </w:rPr>
        <w:t xml:space="preserve"> 3:21-22)</w:t>
      </w:r>
      <w:r w:rsidRPr="00554A2B">
        <w:rPr>
          <w:rFonts w:asciiTheme="minorBidi" w:hAnsiTheme="minorBidi"/>
          <w:sz w:val="24"/>
          <w:szCs w:val="24"/>
        </w:rPr>
        <w:t>, even growing stronger and deepening. Israel’s continued endurance testifies to the resilience of faith that lies at the core of human existence.</w:t>
      </w:r>
    </w:p>
    <w:p w:rsidR="002F7365" w:rsidRPr="00554A2B" w:rsidRDefault="00195D77" w:rsidP="00A20329">
      <w:pPr>
        <w:rPr>
          <w:rFonts w:asciiTheme="minorBidi" w:hAnsiTheme="minorBidi"/>
          <w:sz w:val="24"/>
          <w:szCs w:val="24"/>
        </w:rPr>
      </w:pPr>
    </w:p>
    <w:sectPr w:rsidR="002F7365" w:rsidRPr="00554A2B" w:rsidSect="00554A2B">
      <w:headerReference w:type="default" r:id="rId8"/>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128" w:rsidRDefault="00324128" w:rsidP="004906E8">
      <w:pPr>
        <w:spacing w:after="0" w:line="240" w:lineRule="auto"/>
      </w:pPr>
      <w:r>
        <w:separator/>
      </w:r>
    </w:p>
  </w:endnote>
  <w:endnote w:type="continuationSeparator" w:id="0">
    <w:p w:rsidR="00324128" w:rsidRDefault="00324128" w:rsidP="0049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128" w:rsidRDefault="00324128" w:rsidP="004906E8">
      <w:pPr>
        <w:spacing w:after="0" w:line="240" w:lineRule="auto"/>
      </w:pPr>
      <w:r>
        <w:separator/>
      </w:r>
    </w:p>
  </w:footnote>
  <w:footnote w:type="continuationSeparator" w:id="0">
    <w:p w:rsidR="00324128" w:rsidRDefault="00324128" w:rsidP="004906E8">
      <w:pPr>
        <w:spacing w:after="0" w:line="240" w:lineRule="auto"/>
      </w:pPr>
      <w:r>
        <w:continuationSeparator/>
      </w:r>
    </w:p>
  </w:footnote>
  <w:footnote w:id="1">
    <w:p w:rsidR="004906E8" w:rsidRPr="00554A2B" w:rsidRDefault="004906E8" w:rsidP="00EB4BF8">
      <w:pPr>
        <w:spacing w:after="0"/>
        <w:jc w:val="both"/>
        <w:rPr>
          <w:rFonts w:asciiTheme="minorBidi" w:hAnsiTheme="minorBidi"/>
          <w:sz w:val="20"/>
          <w:szCs w:val="20"/>
        </w:rPr>
      </w:pPr>
      <w:r w:rsidRPr="00554A2B">
        <w:rPr>
          <w:rStyle w:val="FootnoteReference"/>
          <w:rFonts w:asciiTheme="minorBidi" w:hAnsiTheme="minorBidi"/>
          <w:sz w:val="20"/>
          <w:szCs w:val="20"/>
        </w:rPr>
        <w:footnoteRef/>
      </w:r>
      <w:r w:rsidRPr="00554A2B">
        <w:rPr>
          <w:rFonts w:asciiTheme="minorBidi" w:hAnsiTheme="minorBidi"/>
          <w:sz w:val="20"/>
          <w:szCs w:val="20"/>
        </w:rPr>
        <w:t xml:space="preserve"> This disproportionate representation creates what </w:t>
      </w:r>
      <w:r w:rsidR="0022103A">
        <w:rPr>
          <w:rFonts w:asciiTheme="minorBidi" w:hAnsiTheme="minorBidi"/>
          <w:sz w:val="20"/>
          <w:szCs w:val="20"/>
        </w:rPr>
        <w:t>Dobbs-Alsopp</w:t>
      </w:r>
      <w:r w:rsidR="003D0B6E" w:rsidRPr="00554A2B">
        <w:rPr>
          <w:rFonts w:asciiTheme="minorBidi" w:hAnsiTheme="minorBidi"/>
          <w:sz w:val="20"/>
          <w:szCs w:val="20"/>
        </w:rPr>
        <w:t xml:space="preserve"> </w:t>
      </w:r>
      <w:r w:rsidR="0022103A">
        <w:rPr>
          <w:rFonts w:asciiTheme="minorBidi" w:hAnsiTheme="minorBidi"/>
          <w:sz w:val="20"/>
          <w:szCs w:val="20"/>
        </w:rPr>
        <w:t>(</w:t>
      </w:r>
      <w:r w:rsidR="003D0B6E" w:rsidRPr="00554A2B">
        <w:rPr>
          <w:rFonts w:asciiTheme="minorBidi" w:hAnsiTheme="minorBidi"/>
          <w:i/>
          <w:iCs/>
          <w:sz w:val="20"/>
          <w:szCs w:val="20"/>
        </w:rPr>
        <w:t>Lamentations</w:t>
      </w:r>
      <w:r w:rsidR="003D0B6E" w:rsidRPr="00554A2B">
        <w:rPr>
          <w:rFonts w:asciiTheme="minorBidi" w:hAnsiTheme="minorBidi"/>
          <w:sz w:val="20"/>
          <w:szCs w:val="20"/>
        </w:rPr>
        <w:t>, p. 32</w:t>
      </w:r>
      <w:r w:rsidR="0022103A">
        <w:rPr>
          <w:rFonts w:asciiTheme="minorBidi" w:hAnsiTheme="minorBidi"/>
          <w:sz w:val="20"/>
          <w:szCs w:val="20"/>
        </w:rPr>
        <w:t>)</w:t>
      </w:r>
      <w:r w:rsidRPr="00554A2B">
        <w:rPr>
          <w:rFonts w:asciiTheme="minorBidi" w:hAnsiTheme="minorBidi"/>
          <w:sz w:val="20"/>
          <w:szCs w:val="20"/>
        </w:rPr>
        <w:t xml:space="preserve"> calls</w:t>
      </w:r>
      <w:r w:rsidR="003D0B6E" w:rsidRPr="00554A2B">
        <w:rPr>
          <w:rFonts w:asciiTheme="minorBidi" w:hAnsiTheme="minorBidi"/>
          <w:sz w:val="20"/>
          <w:szCs w:val="20"/>
        </w:rPr>
        <w:t xml:space="preserve"> “</w:t>
      </w:r>
      <w:r w:rsidRPr="00554A2B">
        <w:rPr>
          <w:rFonts w:asciiTheme="minorBidi" w:hAnsiTheme="minorBidi"/>
          <w:sz w:val="20"/>
          <w:szCs w:val="20"/>
        </w:rPr>
        <w:t>a “qualitative disconnect between Judah’s sin and the superfluity of the punishment she received.”</w:t>
      </w:r>
    </w:p>
  </w:footnote>
  <w:footnote w:id="2">
    <w:p w:rsidR="004906E8" w:rsidRPr="00554A2B" w:rsidRDefault="004906E8" w:rsidP="00EB4BF8">
      <w:pPr>
        <w:pStyle w:val="FootnoteText"/>
        <w:jc w:val="both"/>
        <w:rPr>
          <w:rFonts w:asciiTheme="minorBidi" w:hAnsiTheme="minorBidi"/>
        </w:rPr>
      </w:pPr>
      <w:r w:rsidRPr="00554A2B">
        <w:rPr>
          <w:rStyle w:val="FootnoteReference"/>
          <w:rFonts w:asciiTheme="minorBidi" w:hAnsiTheme="minorBidi"/>
        </w:rPr>
        <w:footnoteRef/>
      </w:r>
      <w:r w:rsidRPr="00554A2B">
        <w:rPr>
          <w:rFonts w:asciiTheme="minorBidi" w:hAnsiTheme="minorBidi"/>
        </w:rPr>
        <w:t xml:space="preserve"> See </w:t>
      </w:r>
      <w:r w:rsidRPr="00554A2B">
        <w:rPr>
          <w:rFonts w:asciiTheme="minorBidi" w:hAnsiTheme="minorBidi"/>
          <w:i/>
          <w:iCs/>
        </w:rPr>
        <w:t>Tehillim</w:t>
      </w:r>
      <w:r w:rsidRPr="00554A2B">
        <w:rPr>
          <w:rFonts w:asciiTheme="minorBidi" w:hAnsiTheme="minorBidi"/>
        </w:rPr>
        <w:t xml:space="preserve"> 89</w:t>
      </w:r>
      <w:r w:rsidR="00877E2B" w:rsidRPr="00554A2B">
        <w:rPr>
          <w:rFonts w:asciiTheme="minorBidi" w:hAnsiTheme="minorBidi"/>
        </w:rPr>
        <w:t>:39-50</w:t>
      </w:r>
      <w:r w:rsidRPr="00554A2B">
        <w:rPr>
          <w:rFonts w:asciiTheme="minorBidi" w:hAnsiTheme="minorBidi"/>
        </w:rPr>
        <w:t xml:space="preserve"> for a scathing presentation of the incomprehensibility of this event within the context of God’s promises.</w:t>
      </w:r>
    </w:p>
  </w:footnote>
  <w:footnote w:id="3">
    <w:p w:rsidR="00C3017D" w:rsidRPr="00554A2B" w:rsidRDefault="00C3017D" w:rsidP="0022103A">
      <w:pPr>
        <w:pStyle w:val="FootnoteText"/>
        <w:jc w:val="both"/>
        <w:rPr>
          <w:rFonts w:asciiTheme="minorBidi" w:hAnsiTheme="minorBidi"/>
        </w:rPr>
      </w:pPr>
      <w:r w:rsidRPr="00554A2B">
        <w:rPr>
          <w:rStyle w:val="FootnoteReference"/>
          <w:rFonts w:asciiTheme="minorBidi" w:hAnsiTheme="minorBidi"/>
        </w:rPr>
        <w:footnoteRef/>
      </w:r>
      <w:r w:rsidRPr="00554A2B">
        <w:rPr>
          <w:rFonts w:asciiTheme="minorBidi" w:hAnsiTheme="minorBidi"/>
        </w:rPr>
        <w:t xml:space="preserve"> Although </w:t>
      </w:r>
      <w:r w:rsidRPr="00867705">
        <w:rPr>
          <w:rFonts w:asciiTheme="minorBidi" w:hAnsiTheme="minorBidi"/>
          <w:i/>
          <w:iCs/>
        </w:rPr>
        <w:t>Eikha</w:t>
      </w:r>
      <w:r w:rsidRPr="00554A2B">
        <w:rPr>
          <w:rFonts w:asciiTheme="minorBidi" w:hAnsiTheme="minorBidi"/>
        </w:rPr>
        <w:t xml:space="preserve"> refrains from enumerating specific sins, the book does make direct reference to sin. These mentions appear especially in chapter </w:t>
      </w:r>
      <w:r w:rsidR="0022103A">
        <w:rPr>
          <w:rFonts w:asciiTheme="minorBidi" w:hAnsiTheme="minorBidi"/>
        </w:rPr>
        <w:t>1</w:t>
      </w:r>
      <w:r w:rsidRPr="00554A2B">
        <w:rPr>
          <w:rFonts w:asciiTheme="minorBidi" w:hAnsiTheme="minorBidi"/>
        </w:rPr>
        <w:t xml:space="preserve">, which repeatedly references Jerusalem’s sins and rebellion (e.g. </w:t>
      </w:r>
      <w:r w:rsidRPr="00554A2B">
        <w:rPr>
          <w:rFonts w:asciiTheme="minorBidi" w:hAnsiTheme="minorBidi"/>
          <w:i/>
          <w:iCs/>
        </w:rPr>
        <w:t>Eikha</w:t>
      </w:r>
      <w:r w:rsidRPr="00554A2B">
        <w:rPr>
          <w:rFonts w:asciiTheme="minorBidi" w:hAnsiTheme="minorBidi"/>
        </w:rPr>
        <w:t xml:space="preserve"> 1:5, 8, 14, 18, 20, 22). </w:t>
      </w:r>
    </w:p>
  </w:footnote>
  <w:footnote w:id="4">
    <w:p w:rsidR="004906E8" w:rsidRPr="00554A2B" w:rsidRDefault="004906E8" w:rsidP="00EF1408">
      <w:pPr>
        <w:pStyle w:val="FootnoteText"/>
        <w:jc w:val="both"/>
        <w:rPr>
          <w:rFonts w:asciiTheme="minorBidi" w:hAnsiTheme="minorBidi"/>
        </w:rPr>
      </w:pPr>
      <w:r w:rsidRPr="00554A2B">
        <w:rPr>
          <w:rStyle w:val="FootnoteReference"/>
          <w:rFonts w:asciiTheme="minorBidi" w:hAnsiTheme="minorBidi"/>
        </w:rPr>
        <w:footnoteRef/>
      </w:r>
      <w:r w:rsidRPr="00554A2B">
        <w:rPr>
          <w:rFonts w:asciiTheme="minorBidi" w:hAnsiTheme="minorBidi"/>
        </w:rPr>
        <w:t xml:space="preserve"> </w:t>
      </w:r>
      <w:r w:rsidRPr="00554A2B">
        <w:rPr>
          <w:rFonts w:asciiTheme="minorBidi" w:hAnsiTheme="minorBidi"/>
          <w:i/>
          <w:iCs/>
        </w:rPr>
        <w:t>Tokhacha</w:t>
      </w:r>
      <w:r w:rsidRPr="00554A2B">
        <w:rPr>
          <w:rFonts w:asciiTheme="minorBidi" w:hAnsiTheme="minorBidi"/>
        </w:rPr>
        <w:t xml:space="preserve"> literally means rebuke. This appellation appears to focus on the second half of the chapter (</w:t>
      </w:r>
      <w:r w:rsidRPr="00554A2B">
        <w:rPr>
          <w:rFonts w:asciiTheme="minorBidi" w:hAnsiTheme="minorBidi"/>
          <w:i/>
          <w:iCs/>
        </w:rPr>
        <w:t>Devarim</w:t>
      </w:r>
      <w:r w:rsidRPr="00554A2B">
        <w:rPr>
          <w:rFonts w:asciiTheme="minorBidi" w:hAnsiTheme="minorBidi"/>
        </w:rPr>
        <w:t xml:space="preserve"> 28:15-68), which enumerates the punishments that God will bring upon the nation if they sin. The term </w:t>
      </w:r>
      <w:r w:rsidRPr="00554A2B">
        <w:rPr>
          <w:rFonts w:asciiTheme="minorBidi" w:hAnsiTheme="minorBidi"/>
          <w:i/>
          <w:iCs/>
        </w:rPr>
        <w:t>tokhacha</w:t>
      </w:r>
      <w:r w:rsidRPr="00554A2B">
        <w:rPr>
          <w:rFonts w:asciiTheme="minorBidi" w:hAnsiTheme="minorBidi"/>
        </w:rPr>
        <w:t xml:space="preserve"> does not appear to take into account the first part of the chapter (</w:t>
      </w:r>
      <w:r w:rsidRPr="00554A2B">
        <w:rPr>
          <w:rFonts w:asciiTheme="minorBidi" w:hAnsiTheme="minorBidi"/>
          <w:i/>
          <w:iCs/>
        </w:rPr>
        <w:t>Devarim</w:t>
      </w:r>
      <w:r w:rsidRPr="00554A2B">
        <w:rPr>
          <w:rFonts w:asciiTheme="minorBidi" w:hAnsiTheme="minorBidi"/>
        </w:rPr>
        <w:t xml:space="preserve"> 28:1-14), which lists the blessings that God will bestow upon the nation if they obey Him.</w:t>
      </w:r>
      <w:r w:rsidR="00441935" w:rsidRPr="00554A2B">
        <w:rPr>
          <w:rFonts w:asciiTheme="minorBidi" w:hAnsiTheme="minorBidi"/>
        </w:rPr>
        <w:t xml:space="preserve"> Perhaps a more accurate title for the chapter is covenant, in which both parties enter a relationship with full cognizance of their respective obligations.</w:t>
      </w:r>
      <w:r w:rsidRPr="00554A2B">
        <w:rPr>
          <w:rFonts w:asciiTheme="minorBidi" w:hAnsiTheme="minorBidi"/>
        </w:rPr>
        <w:t xml:space="preserve"> The same pattern appears in the</w:t>
      </w:r>
      <w:r w:rsidR="00EF1408" w:rsidRPr="00554A2B">
        <w:rPr>
          <w:rFonts w:asciiTheme="minorBidi" w:hAnsiTheme="minorBidi"/>
        </w:rPr>
        <w:t xml:space="preserve"> other chapter known by the</w:t>
      </w:r>
      <w:r w:rsidRPr="00554A2B">
        <w:rPr>
          <w:rFonts w:asciiTheme="minorBidi" w:hAnsiTheme="minorBidi"/>
        </w:rPr>
        <w:t xml:space="preserve"> term </w:t>
      </w:r>
      <w:r w:rsidRPr="00554A2B">
        <w:rPr>
          <w:rFonts w:asciiTheme="minorBidi" w:hAnsiTheme="minorBidi"/>
          <w:i/>
          <w:iCs/>
        </w:rPr>
        <w:t>tokhacha</w:t>
      </w:r>
      <w:r w:rsidRPr="00554A2B">
        <w:rPr>
          <w:rFonts w:asciiTheme="minorBidi" w:hAnsiTheme="minorBidi"/>
        </w:rPr>
        <w:t xml:space="preserve"> (</w:t>
      </w:r>
      <w:r w:rsidRPr="00554A2B">
        <w:rPr>
          <w:rFonts w:asciiTheme="minorBidi" w:hAnsiTheme="minorBidi"/>
          <w:i/>
          <w:iCs/>
        </w:rPr>
        <w:t>Vayikra</w:t>
      </w:r>
      <w:r w:rsidRPr="00554A2B">
        <w:rPr>
          <w:rFonts w:asciiTheme="minorBidi" w:hAnsiTheme="minorBidi"/>
        </w:rPr>
        <w:t xml:space="preserve"> 26).</w:t>
      </w:r>
    </w:p>
  </w:footnote>
  <w:footnote w:id="5">
    <w:p w:rsidR="00676769" w:rsidRPr="00554A2B" w:rsidRDefault="00676769" w:rsidP="00EB4BF8">
      <w:pPr>
        <w:pStyle w:val="FootnoteText"/>
        <w:jc w:val="both"/>
        <w:rPr>
          <w:rFonts w:asciiTheme="minorBidi" w:hAnsiTheme="minorBidi"/>
        </w:rPr>
      </w:pPr>
      <w:r w:rsidRPr="00554A2B">
        <w:rPr>
          <w:rStyle w:val="FootnoteReference"/>
          <w:rFonts w:asciiTheme="minorBidi" w:hAnsiTheme="minorBidi"/>
        </w:rPr>
        <w:footnoteRef/>
      </w:r>
      <w:r w:rsidRPr="00554A2B">
        <w:rPr>
          <w:rFonts w:asciiTheme="minorBidi" w:hAnsiTheme="minorBidi"/>
        </w:rPr>
        <w:t xml:space="preserve"> Many have noted these allusions. See e.g. </w:t>
      </w:r>
      <w:r w:rsidR="006E0C65" w:rsidRPr="00554A2B">
        <w:rPr>
          <w:rFonts w:asciiTheme="minorBidi" w:hAnsiTheme="minorBidi"/>
        </w:rPr>
        <w:t xml:space="preserve">Albrektson, </w:t>
      </w:r>
      <w:r w:rsidR="006E0C65" w:rsidRPr="00554A2B">
        <w:rPr>
          <w:rFonts w:asciiTheme="minorBidi" w:hAnsiTheme="minorBidi"/>
          <w:i/>
          <w:iCs/>
        </w:rPr>
        <w:t>Studies</w:t>
      </w:r>
      <w:r w:rsidR="006E0C65" w:rsidRPr="00554A2B">
        <w:rPr>
          <w:rFonts w:asciiTheme="minorBidi" w:hAnsiTheme="minorBidi"/>
        </w:rPr>
        <w:t xml:space="preserve">, pp. 231-237; </w:t>
      </w:r>
      <w:r w:rsidRPr="00554A2B">
        <w:rPr>
          <w:rFonts w:asciiTheme="minorBidi" w:hAnsiTheme="minorBidi"/>
        </w:rPr>
        <w:t xml:space="preserve">G. H. Cohn, </w:t>
      </w:r>
      <w:r w:rsidRPr="00554A2B">
        <w:rPr>
          <w:rFonts w:asciiTheme="minorBidi" w:hAnsiTheme="minorBidi"/>
          <w:i/>
          <w:iCs/>
        </w:rPr>
        <w:t>Textual Tapestries</w:t>
      </w:r>
      <w:r w:rsidR="006E0C65" w:rsidRPr="00554A2B">
        <w:rPr>
          <w:rFonts w:asciiTheme="minorBidi" w:hAnsiTheme="minorBidi"/>
          <w:i/>
          <w:iCs/>
        </w:rPr>
        <w:t>: Explorations of the Five Megillot</w:t>
      </w:r>
      <w:r w:rsidR="006E0C65" w:rsidRPr="00554A2B">
        <w:rPr>
          <w:rFonts w:asciiTheme="minorBidi" w:hAnsiTheme="minorBidi"/>
        </w:rPr>
        <w:t xml:space="preserve"> (Jerusalem: Maggid, 2016)</w:t>
      </w:r>
      <w:r w:rsidRPr="00554A2B">
        <w:rPr>
          <w:rFonts w:asciiTheme="minorBidi" w:hAnsiTheme="minorBidi"/>
        </w:rPr>
        <w:t>, pp.</w:t>
      </w:r>
      <w:r w:rsidR="006E0C65" w:rsidRPr="00554A2B">
        <w:rPr>
          <w:rFonts w:asciiTheme="minorBidi" w:hAnsiTheme="minorBidi"/>
        </w:rPr>
        <w:t xml:space="preserve"> 243-246.</w:t>
      </w:r>
    </w:p>
  </w:footnote>
  <w:footnote w:id="6">
    <w:p w:rsidR="00BB09BB" w:rsidRPr="00554A2B" w:rsidRDefault="00BB09BB" w:rsidP="00EB4BF8">
      <w:pPr>
        <w:pStyle w:val="FootnoteText"/>
        <w:jc w:val="both"/>
        <w:rPr>
          <w:rFonts w:asciiTheme="minorBidi" w:hAnsiTheme="minorBidi"/>
        </w:rPr>
      </w:pPr>
      <w:r w:rsidRPr="00554A2B">
        <w:rPr>
          <w:rStyle w:val="FootnoteReference"/>
          <w:rFonts w:asciiTheme="minorBidi" w:hAnsiTheme="minorBidi"/>
        </w:rPr>
        <w:footnoteRef/>
      </w:r>
      <w:r w:rsidRPr="00554A2B">
        <w:rPr>
          <w:rFonts w:asciiTheme="minorBidi" w:hAnsiTheme="minorBidi"/>
        </w:rPr>
        <w:t xml:space="preserve"> Interestingly, </w:t>
      </w:r>
      <w:r w:rsidR="00EB4BF8" w:rsidRPr="00554A2B">
        <w:rPr>
          <w:rFonts w:asciiTheme="minorBidi" w:hAnsiTheme="minorBidi"/>
        </w:rPr>
        <w:t xml:space="preserve">both </w:t>
      </w:r>
      <w:r w:rsidRPr="00554A2B">
        <w:rPr>
          <w:rFonts w:asciiTheme="minorBidi" w:hAnsiTheme="minorBidi"/>
        </w:rPr>
        <w:t xml:space="preserve">Rashi </w:t>
      </w:r>
      <w:r w:rsidR="00EB4BF8" w:rsidRPr="00554A2B">
        <w:rPr>
          <w:rFonts w:asciiTheme="minorBidi" w:hAnsiTheme="minorBidi"/>
        </w:rPr>
        <w:t xml:space="preserve">and R. Yosef Kara refer to the covenant of </w:t>
      </w:r>
      <w:r w:rsidR="00EB4BF8" w:rsidRPr="00554A2B">
        <w:rPr>
          <w:rFonts w:asciiTheme="minorBidi" w:hAnsiTheme="minorBidi"/>
          <w:i/>
          <w:iCs/>
        </w:rPr>
        <w:t>Vayikra</w:t>
      </w:r>
      <w:r w:rsidR="00EB4BF8" w:rsidRPr="00554A2B">
        <w:rPr>
          <w:rFonts w:asciiTheme="minorBidi" w:hAnsiTheme="minorBidi"/>
        </w:rPr>
        <w:t xml:space="preserve"> 26 in their explanation of this verse. The Targum on this verse refers generally to God’s words to Moshe, without specifying what they are.</w:t>
      </w:r>
    </w:p>
  </w:footnote>
  <w:footnote w:id="7">
    <w:p w:rsidR="00475867" w:rsidRPr="00554A2B" w:rsidRDefault="00475867" w:rsidP="0022103A">
      <w:pPr>
        <w:spacing w:after="0" w:line="240" w:lineRule="auto"/>
        <w:jc w:val="both"/>
        <w:rPr>
          <w:rFonts w:asciiTheme="minorBidi" w:hAnsiTheme="minorBidi"/>
        </w:rPr>
      </w:pPr>
      <w:r w:rsidRPr="00554A2B">
        <w:rPr>
          <w:rStyle w:val="FootnoteReference"/>
          <w:rFonts w:asciiTheme="minorBidi" w:hAnsiTheme="minorBidi"/>
          <w:sz w:val="20"/>
          <w:szCs w:val="20"/>
        </w:rPr>
        <w:footnoteRef/>
      </w:r>
      <w:r w:rsidRPr="00554A2B">
        <w:rPr>
          <w:rFonts w:asciiTheme="minorBidi" w:hAnsiTheme="minorBidi"/>
          <w:sz w:val="20"/>
          <w:szCs w:val="20"/>
        </w:rPr>
        <w:t xml:space="preserve"> This is unlike the Ancient Near Eastern L</w:t>
      </w:r>
      <w:r w:rsidR="008048F5" w:rsidRPr="00554A2B">
        <w:rPr>
          <w:rFonts w:asciiTheme="minorBidi" w:hAnsiTheme="minorBidi"/>
          <w:sz w:val="20"/>
          <w:szCs w:val="20"/>
        </w:rPr>
        <w:t>amentation over the destruction</w:t>
      </w:r>
      <w:r w:rsidRPr="00554A2B">
        <w:rPr>
          <w:rFonts w:asciiTheme="minorBidi" w:hAnsiTheme="minorBidi"/>
          <w:sz w:val="20"/>
          <w:szCs w:val="20"/>
        </w:rPr>
        <w:t xml:space="preserve"> of the city of Ur, which seem</w:t>
      </w:r>
      <w:r w:rsidR="008048F5" w:rsidRPr="00554A2B">
        <w:rPr>
          <w:rFonts w:asciiTheme="minorBidi" w:hAnsiTheme="minorBidi"/>
          <w:sz w:val="20"/>
          <w:szCs w:val="20"/>
        </w:rPr>
        <w:t>s</w:t>
      </w:r>
      <w:r w:rsidRPr="00554A2B">
        <w:rPr>
          <w:rFonts w:asciiTheme="minorBidi" w:hAnsiTheme="minorBidi"/>
          <w:sz w:val="20"/>
          <w:szCs w:val="20"/>
        </w:rPr>
        <w:t xml:space="preserve"> to adopt </w:t>
      </w:r>
      <w:r w:rsidR="008048F5" w:rsidRPr="00554A2B">
        <w:rPr>
          <w:rFonts w:asciiTheme="minorBidi" w:hAnsiTheme="minorBidi"/>
          <w:sz w:val="20"/>
          <w:szCs w:val="20"/>
        </w:rPr>
        <w:t>the</w:t>
      </w:r>
      <w:r w:rsidRPr="00554A2B">
        <w:rPr>
          <w:rFonts w:asciiTheme="minorBidi" w:hAnsiTheme="minorBidi"/>
          <w:sz w:val="20"/>
          <w:szCs w:val="20"/>
        </w:rPr>
        <w:t xml:space="preserve"> fatalistic notion that a city’s destruction permanently se</w:t>
      </w:r>
      <w:r w:rsidR="00E6300C" w:rsidRPr="00554A2B">
        <w:rPr>
          <w:rFonts w:asciiTheme="minorBidi" w:hAnsiTheme="minorBidi"/>
          <w:sz w:val="20"/>
          <w:szCs w:val="20"/>
        </w:rPr>
        <w:t>als its fate:</w:t>
      </w:r>
      <w:r w:rsidR="00E6300C" w:rsidRPr="00554A2B">
        <w:rPr>
          <w:rFonts w:asciiTheme="minorBidi" w:hAnsiTheme="minorBidi"/>
          <w:color w:val="000000"/>
          <w:sz w:val="20"/>
          <w:szCs w:val="20"/>
        </w:rPr>
        <w:t xml:space="preserve"> “Why do you concern yourself with crying? The judgment uttered by the assembly cannot be reversed... Urim was indeed given kingship but it was not given an eternal reign. From time immemorial, since the Land was founded, until people multiplied, who has ever seen a reign of kingship that would take precedence forever? The reign of its kingship had been long indeed but had to exhaust itself. … </w:t>
      </w:r>
      <w:r w:rsidR="0022103A">
        <w:rPr>
          <w:rFonts w:asciiTheme="minorBidi" w:hAnsiTheme="minorBidi"/>
          <w:color w:val="000000"/>
          <w:sz w:val="20"/>
          <w:szCs w:val="20"/>
        </w:rPr>
        <w:t>A</w:t>
      </w:r>
      <w:r w:rsidR="00E6300C" w:rsidRPr="00554A2B">
        <w:rPr>
          <w:rFonts w:asciiTheme="minorBidi" w:hAnsiTheme="minorBidi"/>
          <w:color w:val="000000"/>
          <w:sz w:val="20"/>
          <w:szCs w:val="20"/>
        </w:rPr>
        <w:t>bandon your city…</w:t>
      </w:r>
      <w:r w:rsidR="00E6300C" w:rsidRPr="00554A2B">
        <w:rPr>
          <w:rFonts w:asciiTheme="minorBidi" w:hAnsiTheme="minorBidi"/>
          <w:sz w:val="20"/>
          <w:szCs w:val="20"/>
        </w:rPr>
        <w:t xml:space="preserve"> </w:t>
      </w:r>
      <w:r w:rsidRPr="00554A2B">
        <w:rPr>
          <w:rFonts w:asciiTheme="minorBidi" w:hAnsiTheme="minorBidi"/>
          <w:sz w:val="20"/>
          <w:szCs w:val="20"/>
        </w:rPr>
        <w:t>and accept the decree.</w:t>
      </w:r>
      <w:r w:rsidR="00E6300C" w:rsidRPr="00554A2B">
        <w:rPr>
          <w:rFonts w:asciiTheme="minorBidi" w:hAnsiTheme="minorBidi"/>
          <w:sz w:val="20"/>
          <w:szCs w:val="20"/>
        </w:rPr>
        <w:t xml:space="preserve">” (Translation taken from </w:t>
      </w:r>
      <w:r w:rsidR="00E6300C" w:rsidRPr="00554A2B">
        <w:rPr>
          <w:rFonts w:asciiTheme="minorBidi" w:hAnsiTheme="minorBidi"/>
          <w:color w:val="000000"/>
          <w:sz w:val="20"/>
          <w:szCs w:val="20"/>
        </w:rPr>
        <w:t>Black, J.A., Cunningham, G., Ebeling, J., Flückiger-Hawker, E., Robson, E., Taylor, J., and Zólyomi, G., </w:t>
      </w:r>
      <w:r w:rsidR="00E6300C" w:rsidRPr="00554A2B">
        <w:rPr>
          <w:rStyle w:val="HTMLCite"/>
          <w:rFonts w:asciiTheme="minorBidi" w:hAnsiTheme="minorBidi"/>
          <w:color w:val="000000"/>
          <w:sz w:val="20"/>
          <w:szCs w:val="20"/>
        </w:rPr>
        <w:t xml:space="preserve">The Electronic Text Corpus of Sumerian Literature </w:t>
      </w:r>
      <w:r w:rsidR="00E6300C" w:rsidRPr="00554A2B">
        <w:rPr>
          <w:rFonts w:asciiTheme="minorBidi" w:hAnsiTheme="minorBidi"/>
          <w:color w:val="000000"/>
          <w:sz w:val="20"/>
          <w:szCs w:val="20"/>
        </w:rPr>
        <w:t>(http://etcsl.orinst.ox.ac.uk/), Oxford 1998–2006.)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018283"/>
      <w:docPartObj>
        <w:docPartGallery w:val="Page Numbers (Top of Page)"/>
        <w:docPartUnique/>
      </w:docPartObj>
    </w:sdtPr>
    <w:sdtEndPr>
      <w:rPr>
        <w:noProof/>
      </w:rPr>
    </w:sdtEndPr>
    <w:sdtContent>
      <w:p w:rsidR="004E7713" w:rsidRDefault="004A22D0" w:rsidP="00DF4B20">
        <w:pPr>
          <w:pStyle w:val="Header"/>
          <w:ind w:left="4680" w:firstLine="4680"/>
        </w:pPr>
        <w:r>
          <w:fldChar w:fldCharType="begin"/>
        </w:r>
        <w:r>
          <w:instrText xml:space="preserve"> PAGE   \* MERGEFORMAT </w:instrText>
        </w:r>
        <w:r>
          <w:fldChar w:fldCharType="separate"/>
        </w:r>
        <w:r w:rsidR="00195D77">
          <w:rPr>
            <w:noProof/>
          </w:rPr>
          <w:t>1</w:t>
        </w:r>
        <w:r>
          <w:rPr>
            <w:noProof/>
          </w:rPr>
          <w:fldChar w:fldCharType="end"/>
        </w:r>
      </w:p>
    </w:sdtContent>
  </w:sdt>
  <w:p w:rsidR="004E7713" w:rsidRDefault="00195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5E0"/>
    <w:rsid w:val="00017BA7"/>
    <w:rsid w:val="0019534B"/>
    <w:rsid w:val="00195D77"/>
    <w:rsid w:val="0022103A"/>
    <w:rsid w:val="002941BC"/>
    <w:rsid w:val="002C2736"/>
    <w:rsid w:val="00324128"/>
    <w:rsid w:val="00390F9A"/>
    <w:rsid w:val="003D0B6E"/>
    <w:rsid w:val="00401D73"/>
    <w:rsid w:val="00441935"/>
    <w:rsid w:val="00475867"/>
    <w:rsid w:val="004827D2"/>
    <w:rsid w:val="004906E8"/>
    <w:rsid w:val="004A038E"/>
    <w:rsid w:val="004A22D0"/>
    <w:rsid w:val="00554A2B"/>
    <w:rsid w:val="005A6DA3"/>
    <w:rsid w:val="005B22CD"/>
    <w:rsid w:val="005B35E0"/>
    <w:rsid w:val="005F2E92"/>
    <w:rsid w:val="00615158"/>
    <w:rsid w:val="00676769"/>
    <w:rsid w:val="006A62D3"/>
    <w:rsid w:val="006E0C65"/>
    <w:rsid w:val="007415D1"/>
    <w:rsid w:val="007A558A"/>
    <w:rsid w:val="007A674E"/>
    <w:rsid w:val="008048F5"/>
    <w:rsid w:val="00867705"/>
    <w:rsid w:val="00877E2B"/>
    <w:rsid w:val="008A4AB6"/>
    <w:rsid w:val="008D16D8"/>
    <w:rsid w:val="0093374A"/>
    <w:rsid w:val="00970EAF"/>
    <w:rsid w:val="00993D23"/>
    <w:rsid w:val="00A0480D"/>
    <w:rsid w:val="00A20329"/>
    <w:rsid w:val="00B50F7B"/>
    <w:rsid w:val="00B81C4F"/>
    <w:rsid w:val="00BB09BB"/>
    <w:rsid w:val="00C3017D"/>
    <w:rsid w:val="00E6300C"/>
    <w:rsid w:val="00EB4BF8"/>
    <w:rsid w:val="00EF1408"/>
    <w:rsid w:val="00F96303"/>
    <w:rsid w:val="00FD1A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E8"/>
  </w:style>
  <w:style w:type="paragraph" w:styleId="Heading1">
    <w:name w:val="heading 1"/>
    <w:basedOn w:val="Normal"/>
    <w:next w:val="Normal"/>
    <w:link w:val="Heading1Char"/>
    <w:qFormat/>
    <w:rsid w:val="004906E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6E8"/>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unhideWhenUsed/>
    <w:rsid w:val="00490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6E8"/>
    <w:rPr>
      <w:sz w:val="20"/>
      <w:szCs w:val="20"/>
    </w:rPr>
  </w:style>
  <w:style w:type="character" w:styleId="FootnoteReference">
    <w:name w:val="footnote reference"/>
    <w:basedOn w:val="DefaultParagraphFont"/>
    <w:uiPriority w:val="99"/>
    <w:semiHidden/>
    <w:unhideWhenUsed/>
    <w:rsid w:val="004906E8"/>
    <w:rPr>
      <w:vertAlign w:val="superscript"/>
    </w:rPr>
  </w:style>
  <w:style w:type="paragraph" w:styleId="Header">
    <w:name w:val="header"/>
    <w:basedOn w:val="Normal"/>
    <w:link w:val="HeaderChar"/>
    <w:uiPriority w:val="99"/>
    <w:unhideWhenUsed/>
    <w:rsid w:val="00490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E8"/>
  </w:style>
  <w:style w:type="character" w:styleId="HTMLCite">
    <w:name w:val="HTML Cite"/>
    <w:basedOn w:val="DefaultParagraphFont"/>
    <w:uiPriority w:val="99"/>
    <w:semiHidden/>
    <w:unhideWhenUsed/>
    <w:rsid w:val="00E6300C"/>
    <w:rPr>
      <w:i/>
      <w:iCs/>
    </w:rPr>
  </w:style>
  <w:style w:type="paragraph" w:customStyle="1" w:styleId="a">
    <w:name w:val="מחבר"/>
    <w:basedOn w:val="Normal"/>
    <w:rsid w:val="00554A2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rsid w:val="00554A2B"/>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554A2B"/>
    <w:pPr>
      <w:spacing w:after="120"/>
    </w:pPr>
  </w:style>
  <w:style w:type="character" w:customStyle="1" w:styleId="BodyTextChar">
    <w:name w:val="Body Text Char"/>
    <w:basedOn w:val="DefaultParagraphFont"/>
    <w:link w:val="BodyText"/>
    <w:uiPriority w:val="99"/>
    <w:semiHidden/>
    <w:rsid w:val="00554A2B"/>
  </w:style>
  <w:style w:type="paragraph" w:styleId="BalloonText">
    <w:name w:val="Balloon Text"/>
    <w:basedOn w:val="Normal"/>
    <w:link w:val="BalloonTextChar"/>
    <w:uiPriority w:val="99"/>
    <w:semiHidden/>
    <w:unhideWhenUsed/>
    <w:rsid w:val="0086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05"/>
    <w:rPr>
      <w:rFonts w:ascii="Segoe UI" w:hAnsi="Segoe UI" w:cs="Segoe UI"/>
      <w:sz w:val="18"/>
      <w:szCs w:val="18"/>
    </w:rPr>
  </w:style>
  <w:style w:type="paragraph" w:styleId="Footer">
    <w:name w:val="footer"/>
    <w:basedOn w:val="Normal"/>
    <w:link w:val="FooterChar"/>
    <w:uiPriority w:val="99"/>
    <w:unhideWhenUsed/>
    <w:rsid w:val="00A203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6E8"/>
  </w:style>
  <w:style w:type="paragraph" w:styleId="Heading1">
    <w:name w:val="heading 1"/>
    <w:basedOn w:val="Normal"/>
    <w:next w:val="Normal"/>
    <w:link w:val="Heading1Char"/>
    <w:qFormat/>
    <w:rsid w:val="004906E8"/>
    <w:pPr>
      <w:keepNext/>
      <w:spacing w:before="240" w:after="60" w:line="240" w:lineRule="auto"/>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06E8"/>
    <w:rPr>
      <w:rFonts w:ascii="Calibri Light" w:eastAsia="Times New Roman" w:hAnsi="Calibri Light" w:cs="Times New Roman"/>
      <w:b/>
      <w:bCs/>
      <w:kern w:val="32"/>
      <w:sz w:val="32"/>
      <w:szCs w:val="32"/>
    </w:rPr>
  </w:style>
  <w:style w:type="paragraph" w:styleId="FootnoteText">
    <w:name w:val="footnote text"/>
    <w:basedOn w:val="Normal"/>
    <w:link w:val="FootnoteTextChar"/>
    <w:uiPriority w:val="99"/>
    <w:semiHidden/>
    <w:unhideWhenUsed/>
    <w:rsid w:val="004906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6E8"/>
    <w:rPr>
      <w:sz w:val="20"/>
      <w:szCs w:val="20"/>
    </w:rPr>
  </w:style>
  <w:style w:type="character" w:styleId="FootnoteReference">
    <w:name w:val="footnote reference"/>
    <w:basedOn w:val="DefaultParagraphFont"/>
    <w:uiPriority w:val="99"/>
    <w:semiHidden/>
    <w:unhideWhenUsed/>
    <w:rsid w:val="004906E8"/>
    <w:rPr>
      <w:vertAlign w:val="superscript"/>
    </w:rPr>
  </w:style>
  <w:style w:type="paragraph" w:styleId="Header">
    <w:name w:val="header"/>
    <w:basedOn w:val="Normal"/>
    <w:link w:val="HeaderChar"/>
    <w:uiPriority w:val="99"/>
    <w:unhideWhenUsed/>
    <w:rsid w:val="004906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6E8"/>
  </w:style>
  <w:style w:type="character" w:styleId="HTMLCite">
    <w:name w:val="HTML Cite"/>
    <w:basedOn w:val="DefaultParagraphFont"/>
    <w:uiPriority w:val="99"/>
    <w:semiHidden/>
    <w:unhideWhenUsed/>
    <w:rsid w:val="00E6300C"/>
    <w:rPr>
      <w:i/>
      <w:iCs/>
    </w:rPr>
  </w:style>
  <w:style w:type="paragraph" w:customStyle="1" w:styleId="a">
    <w:name w:val="מחבר"/>
    <w:basedOn w:val="Normal"/>
    <w:rsid w:val="00554A2B"/>
    <w:pPr>
      <w:keepNext/>
      <w:widowControl w:val="0"/>
      <w:autoSpaceDE w:val="0"/>
      <w:autoSpaceDN w:val="0"/>
      <w:bidi/>
      <w:spacing w:before="240" w:after="0" w:line="240" w:lineRule="auto"/>
    </w:pPr>
    <w:rPr>
      <w:rFonts w:ascii="Times New Roman" w:eastAsia="Times New Roman" w:hAnsi="Times New Roman" w:cs="Times New Roman"/>
      <w:b/>
      <w:bCs/>
      <w:sz w:val="26"/>
      <w:szCs w:val="26"/>
    </w:rPr>
  </w:style>
  <w:style w:type="paragraph" w:customStyle="1" w:styleId="CC">
    <w:name w:val="CC"/>
    <w:basedOn w:val="BodyText"/>
    <w:rsid w:val="00554A2B"/>
    <w:pPr>
      <w:keepLines/>
      <w:widowControl w:val="0"/>
      <w:autoSpaceDE w:val="0"/>
      <w:autoSpaceDN w:val="0"/>
      <w:spacing w:after="160" w:line="240" w:lineRule="auto"/>
      <w:ind w:left="360" w:hanging="360"/>
    </w:pPr>
    <w:rPr>
      <w:rFonts w:ascii="CG Times" w:eastAsia="Times New Roman" w:hAnsi="CG Times" w:cs="Miriam"/>
      <w:sz w:val="20"/>
      <w:szCs w:val="20"/>
    </w:rPr>
  </w:style>
  <w:style w:type="paragraph" w:styleId="BodyText">
    <w:name w:val="Body Text"/>
    <w:basedOn w:val="Normal"/>
    <w:link w:val="BodyTextChar"/>
    <w:uiPriority w:val="99"/>
    <w:semiHidden/>
    <w:unhideWhenUsed/>
    <w:rsid w:val="00554A2B"/>
    <w:pPr>
      <w:spacing w:after="120"/>
    </w:pPr>
  </w:style>
  <w:style w:type="character" w:customStyle="1" w:styleId="BodyTextChar">
    <w:name w:val="Body Text Char"/>
    <w:basedOn w:val="DefaultParagraphFont"/>
    <w:link w:val="BodyText"/>
    <w:uiPriority w:val="99"/>
    <w:semiHidden/>
    <w:rsid w:val="00554A2B"/>
  </w:style>
  <w:style w:type="paragraph" w:styleId="BalloonText">
    <w:name w:val="Balloon Text"/>
    <w:basedOn w:val="Normal"/>
    <w:link w:val="BalloonTextChar"/>
    <w:uiPriority w:val="99"/>
    <w:semiHidden/>
    <w:unhideWhenUsed/>
    <w:rsid w:val="0086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05"/>
    <w:rPr>
      <w:rFonts w:ascii="Segoe UI" w:hAnsi="Segoe UI" w:cs="Segoe UI"/>
      <w:sz w:val="18"/>
      <w:szCs w:val="18"/>
    </w:rPr>
  </w:style>
  <w:style w:type="paragraph" w:styleId="Footer">
    <w:name w:val="footer"/>
    <w:basedOn w:val="Normal"/>
    <w:link w:val="FooterChar"/>
    <w:uiPriority w:val="99"/>
    <w:unhideWhenUsed/>
    <w:rsid w:val="00A203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A20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F8E9-E1BE-4048-8C2D-9FE33532A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Ziegler</dc:creator>
  <cp:lastModifiedBy>tmpUser</cp:lastModifiedBy>
  <cp:revision>4</cp:revision>
  <dcterms:created xsi:type="dcterms:W3CDTF">2017-11-26T07:59:00Z</dcterms:created>
  <dcterms:modified xsi:type="dcterms:W3CDTF">2017-11-26T08:55:00Z</dcterms:modified>
</cp:coreProperties>
</file>