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B87A0"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697575">
        <w:rPr>
          <w:rFonts w:asciiTheme="minorBidi" w:hAnsiTheme="minorBidi" w:cstheme="minorBidi" w:hint="cs"/>
          <w:b/>
          <w:bCs/>
          <w:sz w:val="36"/>
          <w:szCs w:val="36"/>
          <w:rtl/>
        </w:rPr>
        <w:t>ק</w:t>
      </w:r>
      <w:r w:rsidR="009C5814">
        <w:rPr>
          <w:rFonts w:asciiTheme="minorBidi" w:hAnsiTheme="minorBidi" w:cstheme="minorBidi" w:hint="cs"/>
          <w:b/>
          <w:bCs/>
          <w:sz w:val="36"/>
          <w:szCs w:val="36"/>
          <w:rtl/>
        </w:rPr>
        <w:t>יב</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9C5814">
        <w:rPr>
          <w:rFonts w:asciiTheme="minorBidi" w:hAnsiTheme="minorBidi" w:cstheme="minorBidi" w:hint="cs"/>
          <w:b/>
          <w:bCs/>
          <w:sz w:val="36"/>
          <w:szCs w:val="36"/>
          <w:rtl/>
        </w:rPr>
        <w:t>פח</w:t>
      </w:r>
      <w:r w:rsidRPr="007925BB">
        <w:rPr>
          <w:rFonts w:asciiTheme="minorBidi" w:hAnsiTheme="minorBidi" w:cstheme="minorBidi"/>
          <w:b/>
          <w:bCs/>
          <w:sz w:val="36"/>
          <w:szCs w:val="36"/>
          <w:rtl/>
        </w:rPr>
        <w:t>)</w:t>
      </w:r>
    </w:p>
    <w:p w14:paraId="450EE57C" w14:textId="77777777" w:rsidR="0094076B" w:rsidRDefault="0094076B" w:rsidP="005F492A">
      <w:pPr>
        <w:rPr>
          <w:rtl/>
        </w:rPr>
      </w:pPr>
    </w:p>
    <w:p w14:paraId="67869026" w14:textId="77777777" w:rsidR="000D708F" w:rsidRPr="000D708F" w:rsidRDefault="000D708F" w:rsidP="000D708F">
      <w:pPr>
        <w:tabs>
          <w:tab w:val="right" w:pos="4620"/>
        </w:tabs>
        <w:rPr>
          <w:sz w:val="24"/>
          <w:szCs w:val="24"/>
          <w:rtl/>
        </w:rPr>
      </w:pPr>
      <w:r w:rsidRPr="000D708F">
        <w:rPr>
          <w:sz w:val="24"/>
          <w:szCs w:val="24"/>
          <w:rtl/>
        </w:rPr>
        <w:t>בשיעור זה נשלים את עיוננו במלכות עוזיהו</w:t>
      </w:r>
      <w:r>
        <w:rPr>
          <w:rFonts w:cstheme="minorBidi" w:hint="cs"/>
          <w:sz w:val="24"/>
          <w:szCs w:val="24"/>
          <w:rtl/>
        </w:rPr>
        <w:t>.</w:t>
      </w:r>
      <w:r>
        <w:rPr>
          <w:rFonts w:hint="cs"/>
          <w:sz w:val="24"/>
          <w:szCs w:val="24"/>
          <w:rtl/>
        </w:rPr>
        <w:t xml:space="preserve"> </w:t>
      </w:r>
      <w:r w:rsidRPr="000D708F">
        <w:rPr>
          <w:sz w:val="24"/>
          <w:szCs w:val="24"/>
          <w:rtl/>
        </w:rPr>
        <w:t>נתבונן במשמעות כניסת המלך להקטיר קטורת וברעש העצום שבא בעקבותיו. תחילה נחזור לסיום מלכותו בדברי הימים</w:t>
      </w:r>
      <w:r>
        <w:rPr>
          <w:rFonts w:hint="cs"/>
          <w:sz w:val="24"/>
          <w:szCs w:val="24"/>
          <w:rtl/>
        </w:rPr>
        <w:t>:</w:t>
      </w:r>
    </w:p>
    <w:p w14:paraId="3054F44C" w14:textId="77777777" w:rsidR="000D708F" w:rsidRPr="000D708F" w:rsidRDefault="000D708F" w:rsidP="000D708F">
      <w:pPr>
        <w:tabs>
          <w:tab w:val="right" w:pos="4620"/>
        </w:tabs>
        <w:rPr>
          <w:sz w:val="24"/>
          <w:szCs w:val="24"/>
          <w:rtl/>
        </w:rPr>
      </w:pPr>
      <w:r w:rsidRPr="000D708F">
        <w:rPr>
          <w:sz w:val="24"/>
          <w:szCs w:val="24"/>
          <w:rtl/>
        </w:rPr>
        <w:t>גם אצל עוזיהו כמו אצל אביו וסבו ישנה חלוקה פנימית בין שני פרקי זמן.</w:t>
      </w:r>
      <w:r>
        <w:rPr>
          <w:rFonts w:hint="cs"/>
          <w:sz w:val="24"/>
          <w:szCs w:val="24"/>
          <w:rtl/>
        </w:rPr>
        <w:t xml:space="preserve"> </w:t>
      </w:r>
      <w:r w:rsidRPr="000D708F">
        <w:rPr>
          <w:sz w:val="24"/>
          <w:szCs w:val="24"/>
          <w:rtl/>
        </w:rPr>
        <w:t>פרק הזמן הראשון בו הוא מבסס ומעצים את בנין הממלכה על כל היבטיו ההתיישבותי, הצבאי והשלטוני</w:t>
      </w:r>
      <w:r>
        <w:rPr>
          <w:rFonts w:hint="cs"/>
          <w:sz w:val="24"/>
          <w:szCs w:val="24"/>
          <w:rtl/>
        </w:rPr>
        <w:t>;</w:t>
      </w:r>
      <w:r w:rsidRPr="000D708F">
        <w:rPr>
          <w:sz w:val="24"/>
          <w:szCs w:val="24"/>
          <w:rtl/>
        </w:rPr>
        <w:t xml:space="preserve"> ופר</w:t>
      </w:r>
      <w:r>
        <w:rPr>
          <w:sz w:val="24"/>
          <w:szCs w:val="24"/>
          <w:rtl/>
        </w:rPr>
        <w:t>ק הזמן השני בו כחזקתו גבה ליבו.</w:t>
      </w:r>
      <w:r>
        <w:rPr>
          <w:rFonts w:hint="cs"/>
          <w:sz w:val="24"/>
          <w:szCs w:val="24"/>
          <w:rtl/>
        </w:rPr>
        <w:t xml:space="preserve"> </w:t>
      </w:r>
      <w:r w:rsidRPr="000D708F">
        <w:rPr>
          <w:sz w:val="24"/>
          <w:szCs w:val="24"/>
          <w:rtl/>
        </w:rPr>
        <w:t>העוצמה המדינית והצבאית הביאה לגסות הרוח ולתחושת גבהות עד כדי השוואת מלכותו למלכות ה'</w:t>
      </w:r>
      <w:r>
        <w:rPr>
          <w:rFonts w:hint="cs"/>
          <w:sz w:val="24"/>
          <w:szCs w:val="24"/>
          <w:rtl/>
        </w:rPr>
        <w:t>,</w:t>
      </w:r>
      <w:r w:rsidRPr="000D708F">
        <w:rPr>
          <w:sz w:val="24"/>
          <w:szCs w:val="24"/>
          <w:rtl/>
        </w:rPr>
        <w:t xml:space="preserve"> עד כדי כניסה להקטיר קטורת בתוך ההיכל כמלך המשת</w:t>
      </w:r>
      <w:r>
        <w:rPr>
          <w:sz w:val="24"/>
          <w:szCs w:val="24"/>
          <w:rtl/>
        </w:rPr>
        <w:t>לט על העבודה המייחדת את הכהונה.</w:t>
      </w:r>
    </w:p>
    <w:p w14:paraId="462CD011" w14:textId="77777777" w:rsidR="000D708F" w:rsidRPr="000D708F" w:rsidRDefault="000D708F" w:rsidP="000D708F">
      <w:pPr>
        <w:tabs>
          <w:tab w:val="right" w:pos="4620"/>
        </w:tabs>
        <w:rPr>
          <w:sz w:val="24"/>
          <w:szCs w:val="24"/>
          <w:rtl/>
        </w:rPr>
      </w:pPr>
      <w:r w:rsidRPr="000D708F">
        <w:rPr>
          <w:sz w:val="24"/>
          <w:szCs w:val="24"/>
          <w:rtl/>
        </w:rPr>
        <w:t>גם אצל אמציה אביו מצאנו חלוקה לתקופה ראשונה טובה</w:t>
      </w:r>
      <w:r>
        <w:rPr>
          <w:rFonts w:hint="cs"/>
          <w:sz w:val="24"/>
          <w:szCs w:val="24"/>
          <w:rtl/>
        </w:rPr>
        <w:t>,</w:t>
      </w:r>
      <w:r w:rsidRPr="000D708F">
        <w:rPr>
          <w:sz w:val="24"/>
          <w:szCs w:val="24"/>
          <w:rtl/>
        </w:rPr>
        <w:t xml:space="preserve"> ולאחר הניצחון על בני שעיר תקופה שני</w:t>
      </w:r>
      <w:r>
        <w:rPr>
          <w:rFonts w:hint="cs"/>
          <w:sz w:val="24"/>
          <w:szCs w:val="24"/>
          <w:rtl/>
        </w:rPr>
        <w:t>י</w:t>
      </w:r>
      <w:r w:rsidRPr="000D708F">
        <w:rPr>
          <w:sz w:val="24"/>
          <w:szCs w:val="24"/>
          <w:rtl/>
        </w:rPr>
        <w:t xml:space="preserve">ה בה הוא עובד עבודה זרה. </w:t>
      </w:r>
    </w:p>
    <w:p w14:paraId="4036E874" w14:textId="77777777" w:rsidR="000D708F" w:rsidRPr="000D708F" w:rsidRDefault="000D708F" w:rsidP="000D708F">
      <w:pPr>
        <w:tabs>
          <w:tab w:val="right" w:pos="4620"/>
        </w:tabs>
        <w:rPr>
          <w:sz w:val="24"/>
          <w:szCs w:val="24"/>
          <w:rtl/>
        </w:rPr>
      </w:pPr>
      <w:r w:rsidRPr="000D708F">
        <w:rPr>
          <w:sz w:val="24"/>
          <w:szCs w:val="24"/>
          <w:rtl/>
        </w:rPr>
        <w:t>גם אצל סב</w:t>
      </w:r>
      <w:r>
        <w:rPr>
          <w:sz w:val="24"/>
          <w:szCs w:val="24"/>
          <w:rtl/>
        </w:rPr>
        <w:t>ו יהואש מצאנו חלוקה לשתי תקופות</w:t>
      </w:r>
      <w:r>
        <w:rPr>
          <w:rFonts w:hint="cs"/>
          <w:sz w:val="24"/>
          <w:szCs w:val="24"/>
          <w:rtl/>
        </w:rPr>
        <w:t xml:space="preserve"> </w:t>
      </w:r>
      <w:r>
        <w:rPr>
          <w:sz w:val="24"/>
          <w:szCs w:val="24"/>
          <w:rtl/>
        </w:rPr>
        <w:t>–</w:t>
      </w:r>
      <w:r w:rsidRPr="000D708F">
        <w:rPr>
          <w:sz w:val="24"/>
          <w:szCs w:val="24"/>
          <w:rtl/>
        </w:rPr>
        <w:t xml:space="preserve"> תקופה ראשונה עד מות יהוידע הכהן הגדול</w:t>
      </w:r>
      <w:r>
        <w:rPr>
          <w:rFonts w:hint="cs"/>
          <w:sz w:val="24"/>
          <w:szCs w:val="24"/>
          <w:rtl/>
        </w:rPr>
        <w:t>,</w:t>
      </w:r>
      <w:r w:rsidRPr="000D708F">
        <w:rPr>
          <w:sz w:val="24"/>
          <w:szCs w:val="24"/>
          <w:rtl/>
        </w:rPr>
        <w:t xml:space="preserve"> תקופת שיקום הבית ובדק הבית</w:t>
      </w:r>
      <w:r>
        <w:rPr>
          <w:rFonts w:hint="cs"/>
          <w:sz w:val="24"/>
          <w:szCs w:val="24"/>
          <w:rtl/>
        </w:rPr>
        <w:t>;</w:t>
      </w:r>
      <w:r w:rsidRPr="000D708F">
        <w:rPr>
          <w:sz w:val="24"/>
          <w:szCs w:val="24"/>
          <w:rtl/>
        </w:rPr>
        <w:t xml:space="preserve"> ותקופה שנ</w:t>
      </w:r>
      <w:r>
        <w:rPr>
          <w:rFonts w:hint="cs"/>
          <w:sz w:val="24"/>
          <w:szCs w:val="24"/>
          <w:rtl/>
        </w:rPr>
        <w:t>י</w:t>
      </w:r>
      <w:r w:rsidRPr="000D708F">
        <w:rPr>
          <w:sz w:val="24"/>
          <w:szCs w:val="24"/>
          <w:rtl/>
        </w:rPr>
        <w:t>יה לאחר מותו של יהוידע בה יהואש עובד עבודה זרה</w:t>
      </w:r>
      <w:r>
        <w:rPr>
          <w:rFonts w:hint="cs"/>
          <w:sz w:val="24"/>
          <w:szCs w:val="24"/>
          <w:rtl/>
        </w:rPr>
        <w:t>,</w:t>
      </w:r>
      <w:r w:rsidRPr="000D708F">
        <w:rPr>
          <w:sz w:val="24"/>
          <w:szCs w:val="24"/>
          <w:rtl/>
        </w:rPr>
        <w:t xml:space="preserve"> עושה את עצמו אלוה והורג את זכריהו בן יהוידע הכהן </w:t>
      </w:r>
      <w:r>
        <w:rPr>
          <w:sz w:val="24"/>
          <w:szCs w:val="24"/>
          <w:rtl/>
        </w:rPr>
        <w:t>בבית ה'.</w:t>
      </w:r>
    </w:p>
    <w:p w14:paraId="15808089" w14:textId="77777777" w:rsidR="000D708F" w:rsidRPr="000D708F" w:rsidRDefault="000D708F" w:rsidP="000D708F">
      <w:pPr>
        <w:tabs>
          <w:tab w:val="right" w:pos="4620"/>
        </w:tabs>
        <w:rPr>
          <w:sz w:val="24"/>
          <w:szCs w:val="24"/>
          <w:rtl/>
        </w:rPr>
      </w:pPr>
      <w:r w:rsidRPr="000D708F">
        <w:rPr>
          <w:sz w:val="24"/>
          <w:szCs w:val="24"/>
          <w:rtl/>
        </w:rPr>
        <w:t>אצל שלושת המלכים אנחנו רואים שהעוצמה של המלכות והשלטון הביאה אותם לגבהות לב לגסות רוח שהסיטה אותם מדרך הישר</w:t>
      </w:r>
      <w:r>
        <w:rPr>
          <w:rFonts w:hint="cs"/>
          <w:sz w:val="24"/>
          <w:szCs w:val="24"/>
          <w:rtl/>
        </w:rPr>
        <w:t>,</w:t>
      </w:r>
      <w:r w:rsidRPr="000D708F">
        <w:rPr>
          <w:sz w:val="24"/>
          <w:szCs w:val="24"/>
          <w:rtl/>
        </w:rPr>
        <w:t xml:space="preserve"> או לעבודה זרה ברמה כזאת או אחרת או להשתלטות המלכות על הכהונה והמקדש.</w:t>
      </w:r>
      <w:r>
        <w:rPr>
          <w:rFonts w:hint="cs"/>
          <w:sz w:val="24"/>
          <w:szCs w:val="24"/>
          <w:rtl/>
        </w:rPr>
        <w:t xml:space="preserve"> </w:t>
      </w:r>
      <w:r w:rsidRPr="000D708F">
        <w:rPr>
          <w:sz w:val="24"/>
          <w:szCs w:val="24"/>
          <w:rtl/>
        </w:rPr>
        <w:t>יחד עם זאת</w:t>
      </w:r>
      <w:r>
        <w:rPr>
          <w:rFonts w:hint="cs"/>
          <w:sz w:val="24"/>
          <w:szCs w:val="24"/>
          <w:rtl/>
        </w:rPr>
        <w:t>,</w:t>
      </w:r>
      <w:r w:rsidRPr="000D708F">
        <w:rPr>
          <w:sz w:val="24"/>
          <w:szCs w:val="24"/>
          <w:rtl/>
        </w:rPr>
        <w:t xml:space="preserve"> עם כל הדמיון בין שלושת המלכים לגבי שני פרקי זמן מלכותם ולגבי הגורמים לסטייתם, מתברר כי האירוע בו עוזיהו המלך נכנס להיכל להקטיר קטורת הינו אירוע בעל משמעות דרמטית כשלעצמו ויתכן גם לפרק הזמן שאחריו. אמנם</w:t>
      </w:r>
      <w:r>
        <w:rPr>
          <w:rFonts w:hint="cs"/>
          <w:sz w:val="24"/>
          <w:szCs w:val="24"/>
          <w:rtl/>
        </w:rPr>
        <w:t>,</w:t>
      </w:r>
      <w:r w:rsidRPr="000D708F">
        <w:rPr>
          <w:sz w:val="24"/>
          <w:szCs w:val="24"/>
          <w:rtl/>
        </w:rPr>
        <w:t xml:space="preserve"> עוזיהו קיבל את עונשו והעם שמר אמונים לעוזיהו לאחר צרעתו ולא ביקש להמליך בחייו את יותם בנו שניהל את הממלכה מטעמו. אך מעשהו הטביע חותם משמעותי במציאות הבאה לידי ביטוי מפורש אצל מספר נביאים</w:t>
      </w:r>
      <w:r>
        <w:rPr>
          <w:rFonts w:hint="cs"/>
          <w:sz w:val="24"/>
          <w:szCs w:val="24"/>
          <w:rtl/>
        </w:rPr>
        <w:t>.</w:t>
      </w:r>
    </w:p>
    <w:p w14:paraId="7DCFCBCD" w14:textId="77777777" w:rsidR="000D708F" w:rsidRDefault="000D708F" w:rsidP="000D708F">
      <w:pPr>
        <w:tabs>
          <w:tab w:val="right" w:pos="4620"/>
        </w:tabs>
        <w:rPr>
          <w:sz w:val="24"/>
          <w:szCs w:val="24"/>
          <w:rtl/>
        </w:rPr>
      </w:pPr>
      <w:r w:rsidRPr="000D708F">
        <w:rPr>
          <w:sz w:val="24"/>
          <w:szCs w:val="24"/>
          <w:rtl/>
        </w:rPr>
        <w:t>תחיל</w:t>
      </w:r>
      <w:r>
        <w:rPr>
          <w:sz w:val="24"/>
          <w:szCs w:val="24"/>
          <w:rtl/>
        </w:rPr>
        <w:t>ת ספר עמוס אומר כך:</w:t>
      </w:r>
    </w:p>
    <w:p w14:paraId="27CA74FB" w14:textId="77777777" w:rsidR="000D708F" w:rsidRPr="000D708F" w:rsidRDefault="000D708F" w:rsidP="000D708F">
      <w:pPr>
        <w:tabs>
          <w:tab w:val="right" w:pos="4620"/>
        </w:tabs>
        <w:ind w:left="720"/>
        <w:rPr>
          <w:sz w:val="24"/>
          <w:szCs w:val="24"/>
          <w:rtl/>
        </w:rPr>
      </w:pPr>
      <w:r w:rsidRPr="000D708F">
        <w:rPr>
          <w:sz w:val="24"/>
          <w:szCs w:val="24"/>
          <w:rtl/>
        </w:rPr>
        <w:t>"דִּבְרֵי עָמוֹס אֲשֶׁר</w:t>
      </w:r>
      <w:r>
        <w:rPr>
          <w:rFonts w:hint="cs"/>
          <w:sz w:val="24"/>
          <w:szCs w:val="24"/>
          <w:rtl/>
        </w:rPr>
        <w:t xml:space="preserve"> </w:t>
      </w:r>
      <w:r w:rsidRPr="000D708F">
        <w:rPr>
          <w:sz w:val="24"/>
          <w:szCs w:val="24"/>
          <w:rtl/>
        </w:rPr>
        <w:t>הָיָה בַנֹּקְדִים מִתְּקוֹעַ אֲשֶׁר חָזָה עַל</w:t>
      </w:r>
      <w:r>
        <w:rPr>
          <w:rFonts w:hint="cs"/>
          <w:sz w:val="24"/>
          <w:szCs w:val="24"/>
          <w:rtl/>
        </w:rPr>
        <w:t xml:space="preserve"> </w:t>
      </w:r>
      <w:r w:rsidRPr="000D708F">
        <w:rPr>
          <w:sz w:val="24"/>
          <w:szCs w:val="24"/>
          <w:rtl/>
        </w:rPr>
        <w:t>יִשְׂרָאֵל בִּימֵי עֻזִּיָּה מֶלֶךְ</w:t>
      </w:r>
      <w:r>
        <w:rPr>
          <w:rFonts w:hint="cs"/>
          <w:sz w:val="24"/>
          <w:szCs w:val="24"/>
          <w:rtl/>
        </w:rPr>
        <w:t xml:space="preserve"> </w:t>
      </w:r>
      <w:r w:rsidRPr="000D708F">
        <w:rPr>
          <w:sz w:val="24"/>
          <w:szCs w:val="24"/>
          <w:rtl/>
        </w:rPr>
        <w:t>יְהוּדָה וּבִימֵי יָרָבְעָם בֶּן</w:t>
      </w:r>
      <w:r>
        <w:rPr>
          <w:rFonts w:hint="cs"/>
          <w:sz w:val="24"/>
          <w:szCs w:val="24"/>
          <w:rtl/>
        </w:rPr>
        <w:t xml:space="preserve"> </w:t>
      </w:r>
      <w:r w:rsidRPr="000D708F">
        <w:rPr>
          <w:sz w:val="24"/>
          <w:szCs w:val="24"/>
          <w:rtl/>
        </w:rPr>
        <w:t>יוֹאָשׁ מֶלֶךְ יִשְׂרָאֵל</w:t>
      </w:r>
      <w:r>
        <w:rPr>
          <w:rFonts w:hint="cs"/>
          <w:sz w:val="24"/>
          <w:szCs w:val="24"/>
          <w:rtl/>
        </w:rPr>
        <w:t xml:space="preserve"> </w:t>
      </w:r>
      <w:r w:rsidRPr="000D708F">
        <w:rPr>
          <w:sz w:val="24"/>
          <w:szCs w:val="24"/>
          <w:rtl/>
        </w:rPr>
        <w:t>שְׁנָתַיִם</w:t>
      </w:r>
      <w:r>
        <w:rPr>
          <w:sz w:val="24"/>
          <w:szCs w:val="24"/>
          <w:rtl/>
        </w:rPr>
        <w:t xml:space="preserve"> לִפְנֵי הָרָעַשׁ"</w:t>
      </w:r>
      <w:r>
        <w:rPr>
          <w:sz w:val="24"/>
          <w:szCs w:val="24"/>
          <w:rtl/>
        </w:rPr>
        <w:tab/>
      </w:r>
      <w:r>
        <w:rPr>
          <w:rFonts w:hint="cs"/>
          <w:szCs w:val="20"/>
          <w:rtl/>
        </w:rPr>
        <w:t>(עמוס א', א')</w:t>
      </w:r>
      <w:r>
        <w:rPr>
          <w:sz w:val="24"/>
          <w:szCs w:val="24"/>
          <w:rtl/>
        </w:rPr>
        <w:t>.</w:t>
      </w:r>
    </w:p>
    <w:p w14:paraId="1CF67E41" w14:textId="77777777" w:rsidR="000D708F" w:rsidRDefault="000D708F" w:rsidP="000D708F">
      <w:pPr>
        <w:tabs>
          <w:tab w:val="right" w:pos="4620"/>
        </w:tabs>
        <w:rPr>
          <w:sz w:val="24"/>
          <w:szCs w:val="24"/>
          <w:rtl/>
        </w:rPr>
      </w:pPr>
      <w:r>
        <w:rPr>
          <w:rFonts w:hint="cs"/>
          <w:sz w:val="24"/>
          <w:szCs w:val="24"/>
          <w:rtl/>
        </w:rPr>
        <w:t xml:space="preserve">ואצל </w:t>
      </w:r>
      <w:r w:rsidRPr="000D708F">
        <w:rPr>
          <w:sz w:val="24"/>
          <w:szCs w:val="24"/>
          <w:rtl/>
        </w:rPr>
        <w:t>הנביא יחזקאל</w:t>
      </w:r>
      <w:r>
        <w:rPr>
          <w:rFonts w:hint="cs"/>
          <w:sz w:val="24"/>
          <w:szCs w:val="24"/>
          <w:rtl/>
        </w:rPr>
        <w:t>:</w:t>
      </w:r>
    </w:p>
    <w:p w14:paraId="2163C5E2" w14:textId="77777777" w:rsidR="00FC2B3B" w:rsidRDefault="000D708F" w:rsidP="00FC2B3B">
      <w:pPr>
        <w:tabs>
          <w:tab w:val="right" w:pos="4620"/>
        </w:tabs>
        <w:spacing w:after="0"/>
        <w:ind w:left="720"/>
        <w:rPr>
          <w:sz w:val="24"/>
          <w:szCs w:val="24"/>
        </w:rPr>
      </w:pPr>
      <w:r w:rsidRPr="000D708F">
        <w:rPr>
          <w:sz w:val="24"/>
          <w:szCs w:val="24"/>
          <w:rtl/>
        </w:rPr>
        <w:t>"וּבְקִנְאָתִי בְאֵשׁ</w:t>
      </w:r>
      <w:r>
        <w:rPr>
          <w:rFonts w:hint="cs"/>
          <w:sz w:val="24"/>
          <w:szCs w:val="24"/>
          <w:rtl/>
        </w:rPr>
        <w:t xml:space="preserve"> </w:t>
      </w:r>
      <w:r w:rsidRPr="000D708F">
        <w:rPr>
          <w:sz w:val="24"/>
          <w:szCs w:val="24"/>
          <w:rtl/>
        </w:rPr>
        <w:t>עֶבְרָתִי דִּבַּרְתִּי אִם</w:t>
      </w:r>
      <w:r>
        <w:rPr>
          <w:rFonts w:hint="cs"/>
          <w:sz w:val="24"/>
          <w:szCs w:val="24"/>
          <w:rtl/>
        </w:rPr>
        <w:t xml:space="preserve"> </w:t>
      </w:r>
      <w:r w:rsidRPr="000D708F">
        <w:rPr>
          <w:sz w:val="24"/>
          <w:szCs w:val="24"/>
          <w:rtl/>
        </w:rPr>
        <w:t>לֹא בַּיּוֹם הַהוּא יִהְיֶה רַעַשׁ גָּדוֹל עַל אַדְמַת יִשְׂרָאֵל"</w:t>
      </w:r>
    </w:p>
    <w:p w14:paraId="37563883" w14:textId="4200BAEB" w:rsidR="000D708F" w:rsidRPr="000D708F" w:rsidRDefault="000D708F" w:rsidP="00FC2B3B">
      <w:pPr>
        <w:tabs>
          <w:tab w:val="right" w:pos="4620"/>
        </w:tabs>
        <w:spacing w:after="0"/>
        <w:ind w:left="720"/>
        <w:rPr>
          <w:sz w:val="24"/>
          <w:szCs w:val="24"/>
          <w:rtl/>
        </w:rPr>
      </w:pPr>
      <w:r>
        <w:rPr>
          <w:rFonts w:hint="cs"/>
          <w:szCs w:val="20"/>
          <w:rtl/>
        </w:rPr>
        <w:t>(יחזקאל ל"ח, י"ט)</w:t>
      </w:r>
      <w:r>
        <w:rPr>
          <w:rFonts w:hint="cs"/>
          <w:sz w:val="24"/>
          <w:szCs w:val="24"/>
          <w:rtl/>
        </w:rPr>
        <w:t>.</w:t>
      </w:r>
    </w:p>
    <w:p w14:paraId="01C2DC93" w14:textId="77777777" w:rsidR="000D708F" w:rsidRPr="000D708F" w:rsidRDefault="000D708F" w:rsidP="000D708F">
      <w:pPr>
        <w:tabs>
          <w:tab w:val="right" w:pos="4620"/>
        </w:tabs>
        <w:rPr>
          <w:sz w:val="24"/>
          <w:szCs w:val="24"/>
          <w:rtl/>
        </w:rPr>
      </w:pPr>
      <w:r w:rsidRPr="000D708F">
        <w:rPr>
          <w:sz w:val="24"/>
          <w:szCs w:val="24"/>
          <w:rtl/>
        </w:rPr>
        <w:lastRenderedPageBreak/>
        <w:t xml:space="preserve">אפילו בימי שיבת ציון מתאר הנביא זכריה את החזון העתידי של אסיפת כל הגויים אל ירושלים למלחמה: </w:t>
      </w:r>
    </w:p>
    <w:p w14:paraId="56A2EA45" w14:textId="4736B6A4" w:rsidR="00FC2B3B" w:rsidRDefault="000D708F" w:rsidP="00FC2B3B">
      <w:pPr>
        <w:tabs>
          <w:tab w:val="right" w:pos="4620"/>
        </w:tabs>
        <w:spacing w:after="0"/>
        <w:ind w:left="720"/>
        <w:rPr>
          <w:sz w:val="24"/>
          <w:szCs w:val="24"/>
        </w:rPr>
      </w:pPr>
      <w:r>
        <w:rPr>
          <w:rFonts w:hint="cs"/>
          <w:sz w:val="24"/>
          <w:szCs w:val="24"/>
          <w:rtl/>
        </w:rPr>
        <w:t>"</w:t>
      </w:r>
      <w:r w:rsidRPr="000D708F">
        <w:rPr>
          <w:sz w:val="24"/>
          <w:szCs w:val="24"/>
          <w:rtl/>
        </w:rPr>
        <w:t>וְנַסְתֶּם גֵּיא</w:t>
      </w:r>
      <w:r>
        <w:rPr>
          <w:rFonts w:hint="cs"/>
          <w:sz w:val="24"/>
          <w:szCs w:val="24"/>
          <w:rtl/>
        </w:rPr>
        <w:t xml:space="preserve"> </w:t>
      </w:r>
      <w:r w:rsidRPr="000D708F">
        <w:rPr>
          <w:sz w:val="24"/>
          <w:szCs w:val="24"/>
          <w:rtl/>
        </w:rPr>
        <w:t>הָרַי כִּי</w:t>
      </w:r>
      <w:r>
        <w:rPr>
          <w:rFonts w:hint="cs"/>
          <w:sz w:val="24"/>
          <w:szCs w:val="24"/>
          <w:rtl/>
        </w:rPr>
        <w:t xml:space="preserve"> </w:t>
      </w:r>
      <w:r w:rsidRPr="000D708F">
        <w:rPr>
          <w:sz w:val="24"/>
          <w:szCs w:val="24"/>
          <w:rtl/>
        </w:rPr>
        <w:t>יַגִּיעַ גֵּי</w:t>
      </w:r>
      <w:r>
        <w:rPr>
          <w:rFonts w:hint="cs"/>
          <w:sz w:val="24"/>
          <w:szCs w:val="24"/>
          <w:rtl/>
        </w:rPr>
        <w:t xml:space="preserve"> </w:t>
      </w:r>
      <w:r w:rsidRPr="000D708F">
        <w:rPr>
          <w:sz w:val="24"/>
          <w:szCs w:val="24"/>
          <w:rtl/>
        </w:rPr>
        <w:t>הָרִים אֶל</w:t>
      </w:r>
      <w:r>
        <w:rPr>
          <w:rFonts w:hint="cs"/>
          <w:sz w:val="24"/>
          <w:szCs w:val="24"/>
          <w:rtl/>
        </w:rPr>
        <w:t xml:space="preserve"> </w:t>
      </w:r>
      <w:r>
        <w:rPr>
          <w:sz w:val="24"/>
          <w:szCs w:val="24"/>
          <w:rtl/>
        </w:rPr>
        <w:t>אָצַל</w:t>
      </w:r>
      <w:r w:rsidRPr="000D708F">
        <w:rPr>
          <w:sz w:val="24"/>
          <w:szCs w:val="24"/>
          <w:rtl/>
        </w:rPr>
        <w:t xml:space="preserve"> וְנַסְתֶּם כַּאֲשֶׁר נַסְתֶּם מִפְּנֵי הָרַעַשׁ בִּימֵי עֻזִּיָּה מֶלֶךְ</w:t>
      </w:r>
      <w:r>
        <w:rPr>
          <w:rFonts w:hint="cs"/>
          <w:sz w:val="24"/>
          <w:szCs w:val="24"/>
          <w:rtl/>
        </w:rPr>
        <w:t xml:space="preserve"> </w:t>
      </w:r>
      <w:r w:rsidRPr="000D708F">
        <w:rPr>
          <w:sz w:val="24"/>
          <w:szCs w:val="24"/>
          <w:rtl/>
        </w:rPr>
        <w:t xml:space="preserve">יְהוּדָה וּבָא </w:t>
      </w:r>
      <w:r>
        <w:rPr>
          <w:rFonts w:hint="cs"/>
          <w:sz w:val="24"/>
          <w:szCs w:val="24"/>
          <w:rtl/>
        </w:rPr>
        <w:t xml:space="preserve">ה' </w:t>
      </w:r>
      <w:r w:rsidRPr="000D708F">
        <w:rPr>
          <w:sz w:val="24"/>
          <w:szCs w:val="24"/>
          <w:rtl/>
        </w:rPr>
        <w:t>אֱ</w:t>
      </w:r>
      <w:r>
        <w:rPr>
          <w:rFonts w:hint="cs"/>
          <w:sz w:val="24"/>
          <w:szCs w:val="24"/>
          <w:rtl/>
        </w:rPr>
        <w:t>-</w:t>
      </w:r>
      <w:r>
        <w:rPr>
          <w:sz w:val="24"/>
          <w:szCs w:val="24"/>
          <w:rtl/>
        </w:rPr>
        <w:t>לֹהַי</w:t>
      </w:r>
      <w:r w:rsidRPr="000D708F">
        <w:rPr>
          <w:sz w:val="24"/>
          <w:szCs w:val="24"/>
          <w:rtl/>
        </w:rPr>
        <w:t xml:space="preserve"> כָּל</w:t>
      </w:r>
      <w:r>
        <w:rPr>
          <w:rFonts w:hint="cs"/>
          <w:sz w:val="24"/>
          <w:szCs w:val="24"/>
          <w:rtl/>
        </w:rPr>
        <w:t xml:space="preserve"> </w:t>
      </w:r>
      <w:r w:rsidRPr="000D708F">
        <w:rPr>
          <w:sz w:val="24"/>
          <w:szCs w:val="24"/>
          <w:rtl/>
        </w:rPr>
        <w:t>קְדֹשִׁים עִמָּךְ</w:t>
      </w:r>
      <w:r>
        <w:rPr>
          <w:rFonts w:hint="cs"/>
          <w:sz w:val="24"/>
          <w:szCs w:val="24"/>
          <w:rtl/>
        </w:rPr>
        <w:t>"</w:t>
      </w:r>
    </w:p>
    <w:p w14:paraId="2B94A4DB" w14:textId="4302384D" w:rsidR="000D708F" w:rsidRPr="000D708F" w:rsidRDefault="000D708F" w:rsidP="00FC2B3B">
      <w:pPr>
        <w:tabs>
          <w:tab w:val="right" w:pos="4620"/>
        </w:tabs>
        <w:spacing w:after="0"/>
        <w:ind w:left="720"/>
        <w:rPr>
          <w:sz w:val="24"/>
          <w:szCs w:val="24"/>
          <w:rtl/>
        </w:rPr>
      </w:pPr>
      <w:r>
        <w:rPr>
          <w:rFonts w:hint="cs"/>
          <w:szCs w:val="20"/>
          <w:rtl/>
        </w:rPr>
        <w:t>(זכריה י"ד, ה')</w:t>
      </w:r>
      <w:r>
        <w:rPr>
          <w:rFonts w:hint="cs"/>
          <w:sz w:val="24"/>
          <w:szCs w:val="24"/>
          <w:rtl/>
        </w:rPr>
        <w:t>.</w:t>
      </w:r>
    </w:p>
    <w:p w14:paraId="00853AE9" w14:textId="77777777" w:rsidR="000D708F" w:rsidRPr="000D708F" w:rsidRDefault="000D708F" w:rsidP="005522A8">
      <w:pPr>
        <w:tabs>
          <w:tab w:val="right" w:pos="4620"/>
        </w:tabs>
        <w:rPr>
          <w:sz w:val="24"/>
          <w:szCs w:val="24"/>
          <w:rtl/>
        </w:rPr>
      </w:pPr>
      <w:r w:rsidRPr="000D708F">
        <w:rPr>
          <w:sz w:val="24"/>
          <w:szCs w:val="24"/>
          <w:rtl/>
        </w:rPr>
        <w:t>בנוס</w:t>
      </w:r>
      <w:r>
        <w:rPr>
          <w:rFonts w:hint="cs"/>
          <w:sz w:val="24"/>
          <w:szCs w:val="24"/>
          <w:rtl/>
        </w:rPr>
        <w:t>ף</w:t>
      </w:r>
      <w:r w:rsidRPr="000D708F">
        <w:rPr>
          <w:sz w:val="24"/>
          <w:szCs w:val="24"/>
          <w:rtl/>
        </w:rPr>
        <w:t>, הנביא ישעיהו בתחילת פרק ו' מתאר מחזה מאד עלי</w:t>
      </w:r>
      <w:r>
        <w:rPr>
          <w:sz w:val="24"/>
          <w:szCs w:val="24"/>
          <w:rtl/>
        </w:rPr>
        <w:t>ון המתרחש בשנת מות המלך עוזיהו.</w:t>
      </w:r>
      <w:r w:rsidR="005522A8">
        <w:rPr>
          <w:rStyle w:val="FootnoteReference"/>
          <w:rtl/>
        </w:rPr>
        <w:footnoteReference w:id="2"/>
      </w:r>
    </w:p>
    <w:p w14:paraId="12319C7E" w14:textId="77777777" w:rsidR="000D708F" w:rsidRDefault="000D708F" w:rsidP="000D708F">
      <w:pPr>
        <w:tabs>
          <w:tab w:val="right" w:pos="4620"/>
        </w:tabs>
        <w:rPr>
          <w:sz w:val="24"/>
          <w:szCs w:val="24"/>
          <w:rtl/>
        </w:rPr>
      </w:pPr>
      <w:r w:rsidRPr="000D708F">
        <w:rPr>
          <w:sz w:val="24"/>
          <w:szCs w:val="24"/>
          <w:rtl/>
        </w:rPr>
        <w:t>ברצוננו להתבונן במשמעות המעשים הללו כולם על מנת להבין את שהתרחש בשנת מות המלך עוזיהו</w:t>
      </w:r>
      <w:r>
        <w:rPr>
          <w:rFonts w:hint="cs"/>
          <w:sz w:val="24"/>
          <w:szCs w:val="24"/>
          <w:rtl/>
        </w:rPr>
        <w:t>.</w:t>
      </w:r>
    </w:p>
    <w:p w14:paraId="144D48D2" w14:textId="77777777" w:rsidR="000D708F" w:rsidRPr="000D708F" w:rsidRDefault="000D708F" w:rsidP="000D708F">
      <w:pPr>
        <w:tabs>
          <w:tab w:val="right" w:pos="4620"/>
        </w:tabs>
        <w:rPr>
          <w:sz w:val="24"/>
          <w:szCs w:val="24"/>
          <w:rtl/>
        </w:rPr>
      </w:pPr>
    </w:p>
    <w:p w14:paraId="73EF645C" w14:textId="77777777" w:rsidR="000D708F" w:rsidRPr="000D708F" w:rsidRDefault="000D708F" w:rsidP="000D708F">
      <w:pPr>
        <w:tabs>
          <w:tab w:val="right" w:pos="4620"/>
        </w:tabs>
        <w:jc w:val="center"/>
        <w:rPr>
          <w:rFonts w:asciiTheme="minorBidi" w:hAnsiTheme="minorBidi" w:cstheme="minorBidi"/>
          <w:b/>
          <w:bCs/>
          <w:sz w:val="24"/>
          <w:szCs w:val="24"/>
          <w:rtl/>
        </w:rPr>
      </w:pPr>
      <w:r w:rsidRPr="000D708F">
        <w:rPr>
          <w:rFonts w:asciiTheme="minorBidi" w:hAnsiTheme="minorBidi" w:cstheme="minorBidi"/>
          <w:b/>
          <w:bCs/>
          <w:sz w:val="24"/>
          <w:szCs w:val="24"/>
          <w:rtl/>
        </w:rPr>
        <w:t>מהו הרעש ומה משמעותו</w:t>
      </w:r>
    </w:p>
    <w:p w14:paraId="41EA0B3B" w14:textId="6C00A813" w:rsidR="003B22A1" w:rsidRDefault="000D708F" w:rsidP="000D708F">
      <w:pPr>
        <w:tabs>
          <w:tab w:val="right" w:pos="4620"/>
        </w:tabs>
        <w:rPr>
          <w:sz w:val="24"/>
          <w:szCs w:val="24"/>
          <w:rtl/>
        </w:rPr>
      </w:pPr>
      <w:r w:rsidRPr="000D708F">
        <w:rPr>
          <w:sz w:val="24"/>
          <w:szCs w:val="24"/>
          <w:rtl/>
        </w:rPr>
        <w:t>המדרש באבות דרבי נתן אומר כך:</w:t>
      </w:r>
    </w:p>
    <w:p w14:paraId="70C48C05" w14:textId="77777777" w:rsidR="00FC2B3B" w:rsidRDefault="000D708F" w:rsidP="00FC2B3B">
      <w:pPr>
        <w:tabs>
          <w:tab w:val="right" w:pos="4620"/>
        </w:tabs>
        <w:spacing w:after="0"/>
        <w:ind w:left="720"/>
        <w:rPr>
          <w:sz w:val="24"/>
          <w:szCs w:val="24"/>
        </w:rPr>
      </w:pPr>
      <w:r w:rsidRPr="000D708F">
        <w:rPr>
          <w:sz w:val="24"/>
          <w:szCs w:val="24"/>
          <w:rtl/>
        </w:rPr>
        <w:t>""</w:t>
      </w:r>
      <w:r w:rsidR="003B22A1" w:rsidRPr="003B22A1">
        <w:rPr>
          <w:sz w:val="24"/>
          <w:szCs w:val="24"/>
          <w:rtl/>
        </w:rPr>
        <w:t>וְהַצָּרַעַת זָרְחָה בְמִצְחוֹ</w:t>
      </w:r>
      <w:r w:rsidR="003B22A1">
        <w:rPr>
          <w:rFonts w:hint="cs"/>
          <w:sz w:val="24"/>
          <w:szCs w:val="24"/>
          <w:rtl/>
        </w:rPr>
        <w:t>"</w:t>
      </w:r>
      <w:r w:rsidRPr="000D708F">
        <w:rPr>
          <w:sz w:val="24"/>
          <w:szCs w:val="24"/>
          <w:rtl/>
        </w:rPr>
        <w:t xml:space="preserve"> </w:t>
      </w:r>
      <w:r w:rsidRPr="003B22A1">
        <w:rPr>
          <w:szCs w:val="20"/>
          <w:rtl/>
        </w:rPr>
        <w:t>(דברי הימים ב</w:t>
      </w:r>
      <w:r w:rsidR="003B22A1">
        <w:rPr>
          <w:rFonts w:hint="cs"/>
          <w:szCs w:val="20"/>
          <w:rtl/>
        </w:rPr>
        <w:t xml:space="preserve"> </w:t>
      </w:r>
      <w:r w:rsidRPr="003B22A1">
        <w:rPr>
          <w:szCs w:val="20"/>
          <w:rtl/>
        </w:rPr>
        <w:t>כ</w:t>
      </w:r>
      <w:r w:rsidR="003B22A1">
        <w:rPr>
          <w:rFonts w:hint="cs"/>
          <w:szCs w:val="20"/>
          <w:rtl/>
        </w:rPr>
        <w:t>"</w:t>
      </w:r>
      <w:r w:rsidRPr="003B22A1">
        <w:rPr>
          <w:szCs w:val="20"/>
          <w:rtl/>
        </w:rPr>
        <w:t>ו, י</w:t>
      </w:r>
      <w:r w:rsidR="003B22A1">
        <w:rPr>
          <w:rFonts w:hint="cs"/>
          <w:szCs w:val="20"/>
          <w:rtl/>
        </w:rPr>
        <w:t>"</w:t>
      </w:r>
      <w:r w:rsidRPr="003B22A1">
        <w:rPr>
          <w:szCs w:val="20"/>
          <w:rtl/>
        </w:rPr>
        <w:t>ט)</w:t>
      </w:r>
      <w:r w:rsidR="003B22A1">
        <w:rPr>
          <w:rFonts w:hint="cs"/>
          <w:sz w:val="24"/>
          <w:szCs w:val="24"/>
          <w:rtl/>
        </w:rPr>
        <w:t xml:space="preserve"> </w:t>
      </w:r>
      <w:r w:rsidRPr="000D708F">
        <w:rPr>
          <w:sz w:val="24"/>
          <w:szCs w:val="24"/>
          <w:rtl/>
        </w:rPr>
        <w:t>באותה שעה נבקע היכל אילך ואילך שנים עשר מיל על שנים עשר מיל, והיו הכהנים מבוהלים לצאת, וגם הוא נ</w:t>
      </w:r>
      <w:r w:rsidR="003B22A1">
        <w:rPr>
          <w:sz w:val="24"/>
          <w:szCs w:val="24"/>
          <w:rtl/>
        </w:rPr>
        <w:t>בהל לצאת"</w:t>
      </w:r>
      <w:r w:rsidR="00FC2B3B">
        <w:rPr>
          <w:sz w:val="24"/>
          <w:szCs w:val="24"/>
        </w:rPr>
        <w:t xml:space="preserve"> </w:t>
      </w:r>
    </w:p>
    <w:p w14:paraId="4ABDA495" w14:textId="122929C7" w:rsidR="003B22A1" w:rsidRDefault="00160CA7" w:rsidP="00FC2B3B">
      <w:pPr>
        <w:tabs>
          <w:tab w:val="right" w:pos="4620"/>
        </w:tabs>
        <w:spacing w:after="0"/>
        <w:ind w:left="720"/>
        <w:rPr>
          <w:sz w:val="24"/>
          <w:szCs w:val="24"/>
          <w:rtl/>
        </w:rPr>
      </w:pPr>
      <w:r>
        <w:rPr>
          <w:rFonts w:hint="cs"/>
          <w:szCs w:val="20"/>
          <w:rtl/>
        </w:rPr>
        <w:t>(אבות דרבי נתן, ט)</w:t>
      </w:r>
      <w:r>
        <w:rPr>
          <w:rFonts w:hint="cs"/>
          <w:sz w:val="24"/>
          <w:szCs w:val="24"/>
          <w:rtl/>
        </w:rPr>
        <w:t>.</w:t>
      </w:r>
    </w:p>
    <w:p w14:paraId="685FD346" w14:textId="77777777" w:rsidR="000D708F" w:rsidRPr="000D708F" w:rsidRDefault="000D708F" w:rsidP="003B22A1">
      <w:pPr>
        <w:tabs>
          <w:tab w:val="right" w:pos="4620"/>
        </w:tabs>
        <w:rPr>
          <w:sz w:val="24"/>
          <w:szCs w:val="24"/>
          <w:rtl/>
        </w:rPr>
      </w:pPr>
      <w:r w:rsidRPr="000D708F">
        <w:rPr>
          <w:sz w:val="24"/>
          <w:szCs w:val="24"/>
          <w:rtl/>
        </w:rPr>
        <w:t>כלומר חז"ל באופן מפורש מחברים בין שני אירועים ש</w:t>
      </w:r>
      <w:r w:rsidR="003B22A1">
        <w:rPr>
          <w:sz w:val="24"/>
          <w:szCs w:val="24"/>
          <w:rtl/>
        </w:rPr>
        <w:t>הכתוב באופן ישיר לא תיאר יחדיו.</w:t>
      </w:r>
      <w:r w:rsidR="003B22A1">
        <w:rPr>
          <w:rFonts w:hint="cs"/>
          <w:sz w:val="24"/>
          <w:szCs w:val="24"/>
          <w:rtl/>
        </w:rPr>
        <w:t xml:space="preserve"> </w:t>
      </w:r>
      <w:r w:rsidR="003B22A1">
        <w:rPr>
          <w:sz w:val="24"/>
          <w:szCs w:val="24"/>
          <w:rtl/>
        </w:rPr>
        <w:t>האחד</w:t>
      </w:r>
      <w:r w:rsidR="003B22A1">
        <w:rPr>
          <w:rFonts w:hint="cs"/>
          <w:sz w:val="24"/>
          <w:szCs w:val="24"/>
          <w:rtl/>
        </w:rPr>
        <w:t xml:space="preserve"> </w:t>
      </w:r>
      <w:r w:rsidR="003B22A1">
        <w:rPr>
          <w:sz w:val="24"/>
          <w:szCs w:val="24"/>
          <w:rtl/>
        </w:rPr>
        <w:t>–</w:t>
      </w:r>
      <w:r w:rsidRPr="000D708F">
        <w:rPr>
          <w:sz w:val="24"/>
          <w:szCs w:val="24"/>
          <w:rtl/>
        </w:rPr>
        <w:t xml:space="preserve"> כניסת עוזיהו להקטיר הקטורת על מזבח הקטורת </w:t>
      </w:r>
      <w:r w:rsidR="003B22A1">
        <w:rPr>
          <w:rFonts w:hint="cs"/>
          <w:sz w:val="24"/>
          <w:szCs w:val="24"/>
          <w:rtl/>
        </w:rPr>
        <w:t>ו</w:t>
      </w:r>
      <w:r w:rsidRPr="000D708F">
        <w:rPr>
          <w:sz w:val="24"/>
          <w:szCs w:val="24"/>
          <w:rtl/>
        </w:rPr>
        <w:t>זריחת צרעת במצחו. השני – רעידת אדמה אדירה בה נבקע ההיכל</w:t>
      </w:r>
      <w:r w:rsidR="003B22A1">
        <w:rPr>
          <w:rFonts w:hint="cs"/>
          <w:sz w:val="24"/>
          <w:szCs w:val="24"/>
          <w:rtl/>
        </w:rPr>
        <w:t>;</w:t>
      </w:r>
      <w:r w:rsidRPr="000D708F">
        <w:rPr>
          <w:sz w:val="24"/>
          <w:szCs w:val="24"/>
          <w:rtl/>
        </w:rPr>
        <w:t xml:space="preserve"> </w:t>
      </w:r>
      <w:r w:rsidR="003B22A1">
        <w:rPr>
          <w:rFonts w:hint="cs"/>
          <w:sz w:val="24"/>
          <w:szCs w:val="24"/>
          <w:rtl/>
        </w:rPr>
        <w:t xml:space="preserve">אותו </w:t>
      </w:r>
      <w:r w:rsidRPr="000D708F">
        <w:rPr>
          <w:sz w:val="24"/>
          <w:szCs w:val="24"/>
          <w:rtl/>
        </w:rPr>
        <w:t>הרעש המוזכר בספר עמוס, ובספר זכריה ובישעיהו פרק ו</w:t>
      </w:r>
      <w:r w:rsidR="003B22A1">
        <w:rPr>
          <w:rFonts w:hint="cs"/>
          <w:sz w:val="24"/>
          <w:szCs w:val="24"/>
          <w:rtl/>
        </w:rPr>
        <w:t>'</w:t>
      </w:r>
      <w:r w:rsidRPr="000D708F">
        <w:rPr>
          <w:sz w:val="24"/>
          <w:szCs w:val="24"/>
          <w:rtl/>
        </w:rPr>
        <w:t>,</w:t>
      </w:r>
      <w:r w:rsidR="003B22A1">
        <w:rPr>
          <w:rFonts w:hint="cs"/>
          <w:sz w:val="24"/>
          <w:szCs w:val="24"/>
          <w:rtl/>
        </w:rPr>
        <w:t xml:space="preserve"> </w:t>
      </w:r>
      <w:r w:rsidRPr="000D708F">
        <w:rPr>
          <w:sz w:val="24"/>
          <w:szCs w:val="24"/>
          <w:rtl/>
        </w:rPr>
        <w:t>א</w:t>
      </w:r>
      <w:r w:rsidR="003B22A1">
        <w:rPr>
          <w:rFonts w:hint="cs"/>
          <w:sz w:val="24"/>
          <w:szCs w:val="24"/>
          <w:rtl/>
        </w:rPr>
        <w:t>'</w:t>
      </w:r>
      <w:r w:rsidRPr="000D708F">
        <w:rPr>
          <w:sz w:val="24"/>
          <w:szCs w:val="24"/>
          <w:rtl/>
        </w:rPr>
        <w:t xml:space="preserve">. </w:t>
      </w:r>
    </w:p>
    <w:p w14:paraId="3F391AE4" w14:textId="77777777" w:rsidR="000D708F" w:rsidRPr="000D708F" w:rsidRDefault="000D708F" w:rsidP="000D708F">
      <w:pPr>
        <w:tabs>
          <w:tab w:val="right" w:pos="4620"/>
        </w:tabs>
        <w:rPr>
          <w:sz w:val="24"/>
          <w:szCs w:val="24"/>
          <w:rtl/>
        </w:rPr>
      </w:pPr>
      <w:r w:rsidRPr="000D708F">
        <w:rPr>
          <w:sz w:val="24"/>
          <w:szCs w:val="24"/>
          <w:rtl/>
        </w:rPr>
        <w:t xml:space="preserve">תחילה, ישנו דמיון בין מעשה עוזיהו לבין מעשהו של ירבעם שבגאוות </w:t>
      </w:r>
      <w:r w:rsidR="003B22A1">
        <w:rPr>
          <w:sz w:val="24"/>
          <w:szCs w:val="24"/>
          <w:rtl/>
        </w:rPr>
        <w:t>לבו הקטיר על מזבח העגל בבית אל</w:t>
      </w:r>
      <w:r w:rsidR="003B22A1">
        <w:rPr>
          <w:rFonts w:hint="cs"/>
          <w:sz w:val="24"/>
          <w:szCs w:val="24"/>
          <w:rtl/>
        </w:rPr>
        <w:t>:</w:t>
      </w:r>
    </w:p>
    <w:p w14:paraId="7568060F" w14:textId="2510D4DA" w:rsidR="00FC2B3B" w:rsidRDefault="000D708F" w:rsidP="00FC2B3B">
      <w:pPr>
        <w:tabs>
          <w:tab w:val="right" w:pos="4620"/>
        </w:tabs>
        <w:spacing w:after="0"/>
        <w:ind w:left="720"/>
        <w:rPr>
          <w:szCs w:val="20"/>
        </w:rPr>
      </w:pPr>
      <w:r w:rsidRPr="000D708F">
        <w:rPr>
          <w:sz w:val="24"/>
          <w:szCs w:val="24"/>
          <w:rtl/>
        </w:rPr>
        <w:t>"וְהִנֵּה אִישׁ אֱ</w:t>
      </w:r>
      <w:r w:rsidR="003B22A1">
        <w:rPr>
          <w:rFonts w:hint="cs"/>
          <w:sz w:val="24"/>
          <w:szCs w:val="24"/>
          <w:rtl/>
        </w:rPr>
        <w:t>-</w:t>
      </w:r>
      <w:r w:rsidRPr="000D708F">
        <w:rPr>
          <w:sz w:val="24"/>
          <w:szCs w:val="24"/>
          <w:rtl/>
        </w:rPr>
        <w:t xml:space="preserve">לֹהִים בָּא מִיהוּדָה בִּדְבַר </w:t>
      </w:r>
      <w:r w:rsidR="003B22A1">
        <w:rPr>
          <w:rFonts w:hint="cs"/>
          <w:sz w:val="24"/>
          <w:szCs w:val="24"/>
          <w:rtl/>
        </w:rPr>
        <w:t xml:space="preserve">ה' </w:t>
      </w:r>
      <w:r w:rsidRPr="000D708F">
        <w:rPr>
          <w:sz w:val="24"/>
          <w:szCs w:val="24"/>
          <w:rtl/>
        </w:rPr>
        <w:t>אֶל</w:t>
      </w:r>
      <w:r w:rsidR="003B22A1">
        <w:rPr>
          <w:rFonts w:hint="cs"/>
          <w:sz w:val="24"/>
          <w:szCs w:val="24"/>
          <w:rtl/>
        </w:rPr>
        <w:t xml:space="preserve"> </w:t>
      </w:r>
      <w:r w:rsidRPr="000D708F">
        <w:rPr>
          <w:sz w:val="24"/>
          <w:szCs w:val="24"/>
          <w:rtl/>
        </w:rPr>
        <w:t>בֵּית</w:t>
      </w:r>
      <w:r w:rsidR="003B22A1">
        <w:rPr>
          <w:rFonts w:hint="cs"/>
          <w:sz w:val="24"/>
          <w:szCs w:val="24"/>
          <w:rtl/>
        </w:rPr>
        <w:t xml:space="preserve"> </w:t>
      </w:r>
      <w:r w:rsidRPr="000D708F">
        <w:rPr>
          <w:sz w:val="24"/>
          <w:szCs w:val="24"/>
          <w:rtl/>
        </w:rPr>
        <w:t>אֵל וְיָרָבְעָם עֹמֵד עַל</w:t>
      </w:r>
      <w:r w:rsidR="003B22A1">
        <w:rPr>
          <w:rFonts w:hint="cs"/>
          <w:sz w:val="24"/>
          <w:szCs w:val="24"/>
          <w:rtl/>
        </w:rPr>
        <w:t xml:space="preserve"> </w:t>
      </w:r>
      <w:r w:rsidRPr="000D708F">
        <w:rPr>
          <w:sz w:val="24"/>
          <w:szCs w:val="24"/>
          <w:rtl/>
        </w:rPr>
        <w:t>הַמִּזְבֵּחַ לְהַקְטִיר</w:t>
      </w:r>
      <w:bookmarkStart w:id="0" w:name="2"/>
      <w:bookmarkEnd w:id="0"/>
      <w:r w:rsidR="003B22A1">
        <w:rPr>
          <w:rFonts w:hint="cs"/>
          <w:sz w:val="24"/>
          <w:szCs w:val="24"/>
          <w:rtl/>
        </w:rPr>
        <w:t xml:space="preserve">: </w:t>
      </w:r>
      <w:r w:rsidRPr="000D708F">
        <w:rPr>
          <w:sz w:val="24"/>
          <w:szCs w:val="24"/>
          <w:rtl/>
        </w:rPr>
        <w:t>וַיִּקְרָא עַל</w:t>
      </w:r>
      <w:r w:rsidR="003B22A1">
        <w:rPr>
          <w:rFonts w:hint="cs"/>
          <w:sz w:val="24"/>
          <w:szCs w:val="24"/>
          <w:rtl/>
        </w:rPr>
        <w:t xml:space="preserve"> </w:t>
      </w:r>
      <w:r w:rsidR="003B22A1">
        <w:rPr>
          <w:sz w:val="24"/>
          <w:szCs w:val="24"/>
          <w:rtl/>
        </w:rPr>
        <w:t>הַמִּזְבֵּחַ</w:t>
      </w:r>
      <w:r w:rsidRPr="000D708F">
        <w:rPr>
          <w:sz w:val="24"/>
          <w:szCs w:val="24"/>
          <w:rtl/>
        </w:rPr>
        <w:t xml:space="preserve"> בִּדְבַר</w:t>
      </w:r>
      <w:r w:rsidR="003B22A1">
        <w:rPr>
          <w:rFonts w:hint="cs"/>
          <w:sz w:val="24"/>
          <w:szCs w:val="24"/>
          <w:rtl/>
        </w:rPr>
        <w:t xml:space="preserve"> ה'</w:t>
      </w:r>
      <w:r w:rsidRPr="000D708F">
        <w:rPr>
          <w:sz w:val="24"/>
          <w:szCs w:val="24"/>
          <w:rtl/>
        </w:rPr>
        <w:t xml:space="preserve"> וַיֹּאמֶר מִזְבֵּחַ מִזְבֵּחַ כֹּה אָמַר</w:t>
      </w:r>
      <w:r w:rsidR="003B22A1">
        <w:rPr>
          <w:rFonts w:hint="cs"/>
          <w:sz w:val="24"/>
          <w:szCs w:val="24"/>
          <w:rtl/>
        </w:rPr>
        <w:t xml:space="preserve"> ה'</w:t>
      </w:r>
      <w:r w:rsidRPr="000D708F">
        <w:rPr>
          <w:sz w:val="24"/>
          <w:szCs w:val="24"/>
          <w:rtl/>
        </w:rPr>
        <w:t>  הִנֵּה</w:t>
      </w:r>
      <w:r w:rsidR="003B22A1">
        <w:rPr>
          <w:rFonts w:hint="cs"/>
          <w:sz w:val="24"/>
          <w:szCs w:val="24"/>
          <w:rtl/>
        </w:rPr>
        <w:t xml:space="preserve"> </w:t>
      </w:r>
      <w:r w:rsidRPr="000D708F">
        <w:rPr>
          <w:sz w:val="24"/>
          <w:szCs w:val="24"/>
          <w:rtl/>
        </w:rPr>
        <w:t>בֵן נוֹלָד לְבֵית</w:t>
      </w:r>
      <w:r w:rsidR="003B22A1">
        <w:rPr>
          <w:rFonts w:hint="cs"/>
          <w:sz w:val="24"/>
          <w:szCs w:val="24"/>
          <w:rtl/>
        </w:rPr>
        <w:t xml:space="preserve"> </w:t>
      </w:r>
      <w:r w:rsidRPr="000D708F">
        <w:rPr>
          <w:sz w:val="24"/>
          <w:szCs w:val="24"/>
          <w:rtl/>
        </w:rPr>
        <w:t>דָּוִד יֹאשִׁיָּהוּ שְׁמוֹ וְזָבַח עָלֶיךָ אֶת</w:t>
      </w:r>
      <w:r w:rsidR="003B22A1">
        <w:rPr>
          <w:rFonts w:hint="cs"/>
          <w:sz w:val="24"/>
          <w:szCs w:val="24"/>
          <w:rtl/>
        </w:rPr>
        <w:t xml:space="preserve"> </w:t>
      </w:r>
      <w:r w:rsidRPr="000D708F">
        <w:rPr>
          <w:sz w:val="24"/>
          <w:szCs w:val="24"/>
          <w:rtl/>
        </w:rPr>
        <w:t>כֹּהֲנֵי הַבָּמוֹת הַמַּקְטִרִים עָלֶיךָ וְעַצְמוֹת אָדָם יִשְׂרְפוּ עָלֶיךָ</w:t>
      </w:r>
      <w:bookmarkStart w:id="1" w:name="3"/>
      <w:bookmarkEnd w:id="1"/>
      <w:r w:rsidR="003B22A1">
        <w:rPr>
          <w:rFonts w:hint="cs"/>
          <w:sz w:val="24"/>
          <w:szCs w:val="24"/>
          <w:rtl/>
        </w:rPr>
        <w:t xml:space="preserve">: </w:t>
      </w:r>
      <w:r w:rsidRPr="000D708F">
        <w:rPr>
          <w:sz w:val="24"/>
          <w:szCs w:val="24"/>
          <w:rtl/>
        </w:rPr>
        <w:t>וְנָתַן בַּיּוֹם הַהוּא מוֹפֵת לֵאמֹר זֶה הַמּוֹפֵת אֲשֶׁר דִּבֶּר</w:t>
      </w:r>
      <w:r w:rsidR="003B22A1">
        <w:rPr>
          <w:rFonts w:hint="cs"/>
          <w:sz w:val="24"/>
          <w:szCs w:val="24"/>
          <w:rtl/>
        </w:rPr>
        <w:t xml:space="preserve"> ה'</w:t>
      </w:r>
      <w:r w:rsidRPr="000D708F">
        <w:rPr>
          <w:sz w:val="24"/>
          <w:szCs w:val="24"/>
          <w:rtl/>
        </w:rPr>
        <w:t> הִנֵּה הַמִּזְבֵּחַ נִקְרָע וְנִשְׁפַּךְ הַדֶּשֶׁן אֲשֶׁר</w:t>
      </w:r>
      <w:r w:rsidR="003B22A1">
        <w:rPr>
          <w:rFonts w:hint="cs"/>
          <w:sz w:val="24"/>
          <w:szCs w:val="24"/>
          <w:rtl/>
        </w:rPr>
        <w:t xml:space="preserve"> </w:t>
      </w:r>
      <w:r w:rsidRPr="000D708F">
        <w:rPr>
          <w:sz w:val="24"/>
          <w:szCs w:val="24"/>
          <w:rtl/>
        </w:rPr>
        <w:t>עָלָיו</w:t>
      </w:r>
      <w:bookmarkStart w:id="2" w:name="4"/>
      <w:bookmarkEnd w:id="2"/>
      <w:r w:rsidR="003B22A1">
        <w:rPr>
          <w:rFonts w:hint="cs"/>
          <w:sz w:val="24"/>
          <w:szCs w:val="24"/>
          <w:rtl/>
        </w:rPr>
        <w:t xml:space="preserve">: </w:t>
      </w:r>
      <w:r w:rsidRPr="000D708F">
        <w:rPr>
          <w:sz w:val="24"/>
          <w:szCs w:val="24"/>
          <w:rtl/>
        </w:rPr>
        <w:t>וַיְהִי כִשְׁמֹעַ הַמֶּלֶךְ אֶת</w:t>
      </w:r>
      <w:r w:rsidR="003B22A1">
        <w:rPr>
          <w:rFonts w:hint="cs"/>
          <w:sz w:val="24"/>
          <w:szCs w:val="24"/>
          <w:rtl/>
        </w:rPr>
        <w:t xml:space="preserve"> </w:t>
      </w:r>
      <w:r w:rsidRPr="000D708F">
        <w:rPr>
          <w:sz w:val="24"/>
          <w:szCs w:val="24"/>
          <w:rtl/>
        </w:rPr>
        <w:t>דְּבַר</w:t>
      </w:r>
      <w:r w:rsidRPr="000D708F">
        <w:rPr>
          <w:sz w:val="24"/>
          <w:szCs w:val="24"/>
        </w:rPr>
        <w:t xml:space="preserve">  </w:t>
      </w:r>
      <w:r w:rsidRPr="000D708F">
        <w:rPr>
          <w:sz w:val="24"/>
          <w:szCs w:val="24"/>
          <w:rtl/>
        </w:rPr>
        <w:t>אִישׁ</w:t>
      </w:r>
      <w:r w:rsidR="003B22A1">
        <w:rPr>
          <w:rFonts w:hint="cs"/>
          <w:sz w:val="24"/>
          <w:szCs w:val="24"/>
          <w:rtl/>
        </w:rPr>
        <w:t xml:space="preserve"> </w:t>
      </w:r>
      <w:r w:rsidRPr="000D708F">
        <w:rPr>
          <w:sz w:val="24"/>
          <w:szCs w:val="24"/>
          <w:rtl/>
        </w:rPr>
        <w:t>הָאֱ</w:t>
      </w:r>
      <w:r w:rsidR="003B22A1">
        <w:rPr>
          <w:rFonts w:hint="cs"/>
          <w:sz w:val="24"/>
          <w:szCs w:val="24"/>
          <w:rtl/>
        </w:rPr>
        <w:t>-</w:t>
      </w:r>
      <w:r w:rsidRPr="000D708F">
        <w:rPr>
          <w:sz w:val="24"/>
          <w:szCs w:val="24"/>
          <w:rtl/>
        </w:rPr>
        <w:t>לֹהִים, אֲשֶׁר קָרָא עַל</w:t>
      </w:r>
      <w:r w:rsidR="003B22A1">
        <w:rPr>
          <w:rFonts w:hint="cs"/>
          <w:sz w:val="24"/>
          <w:szCs w:val="24"/>
          <w:rtl/>
        </w:rPr>
        <w:t xml:space="preserve"> </w:t>
      </w:r>
      <w:r w:rsidRPr="000D708F">
        <w:rPr>
          <w:sz w:val="24"/>
          <w:szCs w:val="24"/>
          <w:rtl/>
        </w:rPr>
        <w:t>הַמִּזְבֵּחַ בְּבֵית</w:t>
      </w:r>
      <w:r w:rsidR="003B22A1">
        <w:rPr>
          <w:rFonts w:hint="cs"/>
          <w:sz w:val="24"/>
          <w:szCs w:val="24"/>
          <w:rtl/>
        </w:rPr>
        <w:t xml:space="preserve"> </w:t>
      </w:r>
      <w:r w:rsidR="003B22A1">
        <w:rPr>
          <w:sz w:val="24"/>
          <w:szCs w:val="24"/>
          <w:rtl/>
        </w:rPr>
        <w:t>אֵל</w:t>
      </w:r>
      <w:r w:rsidRPr="000D708F">
        <w:rPr>
          <w:sz w:val="24"/>
          <w:szCs w:val="24"/>
          <w:rtl/>
        </w:rPr>
        <w:t xml:space="preserve"> וַיִּשְׁלַח יָרָבְעָם אֶת</w:t>
      </w:r>
      <w:r w:rsidR="003B22A1">
        <w:rPr>
          <w:rFonts w:hint="cs"/>
          <w:sz w:val="24"/>
          <w:szCs w:val="24"/>
          <w:rtl/>
        </w:rPr>
        <w:t xml:space="preserve"> </w:t>
      </w:r>
      <w:r w:rsidRPr="000D708F">
        <w:rPr>
          <w:sz w:val="24"/>
          <w:szCs w:val="24"/>
          <w:rtl/>
        </w:rPr>
        <w:t>יָדוֹ מֵעַל הַמִּזְבֵּחַ</w:t>
      </w:r>
      <w:r w:rsidR="003B22A1">
        <w:rPr>
          <w:sz w:val="24"/>
          <w:szCs w:val="24"/>
          <w:rtl/>
        </w:rPr>
        <w:t xml:space="preserve"> לֵאמֹר תִּפְשֻׂהוּ</w:t>
      </w:r>
      <w:r w:rsidRPr="000D708F">
        <w:rPr>
          <w:sz w:val="24"/>
          <w:szCs w:val="24"/>
          <w:rtl/>
        </w:rPr>
        <w:t xml:space="preserve"> וַתִּיבַשׁ יָדוֹ אֲשֶׁר שָׁלַח עָלָיו וְלֹא יָכֹל לַהֲשִׁיבָהּ אֵלָיו</w:t>
      </w:r>
      <w:r w:rsidR="003B22A1">
        <w:rPr>
          <w:rFonts w:hint="cs"/>
          <w:sz w:val="24"/>
          <w:szCs w:val="24"/>
          <w:rtl/>
        </w:rPr>
        <w:t>"</w:t>
      </w:r>
    </w:p>
    <w:p w14:paraId="0CC97D57" w14:textId="32BD591F" w:rsidR="000D708F" w:rsidRPr="003B22A1" w:rsidRDefault="003B22A1" w:rsidP="00FC2B3B">
      <w:pPr>
        <w:tabs>
          <w:tab w:val="right" w:pos="4620"/>
        </w:tabs>
        <w:spacing w:after="0"/>
        <w:ind w:left="720"/>
        <w:rPr>
          <w:sz w:val="24"/>
          <w:szCs w:val="24"/>
          <w:rtl/>
        </w:rPr>
      </w:pPr>
      <w:r>
        <w:rPr>
          <w:rFonts w:hint="cs"/>
          <w:szCs w:val="20"/>
          <w:rtl/>
        </w:rPr>
        <w:t>(</w:t>
      </w:r>
      <w:r w:rsidRPr="003B22A1">
        <w:rPr>
          <w:szCs w:val="20"/>
          <w:rtl/>
        </w:rPr>
        <w:t>מלכים א, י</w:t>
      </w:r>
      <w:r>
        <w:rPr>
          <w:rFonts w:hint="cs"/>
          <w:szCs w:val="20"/>
          <w:rtl/>
        </w:rPr>
        <w:t>"</w:t>
      </w:r>
      <w:r w:rsidRPr="003B22A1">
        <w:rPr>
          <w:szCs w:val="20"/>
          <w:rtl/>
        </w:rPr>
        <w:t>ג א</w:t>
      </w:r>
      <w:r>
        <w:rPr>
          <w:rFonts w:hint="cs"/>
          <w:szCs w:val="20"/>
          <w:rtl/>
        </w:rPr>
        <w:t>'</w:t>
      </w:r>
      <w:r w:rsidRPr="003B22A1">
        <w:rPr>
          <w:szCs w:val="20"/>
          <w:rtl/>
        </w:rPr>
        <w:t>-ד</w:t>
      </w:r>
      <w:r>
        <w:rPr>
          <w:rFonts w:hint="cs"/>
          <w:szCs w:val="20"/>
          <w:rtl/>
        </w:rPr>
        <w:t>')</w:t>
      </w:r>
      <w:r>
        <w:rPr>
          <w:rFonts w:hint="cs"/>
          <w:sz w:val="24"/>
          <w:szCs w:val="24"/>
          <w:rtl/>
        </w:rPr>
        <w:t>.</w:t>
      </w:r>
    </w:p>
    <w:p w14:paraId="28DA2449" w14:textId="77777777" w:rsidR="005C74CB" w:rsidRDefault="000D708F" w:rsidP="005C74CB">
      <w:pPr>
        <w:tabs>
          <w:tab w:val="right" w:pos="4620"/>
        </w:tabs>
        <w:rPr>
          <w:sz w:val="24"/>
          <w:szCs w:val="24"/>
          <w:rtl/>
        </w:rPr>
      </w:pPr>
      <w:r w:rsidRPr="000D708F">
        <w:rPr>
          <w:sz w:val="24"/>
          <w:szCs w:val="24"/>
          <w:rtl/>
        </w:rPr>
        <w:lastRenderedPageBreak/>
        <w:t xml:space="preserve">ירבעם ציווה לתפוש את הנביא ועל כן יבשה ידו. עוזיהו נכנס להיכל לא כדי להתעלות מעלה אלא כדי לבטא בזאת </w:t>
      </w:r>
      <w:r w:rsidR="005C74CB">
        <w:rPr>
          <w:sz w:val="24"/>
          <w:szCs w:val="24"/>
          <w:rtl/>
        </w:rPr>
        <w:t>את כוחו את גדלותו ועוצמת שלטונו</w:t>
      </w:r>
      <w:r w:rsidR="005C74CB">
        <w:rPr>
          <w:rFonts w:hint="cs"/>
          <w:sz w:val="24"/>
          <w:szCs w:val="24"/>
          <w:rtl/>
        </w:rPr>
        <w:t>.</w:t>
      </w:r>
      <w:r w:rsidRPr="000D708F">
        <w:rPr>
          <w:sz w:val="24"/>
          <w:szCs w:val="24"/>
          <w:rtl/>
        </w:rPr>
        <w:t xml:space="preserve"> הפס</w:t>
      </w:r>
      <w:r w:rsidR="005C74CB">
        <w:rPr>
          <w:sz w:val="24"/>
          <w:szCs w:val="24"/>
          <w:rtl/>
        </w:rPr>
        <w:t>וק המתאר את הופעת הצרעת אומר כך</w:t>
      </w:r>
      <w:r w:rsidRPr="000D708F">
        <w:rPr>
          <w:sz w:val="24"/>
          <w:szCs w:val="24"/>
          <w:rtl/>
        </w:rPr>
        <w:t xml:space="preserve"> </w:t>
      </w:r>
      <w:r w:rsidR="005C74CB">
        <w:rPr>
          <w:rFonts w:hint="cs"/>
          <w:sz w:val="24"/>
          <w:szCs w:val="24"/>
          <w:rtl/>
        </w:rPr>
        <w:t>"</w:t>
      </w:r>
      <w:r w:rsidRPr="000D708F">
        <w:rPr>
          <w:sz w:val="24"/>
          <w:szCs w:val="24"/>
          <w:rtl/>
        </w:rPr>
        <w:t>וַיִּזְעַף עֻזִּיָּהוּ וּבְיָדוֹ מִקְטֶרֶת לְהַקְטִיר</w:t>
      </w:r>
      <w:r w:rsidR="005C74CB">
        <w:rPr>
          <w:sz w:val="24"/>
          <w:szCs w:val="24"/>
          <w:rtl/>
        </w:rPr>
        <w:t xml:space="preserve"> וּבְזַעְפּוֹ עִם</w:t>
      </w:r>
      <w:r w:rsidR="005C74CB">
        <w:rPr>
          <w:rFonts w:hint="cs"/>
          <w:sz w:val="24"/>
          <w:szCs w:val="24"/>
          <w:rtl/>
        </w:rPr>
        <w:t xml:space="preserve"> </w:t>
      </w:r>
      <w:r w:rsidRPr="000D708F">
        <w:rPr>
          <w:sz w:val="24"/>
          <w:szCs w:val="24"/>
          <w:rtl/>
        </w:rPr>
        <w:t>הַכֹּהֲנִים וְהַצָּרַעַת זָרְחָה בְמִצְחוֹ לִפְנֵי הַכֹּהֲנִים בְּבֵית</w:t>
      </w:r>
      <w:r w:rsidR="005C74CB">
        <w:rPr>
          <w:rFonts w:hint="cs"/>
          <w:sz w:val="24"/>
          <w:szCs w:val="24"/>
          <w:rtl/>
        </w:rPr>
        <w:t xml:space="preserve"> ה'</w:t>
      </w:r>
      <w:r w:rsidRPr="000D708F">
        <w:rPr>
          <w:sz w:val="24"/>
          <w:szCs w:val="24"/>
          <w:rtl/>
        </w:rPr>
        <w:t xml:space="preserve"> מֵעַל לְמִזְבַּח הַקְּטֹרֶת"</w:t>
      </w:r>
      <w:r w:rsidR="005C74CB">
        <w:rPr>
          <w:rFonts w:hint="cs"/>
          <w:sz w:val="24"/>
          <w:szCs w:val="24"/>
          <w:rtl/>
        </w:rPr>
        <w:t xml:space="preserve"> </w:t>
      </w:r>
      <w:r w:rsidR="005C74CB" w:rsidRPr="005C74CB">
        <w:rPr>
          <w:szCs w:val="20"/>
          <w:rtl/>
        </w:rPr>
        <w:t>(דברי הימים ב כ</w:t>
      </w:r>
      <w:r w:rsidR="005C74CB">
        <w:rPr>
          <w:rFonts w:hint="cs"/>
          <w:szCs w:val="20"/>
          <w:rtl/>
        </w:rPr>
        <w:t>"</w:t>
      </w:r>
      <w:r w:rsidR="005C74CB" w:rsidRPr="005C74CB">
        <w:rPr>
          <w:szCs w:val="20"/>
          <w:rtl/>
        </w:rPr>
        <w:t>ו, י</w:t>
      </w:r>
      <w:r w:rsidR="005C74CB">
        <w:rPr>
          <w:rFonts w:hint="cs"/>
          <w:szCs w:val="20"/>
          <w:rtl/>
        </w:rPr>
        <w:t>"</w:t>
      </w:r>
      <w:r w:rsidR="005C74CB" w:rsidRPr="005C74CB">
        <w:rPr>
          <w:szCs w:val="20"/>
          <w:rtl/>
        </w:rPr>
        <w:t>ט)</w:t>
      </w:r>
      <w:r w:rsidR="005C74CB">
        <w:rPr>
          <w:rFonts w:hint="cs"/>
          <w:sz w:val="24"/>
          <w:szCs w:val="24"/>
          <w:rtl/>
        </w:rPr>
        <w:t xml:space="preserve">. </w:t>
      </w:r>
      <w:r w:rsidRPr="000D708F">
        <w:rPr>
          <w:sz w:val="24"/>
          <w:szCs w:val="24"/>
          <w:rtl/>
        </w:rPr>
        <w:t>הכתוב מתאר את הופעת הצרעת משום שהוא זועף עם הכהנים</w:t>
      </w:r>
      <w:r w:rsidR="005C74CB">
        <w:rPr>
          <w:rFonts w:hint="cs"/>
          <w:sz w:val="24"/>
          <w:szCs w:val="24"/>
          <w:rtl/>
        </w:rPr>
        <w:t>.</w:t>
      </w:r>
    </w:p>
    <w:p w14:paraId="53AEC867" w14:textId="77777777" w:rsidR="000D708F" w:rsidRPr="000D708F" w:rsidRDefault="005C74CB" w:rsidP="000D708F">
      <w:pPr>
        <w:tabs>
          <w:tab w:val="right" w:pos="4620"/>
        </w:tabs>
        <w:rPr>
          <w:sz w:val="24"/>
          <w:szCs w:val="24"/>
          <w:rtl/>
        </w:rPr>
      </w:pPr>
      <w:r>
        <w:rPr>
          <w:rFonts w:hint="cs"/>
          <w:sz w:val="24"/>
          <w:szCs w:val="24"/>
          <w:rtl/>
        </w:rPr>
        <w:t xml:space="preserve">לאחר מכן, </w:t>
      </w:r>
      <w:r w:rsidR="000D708F" w:rsidRPr="000D708F">
        <w:rPr>
          <w:sz w:val="24"/>
          <w:szCs w:val="24"/>
          <w:rtl/>
        </w:rPr>
        <w:t>הוצאת המלך מן המקדש על ידי הכהנים הוא עצמו ביטוי של הכרעת הכהנים על עצם השגחתו ועל הוצאתו כטמא מבית ה'. בנוסף</w:t>
      </w:r>
      <w:r>
        <w:rPr>
          <w:rStyle w:val="FootnoteReference"/>
          <w:rtl/>
        </w:rPr>
        <w:footnoteReference w:id="3"/>
      </w:r>
      <w:r w:rsidR="000D708F" w:rsidRPr="000D708F">
        <w:rPr>
          <w:sz w:val="24"/>
          <w:szCs w:val="24"/>
          <w:rtl/>
        </w:rPr>
        <w:t xml:space="preserve"> קיימת הקבלה מלאה בין נבואות עמוס לממלכת ישראל בימי הגדולה והעושר של ירבעם בן יואש</w:t>
      </w:r>
      <w:r>
        <w:rPr>
          <w:rFonts w:hint="cs"/>
          <w:sz w:val="24"/>
          <w:szCs w:val="24"/>
          <w:rtl/>
        </w:rPr>
        <w:t xml:space="preserve"> </w:t>
      </w:r>
      <w:r>
        <w:rPr>
          <w:sz w:val="24"/>
          <w:szCs w:val="24"/>
          <w:rtl/>
        </w:rPr>
        <w:t>–</w:t>
      </w:r>
      <w:r>
        <w:rPr>
          <w:rFonts w:hint="cs"/>
          <w:sz w:val="24"/>
          <w:szCs w:val="24"/>
          <w:rtl/>
        </w:rPr>
        <w:t xml:space="preserve"> </w:t>
      </w:r>
      <w:r>
        <w:rPr>
          <w:sz w:val="24"/>
          <w:szCs w:val="24"/>
          <w:rtl/>
        </w:rPr>
        <w:t>שנתיים לפני הרעש</w:t>
      </w:r>
      <w:r>
        <w:rPr>
          <w:rFonts w:hint="cs"/>
          <w:sz w:val="24"/>
          <w:szCs w:val="24"/>
          <w:rtl/>
        </w:rPr>
        <w:t xml:space="preserve"> </w:t>
      </w:r>
      <w:r>
        <w:rPr>
          <w:sz w:val="24"/>
          <w:szCs w:val="24"/>
          <w:rtl/>
        </w:rPr>
        <w:t>–</w:t>
      </w:r>
      <w:r>
        <w:rPr>
          <w:rFonts w:hint="cs"/>
          <w:sz w:val="24"/>
          <w:szCs w:val="24"/>
          <w:rtl/>
        </w:rPr>
        <w:t xml:space="preserve"> </w:t>
      </w:r>
      <w:r w:rsidR="000D708F" w:rsidRPr="000D708F">
        <w:rPr>
          <w:sz w:val="24"/>
          <w:szCs w:val="24"/>
          <w:rtl/>
        </w:rPr>
        <w:t xml:space="preserve">לבין נבואת ישעיהו בימי הזוהר והעושר </w:t>
      </w:r>
      <w:r>
        <w:rPr>
          <w:sz w:val="24"/>
          <w:szCs w:val="24"/>
          <w:rtl/>
        </w:rPr>
        <w:t>של עוזיהו עד שנת מותו</w:t>
      </w:r>
      <w:r>
        <w:rPr>
          <w:rFonts w:hint="cs"/>
          <w:sz w:val="24"/>
          <w:szCs w:val="24"/>
          <w:rtl/>
        </w:rPr>
        <w:t>-</w:t>
      </w:r>
      <w:r>
        <w:rPr>
          <w:sz w:val="24"/>
          <w:szCs w:val="24"/>
          <w:rtl/>
        </w:rPr>
        <w:t>הצטרעותו</w:t>
      </w:r>
      <w:r>
        <w:rPr>
          <w:rFonts w:hint="cs"/>
          <w:sz w:val="24"/>
          <w:szCs w:val="24"/>
          <w:rtl/>
        </w:rPr>
        <w:t>.</w:t>
      </w:r>
    </w:p>
    <w:p w14:paraId="734B06FC" w14:textId="77777777" w:rsidR="000D708F" w:rsidRPr="000D708F" w:rsidRDefault="000D708F" w:rsidP="00B842A2">
      <w:pPr>
        <w:tabs>
          <w:tab w:val="right" w:pos="4620"/>
        </w:tabs>
        <w:rPr>
          <w:sz w:val="24"/>
          <w:szCs w:val="24"/>
          <w:rtl/>
        </w:rPr>
      </w:pPr>
      <w:r w:rsidRPr="000D708F">
        <w:rPr>
          <w:sz w:val="24"/>
          <w:szCs w:val="24"/>
          <w:rtl/>
        </w:rPr>
        <w:t xml:space="preserve">מעניין לראות את תיאורו של יוספוס פלביוס את מלכות עוזיהו בכלל ואת כניסתו להקטיר קטורת בפרט </w:t>
      </w:r>
    </w:p>
    <w:p w14:paraId="2057DD25" w14:textId="77777777" w:rsidR="000D708F" w:rsidRPr="000D708F" w:rsidRDefault="003B22A1" w:rsidP="00B842A2">
      <w:pPr>
        <w:tabs>
          <w:tab w:val="right" w:pos="4620"/>
        </w:tabs>
        <w:ind w:left="720"/>
        <w:rPr>
          <w:sz w:val="24"/>
          <w:szCs w:val="24"/>
          <w:rtl/>
        </w:rPr>
      </w:pPr>
      <w:r>
        <w:rPr>
          <w:rFonts w:hint="cs"/>
          <w:sz w:val="24"/>
          <w:szCs w:val="24"/>
          <w:rtl/>
        </w:rPr>
        <w:t>"</w:t>
      </w:r>
      <w:r w:rsidR="000D708F" w:rsidRPr="000D708F">
        <w:rPr>
          <w:sz w:val="24"/>
          <w:szCs w:val="24"/>
          <w:rtl/>
        </w:rPr>
        <w:t xml:space="preserve">והמלך ירבעם בילה את חייו באושר גמור ומת, לאחר שלטון של ארבעים שנה, ונקבר בשומרון. אחריו ירש את המלוכה זכריה בנו. באותה דרך הגיע גם עוזיהו בן אמציה לשלטון על שני השבטים בירושלים בשנת ארבע עשרה למלכות ירבעם. הוא היה בן לאמו שמה יכליה, בת העיר, והיה מטבעו איש טוב וצדיק ונדיב לב וגם חרוץ מאד בשלטונו על המדינה. הוא יצא למלחמה על הפלשתים וניצחם במערכה ולכד בכוח את עריהם גת ויבנה והרס את חומותיהן עד היסוד. אחרי מסע מלחמה זה עלה על הערבים הסמוכים למצרים ובנה עיר על שפת ים סוף והושיב בה חיל מצב. אחר כך הכניע את העמונים וקבע להם את המס שעליהם לשלמו. ומשכבש את כל הארצות עד לגבול מצרים התחיל נותן דעתו על ירושלים. כי בנה ותיקן את חלקי החומה שנפלו, עם </w:t>
      </w:r>
      <w:r w:rsidR="00B842A2">
        <w:rPr>
          <w:rFonts w:hint="cs"/>
          <w:sz w:val="24"/>
          <w:szCs w:val="24"/>
          <w:rtl/>
        </w:rPr>
        <w:t>[</w:t>
      </w:r>
      <w:r w:rsidR="000D708F" w:rsidRPr="000D708F">
        <w:rPr>
          <w:sz w:val="24"/>
          <w:szCs w:val="24"/>
          <w:rtl/>
        </w:rPr>
        <w:t>מרוב</w:t>
      </w:r>
      <w:r w:rsidR="00B842A2">
        <w:rPr>
          <w:rFonts w:hint="cs"/>
          <w:sz w:val="24"/>
          <w:szCs w:val="24"/>
          <w:rtl/>
        </w:rPr>
        <w:t>]</w:t>
      </w:r>
      <w:r w:rsidR="000D708F" w:rsidRPr="000D708F">
        <w:rPr>
          <w:sz w:val="24"/>
          <w:szCs w:val="24"/>
          <w:rtl/>
        </w:rPr>
        <w:t xml:space="preserve"> זמן ואם מחמת ההזנחה, שבאה מצד המלכים הקודמים, כמו כן את החלקים שנהרסו על ידי מלך ישראל, בהכנסו העירה אחרי קחתו את אמציה אביו בשבי. והוסיף ובנה מגדלים רבים, גבוהים חמישים אמה כל אחד. הוא בנה גם משמרות מבוצרים במקומות מדבר וחפר תעלות מים רבות. גם היו לו בהמות משא ומקנה אחר לאין ספור. כי הארץ היתה מטבעה טובה למרעה. ובהיותו מחבב את עבודת האדמה </w:t>
      </w:r>
      <w:r w:rsidR="000D708F" w:rsidRPr="000D708F">
        <w:rPr>
          <w:sz w:val="24"/>
          <w:szCs w:val="24"/>
          <w:rtl/>
        </w:rPr>
        <w:lastRenderedPageBreak/>
        <w:t>טיפל מאד בקרקע ונטעה נטעים וזרעים שונים. שלש מאות ושבעים אלף איש צבא בחור היו על ידו, ועליהם שרי צבא ושרי גדוד ושרי אלף אמיצים, שאי אפשר היה לעמוד בפני גבורתם, אלפים במספר. את כל הצבא (הזה) חילק מערכות מערכות וזיינו, בתתו ביד כל איש חרב וצנה ושריון נחושת וקשת וכלי קלע. נוסף על כך בנה כלי משחית רבים לצרכי מצור. זורקי אבנים וחניתות, ווים וכיוצא באלה</w:t>
      </w:r>
    </w:p>
    <w:p w14:paraId="39A6CD27" w14:textId="77777777" w:rsidR="00FC2B3B" w:rsidRDefault="00B842A2" w:rsidP="00FC2B3B">
      <w:pPr>
        <w:tabs>
          <w:tab w:val="right" w:pos="4620"/>
        </w:tabs>
        <w:spacing w:after="0"/>
        <w:ind w:left="720"/>
        <w:rPr>
          <w:sz w:val="24"/>
          <w:szCs w:val="24"/>
        </w:rPr>
      </w:pPr>
      <w:r>
        <w:rPr>
          <w:rFonts w:hint="cs"/>
          <w:sz w:val="24"/>
          <w:szCs w:val="24"/>
          <w:rtl/>
        </w:rPr>
        <w:t>"</w:t>
      </w:r>
      <w:r w:rsidR="000D708F" w:rsidRPr="000D708F">
        <w:rPr>
          <w:sz w:val="24"/>
          <w:szCs w:val="24"/>
          <w:rtl/>
        </w:rPr>
        <w:t>אולם</w:t>
      </w:r>
      <w:r>
        <w:rPr>
          <w:rFonts w:hint="cs"/>
          <w:sz w:val="24"/>
          <w:szCs w:val="24"/>
          <w:rtl/>
        </w:rPr>
        <w:t>,</w:t>
      </w:r>
      <w:r w:rsidR="000D708F" w:rsidRPr="000D708F">
        <w:rPr>
          <w:sz w:val="24"/>
          <w:szCs w:val="24"/>
          <w:rtl/>
        </w:rPr>
        <w:t xml:space="preserve"> לאחר שהוציא לפועל את הסידורים וההכנות </w:t>
      </w:r>
      <w:r>
        <w:rPr>
          <w:sz w:val="24"/>
          <w:szCs w:val="24"/>
          <w:rtl/>
        </w:rPr>
        <w:t xml:space="preserve">האלה נשחת לבו </w:t>
      </w:r>
      <w:r>
        <w:rPr>
          <w:rFonts w:hint="cs"/>
          <w:sz w:val="24"/>
          <w:szCs w:val="24"/>
          <w:rtl/>
        </w:rPr>
        <w:t>[</w:t>
      </w:r>
      <w:r w:rsidR="000D708F" w:rsidRPr="000D708F">
        <w:rPr>
          <w:sz w:val="24"/>
          <w:szCs w:val="24"/>
          <w:rtl/>
        </w:rPr>
        <w:t>מרוב</w:t>
      </w:r>
      <w:r>
        <w:rPr>
          <w:rFonts w:hint="cs"/>
          <w:sz w:val="24"/>
          <w:szCs w:val="24"/>
          <w:rtl/>
        </w:rPr>
        <w:t>]</w:t>
      </w:r>
      <w:r w:rsidR="000D708F" w:rsidRPr="000D708F">
        <w:rPr>
          <w:sz w:val="24"/>
          <w:szCs w:val="24"/>
          <w:rtl/>
        </w:rPr>
        <w:t xml:space="preserve"> גאוה ונתמ</w:t>
      </w:r>
      <w:r>
        <w:rPr>
          <w:sz w:val="24"/>
          <w:szCs w:val="24"/>
          <w:rtl/>
        </w:rPr>
        <w:t xml:space="preserve">לא יהירות בגלל נכסי העולם הזה. </w:t>
      </w:r>
      <w:r>
        <w:rPr>
          <w:rFonts w:hint="cs"/>
          <w:sz w:val="24"/>
          <w:szCs w:val="24"/>
          <w:rtl/>
        </w:rPr>
        <w:t>[</w:t>
      </w:r>
      <w:r w:rsidR="000D708F" w:rsidRPr="000D708F">
        <w:rPr>
          <w:sz w:val="24"/>
          <w:szCs w:val="24"/>
          <w:rtl/>
        </w:rPr>
        <w:t>שהיו לו</w:t>
      </w:r>
      <w:r>
        <w:rPr>
          <w:rFonts w:hint="cs"/>
          <w:sz w:val="24"/>
          <w:szCs w:val="24"/>
          <w:rtl/>
        </w:rPr>
        <w:t>]</w:t>
      </w:r>
      <w:r w:rsidR="000D708F" w:rsidRPr="000D708F">
        <w:rPr>
          <w:sz w:val="24"/>
          <w:szCs w:val="24"/>
          <w:rtl/>
        </w:rPr>
        <w:t xml:space="preserve"> והוא </w:t>
      </w:r>
      <w:r>
        <w:rPr>
          <w:rFonts w:hint="cs"/>
          <w:sz w:val="24"/>
          <w:szCs w:val="24"/>
          <w:rtl/>
        </w:rPr>
        <w:t>[</w:t>
      </w:r>
      <w:r>
        <w:rPr>
          <w:sz w:val="24"/>
          <w:szCs w:val="24"/>
          <w:rtl/>
        </w:rPr>
        <w:t>התחיל</w:t>
      </w:r>
      <w:r>
        <w:rPr>
          <w:rFonts w:hint="cs"/>
          <w:sz w:val="24"/>
          <w:szCs w:val="24"/>
          <w:rtl/>
        </w:rPr>
        <w:t>]</w:t>
      </w:r>
      <w:r w:rsidR="000D708F" w:rsidRPr="000D708F">
        <w:rPr>
          <w:sz w:val="24"/>
          <w:szCs w:val="24"/>
          <w:rtl/>
        </w:rPr>
        <w:t xml:space="preserve"> נוהג זלזול בכח הנצחי החי לעולם, הלא היא יראת א</w:t>
      </w:r>
      <w:r>
        <w:rPr>
          <w:rFonts w:hint="cs"/>
          <w:sz w:val="24"/>
          <w:szCs w:val="24"/>
          <w:rtl/>
        </w:rPr>
        <w:t>-</w:t>
      </w:r>
      <w:r w:rsidR="000D708F" w:rsidRPr="000D708F">
        <w:rPr>
          <w:sz w:val="24"/>
          <w:szCs w:val="24"/>
          <w:rtl/>
        </w:rPr>
        <w:t xml:space="preserve">לוהים ושמירת המצוות. </w:t>
      </w:r>
      <w:r>
        <w:rPr>
          <w:rFonts w:hint="cs"/>
          <w:sz w:val="24"/>
          <w:szCs w:val="24"/>
          <w:rtl/>
        </w:rPr>
        <w:t>[</w:t>
      </w:r>
      <w:r w:rsidR="000D708F" w:rsidRPr="000D708F">
        <w:rPr>
          <w:sz w:val="24"/>
          <w:szCs w:val="24"/>
          <w:rtl/>
        </w:rPr>
        <w:t>מרוב</w:t>
      </w:r>
      <w:r>
        <w:rPr>
          <w:rFonts w:hint="cs"/>
          <w:sz w:val="24"/>
          <w:szCs w:val="24"/>
          <w:rtl/>
        </w:rPr>
        <w:t>]</w:t>
      </w:r>
      <w:r w:rsidR="000D708F" w:rsidRPr="000D708F">
        <w:rPr>
          <w:sz w:val="24"/>
          <w:szCs w:val="24"/>
          <w:rtl/>
        </w:rPr>
        <w:t xml:space="preserve"> הצלחה נכשל ונלכד בחטאי אביו, שגם הוא נתפס להם על ידי אוצרותיו הנהדרים ועשירותו המופלגה, שלא ידע להשתמש בהם יפה. וביום </w:t>
      </w:r>
      <w:r>
        <w:rPr>
          <w:rFonts w:hint="cs"/>
          <w:sz w:val="24"/>
          <w:szCs w:val="24"/>
          <w:rtl/>
        </w:rPr>
        <w:t>[</w:t>
      </w:r>
      <w:r w:rsidR="000D708F" w:rsidRPr="000D708F">
        <w:rPr>
          <w:sz w:val="24"/>
          <w:szCs w:val="24"/>
          <w:rtl/>
        </w:rPr>
        <w:t>חג</w:t>
      </w:r>
      <w:r>
        <w:rPr>
          <w:rFonts w:hint="cs"/>
          <w:sz w:val="24"/>
          <w:szCs w:val="24"/>
          <w:rtl/>
        </w:rPr>
        <w:t>]</w:t>
      </w:r>
      <w:r w:rsidR="000D708F" w:rsidRPr="000D708F">
        <w:rPr>
          <w:sz w:val="24"/>
          <w:szCs w:val="24"/>
          <w:rtl/>
        </w:rPr>
        <w:t xml:space="preserve"> חשוב, שחוגגים אותו בתהלוכת-עם, לבש המלך בגד כהונה ונכנס לעזרה להקריב לאלוהים על מזבח הזהב. אולם עזריהו הכהן הגדול ושמונים כהנים אתו עצרו בעדו באמרם, שאסור </w:t>
      </w:r>
      <w:r>
        <w:rPr>
          <w:rFonts w:hint="cs"/>
          <w:sz w:val="24"/>
          <w:szCs w:val="24"/>
          <w:rtl/>
        </w:rPr>
        <w:t>[</w:t>
      </w:r>
      <w:r w:rsidR="000D708F" w:rsidRPr="000D708F">
        <w:rPr>
          <w:sz w:val="24"/>
          <w:szCs w:val="24"/>
          <w:rtl/>
        </w:rPr>
        <w:t>לו</w:t>
      </w:r>
      <w:r>
        <w:rPr>
          <w:rFonts w:hint="cs"/>
          <w:sz w:val="24"/>
          <w:szCs w:val="24"/>
          <w:rtl/>
        </w:rPr>
        <w:t>]</w:t>
      </w:r>
      <w:r w:rsidR="000D708F" w:rsidRPr="000D708F">
        <w:rPr>
          <w:sz w:val="24"/>
          <w:szCs w:val="24"/>
          <w:rtl/>
        </w:rPr>
        <w:t xml:space="preserve"> להקריב, הואיל ועבודה זו לא הותרה אלא לבני אהרון בלבד. וכשהרימו קולם וקראו שיצא ולא יחטא לא</w:t>
      </w:r>
      <w:r>
        <w:rPr>
          <w:rFonts w:hint="cs"/>
          <w:sz w:val="24"/>
          <w:szCs w:val="24"/>
          <w:rtl/>
        </w:rPr>
        <w:t>-</w:t>
      </w:r>
      <w:r w:rsidR="000D708F" w:rsidRPr="000D708F">
        <w:rPr>
          <w:sz w:val="24"/>
          <w:szCs w:val="24"/>
          <w:rtl/>
        </w:rPr>
        <w:t>לוהים, נתכעס ואיים עליהם בעונש מזה, אם לא ישתתקו. אולם עוד הוא מדבר ורעש גדול הרעיש את האדמה והמקדש נתבקע ונוגה שמש מבריק הבהיק ונפל על פני המלך, שהוכ</w:t>
      </w:r>
      <w:r>
        <w:rPr>
          <w:sz w:val="24"/>
          <w:szCs w:val="24"/>
          <w:rtl/>
        </w:rPr>
        <w:t xml:space="preserve">ה מיד בצרעת. ולפני העיר, על יד </w:t>
      </w:r>
      <w:r>
        <w:rPr>
          <w:rFonts w:hint="cs"/>
          <w:sz w:val="24"/>
          <w:szCs w:val="24"/>
          <w:rtl/>
        </w:rPr>
        <w:t>[</w:t>
      </w:r>
      <w:r w:rsidR="000D708F" w:rsidRPr="000D708F">
        <w:rPr>
          <w:sz w:val="24"/>
          <w:szCs w:val="24"/>
          <w:rtl/>
        </w:rPr>
        <w:t>מקום</w:t>
      </w:r>
      <w:r>
        <w:rPr>
          <w:rFonts w:hint="cs"/>
          <w:sz w:val="24"/>
          <w:szCs w:val="24"/>
          <w:rtl/>
        </w:rPr>
        <w:t>]</w:t>
      </w:r>
      <w:r w:rsidR="000D708F" w:rsidRPr="000D708F">
        <w:rPr>
          <w:sz w:val="24"/>
          <w:szCs w:val="24"/>
          <w:rtl/>
        </w:rPr>
        <w:t xml:space="preserve"> הנקרא עין רוגל, נ</w:t>
      </w:r>
      <w:r>
        <w:rPr>
          <w:sz w:val="24"/>
          <w:szCs w:val="24"/>
          <w:rtl/>
        </w:rPr>
        <w:t xml:space="preserve">שברה מחצית ההר שבמערב והתגלגלה </w:t>
      </w:r>
      <w:r>
        <w:rPr>
          <w:rFonts w:hint="cs"/>
          <w:sz w:val="24"/>
          <w:szCs w:val="24"/>
          <w:rtl/>
        </w:rPr>
        <w:t>[</w:t>
      </w:r>
      <w:r w:rsidR="000D708F" w:rsidRPr="000D708F">
        <w:rPr>
          <w:sz w:val="24"/>
          <w:szCs w:val="24"/>
          <w:rtl/>
        </w:rPr>
        <w:t>למרחק של</w:t>
      </w:r>
      <w:r>
        <w:rPr>
          <w:rFonts w:hint="cs"/>
          <w:sz w:val="24"/>
          <w:szCs w:val="24"/>
          <w:rtl/>
        </w:rPr>
        <w:t>]</w:t>
      </w:r>
      <w:r w:rsidR="000D708F" w:rsidRPr="000D708F">
        <w:rPr>
          <w:sz w:val="24"/>
          <w:szCs w:val="24"/>
          <w:rtl/>
        </w:rPr>
        <w:t xml:space="preserve"> ארבעה ריסים ועמדה על ההר שבמזרח, עד שנסתמו הדרכים והפרדסים של המלך. וכשראו הכהנים את פני המלך והם לקו בצרעת, הודיעוהו את דבר האסון וצווהו לצאת את העיר כטמא. והוא מרוב בושה על האסון שקרהו ומשום שלא היה לו פתחון פה עוד, עשה כמצווה עליו ובא על עונשו המצער והמ</w:t>
      </w:r>
      <w:r>
        <w:rPr>
          <w:sz w:val="24"/>
          <w:szCs w:val="24"/>
          <w:rtl/>
        </w:rPr>
        <w:t xml:space="preserve">עורר רחמים במדה רבה כל כך בגלל </w:t>
      </w:r>
      <w:r>
        <w:rPr>
          <w:rFonts w:hint="cs"/>
          <w:sz w:val="24"/>
          <w:szCs w:val="24"/>
          <w:rtl/>
        </w:rPr>
        <w:t>[</w:t>
      </w:r>
      <w:r w:rsidR="000D708F" w:rsidRPr="000D708F">
        <w:rPr>
          <w:sz w:val="24"/>
          <w:szCs w:val="24"/>
          <w:rtl/>
        </w:rPr>
        <w:t>יהירות</w:t>
      </w:r>
      <w:r>
        <w:rPr>
          <w:rFonts w:hint="cs"/>
          <w:sz w:val="24"/>
          <w:szCs w:val="24"/>
          <w:rtl/>
        </w:rPr>
        <w:t>]</w:t>
      </w:r>
      <w:r w:rsidR="000D708F" w:rsidRPr="000D708F">
        <w:rPr>
          <w:sz w:val="24"/>
          <w:szCs w:val="24"/>
          <w:rtl/>
        </w:rPr>
        <w:t xml:space="preserve"> מחשבתו, שעברה חוק אנוש, ובגלל חטאיו לא</w:t>
      </w:r>
      <w:r>
        <w:rPr>
          <w:rFonts w:hint="cs"/>
          <w:sz w:val="24"/>
          <w:szCs w:val="24"/>
          <w:rtl/>
        </w:rPr>
        <w:t>-</w:t>
      </w:r>
      <w:r w:rsidR="000D708F" w:rsidRPr="000D708F">
        <w:rPr>
          <w:sz w:val="24"/>
          <w:szCs w:val="24"/>
          <w:rtl/>
        </w:rPr>
        <w:t>לוהים, שנגרמו על ידה. זמן מה ישב מחוץ לעיר וחי חיי הדיוט, ויותם בנו קיבל מידו את השלטון. אולם אחר כך מת מיגון ועצבות על מה שקרה, ושנות חייו שישים ושמונה, מהן מלך חמישים ושתים שנה, ונקבר בודד בגניו</w:t>
      </w:r>
      <w:r>
        <w:rPr>
          <w:rFonts w:hint="cs"/>
          <w:sz w:val="24"/>
          <w:szCs w:val="24"/>
          <w:rtl/>
        </w:rPr>
        <w:t>"</w:t>
      </w:r>
    </w:p>
    <w:p w14:paraId="65CBA7FC" w14:textId="10F03BCB" w:rsidR="000D708F" w:rsidRPr="000D708F" w:rsidRDefault="00B842A2" w:rsidP="00FC2B3B">
      <w:pPr>
        <w:tabs>
          <w:tab w:val="right" w:pos="4620"/>
        </w:tabs>
        <w:spacing w:after="0"/>
        <w:ind w:left="720"/>
        <w:rPr>
          <w:sz w:val="24"/>
          <w:szCs w:val="24"/>
          <w:rtl/>
        </w:rPr>
      </w:pPr>
      <w:r w:rsidRPr="00B842A2">
        <w:rPr>
          <w:szCs w:val="20"/>
          <w:rtl/>
        </w:rPr>
        <w:t>(קדמוניו</w:t>
      </w:r>
      <w:bookmarkStart w:id="3" w:name="_GoBack"/>
      <w:bookmarkEnd w:id="3"/>
      <w:r w:rsidRPr="00B842A2">
        <w:rPr>
          <w:szCs w:val="20"/>
          <w:rtl/>
        </w:rPr>
        <w:t>ת היהודים, ספר ט, ג 216-227)</w:t>
      </w:r>
      <w:r>
        <w:rPr>
          <w:sz w:val="24"/>
          <w:szCs w:val="24"/>
          <w:rtl/>
        </w:rPr>
        <w:t>.</w:t>
      </w:r>
      <w:r w:rsidR="000D708F" w:rsidRPr="000D708F">
        <w:rPr>
          <w:sz w:val="24"/>
          <w:szCs w:val="24"/>
          <w:rtl/>
        </w:rPr>
        <w:t xml:space="preserve"> </w:t>
      </w:r>
    </w:p>
    <w:p w14:paraId="50F85CB1" w14:textId="77777777" w:rsidR="000D708F" w:rsidRPr="000D708F" w:rsidRDefault="000D708F" w:rsidP="00B842A2">
      <w:pPr>
        <w:tabs>
          <w:tab w:val="right" w:pos="4620"/>
        </w:tabs>
        <w:rPr>
          <w:sz w:val="24"/>
          <w:szCs w:val="24"/>
          <w:rtl/>
        </w:rPr>
      </w:pPr>
      <w:r w:rsidRPr="000D708F">
        <w:rPr>
          <w:sz w:val="24"/>
          <w:szCs w:val="24"/>
          <w:rtl/>
        </w:rPr>
        <w:t xml:space="preserve">יוספוס מוסיף כמה פרטים משמעותיים שאינם כתובים בפשטי הפסוקים. הכניסה להקטיר קטורת </w:t>
      </w:r>
      <w:r w:rsidRPr="000D708F">
        <w:rPr>
          <w:sz w:val="24"/>
          <w:szCs w:val="24"/>
          <w:rtl/>
        </w:rPr>
        <w:lastRenderedPageBreak/>
        <w:t xml:space="preserve">מתרחשת ביום חג חשוב. הוא מאיים על עזריהו הכהן הגדול ושמונים כהנים בעונש מוות אם לא ישתתקו. </w:t>
      </w:r>
      <w:r w:rsidR="00B842A2">
        <w:rPr>
          <w:rFonts w:hint="cs"/>
          <w:sz w:val="24"/>
          <w:szCs w:val="24"/>
          <w:rtl/>
        </w:rPr>
        <w:t xml:space="preserve">גם </w:t>
      </w:r>
      <w:r w:rsidRPr="000D708F">
        <w:rPr>
          <w:sz w:val="24"/>
          <w:szCs w:val="24"/>
          <w:rtl/>
        </w:rPr>
        <w:t>הוא קושר ישירות את כניסתו להקטיר לרעש הגדול והמקדש נתבקע. התיאור משקף באופן נאמן את רוח המקראות והוא מבחינתו סיפור משמעותי במידה כזאת שהזיכרון המדויק של המאורעו</w:t>
      </w:r>
      <w:r w:rsidR="00B842A2">
        <w:rPr>
          <w:sz w:val="24"/>
          <w:szCs w:val="24"/>
          <w:rtl/>
        </w:rPr>
        <w:t>ת נשמר גם עד סוף ימי הבית השני.</w:t>
      </w:r>
    </w:p>
    <w:p w14:paraId="6308CC96" w14:textId="77777777" w:rsidR="000D708F" w:rsidRPr="000D708F" w:rsidRDefault="000D708F" w:rsidP="00D650A7">
      <w:pPr>
        <w:tabs>
          <w:tab w:val="right" w:pos="4620"/>
        </w:tabs>
        <w:rPr>
          <w:sz w:val="24"/>
          <w:szCs w:val="24"/>
          <w:rtl/>
        </w:rPr>
      </w:pPr>
      <w:r w:rsidRPr="000D708F">
        <w:rPr>
          <w:sz w:val="24"/>
          <w:szCs w:val="24"/>
          <w:rtl/>
        </w:rPr>
        <w:t xml:space="preserve">בסופו של דבר, מלכות עוזיהו מסתיימת ברעש אדמה אדיר שמעבר לנזקים הישירים שהוא גרם </w:t>
      </w:r>
      <w:r w:rsidR="00D650A7">
        <w:rPr>
          <w:rFonts w:hint="cs"/>
          <w:sz w:val="24"/>
          <w:szCs w:val="24"/>
          <w:rtl/>
        </w:rPr>
        <w:t>גם</w:t>
      </w:r>
      <w:r w:rsidRPr="000D708F">
        <w:rPr>
          <w:sz w:val="24"/>
          <w:szCs w:val="24"/>
          <w:rtl/>
        </w:rPr>
        <w:t xml:space="preserve"> מבשר את בואו של מלך אשור ורו</w:t>
      </w:r>
      <w:r w:rsidR="00D650A7">
        <w:rPr>
          <w:sz w:val="24"/>
          <w:szCs w:val="24"/>
          <w:rtl/>
        </w:rPr>
        <w:t>מז על מציאות החורבן הקרבה ובאה.</w:t>
      </w:r>
      <w:r w:rsidR="00D650A7">
        <w:rPr>
          <w:rFonts w:hint="cs"/>
          <w:sz w:val="24"/>
          <w:szCs w:val="24"/>
          <w:rtl/>
        </w:rPr>
        <w:t xml:space="preserve"> תוך </w:t>
      </w:r>
      <w:r w:rsidRPr="000D708F">
        <w:rPr>
          <w:sz w:val="24"/>
          <w:szCs w:val="24"/>
          <w:rtl/>
        </w:rPr>
        <w:t>שכל זה נגרם על ידי ניסיון השתלטות המלך על הכהונה תוך טשטוש ההפרדה הנדרשת בין המלכות לכהונה</w:t>
      </w:r>
      <w:r w:rsidR="00D650A7">
        <w:rPr>
          <w:rFonts w:hint="cs"/>
          <w:sz w:val="24"/>
          <w:szCs w:val="24"/>
          <w:rtl/>
        </w:rPr>
        <w:t>.</w:t>
      </w:r>
    </w:p>
    <w:p w14:paraId="639D91F9" w14:textId="3856D757" w:rsidR="000D708F" w:rsidRPr="000D708F" w:rsidRDefault="001551F5" w:rsidP="000D708F">
      <w:pPr>
        <w:tabs>
          <w:tab w:val="right" w:pos="4620"/>
        </w:tabs>
        <w:rPr>
          <w:sz w:val="24"/>
          <w:szCs w:val="24"/>
        </w:rPr>
      </w:pPr>
      <w:r>
        <w:rPr>
          <w:rFonts w:hint="cs"/>
          <w:sz w:val="24"/>
          <w:szCs w:val="24"/>
          <w:rtl/>
        </w:rPr>
        <w:t>ב</w:t>
      </w:r>
      <w:r w:rsidR="000D708F" w:rsidRPr="000D708F">
        <w:rPr>
          <w:sz w:val="24"/>
          <w:szCs w:val="24"/>
          <w:rtl/>
        </w:rPr>
        <w:t>שיעור הבא נעסוק במלכות יותם בנו של עוזיהו</w:t>
      </w:r>
      <w:r w:rsidR="00D650A7">
        <w:rPr>
          <w:rFonts w:hint="cs"/>
          <w:sz w:val="24"/>
          <w:szCs w:val="24"/>
          <w:rtl/>
        </w:rPr>
        <w:t>.</w:t>
      </w:r>
    </w:p>
    <w:tbl>
      <w:tblPr>
        <w:tblpPr w:leftFromText="180" w:rightFromText="180" w:vertAnchor="text" w:horzAnchor="margin" w:tblpXSpec="right" w:tblpY="173"/>
        <w:bidiVisual/>
        <w:tblW w:w="4678" w:type="dxa"/>
        <w:tblLayout w:type="fixed"/>
        <w:tblLook w:val="0000" w:firstRow="0" w:lastRow="0" w:firstColumn="0" w:lastColumn="0" w:noHBand="0" w:noVBand="0"/>
      </w:tblPr>
      <w:tblGrid>
        <w:gridCol w:w="283"/>
        <w:gridCol w:w="4111"/>
        <w:gridCol w:w="284"/>
      </w:tblGrid>
      <w:tr w:rsidR="00D650A7" w14:paraId="1948F3C6" w14:textId="77777777" w:rsidTr="00FF3CC0">
        <w:trPr>
          <w:cantSplit/>
        </w:trPr>
        <w:tc>
          <w:tcPr>
            <w:tcW w:w="283" w:type="dxa"/>
            <w:tcBorders>
              <w:top w:val="nil"/>
              <w:left w:val="nil"/>
              <w:bottom w:val="nil"/>
              <w:right w:val="nil"/>
            </w:tcBorders>
          </w:tcPr>
          <w:p w14:paraId="2EF5E47C" w14:textId="77777777" w:rsidR="00D650A7" w:rsidRDefault="00D650A7" w:rsidP="00D650A7">
            <w:pPr>
              <w:pStyle w:val="a2"/>
              <w:rPr>
                <w:noProof w:val="0"/>
              </w:rPr>
            </w:pPr>
            <w:r>
              <w:rPr>
                <w:noProof w:val="0"/>
                <w:rtl/>
              </w:rPr>
              <w:t>*</w:t>
            </w:r>
          </w:p>
        </w:tc>
        <w:tc>
          <w:tcPr>
            <w:tcW w:w="4111" w:type="dxa"/>
            <w:tcBorders>
              <w:top w:val="nil"/>
              <w:left w:val="nil"/>
              <w:bottom w:val="nil"/>
              <w:right w:val="nil"/>
            </w:tcBorders>
          </w:tcPr>
          <w:p w14:paraId="2A4B3986" w14:textId="77777777" w:rsidR="00D650A7" w:rsidRDefault="00D650A7" w:rsidP="00D650A7">
            <w:pPr>
              <w:pStyle w:val="a2"/>
              <w:rPr>
                <w:noProof w:val="0"/>
              </w:rPr>
            </w:pPr>
            <w:r>
              <w:rPr>
                <w:noProof w:val="0"/>
                <w:rtl/>
              </w:rPr>
              <w:t>**********************************************************</w:t>
            </w:r>
          </w:p>
        </w:tc>
        <w:tc>
          <w:tcPr>
            <w:tcW w:w="284" w:type="dxa"/>
            <w:tcBorders>
              <w:top w:val="nil"/>
              <w:left w:val="nil"/>
              <w:bottom w:val="nil"/>
              <w:right w:val="nil"/>
            </w:tcBorders>
          </w:tcPr>
          <w:p w14:paraId="22EA804E" w14:textId="77777777" w:rsidR="00D650A7" w:rsidRDefault="00D650A7" w:rsidP="00D650A7">
            <w:pPr>
              <w:pStyle w:val="a2"/>
              <w:rPr>
                <w:noProof w:val="0"/>
              </w:rPr>
            </w:pPr>
            <w:r>
              <w:rPr>
                <w:noProof w:val="0"/>
                <w:rtl/>
              </w:rPr>
              <w:t>*</w:t>
            </w:r>
          </w:p>
        </w:tc>
      </w:tr>
      <w:tr w:rsidR="00D650A7" w14:paraId="0B731423" w14:textId="77777777" w:rsidTr="00FF3CC0">
        <w:trPr>
          <w:cantSplit/>
        </w:trPr>
        <w:tc>
          <w:tcPr>
            <w:tcW w:w="283" w:type="dxa"/>
            <w:tcBorders>
              <w:top w:val="nil"/>
              <w:left w:val="nil"/>
              <w:bottom w:val="nil"/>
              <w:right w:val="nil"/>
            </w:tcBorders>
          </w:tcPr>
          <w:p w14:paraId="1EBCB8B1" w14:textId="77777777" w:rsidR="00D650A7" w:rsidRDefault="00D650A7" w:rsidP="00D650A7">
            <w:pPr>
              <w:pStyle w:val="a2"/>
              <w:rPr>
                <w:noProof w:val="0"/>
              </w:rPr>
            </w:pPr>
            <w:r>
              <w:rPr>
                <w:noProof w:val="0"/>
                <w:rtl/>
              </w:rPr>
              <w:t xml:space="preserve">* * * * * * * </w:t>
            </w:r>
          </w:p>
        </w:tc>
        <w:tc>
          <w:tcPr>
            <w:tcW w:w="4111" w:type="dxa"/>
            <w:tcBorders>
              <w:top w:val="nil"/>
              <w:left w:val="nil"/>
              <w:bottom w:val="nil"/>
              <w:right w:val="nil"/>
            </w:tcBorders>
          </w:tcPr>
          <w:p w14:paraId="490615E6" w14:textId="77777777" w:rsidR="00D650A7" w:rsidRDefault="00D650A7" w:rsidP="00D650A7">
            <w:pPr>
              <w:pStyle w:val="a2"/>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ע"ז</w:t>
            </w:r>
          </w:p>
          <w:p w14:paraId="0982E9DB" w14:textId="77777777" w:rsidR="00D650A7" w:rsidRDefault="00D650A7" w:rsidP="00D650A7">
            <w:pPr>
              <w:pStyle w:val="a2"/>
              <w:rPr>
                <w:noProof w:val="0"/>
                <w:rtl/>
              </w:rPr>
            </w:pPr>
            <w:r>
              <w:rPr>
                <w:noProof w:val="0"/>
                <w:rtl/>
              </w:rPr>
              <w:t xml:space="preserve">עורך: </w:t>
            </w:r>
            <w:r>
              <w:rPr>
                <w:rFonts w:hint="cs"/>
                <w:noProof w:val="0"/>
                <w:rtl/>
              </w:rPr>
              <w:t>נדב גרשון</w:t>
            </w:r>
          </w:p>
          <w:p w14:paraId="7E522D1A" w14:textId="77777777" w:rsidR="00D650A7" w:rsidRDefault="00D650A7" w:rsidP="00D650A7">
            <w:pPr>
              <w:pStyle w:val="a2"/>
              <w:rPr>
                <w:noProof w:val="0"/>
                <w:rtl/>
              </w:rPr>
            </w:pPr>
            <w:r>
              <w:rPr>
                <w:noProof w:val="0"/>
                <w:rtl/>
              </w:rPr>
              <w:t>*******************************************************</w:t>
            </w:r>
          </w:p>
          <w:p w14:paraId="319947A4" w14:textId="77777777" w:rsidR="00D650A7" w:rsidRDefault="00D650A7" w:rsidP="00D650A7">
            <w:pPr>
              <w:pStyle w:val="a2"/>
              <w:rPr>
                <w:noProof w:val="0"/>
                <w:rtl/>
              </w:rPr>
            </w:pPr>
            <w:r>
              <w:rPr>
                <w:noProof w:val="0"/>
                <w:rtl/>
              </w:rPr>
              <w:t xml:space="preserve">בית המדרש הוירטואלי </w:t>
            </w:r>
          </w:p>
          <w:p w14:paraId="605E2888" w14:textId="77777777" w:rsidR="00D650A7" w:rsidRPr="005734F1" w:rsidRDefault="00D650A7" w:rsidP="00D650A7">
            <w:pPr>
              <w:pStyle w:val="a2"/>
              <w:rPr>
                <w:noProof w:val="0"/>
                <w:rtl/>
              </w:rPr>
            </w:pPr>
            <w:r w:rsidRPr="005734F1">
              <w:rPr>
                <w:noProof w:val="0"/>
                <w:rtl/>
              </w:rPr>
              <w:t xml:space="preserve">מיסודו של </w:t>
            </w:r>
          </w:p>
          <w:p w14:paraId="1745CDF6" w14:textId="77777777" w:rsidR="00D650A7" w:rsidRPr="005734F1" w:rsidRDefault="00D650A7" w:rsidP="00D650A7">
            <w:pPr>
              <w:pStyle w:val="a2"/>
              <w:rPr>
                <w:noProof w:val="0"/>
              </w:rPr>
            </w:pPr>
            <w:r w:rsidRPr="005734F1">
              <w:rPr>
                <w:noProof w:val="0"/>
              </w:rPr>
              <w:t>The Israel Koschitzky Virtual Beit Midrash</w:t>
            </w:r>
          </w:p>
          <w:p w14:paraId="6BFB2710" w14:textId="77777777" w:rsidR="00D650A7" w:rsidRDefault="00D650A7" w:rsidP="00D650A7">
            <w:pPr>
              <w:pStyle w:val="a2"/>
              <w:rPr>
                <w:noProof w:val="0"/>
                <w:rtl/>
              </w:rPr>
            </w:pPr>
            <w:r>
              <w:rPr>
                <w:noProof w:val="0"/>
                <w:rtl/>
              </w:rPr>
              <w:t>האתר בעברית:</w:t>
            </w:r>
            <w:r>
              <w:rPr>
                <w:noProof w:val="0"/>
                <w:rtl/>
              </w:rPr>
              <w:tab/>
            </w:r>
            <w:hyperlink r:id="rId10" w:history="1">
              <w:r w:rsidRPr="00525582">
                <w:rPr>
                  <w:rStyle w:val="Hyperlink"/>
                </w:rPr>
                <w:t>http://vbm.etzion.org.il</w:t>
              </w:r>
            </w:hyperlink>
          </w:p>
          <w:p w14:paraId="1D1682B5" w14:textId="77777777" w:rsidR="00D650A7" w:rsidRDefault="00D650A7" w:rsidP="00D650A7">
            <w:pPr>
              <w:pStyle w:val="a2"/>
              <w:rPr>
                <w:noProof w:val="0"/>
                <w:rtl/>
              </w:rPr>
            </w:pPr>
            <w:r>
              <w:rPr>
                <w:noProof w:val="0"/>
                <w:rtl/>
              </w:rPr>
              <w:t>האתר באנגלית:</w:t>
            </w:r>
            <w:r>
              <w:rPr>
                <w:noProof w:val="0"/>
                <w:rtl/>
              </w:rPr>
              <w:tab/>
            </w:r>
            <w:hyperlink r:id="rId11" w:history="1">
              <w:r>
                <w:rPr>
                  <w:rStyle w:val="Hyperlink"/>
                </w:rPr>
                <w:t>http://www.vbm-torah.org</w:t>
              </w:r>
            </w:hyperlink>
          </w:p>
          <w:p w14:paraId="03A110D5" w14:textId="77777777" w:rsidR="00D650A7" w:rsidRDefault="00D650A7" w:rsidP="00D650A7">
            <w:pPr>
              <w:pStyle w:val="a2"/>
              <w:rPr>
                <w:noProof w:val="0"/>
                <w:rtl/>
              </w:rPr>
            </w:pPr>
          </w:p>
          <w:p w14:paraId="550F5BE6" w14:textId="77777777" w:rsidR="00D650A7" w:rsidRDefault="00D650A7" w:rsidP="00D650A7">
            <w:pPr>
              <w:pStyle w:val="a2"/>
              <w:rPr>
                <w:noProof w:val="0"/>
                <w:rtl/>
              </w:rPr>
            </w:pPr>
            <w:r>
              <w:rPr>
                <w:noProof w:val="0"/>
                <w:rtl/>
              </w:rPr>
              <w:t xml:space="preserve">משרדי בית המדרש הוירטואלי: 02-9937300 שלוחה 5 </w:t>
            </w:r>
          </w:p>
          <w:p w14:paraId="494559F3" w14:textId="77777777" w:rsidR="00D650A7" w:rsidRDefault="00D650A7" w:rsidP="00D650A7">
            <w:pPr>
              <w:pStyle w:val="a2"/>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04989F7D" w14:textId="77777777" w:rsidR="00D650A7" w:rsidRDefault="00D650A7" w:rsidP="00D650A7">
            <w:pPr>
              <w:pStyle w:val="a2"/>
              <w:rPr>
                <w:noProof w:val="0"/>
              </w:rPr>
            </w:pPr>
          </w:p>
        </w:tc>
        <w:tc>
          <w:tcPr>
            <w:tcW w:w="284" w:type="dxa"/>
            <w:tcBorders>
              <w:top w:val="nil"/>
              <w:left w:val="nil"/>
              <w:bottom w:val="nil"/>
              <w:right w:val="nil"/>
            </w:tcBorders>
          </w:tcPr>
          <w:p w14:paraId="6E2B3A93" w14:textId="77777777" w:rsidR="00D650A7" w:rsidRDefault="00D650A7" w:rsidP="00D650A7">
            <w:pPr>
              <w:pStyle w:val="a2"/>
              <w:rPr>
                <w:noProof w:val="0"/>
              </w:rPr>
            </w:pPr>
            <w:r>
              <w:rPr>
                <w:noProof w:val="0"/>
                <w:rtl/>
              </w:rPr>
              <w:t xml:space="preserve">* * * * * * * </w:t>
            </w:r>
          </w:p>
        </w:tc>
      </w:tr>
    </w:tbl>
    <w:p w14:paraId="45F8C89B" w14:textId="6B9EE5B8" w:rsidR="00C5518C" w:rsidRPr="0025126F" w:rsidRDefault="00C5518C" w:rsidP="00C60A57">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193BB" w14:textId="77777777" w:rsidR="00917D63" w:rsidRDefault="00917D63">
      <w:r>
        <w:separator/>
      </w:r>
    </w:p>
    <w:p w14:paraId="1BAD4188" w14:textId="77777777" w:rsidR="00917D63" w:rsidRDefault="00917D63"/>
  </w:endnote>
  <w:endnote w:type="continuationSeparator" w:id="0">
    <w:p w14:paraId="029A57FE" w14:textId="77777777" w:rsidR="00917D63" w:rsidRDefault="00917D63">
      <w:r>
        <w:continuationSeparator/>
      </w:r>
    </w:p>
    <w:p w14:paraId="762E5F45" w14:textId="77777777" w:rsidR="00917D63" w:rsidRDefault="00917D63"/>
  </w:endnote>
  <w:endnote w:type="continuationNotice" w:id="1">
    <w:p w14:paraId="515DADDC" w14:textId="77777777" w:rsidR="00917D63" w:rsidRDefault="00917D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5DD41" w14:textId="77777777" w:rsidR="00917D63" w:rsidRDefault="00917D63">
      <w:r>
        <w:separator/>
      </w:r>
    </w:p>
    <w:p w14:paraId="7045B84A" w14:textId="77777777" w:rsidR="00917D63" w:rsidRDefault="00917D63"/>
  </w:footnote>
  <w:footnote w:type="continuationSeparator" w:id="0">
    <w:p w14:paraId="6A85C218" w14:textId="77777777" w:rsidR="00917D63" w:rsidRDefault="00917D63">
      <w:r>
        <w:continuationSeparator/>
      </w:r>
    </w:p>
    <w:p w14:paraId="2873FD45" w14:textId="77777777" w:rsidR="00917D63" w:rsidRDefault="00917D63"/>
  </w:footnote>
  <w:footnote w:type="continuationNotice" w:id="1">
    <w:p w14:paraId="078619C6" w14:textId="77777777" w:rsidR="00917D63" w:rsidRDefault="00917D63">
      <w:pPr>
        <w:spacing w:after="0" w:line="240" w:lineRule="auto"/>
      </w:pPr>
    </w:p>
  </w:footnote>
  <w:footnote w:id="2">
    <w:p w14:paraId="7434C9C8" w14:textId="77777777" w:rsidR="005522A8" w:rsidRPr="00160CA7" w:rsidRDefault="005522A8" w:rsidP="00160CA7">
      <w:pPr>
        <w:pStyle w:val="FootnoteText"/>
        <w:spacing w:line="240" w:lineRule="auto"/>
        <w:rPr>
          <w:rFonts w:ascii="Narkisim" w:hAnsi="Narkisim"/>
          <w:sz w:val="18"/>
          <w:szCs w:val="20"/>
        </w:rPr>
      </w:pPr>
      <w:r w:rsidRPr="00160CA7">
        <w:rPr>
          <w:rStyle w:val="FootnoteReference"/>
          <w:rFonts w:ascii="Narkisim" w:hAnsi="Narkisim"/>
          <w:sz w:val="20"/>
          <w:szCs w:val="20"/>
        </w:rPr>
        <w:footnoteRef/>
      </w:r>
      <w:r w:rsidRPr="00160CA7">
        <w:rPr>
          <w:rFonts w:ascii="Narkisim" w:hAnsi="Narkisim"/>
          <w:sz w:val="18"/>
          <w:szCs w:val="20"/>
          <w:rtl/>
        </w:rPr>
        <w:t xml:space="preserve"> </w:t>
      </w:r>
      <w:r w:rsidRPr="00160CA7">
        <w:rPr>
          <w:rFonts w:ascii="Narkisim" w:hAnsi="Narkisim"/>
          <w:sz w:val="18"/>
          <w:szCs w:val="20"/>
          <w:rtl/>
        </w:rPr>
        <w:tab/>
        <w:t>ייתכן גם כי הרעש נרמז בישעיהו ט', י"ח; כמוכן ייתכן כי האירועים הקורים בישעיהו כ"ד הם בעקבות הרעש.</w:t>
      </w:r>
    </w:p>
  </w:footnote>
  <w:footnote w:id="3">
    <w:p w14:paraId="282DF7F1" w14:textId="6597143A" w:rsidR="005C74CB" w:rsidRPr="00160CA7" w:rsidRDefault="005C74CB" w:rsidP="00160CA7">
      <w:pPr>
        <w:pStyle w:val="FootnoteText"/>
        <w:spacing w:line="240" w:lineRule="auto"/>
        <w:rPr>
          <w:rFonts w:ascii="Narkisim" w:hAnsi="Narkisim"/>
          <w:sz w:val="18"/>
          <w:szCs w:val="20"/>
          <w:rtl/>
        </w:rPr>
      </w:pPr>
      <w:r w:rsidRPr="00160CA7">
        <w:rPr>
          <w:rStyle w:val="FootnoteReference"/>
          <w:rFonts w:ascii="Narkisim" w:hAnsi="Narkisim"/>
          <w:sz w:val="20"/>
          <w:szCs w:val="20"/>
        </w:rPr>
        <w:footnoteRef/>
      </w:r>
      <w:r w:rsidRPr="00160CA7">
        <w:rPr>
          <w:rFonts w:ascii="Narkisim" w:hAnsi="Narkisim"/>
          <w:sz w:val="18"/>
          <w:szCs w:val="20"/>
          <w:rtl/>
        </w:rPr>
        <w:t xml:space="preserve"> </w:t>
      </w:r>
      <w:r w:rsidRPr="00160CA7">
        <w:rPr>
          <w:rFonts w:ascii="Narkisim" w:hAnsi="Narkisim"/>
          <w:sz w:val="18"/>
          <w:szCs w:val="20"/>
          <w:rtl/>
        </w:rPr>
        <w:tab/>
        <w:t>וכך מציעים הרב יואל בן נון והרב בני לאו בספרם ישעיהו עמ' 87-89</w:t>
      </w:r>
      <w:r w:rsidR="00160CA7">
        <w:rPr>
          <w:rFonts w:ascii="Narkisim" w:hAnsi="Narkisim" w:hint="cs"/>
          <w:sz w:val="18"/>
          <w:szCs w:val="2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2CE19D29" w14:textId="77777777" w:rsidTr="00FF3CC0">
      <w:tc>
        <w:tcPr>
          <w:tcW w:w="6506" w:type="dxa"/>
          <w:tcBorders>
            <w:bottom w:val="double" w:sz="4" w:space="0" w:color="auto"/>
          </w:tcBorders>
        </w:tcPr>
        <w:p w14:paraId="068D9CD0"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14:paraId="01C59D40"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152E50E2" w14:textId="77777777" w:rsidR="00C77408" w:rsidRDefault="00C77408">
          <w:pPr>
            <w:tabs>
              <w:tab w:val="right" w:pos="8220"/>
            </w:tabs>
            <w:bidi w:val="0"/>
            <w:spacing w:after="0" w:line="240" w:lineRule="auto"/>
            <w:jc w:val="left"/>
            <w:rPr>
              <w:sz w:val="28"/>
              <w:szCs w:val="24"/>
            </w:rPr>
          </w:pPr>
          <w:r>
            <w:rPr>
              <w:b/>
              <w:bCs/>
              <w:sz w:val="28"/>
              <w:szCs w:val="24"/>
            </w:rPr>
            <w:t>www.vbm.etzion.org.il</w:t>
          </w:r>
        </w:p>
      </w:tc>
    </w:tr>
  </w:tbl>
  <w:p w14:paraId="6656FB12"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783F7" w14:textId="5EA68C73" w:rsidR="00C77408" w:rsidRDefault="00C77408">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FC2B3B">
      <w:rPr>
        <w:b/>
        <w:bCs/>
        <w:noProof/>
        <w:rtl/>
      </w:rPr>
      <w:t>3</w:t>
    </w:r>
    <w:r>
      <w:rPr>
        <w:b/>
        <w:bCs/>
        <w:rtl/>
      </w:rPr>
      <w:fldChar w:fldCharType="end"/>
    </w:r>
    <w:r>
      <w:rPr>
        <w:b/>
        <w:bCs/>
        <w:rtl/>
      </w:rPr>
      <w:t xml:space="preserve"> -</w:t>
    </w:r>
  </w:p>
  <w:p w14:paraId="567E5001" w14:textId="77777777" w:rsidR="00C77408" w:rsidRDefault="00C774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08F"/>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1F5"/>
    <w:rsid w:val="001553C9"/>
    <w:rsid w:val="001559D1"/>
    <w:rsid w:val="00155E4F"/>
    <w:rsid w:val="001562CC"/>
    <w:rsid w:val="00156458"/>
    <w:rsid w:val="001576B2"/>
    <w:rsid w:val="00160102"/>
    <w:rsid w:val="001603B3"/>
    <w:rsid w:val="0016058F"/>
    <w:rsid w:val="00160CA7"/>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6888"/>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17BAC"/>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22A1"/>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2A8"/>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C74CB"/>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4DB8"/>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5BCF"/>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572C"/>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17D63"/>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814"/>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2A2"/>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50A7"/>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07B"/>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2B3B"/>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3CC0"/>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1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FF3CC0"/>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FF3CC0"/>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46979078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CC644-AA75-4742-AAF3-014E87C6C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7167</Characters>
  <Application>Microsoft Office Word</Application>
  <DocSecurity>0</DocSecurity>
  <Lines>59</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8408</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tmpUser</cp:lastModifiedBy>
  <cp:revision>2</cp:revision>
  <cp:lastPrinted>2010-11-25T11:44:00Z</cp:lastPrinted>
  <dcterms:created xsi:type="dcterms:W3CDTF">2019-11-07T10:06:00Z</dcterms:created>
  <dcterms:modified xsi:type="dcterms:W3CDTF">2019-11-07T10:06:00Z</dcterms:modified>
</cp:coreProperties>
</file>