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ECD" w:rsidRPr="00611A5F" w:rsidRDefault="00445ECD" w:rsidP="007170B8">
      <w:pPr>
        <w:pStyle w:val="CC"/>
        <w:keepLines w:val="0"/>
        <w:spacing w:after="0"/>
        <w:ind w:left="0" w:firstLine="0"/>
        <w:jc w:val="both"/>
        <w:rPr>
          <w:rFonts w:asciiTheme="minorBidi" w:hAnsiTheme="minorBidi" w:cstheme="minorBidi"/>
          <w:b/>
          <w:bCs/>
          <w:sz w:val="18"/>
          <w:szCs w:val="18"/>
          <w:lang w:val="en-GB"/>
        </w:rPr>
      </w:pPr>
      <w:r w:rsidRPr="00611A5F">
        <w:rPr>
          <w:rFonts w:asciiTheme="minorBidi" w:hAnsiTheme="minorBidi" w:cstheme="minorBidi"/>
          <w:b/>
          <w:bCs/>
          <w:sz w:val="18"/>
          <w:szCs w:val="18"/>
          <w:lang w:val="en-GB"/>
        </w:rPr>
        <w:t>PARASHAT HASHAVUA</w:t>
      </w:r>
    </w:p>
    <w:p w:rsidR="00FF61BE" w:rsidRPr="00611A5F" w:rsidRDefault="00FF61BE" w:rsidP="007170B8">
      <w:pPr>
        <w:pStyle w:val="style3"/>
        <w:jc w:val="both"/>
        <w:rPr>
          <w:rFonts w:asciiTheme="minorBidi" w:hAnsiTheme="minorBidi" w:cstheme="minorBidi"/>
          <w:caps/>
          <w:sz w:val="18"/>
          <w:szCs w:val="18"/>
          <w:lang w:eastAsia="en-GB"/>
        </w:rPr>
      </w:pPr>
      <w:r w:rsidRPr="00611A5F">
        <w:rPr>
          <w:rFonts w:asciiTheme="minorBidi" w:hAnsiTheme="minorBidi" w:cstheme="minorBidi"/>
          <w:caps/>
          <w:sz w:val="18"/>
          <w:szCs w:val="18"/>
          <w:lang w:eastAsia="en-GB"/>
        </w:rPr>
        <w:t>*******************</w:t>
      </w:r>
      <w:r w:rsidR="00EC6E13" w:rsidRPr="00611A5F">
        <w:rPr>
          <w:rFonts w:asciiTheme="minorBidi" w:hAnsiTheme="minorBidi" w:cstheme="minorBidi"/>
          <w:caps/>
          <w:sz w:val="18"/>
          <w:szCs w:val="18"/>
          <w:lang w:eastAsia="en-GB"/>
        </w:rPr>
        <w:t>**********************</w:t>
      </w:r>
    </w:p>
    <w:p w:rsidR="00C821C8" w:rsidRPr="00611A5F" w:rsidRDefault="00C821C8" w:rsidP="00611A5F">
      <w:pPr>
        <w:pStyle w:val="style3"/>
        <w:jc w:val="both"/>
        <w:rPr>
          <w:rFonts w:asciiTheme="minorBidi" w:hAnsiTheme="minorBidi" w:cstheme="minorBidi"/>
          <w:caps/>
          <w:sz w:val="18"/>
          <w:szCs w:val="18"/>
          <w:lang w:eastAsia="en-GB"/>
        </w:rPr>
      </w:pPr>
      <w:r w:rsidRPr="00611A5F">
        <w:rPr>
          <w:rFonts w:asciiTheme="minorBidi" w:hAnsiTheme="minorBidi" w:cstheme="minorBidi"/>
          <w:b/>
          <w:bCs/>
          <w:iCs/>
          <w:sz w:val="18"/>
          <w:szCs w:val="18"/>
        </w:rPr>
        <w:t xml:space="preserve">PARASHAT </w:t>
      </w:r>
      <w:r w:rsidR="00611A5F">
        <w:rPr>
          <w:rFonts w:asciiTheme="minorBidi" w:hAnsiTheme="minorBidi" w:cstheme="minorBidi"/>
          <w:b/>
          <w:bCs/>
          <w:iCs/>
          <w:sz w:val="18"/>
          <w:szCs w:val="18"/>
        </w:rPr>
        <w:t>NOACH</w:t>
      </w:r>
    </w:p>
    <w:p w:rsidR="0072797D" w:rsidRPr="00611A5F" w:rsidRDefault="0072797D" w:rsidP="00C821C8">
      <w:pPr>
        <w:jc w:val="both"/>
        <w:rPr>
          <w:rFonts w:asciiTheme="minorBidi" w:hAnsiTheme="minorBidi" w:cstheme="minorBidi"/>
          <w:color w:val="222222"/>
          <w:sz w:val="18"/>
          <w:szCs w:val="18"/>
          <w:shd w:val="clear" w:color="auto" w:fill="FFFFFF"/>
        </w:rPr>
      </w:pPr>
      <w:r w:rsidRPr="00611A5F">
        <w:rPr>
          <w:rFonts w:asciiTheme="minorBidi" w:hAnsiTheme="minorBidi" w:cstheme="minorBidi"/>
          <w:color w:val="222222"/>
          <w:sz w:val="18"/>
          <w:szCs w:val="18"/>
          <w:shd w:val="clear" w:color="auto" w:fill="FFFFFF"/>
        </w:rPr>
        <w:t>******************************************************************</w:t>
      </w:r>
    </w:p>
    <w:p w:rsidR="00C821C8" w:rsidRPr="00611A5F" w:rsidRDefault="0072797D" w:rsidP="00AF7710">
      <w:pPr>
        <w:jc w:val="center"/>
        <w:rPr>
          <w:rFonts w:asciiTheme="minorBidi" w:hAnsiTheme="minorBidi" w:cstheme="minorBidi"/>
          <w:color w:val="222222"/>
          <w:sz w:val="18"/>
          <w:szCs w:val="18"/>
          <w:shd w:val="clear" w:color="auto" w:fill="FFFFFF"/>
        </w:rPr>
      </w:pPr>
      <w:r w:rsidRPr="00611A5F">
        <w:rPr>
          <w:rFonts w:asciiTheme="minorBidi" w:hAnsiTheme="minorBidi" w:cstheme="minorBidi"/>
          <w:color w:val="222222"/>
          <w:sz w:val="18"/>
          <w:szCs w:val="18"/>
          <w:shd w:val="clear" w:color="auto" w:fill="FFFFFF"/>
        </w:rPr>
        <w:t>Dedicated by Steven Weiner and Lisa Wise</w:t>
      </w:r>
    </w:p>
    <w:p w:rsidR="00C821C8" w:rsidRPr="00611A5F" w:rsidRDefault="0072797D" w:rsidP="00AF7710">
      <w:pPr>
        <w:jc w:val="center"/>
        <w:rPr>
          <w:rFonts w:asciiTheme="minorBidi" w:hAnsiTheme="minorBidi" w:cstheme="minorBidi"/>
          <w:color w:val="222222"/>
          <w:sz w:val="18"/>
          <w:szCs w:val="18"/>
          <w:shd w:val="clear" w:color="auto" w:fill="FFFFFF"/>
        </w:rPr>
      </w:pPr>
      <w:r w:rsidRPr="00611A5F">
        <w:rPr>
          <w:rFonts w:asciiTheme="minorBidi" w:hAnsiTheme="minorBidi" w:cstheme="minorBidi"/>
          <w:color w:val="222222"/>
          <w:sz w:val="18"/>
          <w:szCs w:val="18"/>
          <w:shd w:val="clear" w:color="auto" w:fill="FFFFFF"/>
        </w:rPr>
        <w:t>with prayers for Refuah Shelemah for all who require healing, comfort and peace –those battling illnesses visibly and invisibly, publicly and privately.</w:t>
      </w:r>
    </w:p>
    <w:p w:rsidR="00AF7710" w:rsidRDefault="0072797D" w:rsidP="00AF7710">
      <w:pPr>
        <w:jc w:val="center"/>
        <w:rPr>
          <w:rFonts w:asciiTheme="minorBidi" w:hAnsiTheme="minorBidi" w:cstheme="minorBidi"/>
          <w:color w:val="222222"/>
          <w:sz w:val="18"/>
          <w:szCs w:val="18"/>
          <w:shd w:val="clear" w:color="auto" w:fill="FFFFFF"/>
        </w:rPr>
      </w:pPr>
      <w:r w:rsidRPr="00611A5F">
        <w:rPr>
          <w:rFonts w:asciiTheme="minorBidi" w:hAnsiTheme="minorBidi" w:cstheme="minorBidi"/>
          <w:color w:val="222222"/>
          <w:sz w:val="18"/>
          <w:szCs w:val="18"/>
          <w:shd w:val="clear" w:color="auto" w:fill="FFFFFF"/>
        </w:rPr>
        <w:t xml:space="preserve">May Hashem mercifully grant us strength, </w:t>
      </w:r>
    </w:p>
    <w:p w:rsidR="0072797D" w:rsidRPr="00611A5F" w:rsidRDefault="0072797D" w:rsidP="00AF7710">
      <w:pPr>
        <w:jc w:val="center"/>
        <w:rPr>
          <w:rFonts w:asciiTheme="minorBidi" w:hAnsiTheme="minorBidi" w:cstheme="minorBidi"/>
          <w:color w:val="222222"/>
          <w:sz w:val="18"/>
          <w:szCs w:val="18"/>
          <w:shd w:val="clear" w:color="auto" w:fill="FFFFFF"/>
        </w:rPr>
      </w:pPr>
      <w:r w:rsidRPr="00611A5F">
        <w:rPr>
          <w:rFonts w:asciiTheme="minorBidi" w:hAnsiTheme="minorBidi" w:cstheme="minorBidi"/>
          <w:color w:val="222222"/>
          <w:sz w:val="18"/>
          <w:szCs w:val="18"/>
          <w:shd w:val="clear" w:color="auto" w:fill="FFFFFF"/>
        </w:rPr>
        <w:t>courage and compassion.</w:t>
      </w:r>
    </w:p>
    <w:p w:rsidR="0072797D" w:rsidRPr="00611A5F" w:rsidRDefault="0072797D" w:rsidP="001C299F">
      <w:pPr>
        <w:jc w:val="both"/>
        <w:rPr>
          <w:rFonts w:asciiTheme="minorBidi" w:hAnsiTheme="minorBidi" w:cstheme="minorBidi"/>
          <w:color w:val="222222"/>
          <w:sz w:val="18"/>
          <w:szCs w:val="18"/>
          <w:shd w:val="clear" w:color="auto" w:fill="FFFFFF"/>
        </w:rPr>
      </w:pPr>
      <w:r w:rsidRPr="00611A5F">
        <w:rPr>
          <w:rFonts w:asciiTheme="minorBidi" w:hAnsiTheme="minorBidi" w:cstheme="minorBidi"/>
          <w:color w:val="222222"/>
          <w:sz w:val="18"/>
          <w:szCs w:val="18"/>
          <w:shd w:val="clear" w:color="auto" w:fill="FFFFFF"/>
        </w:rPr>
        <w:t>******************************************************************</w:t>
      </w:r>
    </w:p>
    <w:p w:rsidR="001C299F" w:rsidRPr="001C299F" w:rsidRDefault="001C299F" w:rsidP="001C299F">
      <w:pPr>
        <w:jc w:val="both"/>
        <w:rPr>
          <w:rFonts w:asciiTheme="minorBidi" w:hAnsiTheme="minorBidi" w:cstheme="minorBidi"/>
          <w:sz w:val="18"/>
          <w:szCs w:val="18"/>
          <w:lang w:val="en-GB"/>
        </w:rPr>
      </w:pPr>
      <w:r w:rsidRPr="001C299F">
        <w:rPr>
          <w:rFonts w:asciiTheme="minorBidi" w:hAnsiTheme="minorBidi" w:cstheme="minorBidi"/>
          <w:color w:val="222222"/>
          <w:sz w:val="18"/>
          <w:szCs w:val="18"/>
          <w:shd w:val="clear" w:color="auto" w:fill="FFFFFF"/>
        </w:rPr>
        <w:t>******************************************************************</w:t>
      </w:r>
    </w:p>
    <w:p w:rsidR="001C299F" w:rsidRPr="00597C0C" w:rsidRDefault="001C299F" w:rsidP="001C299F">
      <w:pPr>
        <w:shd w:val="clear" w:color="auto" w:fill="FFFFFF"/>
        <w:jc w:val="center"/>
        <w:rPr>
          <w:rFonts w:ascii="Arial" w:hAnsi="Arial" w:cs="Arial"/>
          <w:color w:val="222222"/>
          <w:sz w:val="18"/>
          <w:szCs w:val="18"/>
        </w:rPr>
      </w:pPr>
      <w:r w:rsidRPr="00597C0C">
        <w:rPr>
          <w:rFonts w:ascii="Arial" w:hAnsi="Arial" w:cs="Arial"/>
          <w:color w:val="222222"/>
          <w:sz w:val="18"/>
          <w:szCs w:val="18"/>
        </w:rPr>
        <w:t>In memory of Eitan Palmer z"l and Berachya Suslovich z"l</w:t>
      </w:r>
    </w:p>
    <w:p w:rsidR="001C299F" w:rsidRPr="00597C0C" w:rsidRDefault="001C299F" w:rsidP="001C299F">
      <w:pPr>
        <w:shd w:val="clear" w:color="auto" w:fill="FFFFFF"/>
        <w:jc w:val="center"/>
        <w:rPr>
          <w:rFonts w:ascii="Arial" w:hAnsi="Arial" w:cs="Arial"/>
          <w:color w:val="222222"/>
          <w:sz w:val="18"/>
          <w:szCs w:val="18"/>
        </w:rPr>
      </w:pPr>
      <w:r w:rsidRPr="00597C0C">
        <w:rPr>
          <w:rFonts w:ascii="Arial" w:hAnsi="Arial" w:cs="Arial"/>
          <w:color w:val="222222"/>
          <w:sz w:val="18"/>
          <w:szCs w:val="18"/>
        </w:rPr>
        <w:t>Hashem natan veHashem lakach, yehi Shem Hashem mevorach.</w:t>
      </w:r>
    </w:p>
    <w:p w:rsidR="001C299F" w:rsidRPr="00597C0C" w:rsidRDefault="001C299F" w:rsidP="001C299F">
      <w:pPr>
        <w:shd w:val="clear" w:color="auto" w:fill="FFFFFF"/>
        <w:jc w:val="center"/>
        <w:rPr>
          <w:rFonts w:ascii="Arial" w:hAnsi="Arial" w:cs="Arial"/>
          <w:color w:val="222222"/>
          <w:sz w:val="18"/>
          <w:szCs w:val="18"/>
        </w:rPr>
      </w:pPr>
      <w:r w:rsidRPr="00597C0C">
        <w:rPr>
          <w:rFonts w:ascii="Arial" w:hAnsi="Arial" w:cs="Arial"/>
          <w:color w:val="222222"/>
          <w:sz w:val="18"/>
          <w:szCs w:val="18"/>
        </w:rPr>
        <w:t>Please pray for a refua sheleima for</w:t>
      </w:r>
    </w:p>
    <w:p w:rsidR="001C299F" w:rsidRPr="00597C0C" w:rsidRDefault="001C299F" w:rsidP="001C299F">
      <w:pPr>
        <w:shd w:val="clear" w:color="auto" w:fill="FFFFFF"/>
        <w:jc w:val="center"/>
        <w:rPr>
          <w:rFonts w:ascii="Arial" w:hAnsi="Arial" w:cs="Arial"/>
          <w:color w:val="222222"/>
          <w:sz w:val="18"/>
          <w:szCs w:val="18"/>
        </w:rPr>
      </w:pPr>
      <w:r w:rsidRPr="00597C0C">
        <w:rPr>
          <w:rFonts w:ascii="Arial" w:hAnsi="Arial" w:cs="Arial"/>
          <w:color w:val="222222"/>
          <w:sz w:val="18"/>
          <w:szCs w:val="18"/>
        </w:rPr>
        <w:t>Nachshon Meir ben Hindel Ruth and Almog David ben Segal, refuat hanefesh and refuat haguf.</w:t>
      </w:r>
    </w:p>
    <w:p w:rsidR="001C299F" w:rsidRPr="001C299F" w:rsidRDefault="001C299F" w:rsidP="001C299F">
      <w:pPr>
        <w:jc w:val="both"/>
        <w:rPr>
          <w:rFonts w:asciiTheme="minorBidi" w:hAnsiTheme="minorBidi" w:cstheme="minorBidi"/>
          <w:color w:val="222222"/>
          <w:sz w:val="18"/>
          <w:szCs w:val="18"/>
          <w:shd w:val="clear" w:color="auto" w:fill="FFFFFF"/>
        </w:rPr>
      </w:pPr>
      <w:r w:rsidRPr="001C299F">
        <w:rPr>
          <w:rFonts w:asciiTheme="minorBidi" w:hAnsiTheme="minorBidi" w:cstheme="minorBidi"/>
          <w:color w:val="222222"/>
          <w:sz w:val="18"/>
          <w:szCs w:val="18"/>
          <w:shd w:val="clear" w:color="auto" w:fill="FFFFFF"/>
        </w:rPr>
        <w:t>******************************************************************</w:t>
      </w:r>
    </w:p>
    <w:p w:rsidR="00611A5F" w:rsidRDefault="00611A5F" w:rsidP="00611A5F">
      <w:pPr>
        <w:ind w:firstLine="426"/>
        <w:jc w:val="center"/>
        <w:rPr>
          <w:rFonts w:asciiTheme="minorBidi" w:hAnsiTheme="minorBidi" w:cstheme="minorBidi"/>
          <w:b/>
          <w:bCs/>
          <w:sz w:val="18"/>
          <w:szCs w:val="18"/>
        </w:rPr>
      </w:pPr>
    </w:p>
    <w:p w:rsidR="00611A5F" w:rsidRDefault="00611A5F" w:rsidP="00611A5F">
      <w:pPr>
        <w:ind w:firstLine="426"/>
        <w:jc w:val="center"/>
        <w:rPr>
          <w:rFonts w:asciiTheme="minorBidi" w:hAnsiTheme="minorBidi" w:cstheme="minorBidi"/>
          <w:b/>
          <w:bCs/>
          <w:sz w:val="18"/>
          <w:szCs w:val="18"/>
        </w:rPr>
      </w:pPr>
    </w:p>
    <w:p w:rsidR="00611A5F" w:rsidRPr="00611A5F" w:rsidRDefault="00611A5F" w:rsidP="00611A5F">
      <w:pPr>
        <w:ind w:firstLine="426"/>
        <w:jc w:val="center"/>
        <w:rPr>
          <w:rFonts w:asciiTheme="minorBidi" w:hAnsiTheme="minorBidi" w:cstheme="minorBidi"/>
          <w:b/>
          <w:bCs/>
          <w:sz w:val="18"/>
          <w:szCs w:val="18"/>
        </w:rPr>
      </w:pPr>
      <w:r w:rsidRPr="00611A5F">
        <w:rPr>
          <w:rFonts w:asciiTheme="minorBidi" w:hAnsiTheme="minorBidi" w:cstheme="minorBidi"/>
          <w:b/>
          <w:bCs/>
          <w:sz w:val="18"/>
          <w:szCs w:val="18"/>
        </w:rPr>
        <w:t xml:space="preserve"> “And We Shall Make for Ourselves a Name” – Why Not?</w:t>
      </w:r>
      <w:r w:rsidRPr="00611A5F">
        <w:rPr>
          <w:rStyle w:val="FootnoteReference"/>
          <w:rFonts w:asciiTheme="minorBidi" w:hAnsiTheme="minorBidi" w:cstheme="minorBidi"/>
          <w:sz w:val="18"/>
          <w:szCs w:val="18"/>
        </w:rPr>
        <w:footnoteReference w:id="1"/>
      </w:r>
    </w:p>
    <w:p w:rsidR="00611A5F" w:rsidRPr="00611A5F" w:rsidRDefault="00611A5F" w:rsidP="00611A5F">
      <w:pPr>
        <w:ind w:firstLine="426"/>
        <w:jc w:val="center"/>
        <w:rPr>
          <w:rFonts w:asciiTheme="minorBidi" w:hAnsiTheme="minorBidi" w:cstheme="minorBidi"/>
          <w:b/>
          <w:bCs/>
          <w:sz w:val="18"/>
          <w:szCs w:val="18"/>
        </w:rPr>
      </w:pPr>
      <w:r w:rsidRPr="00611A5F">
        <w:rPr>
          <w:rFonts w:asciiTheme="minorBidi" w:hAnsiTheme="minorBidi" w:cstheme="minorBidi"/>
          <w:b/>
          <w:bCs/>
          <w:sz w:val="18"/>
          <w:szCs w:val="18"/>
        </w:rPr>
        <w:t>By Rav Gad Eldad</w:t>
      </w:r>
    </w:p>
    <w:p w:rsidR="00611A5F" w:rsidRPr="00611A5F" w:rsidRDefault="00611A5F" w:rsidP="00611A5F">
      <w:pPr>
        <w:ind w:firstLine="426"/>
        <w:jc w:val="both"/>
        <w:rPr>
          <w:rFonts w:asciiTheme="minorBidi" w:hAnsiTheme="minorBidi" w:cstheme="minorBidi"/>
          <w:sz w:val="18"/>
          <w:szCs w:val="18"/>
        </w:rPr>
      </w:pPr>
    </w:p>
    <w:p w:rsidR="00611A5F" w:rsidRPr="00611A5F" w:rsidRDefault="00611A5F" w:rsidP="00611A5F">
      <w:pPr>
        <w:ind w:firstLine="426"/>
        <w:jc w:val="both"/>
        <w:rPr>
          <w:rFonts w:asciiTheme="minorBidi" w:hAnsiTheme="minorBidi" w:cstheme="minorBidi"/>
          <w:sz w:val="18"/>
          <w:szCs w:val="18"/>
        </w:rPr>
      </w:pPr>
    </w:p>
    <w:p w:rsidR="00611A5F" w:rsidRPr="00611A5F" w:rsidRDefault="00611A5F" w:rsidP="00611A5F">
      <w:pPr>
        <w:ind w:firstLine="720"/>
        <w:jc w:val="both"/>
        <w:rPr>
          <w:rFonts w:asciiTheme="minorBidi" w:hAnsiTheme="minorBidi" w:cstheme="minorBidi"/>
          <w:sz w:val="18"/>
          <w:szCs w:val="18"/>
        </w:rPr>
      </w:pPr>
      <w:r w:rsidRPr="00611A5F">
        <w:rPr>
          <w:rFonts w:asciiTheme="minorBidi" w:hAnsiTheme="minorBidi" w:cstheme="minorBidi"/>
          <w:sz w:val="18"/>
          <w:szCs w:val="18"/>
        </w:rPr>
        <w:t>The story of the Tower of Bavel is one of the great mysteries of the Torah. The initiative of the human race at the time seems, on the face of it, innocuous enough, and the reader finds it difficult to understand why God viewed it as so evil that He saw fit to thwart their plan:</w:t>
      </w:r>
    </w:p>
    <w:p w:rsidR="00611A5F" w:rsidRPr="00611A5F" w:rsidRDefault="00611A5F" w:rsidP="00611A5F">
      <w:pPr>
        <w:ind w:firstLine="720"/>
        <w:jc w:val="both"/>
        <w:rPr>
          <w:rFonts w:asciiTheme="minorBidi" w:hAnsiTheme="minorBidi" w:cstheme="minorBidi"/>
          <w:sz w:val="18"/>
          <w:szCs w:val="18"/>
        </w:rPr>
      </w:pPr>
    </w:p>
    <w:p w:rsidR="00611A5F" w:rsidRPr="00611A5F" w:rsidRDefault="00611A5F" w:rsidP="00611A5F">
      <w:pPr>
        <w:ind w:left="720"/>
        <w:jc w:val="both"/>
        <w:rPr>
          <w:rFonts w:asciiTheme="minorBidi" w:hAnsiTheme="minorBidi" w:cstheme="minorBidi"/>
          <w:sz w:val="18"/>
          <w:szCs w:val="18"/>
        </w:rPr>
      </w:pPr>
      <w:r w:rsidRPr="00611A5F">
        <w:rPr>
          <w:rFonts w:asciiTheme="minorBidi" w:hAnsiTheme="minorBidi" w:cstheme="minorBidi"/>
          <w:sz w:val="18"/>
          <w:szCs w:val="18"/>
        </w:rPr>
        <w:t xml:space="preserve">And the whole earth was of one language and one speech. And it came to pass, as they journeyed from the east, that they found a plain in the land of Shin’ar, and they dwelled there. And they said to one another, “Come, let us make bricks and burn them well.” And they had brick for stone, and slime they had for mortar. And they said, “Come, let us build us a city and a tower, whose top may reach to heaven, and let us make ourselves a name, lest we be scattered abroad upon the face of the whole earth.” And the Lord came down to see the city and the tower that the children of men built. </w:t>
      </w:r>
      <w:r w:rsidRPr="00611A5F">
        <w:rPr>
          <w:rFonts w:asciiTheme="minorBidi" w:hAnsiTheme="minorBidi" w:cstheme="minorBidi"/>
          <w:b/>
          <w:bCs/>
          <w:sz w:val="18"/>
          <w:szCs w:val="18"/>
        </w:rPr>
        <w:t>And the Lord said, “Behold, the people is one and they have all one language, and this they begin to do; and now nothing will be withheld from them, which they have schemed to do.</w:t>
      </w:r>
      <w:r w:rsidRPr="00611A5F">
        <w:rPr>
          <w:rFonts w:asciiTheme="minorBidi" w:hAnsiTheme="minorBidi" w:cstheme="minorBidi"/>
          <w:sz w:val="18"/>
          <w:szCs w:val="18"/>
        </w:rPr>
        <w:t xml:space="preserve"> Come, let us go down, and there confound their language, that they may not understand one another’s speech.” So the Lord scattered them abroad from there upon the face of all the earth, and they ceased to build the city.  (</w:t>
      </w:r>
      <w:r w:rsidRPr="00611A5F">
        <w:rPr>
          <w:rFonts w:asciiTheme="minorBidi" w:hAnsiTheme="minorBidi" w:cstheme="minorBidi"/>
          <w:i/>
          <w:iCs/>
          <w:sz w:val="18"/>
          <w:szCs w:val="18"/>
        </w:rPr>
        <w:t>Bereishit</w:t>
      </w:r>
      <w:r w:rsidRPr="00611A5F">
        <w:rPr>
          <w:rFonts w:asciiTheme="minorBidi" w:hAnsiTheme="minorBidi" w:cstheme="minorBidi"/>
          <w:sz w:val="18"/>
          <w:szCs w:val="18"/>
        </w:rPr>
        <w:t xml:space="preserve"> 11:1-8)</w:t>
      </w:r>
    </w:p>
    <w:p w:rsidR="00611A5F" w:rsidRPr="00611A5F" w:rsidRDefault="00611A5F" w:rsidP="00611A5F">
      <w:pPr>
        <w:ind w:firstLine="426"/>
        <w:jc w:val="both"/>
        <w:rPr>
          <w:rFonts w:asciiTheme="minorBidi" w:hAnsiTheme="minorBidi" w:cstheme="minorBidi"/>
          <w:sz w:val="18"/>
          <w:szCs w:val="18"/>
        </w:rPr>
      </w:pPr>
    </w:p>
    <w:p w:rsidR="00611A5F" w:rsidRPr="00611A5F" w:rsidRDefault="00611A5F" w:rsidP="00611A5F">
      <w:pPr>
        <w:ind w:firstLine="720"/>
        <w:jc w:val="both"/>
        <w:rPr>
          <w:rFonts w:asciiTheme="minorBidi" w:hAnsiTheme="minorBidi" w:cstheme="minorBidi"/>
          <w:sz w:val="18"/>
          <w:szCs w:val="18"/>
        </w:rPr>
      </w:pPr>
      <w:r w:rsidRPr="00611A5F">
        <w:rPr>
          <w:rFonts w:asciiTheme="minorBidi" w:hAnsiTheme="minorBidi" w:cstheme="minorBidi"/>
          <w:sz w:val="18"/>
          <w:szCs w:val="18"/>
        </w:rPr>
        <w:t>Generations of commentators have risen to the challenge and proposed different explanations, most of them based on philosophical analysis of the initiative, with less attention to the precise language of the text. However, it must be remembered that in the short history of the world up to this point, the Torah has already recorded God’s displeasure with a human initiative and His action to halt its realization:</w:t>
      </w:r>
    </w:p>
    <w:p w:rsidR="00611A5F" w:rsidRPr="00611A5F" w:rsidRDefault="00611A5F" w:rsidP="00611A5F">
      <w:pPr>
        <w:ind w:firstLine="720"/>
        <w:jc w:val="both"/>
        <w:rPr>
          <w:rFonts w:asciiTheme="minorBidi" w:hAnsiTheme="minorBidi" w:cstheme="minorBidi"/>
          <w:sz w:val="18"/>
          <w:szCs w:val="18"/>
        </w:rPr>
      </w:pPr>
    </w:p>
    <w:p w:rsidR="00611A5F" w:rsidRPr="00611A5F" w:rsidRDefault="00611A5F" w:rsidP="00611A5F">
      <w:pPr>
        <w:ind w:left="720"/>
        <w:jc w:val="both"/>
        <w:rPr>
          <w:rFonts w:asciiTheme="minorBidi" w:hAnsiTheme="minorBidi" w:cstheme="minorBidi"/>
          <w:sz w:val="18"/>
          <w:szCs w:val="18"/>
        </w:rPr>
      </w:pPr>
      <w:r w:rsidRPr="00611A5F">
        <w:rPr>
          <w:rFonts w:asciiTheme="minorBidi" w:hAnsiTheme="minorBidi" w:cstheme="minorBidi"/>
          <w:sz w:val="18"/>
          <w:szCs w:val="18"/>
        </w:rPr>
        <w:t xml:space="preserve">And the Lord God said, “Behold, the man has become like one of us, knowing good and evil; </w:t>
      </w:r>
      <w:r w:rsidRPr="00611A5F">
        <w:rPr>
          <w:rFonts w:asciiTheme="minorBidi" w:hAnsiTheme="minorBidi" w:cstheme="minorBidi"/>
          <w:b/>
          <w:bCs/>
          <w:sz w:val="18"/>
          <w:szCs w:val="18"/>
        </w:rPr>
        <w:t xml:space="preserve">and now, he might put forth his hand and take also from the tree </w:t>
      </w:r>
      <w:r w:rsidRPr="00611A5F">
        <w:rPr>
          <w:rFonts w:asciiTheme="minorBidi" w:hAnsiTheme="minorBidi" w:cstheme="minorBidi"/>
          <w:b/>
          <w:bCs/>
          <w:sz w:val="18"/>
          <w:szCs w:val="18"/>
        </w:rPr>
        <w:lastRenderedPageBreak/>
        <w:t>of life and, eating, live forever.</w:t>
      </w:r>
      <w:r w:rsidRPr="00611A5F">
        <w:rPr>
          <w:rFonts w:asciiTheme="minorBidi" w:hAnsiTheme="minorBidi" w:cstheme="minorBidi"/>
          <w:sz w:val="18"/>
          <w:szCs w:val="18"/>
        </w:rPr>
        <w:t xml:space="preserve">” Therefore, the Lord God sent him out of the garden of Eden, to till the ground from whence he was taken. So He drove out the man and He placed the </w:t>
      </w:r>
      <w:r w:rsidRPr="00611A5F">
        <w:rPr>
          <w:rFonts w:asciiTheme="minorBidi" w:hAnsiTheme="minorBidi" w:cstheme="minorBidi"/>
          <w:i/>
          <w:iCs/>
          <w:sz w:val="18"/>
          <w:szCs w:val="18"/>
        </w:rPr>
        <w:t>keruvim</w:t>
      </w:r>
      <w:r w:rsidRPr="00611A5F">
        <w:rPr>
          <w:rFonts w:asciiTheme="minorBidi" w:hAnsiTheme="minorBidi" w:cstheme="minorBidi"/>
          <w:sz w:val="18"/>
          <w:szCs w:val="18"/>
        </w:rPr>
        <w:t xml:space="preserve"> at the east of the Garden of Eden, and the bright blade of a revolving sword to guard the way to the tree of life. (</w:t>
      </w:r>
      <w:r w:rsidRPr="00611A5F">
        <w:rPr>
          <w:rFonts w:asciiTheme="minorBidi" w:hAnsiTheme="minorBidi" w:cstheme="minorBidi"/>
          <w:i/>
          <w:iCs/>
          <w:sz w:val="18"/>
          <w:szCs w:val="18"/>
        </w:rPr>
        <w:t>Bereishit</w:t>
      </w:r>
      <w:r w:rsidRPr="00611A5F">
        <w:rPr>
          <w:rFonts w:asciiTheme="minorBidi" w:hAnsiTheme="minorBidi" w:cstheme="minorBidi"/>
          <w:sz w:val="18"/>
          <w:szCs w:val="18"/>
        </w:rPr>
        <w:t xml:space="preserve"> 3:22-24)</w:t>
      </w:r>
    </w:p>
    <w:p w:rsidR="00611A5F" w:rsidRPr="00611A5F" w:rsidRDefault="00611A5F" w:rsidP="00611A5F">
      <w:pPr>
        <w:ind w:left="720" w:hanging="11"/>
        <w:jc w:val="both"/>
        <w:rPr>
          <w:rFonts w:asciiTheme="minorBidi" w:hAnsiTheme="minorBidi" w:cstheme="minorBidi"/>
          <w:sz w:val="18"/>
          <w:szCs w:val="18"/>
        </w:rPr>
      </w:pPr>
    </w:p>
    <w:p w:rsidR="00611A5F" w:rsidRPr="00611A5F" w:rsidRDefault="00611A5F" w:rsidP="00611A5F">
      <w:pPr>
        <w:ind w:firstLine="720"/>
        <w:jc w:val="both"/>
        <w:rPr>
          <w:rFonts w:asciiTheme="minorBidi" w:hAnsiTheme="minorBidi" w:cstheme="minorBidi"/>
          <w:sz w:val="18"/>
          <w:szCs w:val="18"/>
        </w:rPr>
      </w:pPr>
      <w:r w:rsidRPr="00611A5F">
        <w:rPr>
          <w:rFonts w:asciiTheme="minorBidi" w:hAnsiTheme="minorBidi" w:cstheme="minorBidi"/>
          <w:sz w:val="18"/>
          <w:szCs w:val="18"/>
        </w:rPr>
        <w:t>Here, too, God takes similar action, driving out the human race from its place. We therefore propose that we address our opening question by returning to the Garden of Eden. This may give us a better understanding of the intentions of the Creator, Who appears to sabotage His creations’ plans again and again.</w:t>
      </w:r>
    </w:p>
    <w:p w:rsidR="00611A5F" w:rsidRPr="00611A5F" w:rsidRDefault="00611A5F" w:rsidP="00611A5F">
      <w:pPr>
        <w:ind w:firstLine="426"/>
        <w:jc w:val="both"/>
        <w:rPr>
          <w:rFonts w:asciiTheme="minorBidi" w:hAnsiTheme="minorBidi" w:cstheme="minorBidi"/>
          <w:sz w:val="18"/>
          <w:szCs w:val="18"/>
        </w:rPr>
      </w:pPr>
    </w:p>
    <w:p w:rsidR="00611A5F" w:rsidRPr="00611A5F" w:rsidRDefault="00611A5F" w:rsidP="00611A5F">
      <w:pPr>
        <w:jc w:val="both"/>
        <w:rPr>
          <w:rFonts w:asciiTheme="minorBidi" w:hAnsiTheme="minorBidi" w:cstheme="minorBidi"/>
          <w:b/>
          <w:bCs/>
          <w:sz w:val="18"/>
          <w:szCs w:val="18"/>
        </w:rPr>
      </w:pPr>
      <w:r w:rsidRPr="00611A5F">
        <w:rPr>
          <w:rFonts w:asciiTheme="minorBidi" w:hAnsiTheme="minorBidi" w:cstheme="minorBidi"/>
          <w:b/>
          <w:bCs/>
          <w:sz w:val="18"/>
          <w:szCs w:val="18"/>
        </w:rPr>
        <w:t>“And the Man Gave Names”</w:t>
      </w:r>
    </w:p>
    <w:p w:rsidR="00611A5F" w:rsidRPr="00611A5F" w:rsidRDefault="00611A5F" w:rsidP="00611A5F">
      <w:pPr>
        <w:ind w:firstLine="426"/>
        <w:jc w:val="both"/>
        <w:rPr>
          <w:rFonts w:asciiTheme="minorBidi" w:hAnsiTheme="minorBidi" w:cstheme="minorBidi"/>
          <w:sz w:val="18"/>
          <w:szCs w:val="18"/>
        </w:rPr>
      </w:pPr>
    </w:p>
    <w:p w:rsidR="00611A5F" w:rsidRPr="00611A5F" w:rsidRDefault="00611A5F" w:rsidP="00611A5F">
      <w:pPr>
        <w:ind w:firstLine="426"/>
        <w:jc w:val="both"/>
        <w:rPr>
          <w:rFonts w:asciiTheme="minorBidi" w:hAnsiTheme="minorBidi" w:cstheme="minorBidi"/>
          <w:sz w:val="18"/>
          <w:szCs w:val="18"/>
        </w:rPr>
      </w:pPr>
      <w:r w:rsidRPr="00611A5F">
        <w:rPr>
          <w:rFonts w:asciiTheme="minorBidi" w:hAnsiTheme="minorBidi" w:cstheme="minorBidi"/>
          <w:sz w:val="18"/>
          <w:szCs w:val="18"/>
        </w:rPr>
        <w:t>During his stay in the garden, Adam managed to fulfill one task that God had set for him:</w:t>
      </w:r>
    </w:p>
    <w:p w:rsidR="00611A5F" w:rsidRPr="00611A5F" w:rsidRDefault="00611A5F" w:rsidP="00611A5F">
      <w:pPr>
        <w:ind w:firstLine="426"/>
        <w:jc w:val="both"/>
        <w:rPr>
          <w:rFonts w:asciiTheme="minorBidi" w:hAnsiTheme="minorBidi" w:cstheme="minorBidi"/>
          <w:sz w:val="18"/>
          <w:szCs w:val="18"/>
        </w:rPr>
      </w:pPr>
    </w:p>
    <w:p w:rsidR="00611A5F" w:rsidRPr="00611A5F" w:rsidRDefault="00611A5F" w:rsidP="00611A5F">
      <w:pPr>
        <w:ind w:left="720"/>
        <w:jc w:val="both"/>
        <w:rPr>
          <w:rFonts w:asciiTheme="minorBidi" w:hAnsiTheme="minorBidi" w:cstheme="minorBidi"/>
          <w:sz w:val="18"/>
          <w:szCs w:val="18"/>
        </w:rPr>
      </w:pPr>
      <w:r w:rsidRPr="00611A5F">
        <w:rPr>
          <w:rFonts w:asciiTheme="minorBidi" w:hAnsiTheme="minorBidi" w:cstheme="minorBidi"/>
          <w:sz w:val="18"/>
          <w:szCs w:val="18"/>
        </w:rPr>
        <w:t>And out of the ground the Lord God formed every beast of the field and every bird of the air, and He brought them to the man to see what he would call them; and whatever the man called every living creature, that was its name. And the man gave names to all the animals, and to the birds of the air, and to every beast of the field, but for the man there was found no help to match him. (</w:t>
      </w:r>
      <w:r w:rsidRPr="00611A5F">
        <w:rPr>
          <w:rFonts w:asciiTheme="minorBidi" w:hAnsiTheme="minorBidi" w:cstheme="minorBidi"/>
          <w:i/>
          <w:iCs/>
          <w:sz w:val="18"/>
          <w:szCs w:val="18"/>
        </w:rPr>
        <w:t>Bereishit</w:t>
      </w:r>
      <w:r w:rsidRPr="00611A5F">
        <w:rPr>
          <w:rFonts w:asciiTheme="minorBidi" w:hAnsiTheme="minorBidi" w:cstheme="minorBidi"/>
          <w:sz w:val="18"/>
          <w:szCs w:val="18"/>
        </w:rPr>
        <w:t xml:space="preserve"> 2:19-20)</w:t>
      </w:r>
    </w:p>
    <w:p w:rsidR="00611A5F" w:rsidRPr="00611A5F" w:rsidRDefault="00611A5F" w:rsidP="00611A5F">
      <w:pPr>
        <w:ind w:firstLine="426"/>
        <w:jc w:val="both"/>
        <w:rPr>
          <w:rFonts w:asciiTheme="minorBidi" w:hAnsiTheme="minorBidi" w:cstheme="minorBidi"/>
          <w:sz w:val="18"/>
          <w:szCs w:val="18"/>
        </w:rPr>
      </w:pPr>
    </w:p>
    <w:p w:rsidR="00611A5F" w:rsidRPr="00611A5F" w:rsidRDefault="00611A5F" w:rsidP="00611A5F">
      <w:pPr>
        <w:ind w:firstLine="720"/>
        <w:jc w:val="both"/>
        <w:rPr>
          <w:rFonts w:asciiTheme="minorBidi" w:hAnsiTheme="minorBidi" w:cstheme="minorBidi"/>
          <w:sz w:val="18"/>
          <w:szCs w:val="18"/>
        </w:rPr>
      </w:pPr>
      <w:r w:rsidRPr="00611A5F">
        <w:rPr>
          <w:rFonts w:asciiTheme="minorBidi" w:hAnsiTheme="minorBidi" w:cstheme="minorBidi"/>
          <w:sz w:val="18"/>
          <w:szCs w:val="18"/>
        </w:rPr>
        <w:t>The man gives names to all the animals, and then realizes that he remains alone. To solve this situation, the female is created. Once she exists, the man continues to fulfill his name-giving function, and he gives her a name, too:</w:t>
      </w:r>
    </w:p>
    <w:p w:rsidR="00611A5F" w:rsidRPr="00611A5F" w:rsidRDefault="00611A5F" w:rsidP="00611A5F">
      <w:pPr>
        <w:ind w:firstLine="720"/>
        <w:jc w:val="both"/>
        <w:rPr>
          <w:rFonts w:asciiTheme="minorBidi" w:hAnsiTheme="minorBidi" w:cstheme="minorBidi"/>
          <w:sz w:val="18"/>
          <w:szCs w:val="18"/>
        </w:rPr>
      </w:pPr>
    </w:p>
    <w:p w:rsidR="00611A5F" w:rsidRPr="00611A5F" w:rsidRDefault="00611A5F" w:rsidP="00611A5F">
      <w:pPr>
        <w:ind w:left="720" w:hanging="11"/>
        <w:jc w:val="both"/>
        <w:rPr>
          <w:rFonts w:asciiTheme="minorBidi" w:hAnsiTheme="minorBidi" w:cstheme="minorBidi"/>
          <w:sz w:val="18"/>
          <w:szCs w:val="18"/>
        </w:rPr>
      </w:pPr>
      <w:r w:rsidRPr="00611A5F">
        <w:rPr>
          <w:rFonts w:asciiTheme="minorBidi" w:hAnsiTheme="minorBidi" w:cstheme="minorBidi"/>
          <w:sz w:val="18"/>
          <w:szCs w:val="18"/>
        </w:rPr>
        <w:t>And the Lord God caused a deep sleep to fall upon the man, and he slept, and He took one of his sides, and closed up the flesh in its place, and of the side, which the Lord God had taken from the man, He made a woman, and brought her to the man. And the man said, “This is now bone of my bones and flesh of my flesh; she shall be called Woman (</w:t>
      </w:r>
      <w:r w:rsidRPr="00611A5F">
        <w:rPr>
          <w:rFonts w:asciiTheme="minorBidi" w:hAnsiTheme="minorBidi" w:cstheme="minorBidi"/>
          <w:i/>
          <w:iCs/>
          <w:sz w:val="18"/>
          <w:szCs w:val="18"/>
        </w:rPr>
        <w:t>isha</w:t>
      </w:r>
      <w:r w:rsidRPr="00611A5F">
        <w:rPr>
          <w:rFonts w:asciiTheme="minorBidi" w:hAnsiTheme="minorBidi" w:cstheme="minorBidi"/>
          <w:sz w:val="18"/>
          <w:szCs w:val="18"/>
        </w:rPr>
        <w:t>), because she was taken out of Man (</w:t>
      </w:r>
      <w:r w:rsidRPr="00611A5F">
        <w:rPr>
          <w:rFonts w:asciiTheme="minorBidi" w:hAnsiTheme="minorBidi" w:cstheme="minorBidi"/>
          <w:i/>
          <w:iCs/>
          <w:sz w:val="18"/>
          <w:szCs w:val="18"/>
        </w:rPr>
        <w:t>ish</w:t>
      </w:r>
      <w:r w:rsidRPr="00611A5F">
        <w:rPr>
          <w:rFonts w:asciiTheme="minorBidi" w:hAnsiTheme="minorBidi" w:cstheme="minorBidi"/>
          <w:sz w:val="18"/>
          <w:szCs w:val="18"/>
        </w:rPr>
        <w:t>).” (</w:t>
      </w:r>
      <w:r w:rsidRPr="00611A5F">
        <w:rPr>
          <w:rFonts w:asciiTheme="minorBidi" w:hAnsiTheme="minorBidi" w:cstheme="minorBidi"/>
          <w:i/>
          <w:iCs/>
          <w:sz w:val="18"/>
          <w:szCs w:val="18"/>
        </w:rPr>
        <w:t>Bereishit</w:t>
      </w:r>
      <w:r w:rsidRPr="00611A5F">
        <w:rPr>
          <w:rFonts w:asciiTheme="minorBidi" w:hAnsiTheme="minorBidi" w:cstheme="minorBidi"/>
          <w:sz w:val="18"/>
          <w:szCs w:val="18"/>
        </w:rPr>
        <w:t xml:space="preserve"> 2:21-23)</w:t>
      </w:r>
    </w:p>
    <w:p w:rsidR="00611A5F" w:rsidRPr="00611A5F" w:rsidRDefault="00611A5F" w:rsidP="00611A5F">
      <w:pPr>
        <w:ind w:left="720" w:hanging="11"/>
        <w:jc w:val="both"/>
        <w:rPr>
          <w:rFonts w:asciiTheme="minorBidi" w:hAnsiTheme="minorBidi" w:cstheme="minorBidi"/>
          <w:sz w:val="18"/>
          <w:szCs w:val="18"/>
        </w:rPr>
      </w:pPr>
    </w:p>
    <w:p w:rsidR="00611A5F" w:rsidRDefault="00611A5F" w:rsidP="00611A5F">
      <w:pPr>
        <w:ind w:firstLine="720"/>
        <w:jc w:val="both"/>
        <w:rPr>
          <w:rFonts w:asciiTheme="minorBidi" w:hAnsiTheme="minorBidi" w:cstheme="minorBidi"/>
          <w:sz w:val="18"/>
          <w:szCs w:val="18"/>
        </w:rPr>
      </w:pPr>
      <w:r w:rsidRPr="00611A5F">
        <w:rPr>
          <w:rFonts w:asciiTheme="minorBidi" w:hAnsiTheme="minorBidi" w:cstheme="minorBidi"/>
          <w:sz w:val="18"/>
          <w:szCs w:val="18"/>
        </w:rPr>
        <w:t xml:space="preserve">In bestowing the name </w:t>
      </w:r>
      <w:r w:rsidRPr="00611A5F">
        <w:rPr>
          <w:rFonts w:asciiTheme="minorBidi" w:hAnsiTheme="minorBidi" w:cstheme="minorBidi"/>
          <w:i/>
          <w:iCs/>
          <w:sz w:val="18"/>
          <w:szCs w:val="18"/>
        </w:rPr>
        <w:t>isha,</w:t>
      </w:r>
      <w:r w:rsidRPr="00611A5F">
        <w:rPr>
          <w:rFonts w:asciiTheme="minorBidi" w:hAnsiTheme="minorBidi" w:cstheme="minorBidi"/>
          <w:sz w:val="18"/>
          <w:szCs w:val="18"/>
        </w:rPr>
        <w:t xml:space="preserve"> the man also awards himself the name </w:t>
      </w:r>
      <w:r w:rsidRPr="00611A5F">
        <w:rPr>
          <w:rFonts w:asciiTheme="minorBidi" w:hAnsiTheme="minorBidi" w:cstheme="minorBidi"/>
          <w:i/>
          <w:iCs/>
          <w:sz w:val="18"/>
          <w:szCs w:val="18"/>
        </w:rPr>
        <w:t>ish.</w:t>
      </w:r>
      <w:r w:rsidRPr="00611A5F">
        <w:rPr>
          <w:rFonts w:asciiTheme="minorBidi" w:hAnsiTheme="minorBidi" w:cstheme="minorBidi"/>
          <w:sz w:val="18"/>
          <w:szCs w:val="18"/>
        </w:rPr>
        <w:t xml:space="preserve"> We will not discuss here the full significance of this act.</w:t>
      </w:r>
      <w:r w:rsidRPr="00611A5F">
        <w:rPr>
          <w:rStyle w:val="FootnoteReference"/>
          <w:rFonts w:asciiTheme="minorBidi" w:hAnsiTheme="minorBidi" w:cstheme="minorBidi"/>
          <w:sz w:val="18"/>
          <w:szCs w:val="18"/>
        </w:rPr>
        <w:footnoteReference w:id="2"/>
      </w:r>
      <w:r w:rsidRPr="00611A5F">
        <w:rPr>
          <w:rFonts w:asciiTheme="minorBidi" w:hAnsiTheme="minorBidi" w:cstheme="minorBidi"/>
          <w:sz w:val="18"/>
          <w:szCs w:val="18"/>
        </w:rPr>
        <w:t xml:space="preserve"> However, we note that it makes only a minor impression. Over the course of the story of the eating from the tree of knowledge, the man is referred to as </w:t>
      </w:r>
      <w:r w:rsidRPr="00611A5F">
        <w:rPr>
          <w:rFonts w:asciiTheme="minorBidi" w:hAnsiTheme="minorBidi" w:cstheme="minorBidi"/>
          <w:i/>
          <w:iCs/>
          <w:sz w:val="18"/>
          <w:szCs w:val="18"/>
        </w:rPr>
        <w:t>ish</w:t>
      </w:r>
      <w:r w:rsidRPr="00611A5F">
        <w:rPr>
          <w:rFonts w:asciiTheme="minorBidi" w:hAnsiTheme="minorBidi" w:cstheme="minorBidi"/>
          <w:sz w:val="18"/>
          <w:szCs w:val="18"/>
        </w:rPr>
        <w:t xml:space="preserve"> only once – and even then not as part of the narrative, but rather as part of the punishment to the woman: “and your desire shall be to your husband (</w:t>
      </w:r>
      <w:r w:rsidRPr="00611A5F">
        <w:rPr>
          <w:rFonts w:asciiTheme="minorBidi" w:hAnsiTheme="minorBidi" w:cstheme="minorBidi"/>
          <w:i/>
          <w:iCs/>
          <w:sz w:val="18"/>
          <w:szCs w:val="18"/>
        </w:rPr>
        <w:t>ishekh</w:t>
      </w:r>
      <w:r w:rsidRPr="00611A5F">
        <w:rPr>
          <w:rFonts w:asciiTheme="minorBidi" w:hAnsiTheme="minorBidi" w:cstheme="minorBidi"/>
          <w:sz w:val="18"/>
          <w:szCs w:val="18"/>
        </w:rPr>
        <w:t>)” (</w:t>
      </w:r>
      <w:r w:rsidRPr="00611A5F">
        <w:rPr>
          <w:rFonts w:asciiTheme="minorBidi" w:hAnsiTheme="minorBidi" w:cstheme="minorBidi"/>
          <w:i/>
          <w:iCs/>
          <w:sz w:val="18"/>
          <w:szCs w:val="18"/>
        </w:rPr>
        <w:t>Bereishit</w:t>
      </w:r>
      <w:r w:rsidRPr="00611A5F">
        <w:rPr>
          <w:rFonts w:asciiTheme="minorBidi" w:hAnsiTheme="minorBidi" w:cstheme="minorBidi"/>
          <w:sz w:val="18"/>
          <w:szCs w:val="18"/>
        </w:rPr>
        <w:t xml:space="preserve"> 3:16). </w:t>
      </w:r>
    </w:p>
    <w:p w:rsidR="00AD2248" w:rsidRPr="00611A5F" w:rsidRDefault="00AD2248" w:rsidP="00611A5F">
      <w:pPr>
        <w:ind w:firstLine="720"/>
        <w:jc w:val="both"/>
        <w:rPr>
          <w:rFonts w:asciiTheme="minorBidi" w:hAnsiTheme="minorBidi" w:cstheme="minorBidi"/>
          <w:sz w:val="18"/>
          <w:szCs w:val="18"/>
        </w:rPr>
      </w:pPr>
      <w:bookmarkStart w:id="0" w:name="_GoBack"/>
      <w:bookmarkEnd w:id="0"/>
    </w:p>
    <w:p w:rsidR="00611A5F" w:rsidRPr="00611A5F" w:rsidRDefault="00611A5F" w:rsidP="00611A5F">
      <w:pPr>
        <w:ind w:firstLine="720"/>
        <w:jc w:val="both"/>
        <w:rPr>
          <w:rFonts w:asciiTheme="minorBidi" w:hAnsiTheme="minorBidi" w:cstheme="minorBidi"/>
          <w:sz w:val="18"/>
          <w:szCs w:val="18"/>
        </w:rPr>
      </w:pPr>
      <w:r w:rsidRPr="00611A5F">
        <w:rPr>
          <w:rFonts w:asciiTheme="minorBidi" w:hAnsiTheme="minorBidi" w:cstheme="minorBidi"/>
          <w:sz w:val="18"/>
          <w:szCs w:val="18"/>
        </w:rPr>
        <w:t>The episode concludes with the man giving the woman a new name:</w:t>
      </w:r>
    </w:p>
    <w:p w:rsidR="00611A5F" w:rsidRPr="00611A5F" w:rsidRDefault="00611A5F" w:rsidP="00611A5F">
      <w:pPr>
        <w:ind w:firstLine="426"/>
        <w:jc w:val="both"/>
        <w:rPr>
          <w:rFonts w:asciiTheme="minorBidi" w:hAnsiTheme="minorBidi" w:cstheme="minorBidi"/>
          <w:sz w:val="18"/>
          <w:szCs w:val="18"/>
        </w:rPr>
      </w:pPr>
    </w:p>
    <w:p w:rsidR="00611A5F" w:rsidRPr="00611A5F" w:rsidRDefault="00611A5F" w:rsidP="00611A5F">
      <w:pPr>
        <w:ind w:left="720"/>
        <w:jc w:val="both"/>
        <w:rPr>
          <w:rFonts w:asciiTheme="minorBidi" w:hAnsiTheme="minorBidi" w:cstheme="minorBidi"/>
          <w:sz w:val="18"/>
          <w:szCs w:val="18"/>
        </w:rPr>
      </w:pPr>
      <w:r w:rsidRPr="00611A5F">
        <w:rPr>
          <w:rFonts w:asciiTheme="minorBidi" w:hAnsiTheme="minorBidi" w:cstheme="minorBidi"/>
          <w:sz w:val="18"/>
          <w:szCs w:val="18"/>
        </w:rPr>
        <w:t>And the man called his wife’s name Chava, for she was the mother of all living (</w:t>
      </w:r>
      <w:r w:rsidRPr="00611A5F">
        <w:rPr>
          <w:rFonts w:asciiTheme="minorBidi" w:hAnsiTheme="minorBidi" w:cstheme="minorBidi"/>
          <w:i/>
          <w:iCs/>
          <w:sz w:val="18"/>
          <w:szCs w:val="18"/>
        </w:rPr>
        <w:t>chai</w:t>
      </w:r>
      <w:r w:rsidRPr="00611A5F">
        <w:rPr>
          <w:rFonts w:asciiTheme="minorBidi" w:hAnsiTheme="minorBidi" w:cstheme="minorBidi"/>
          <w:sz w:val="18"/>
          <w:szCs w:val="18"/>
        </w:rPr>
        <w:t>). (</w:t>
      </w:r>
      <w:r w:rsidRPr="00611A5F">
        <w:rPr>
          <w:rFonts w:asciiTheme="minorBidi" w:hAnsiTheme="minorBidi" w:cstheme="minorBidi"/>
          <w:i/>
          <w:iCs/>
          <w:sz w:val="18"/>
          <w:szCs w:val="18"/>
        </w:rPr>
        <w:t>Bereishit</w:t>
      </w:r>
      <w:r w:rsidRPr="00611A5F">
        <w:rPr>
          <w:rFonts w:asciiTheme="minorBidi" w:hAnsiTheme="minorBidi" w:cstheme="minorBidi"/>
          <w:sz w:val="18"/>
          <w:szCs w:val="18"/>
        </w:rPr>
        <w:t xml:space="preserve"> 3:20)</w:t>
      </w:r>
    </w:p>
    <w:p w:rsidR="00611A5F" w:rsidRPr="00611A5F" w:rsidRDefault="00611A5F" w:rsidP="00611A5F">
      <w:pPr>
        <w:ind w:firstLine="426"/>
        <w:jc w:val="both"/>
        <w:rPr>
          <w:rFonts w:asciiTheme="minorBidi" w:hAnsiTheme="minorBidi" w:cstheme="minorBidi"/>
          <w:sz w:val="18"/>
          <w:szCs w:val="18"/>
        </w:rPr>
      </w:pPr>
    </w:p>
    <w:p w:rsidR="00611A5F" w:rsidRPr="00611A5F" w:rsidRDefault="00611A5F" w:rsidP="00611A5F">
      <w:pPr>
        <w:jc w:val="both"/>
        <w:rPr>
          <w:rFonts w:asciiTheme="minorBidi" w:hAnsiTheme="minorBidi" w:cstheme="minorBidi"/>
          <w:sz w:val="18"/>
          <w:szCs w:val="18"/>
        </w:rPr>
      </w:pPr>
      <w:r w:rsidRPr="00611A5F">
        <w:rPr>
          <w:rFonts w:asciiTheme="minorBidi" w:hAnsiTheme="minorBidi" w:cstheme="minorBidi"/>
          <w:sz w:val="18"/>
          <w:szCs w:val="18"/>
        </w:rPr>
        <w:t>This name sits better with the system of creations to which the man related in giving them their names:</w:t>
      </w:r>
    </w:p>
    <w:p w:rsidR="00611A5F" w:rsidRPr="00611A5F" w:rsidRDefault="00611A5F" w:rsidP="00611A5F">
      <w:pPr>
        <w:ind w:firstLine="426"/>
        <w:jc w:val="both"/>
        <w:rPr>
          <w:rFonts w:asciiTheme="minorBidi" w:hAnsiTheme="minorBidi" w:cstheme="minorBidi"/>
          <w:sz w:val="18"/>
          <w:szCs w:val="18"/>
        </w:rPr>
      </w:pPr>
    </w:p>
    <w:p w:rsidR="00611A5F" w:rsidRPr="00611A5F" w:rsidRDefault="00611A5F" w:rsidP="00611A5F">
      <w:pPr>
        <w:ind w:left="720"/>
        <w:jc w:val="both"/>
        <w:rPr>
          <w:rFonts w:asciiTheme="minorBidi" w:hAnsiTheme="minorBidi" w:cstheme="minorBidi"/>
          <w:sz w:val="18"/>
          <w:szCs w:val="18"/>
        </w:rPr>
      </w:pPr>
      <w:r w:rsidRPr="00611A5F">
        <w:rPr>
          <w:rFonts w:asciiTheme="minorBidi" w:hAnsiTheme="minorBidi" w:cstheme="minorBidi"/>
          <w:sz w:val="18"/>
          <w:szCs w:val="18"/>
        </w:rPr>
        <w:t>… And whatever the man called every living creature (</w:t>
      </w:r>
      <w:r w:rsidRPr="00611A5F">
        <w:rPr>
          <w:rFonts w:asciiTheme="minorBidi" w:hAnsiTheme="minorBidi" w:cstheme="minorBidi"/>
          <w:i/>
          <w:iCs/>
          <w:sz w:val="18"/>
          <w:szCs w:val="18"/>
        </w:rPr>
        <w:t>nefesh chaya</w:t>
      </w:r>
      <w:r w:rsidRPr="00611A5F">
        <w:rPr>
          <w:rFonts w:asciiTheme="minorBidi" w:hAnsiTheme="minorBidi" w:cstheme="minorBidi"/>
          <w:sz w:val="18"/>
          <w:szCs w:val="18"/>
        </w:rPr>
        <w:t>), that was its name. (</w:t>
      </w:r>
      <w:r w:rsidRPr="00611A5F">
        <w:rPr>
          <w:rFonts w:asciiTheme="minorBidi" w:hAnsiTheme="minorBidi" w:cstheme="minorBidi"/>
          <w:i/>
          <w:iCs/>
          <w:sz w:val="18"/>
          <w:szCs w:val="18"/>
        </w:rPr>
        <w:t>Bereishit</w:t>
      </w:r>
      <w:r w:rsidRPr="00611A5F">
        <w:rPr>
          <w:rFonts w:asciiTheme="minorBidi" w:hAnsiTheme="minorBidi" w:cstheme="minorBidi"/>
          <w:sz w:val="18"/>
          <w:szCs w:val="18"/>
        </w:rPr>
        <w:t xml:space="preserve"> 2:19)</w:t>
      </w:r>
    </w:p>
    <w:p w:rsidR="00611A5F" w:rsidRPr="00611A5F" w:rsidRDefault="00611A5F" w:rsidP="00611A5F">
      <w:pPr>
        <w:ind w:left="720" w:hanging="11"/>
        <w:jc w:val="both"/>
        <w:rPr>
          <w:rFonts w:asciiTheme="minorBidi" w:hAnsiTheme="minorBidi" w:cstheme="minorBidi"/>
          <w:sz w:val="18"/>
          <w:szCs w:val="18"/>
        </w:rPr>
      </w:pPr>
    </w:p>
    <w:p w:rsidR="00611A5F" w:rsidRPr="00611A5F" w:rsidRDefault="00611A5F" w:rsidP="00611A5F">
      <w:pPr>
        <w:ind w:firstLine="720"/>
        <w:jc w:val="both"/>
        <w:rPr>
          <w:rFonts w:asciiTheme="minorBidi" w:hAnsiTheme="minorBidi" w:cstheme="minorBidi"/>
          <w:sz w:val="18"/>
          <w:szCs w:val="18"/>
        </w:rPr>
      </w:pPr>
      <w:r w:rsidRPr="00611A5F">
        <w:rPr>
          <w:rFonts w:asciiTheme="minorBidi" w:hAnsiTheme="minorBidi" w:cstheme="minorBidi"/>
          <w:sz w:val="18"/>
          <w:szCs w:val="18"/>
        </w:rPr>
        <w:t xml:space="preserve">This move appears to annul the unique and exceptional status that the man had dared to award himself and his mate in choosing the names </w:t>
      </w:r>
      <w:r w:rsidRPr="00611A5F">
        <w:rPr>
          <w:rFonts w:asciiTheme="minorBidi" w:hAnsiTheme="minorBidi" w:cstheme="minorBidi"/>
          <w:i/>
          <w:iCs/>
          <w:sz w:val="18"/>
          <w:szCs w:val="18"/>
        </w:rPr>
        <w:t>ish</w:t>
      </w:r>
      <w:r w:rsidRPr="00611A5F">
        <w:rPr>
          <w:rFonts w:asciiTheme="minorBidi" w:hAnsiTheme="minorBidi" w:cstheme="minorBidi"/>
          <w:sz w:val="18"/>
          <w:szCs w:val="18"/>
        </w:rPr>
        <w:t xml:space="preserve"> and </w:t>
      </w:r>
      <w:r w:rsidRPr="00611A5F">
        <w:rPr>
          <w:rFonts w:asciiTheme="minorBidi" w:hAnsiTheme="minorBidi" w:cstheme="minorBidi"/>
          <w:i/>
          <w:iCs/>
          <w:sz w:val="18"/>
          <w:szCs w:val="18"/>
        </w:rPr>
        <w:t>isha.</w:t>
      </w:r>
    </w:p>
    <w:p w:rsidR="00611A5F" w:rsidRPr="00611A5F" w:rsidRDefault="00611A5F" w:rsidP="00611A5F">
      <w:pPr>
        <w:ind w:firstLine="720"/>
        <w:jc w:val="both"/>
        <w:rPr>
          <w:rFonts w:asciiTheme="minorBidi" w:hAnsiTheme="minorBidi" w:cstheme="minorBidi"/>
          <w:sz w:val="18"/>
          <w:szCs w:val="18"/>
        </w:rPr>
      </w:pPr>
    </w:p>
    <w:p w:rsidR="00611A5F" w:rsidRPr="00611A5F" w:rsidRDefault="00611A5F" w:rsidP="00611A5F">
      <w:pPr>
        <w:ind w:firstLine="720"/>
        <w:jc w:val="both"/>
        <w:rPr>
          <w:rFonts w:asciiTheme="minorBidi" w:hAnsiTheme="minorBidi" w:cstheme="minorBidi"/>
          <w:sz w:val="18"/>
          <w:szCs w:val="18"/>
        </w:rPr>
      </w:pPr>
      <w:r w:rsidRPr="00611A5F">
        <w:rPr>
          <w:rFonts w:asciiTheme="minorBidi" w:hAnsiTheme="minorBidi" w:cstheme="minorBidi"/>
          <w:sz w:val="18"/>
          <w:szCs w:val="18"/>
        </w:rPr>
        <w:t>It is at this stage that God expresses His concern over man’s eating of the Tree of Knowledge. And here we skip to the story of the Tower of Bavel in order to explore the link between the two narratives and the reason that the Creator seeks to thwart both initiatives.</w:t>
      </w:r>
    </w:p>
    <w:p w:rsidR="00611A5F" w:rsidRPr="00611A5F" w:rsidRDefault="00611A5F" w:rsidP="00611A5F">
      <w:pPr>
        <w:ind w:firstLine="426"/>
        <w:jc w:val="both"/>
        <w:rPr>
          <w:rFonts w:asciiTheme="minorBidi" w:hAnsiTheme="minorBidi" w:cstheme="minorBidi"/>
          <w:sz w:val="18"/>
          <w:szCs w:val="18"/>
        </w:rPr>
      </w:pPr>
    </w:p>
    <w:p w:rsidR="00611A5F" w:rsidRPr="00611A5F" w:rsidRDefault="00611A5F" w:rsidP="00611A5F">
      <w:pPr>
        <w:jc w:val="both"/>
        <w:rPr>
          <w:rFonts w:asciiTheme="minorBidi" w:hAnsiTheme="minorBidi" w:cstheme="minorBidi"/>
          <w:b/>
          <w:bCs/>
          <w:sz w:val="18"/>
          <w:szCs w:val="18"/>
        </w:rPr>
      </w:pPr>
      <w:r w:rsidRPr="00611A5F">
        <w:rPr>
          <w:rFonts w:asciiTheme="minorBidi" w:hAnsiTheme="minorBidi" w:cstheme="minorBidi"/>
          <w:b/>
          <w:bCs/>
          <w:sz w:val="18"/>
          <w:szCs w:val="18"/>
        </w:rPr>
        <w:t>“And We Shall Make for Ourselves a Name”</w:t>
      </w:r>
    </w:p>
    <w:p w:rsidR="00611A5F" w:rsidRPr="00611A5F" w:rsidRDefault="00611A5F" w:rsidP="00611A5F">
      <w:pPr>
        <w:ind w:firstLine="426"/>
        <w:jc w:val="both"/>
        <w:rPr>
          <w:rFonts w:asciiTheme="minorBidi" w:hAnsiTheme="minorBidi" w:cstheme="minorBidi"/>
          <w:sz w:val="18"/>
          <w:szCs w:val="18"/>
        </w:rPr>
      </w:pPr>
    </w:p>
    <w:p w:rsidR="00611A5F" w:rsidRPr="00611A5F" w:rsidRDefault="00611A5F" w:rsidP="00611A5F">
      <w:pPr>
        <w:ind w:firstLine="720"/>
        <w:jc w:val="both"/>
        <w:rPr>
          <w:rFonts w:asciiTheme="minorBidi" w:hAnsiTheme="minorBidi" w:cstheme="minorBidi"/>
          <w:sz w:val="18"/>
          <w:szCs w:val="18"/>
        </w:rPr>
      </w:pPr>
      <w:r w:rsidRPr="00611A5F">
        <w:rPr>
          <w:rFonts w:asciiTheme="minorBidi" w:hAnsiTheme="minorBidi" w:cstheme="minorBidi"/>
          <w:sz w:val="18"/>
          <w:szCs w:val="18"/>
        </w:rPr>
        <w:t>After the remnants of the human race recover from the experience of the Flood, they seek to build a tower that reaches to the heavens. The purpose of the building is stated in the text:</w:t>
      </w:r>
    </w:p>
    <w:p w:rsidR="00611A5F" w:rsidRPr="00611A5F" w:rsidRDefault="00611A5F" w:rsidP="00611A5F">
      <w:pPr>
        <w:ind w:firstLine="426"/>
        <w:jc w:val="both"/>
        <w:rPr>
          <w:rFonts w:asciiTheme="minorBidi" w:hAnsiTheme="minorBidi" w:cstheme="minorBidi"/>
          <w:sz w:val="18"/>
          <w:szCs w:val="18"/>
        </w:rPr>
      </w:pPr>
    </w:p>
    <w:p w:rsidR="00611A5F" w:rsidRPr="00611A5F" w:rsidRDefault="00611A5F" w:rsidP="00611A5F">
      <w:pPr>
        <w:ind w:left="720"/>
        <w:jc w:val="both"/>
        <w:rPr>
          <w:rFonts w:asciiTheme="minorBidi" w:hAnsiTheme="minorBidi" w:cstheme="minorBidi"/>
          <w:sz w:val="18"/>
          <w:szCs w:val="18"/>
        </w:rPr>
      </w:pPr>
      <w:r w:rsidRPr="00611A5F">
        <w:rPr>
          <w:rFonts w:asciiTheme="minorBidi" w:hAnsiTheme="minorBidi" w:cstheme="minorBidi"/>
          <w:sz w:val="18"/>
          <w:szCs w:val="18"/>
        </w:rPr>
        <w:t xml:space="preserve">And they said, “Come, let us build us a city and a tower, whose top may reach to heaven, and </w:t>
      </w:r>
      <w:r w:rsidRPr="00611A5F">
        <w:rPr>
          <w:rFonts w:asciiTheme="minorBidi" w:hAnsiTheme="minorBidi" w:cstheme="minorBidi"/>
          <w:b/>
          <w:bCs/>
          <w:sz w:val="18"/>
          <w:szCs w:val="18"/>
        </w:rPr>
        <w:t>let us make ourselves a name,</w:t>
      </w:r>
      <w:r w:rsidRPr="00611A5F">
        <w:rPr>
          <w:rFonts w:asciiTheme="minorBidi" w:hAnsiTheme="minorBidi" w:cstheme="minorBidi"/>
          <w:sz w:val="18"/>
          <w:szCs w:val="18"/>
        </w:rPr>
        <w:t xml:space="preserve"> lest we be scattered abroad upon the face of the whole earth.” (</w:t>
      </w:r>
      <w:r w:rsidRPr="00611A5F">
        <w:rPr>
          <w:rFonts w:asciiTheme="minorBidi" w:hAnsiTheme="minorBidi" w:cstheme="minorBidi"/>
          <w:i/>
          <w:iCs/>
          <w:sz w:val="18"/>
          <w:szCs w:val="18"/>
        </w:rPr>
        <w:t>Bereishit</w:t>
      </w:r>
      <w:r w:rsidRPr="00611A5F">
        <w:rPr>
          <w:rFonts w:asciiTheme="minorBidi" w:hAnsiTheme="minorBidi" w:cstheme="minorBidi"/>
          <w:sz w:val="18"/>
          <w:szCs w:val="18"/>
        </w:rPr>
        <w:t xml:space="preserve"> 11:4)</w:t>
      </w:r>
    </w:p>
    <w:p w:rsidR="00611A5F" w:rsidRPr="00611A5F" w:rsidRDefault="00611A5F" w:rsidP="00611A5F">
      <w:pPr>
        <w:ind w:firstLine="426"/>
        <w:jc w:val="both"/>
        <w:rPr>
          <w:rFonts w:asciiTheme="minorBidi" w:hAnsiTheme="minorBidi" w:cstheme="minorBidi"/>
          <w:sz w:val="18"/>
          <w:szCs w:val="18"/>
        </w:rPr>
      </w:pPr>
    </w:p>
    <w:p w:rsidR="00611A5F" w:rsidRPr="00611A5F" w:rsidRDefault="00611A5F" w:rsidP="00611A5F">
      <w:pPr>
        <w:ind w:firstLine="720"/>
        <w:jc w:val="both"/>
        <w:rPr>
          <w:rFonts w:asciiTheme="minorBidi" w:hAnsiTheme="minorBidi" w:cstheme="minorBidi"/>
          <w:sz w:val="18"/>
          <w:szCs w:val="18"/>
        </w:rPr>
      </w:pPr>
      <w:r w:rsidRPr="00611A5F">
        <w:rPr>
          <w:rFonts w:asciiTheme="minorBidi" w:hAnsiTheme="minorBidi" w:cstheme="minorBidi"/>
          <w:sz w:val="18"/>
          <w:szCs w:val="18"/>
        </w:rPr>
        <w:t>Keeping in mind the events in the Garden of Eden, as discussed above, the text seems to suggest that the moment that man is left to his own devices, he reverts to the same path that he had adopted previously, seeking to give himself a name. This plan prompts a heavenly response:</w:t>
      </w:r>
    </w:p>
    <w:p w:rsidR="00611A5F" w:rsidRPr="00611A5F" w:rsidRDefault="00611A5F" w:rsidP="00611A5F">
      <w:pPr>
        <w:ind w:firstLine="426"/>
        <w:jc w:val="both"/>
        <w:rPr>
          <w:rFonts w:asciiTheme="minorBidi" w:hAnsiTheme="minorBidi" w:cstheme="minorBidi"/>
          <w:sz w:val="18"/>
          <w:szCs w:val="18"/>
        </w:rPr>
      </w:pPr>
    </w:p>
    <w:p w:rsidR="00611A5F" w:rsidRPr="00611A5F" w:rsidRDefault="00611A5F" w:rsidP="00611A5F">
      <w:pPr>
        <w:ind w:left="720"/>
        <w:jc w:val="both"/>
        <w:rPr>
          <w:rFonts w:asciiTheme="minorBidi" w:hAnsiTheme="minorBidi" w:cstheme="minorBidi"/>
          <w:sz w:val="18"/>
          <w:szCs w:val="18"/>
        </w:rPr>
      </w:pPr>
      <w:r w:rsidRPr="00611A5F">
        <w:rPr>
          <w:rFonts w:asciiTheme="minorBidi" w:hAnsiTheme="minorBidi" w:cstheme="minorBidi"/>
          <w:sz w:val="18"/>
          <w:szCs w:val="18"/>
        </w:rPr>
        <w:t xml:space="preserve">And the Lord came down to see </w:t>
      </w:r>
      <w:r w:rsidRPr="00611A5F">
        <w:rPr>
          <w:rFonts w:asciiTheme="minorBidi" w:hAnsiTheme="minorBidi" w:cstheme="minorBidi"/>
          <w:b/>
          <w:bCs/>
          <w:sz w:val="18"/>
          <w:szCs w:val="18"/>
        </w:rPr>
        <w:t>the city and the tower which the children of men built</w:t>
      </w:r>
      <w:r w:rsidRPr="00611A5F">
        <w:rPr>
          <w:rFonts w:asciiTheme="minorBidi" w:hAnsiTheme="minorBidi" w:cstheme="minorBidi"/>
          <w:sz w:val="18"/>
          <w:szCs w:val="18"/>
        </w:rPr>
        <w:t xml:space="preserve">. And the Lord said, “Behold, the people is one, and they have all one language, and this they begin to do; and </w:t>
      </w:r>
      <w:r w:rsidRPr="00611A5F">
        <w:rPr>
          <w:rFonts w:asciiTheme="minorBidi" w:hAnsiTheme="minorBidi" w:cstheme="minorBidi"/>
          <w:b/>
          <w:bCs/>
          <w:sz w:val="18"/>
          <w:szCs w:val="18"/>
        </w:rPr>
        <w:t>now nothing will be withheld from them, which they have schemed to do</w:t>
      </w:r>
      <w:r w:rsidRPr="00611A5F">
        <w:rPr>
          <w:rFonts w:asciiTheme="minorBidi" w:hAnsiTheme="minorBidi" w:cstheme="minorBidi"/>
          <w:sz w:val="18"/>
          <w:szCs w:val="18"/>
        </w:rPr>
        <w:t>.” (</w:t>
      </w:r>
      <w:r w:rsidRPr="00611A5F">
        <w:rPr>
          <w:rFonts w:asciiTheme="minorBidi" w:hAnsiTheme="minorBidi" w:cstheme="minorBidi"/>
          <w:i/>
          <w:iCs/>
          <w:sz w:val="18"/>
          <w:szCs w:val="18"/>
        </w:rPr>
        <w:t>Bereishit</w:t>
      </w:r>
      <w:r w:rsidRPr="00611A5F">
        <w:rPr>
          <w:rFonts w:asciiTheme="minorBidi" w:hAnsiTheme="minorBidi" w:cstheme="minorBidi"/>
          <w:sz w:val="18"/>
          <w:szCs w:val="18"/>
        </w:rPr>
        <w:t xml:space="preserve"> 11:5-6)</w:t>
      </w:r>
    </w:p>
    <w:p w:rsidR="00611A5F" w:rsidRPr="00611A5F" w:rsidRDefault="00611A5F" w:rsidP="00611A5F">
      <w:pPr>
        <w:ind w:firstLine="426"/>
        <w:jc w:val="both"/>
        <w:rPr>
          <w:rFonts w:asciiTheme="minorBidi" w:hAnsiTheme="minorBidi" w:cstheme="minorBidi"/>
          <w:sz w:val="18"/>
          <w:szCs w:val="18"/>
        </w:rPr>
      </w:pPr>
    </w:p>
    <w:p w:rsidR="00611A5F" w:rsidRPr="00611A5F" w:rsidRDefault="00611A5F" w:rsidP="00611A5F">
      <w:pPr>
        <w:ind w:firstLine="720"/>
        <w:jc w:val="both"/>
        <w:rPr>
          <w:rFonts w:asciiTheme="minorBidi" w:hAnsiTheme="minorBidi" w:cstheme="minorBidi"/>
          <w:sz w:val="18"/>
          <w:szCs w:val="18"/>
        </w:rPr>
      </w:pPr>
      <w:r w:rsidRPr="00611A5F">
        <w:rPr>
          <w:rFonts w:asciiTheme="minorBidi" w:hAnsiTheme="minorBidi" w:cstheme="minorBidi"/>
          <w:sz w:val="18"/>
          <w:szCs w:val="18"/>
        </w:rPr>
        <w:t>The tower is already standing. The Creator is not troubled by its construction, but rather by its ramifications for the future. Seemingly, the text gives no indication of what these ramifications might be. However, in truth, they have already been set forth – for the aim of the builders is “to make themselves a name”. This being so, as the city grows, so will their name grow, and it will become great and renowned. Hence, it appears that it is not the construction itself that is the problem, but rather the “name” and fame that it will bring to the builders.</w:t>
      </w:r>
    </w:p>
    <w:p w:rsidR="00611A5F" w:rsidRPr="00611A5F" w:rsidRDefault="00611A5F" w:rsidP="00611A5F">
      <w:pPr>
        <w:ind w:firstLine="426"/>
        <w:jc w:val="both"/>
        <w:rPr>
          <w:rFonts w:asciiTheme="minorBidi" w:hAnsiTheme="minorBidi" w:cstheme="minorBidi"/>
          <w:sz w:val="18"/>
          <w:szCs w:val="18"/>
        </w:rPr>
      </w:pPr>
    </w:p>
    <w:p w:rsidR="00611A5F" w:rsidRPr="00611A5F" w:rsidRDefault="00611A5F" w:rsidP="00611A5F">
      <w:pPr>
        <w:ind w:firstLine="720"/>
        <w:jc w:val="both"/>
        <w:rPr>
          <w:rFonts w:asciiTheme="minorBidi" w:hAnsiTheme="minorBidi" w:cstheme="minorBidi"/>
          <w:sz w:val="18"/>
          <w:szCs w:val="18"/>
        </w:rPr>
      </w:pPr>
      <w:r w:rsidRPr="00611A5F">
        <w:rPr>
          <w:rFonts w:asciiTheme="minorBidi" w:hAnsiTheme="minorBidi" w:cstheme="minorBidi"/>
          <w:sz w:val="18"/>
          <w:szCs w:val="18"/>
        </w:rPr>
        <w:t>In further support of this analysis, we may say that had the building itself been the problem, the obvious solution would have been for God to destroy it. Instead, He chooses a different way of frustrating the plan:</w:t>
      </w:r>
    </w:p>
    <w:p w:rsidR="00611A5F" w:rsidRPr="00611A5F" w:rsidRDefault="00611A5F" w:rsidP="00611A5F">
      <w:pPr>
        <w:ind w:firstLine="720"/>
        <w:jc w:val="both"/>
        <w:rPr>
          <w:rFonts w:asciiTheme="minorBidi" w:hAnsiTheme="minorBidi" w:cstheme="minorBidi"/>
          <w:sz w:val="18"/>
          <w:szCs w:val="18"/>
        </w:rPr>
      </w:pPr>
    </w:p>
    <w:p w:rsidR="00611A5F" w:rsidRPr="00611A5F" w:rsidRDefault="00611A5F" w:rsidP="00611A5F">
      <w:pPr>
        <w:ind w:left="720"/>
        <w:jc w:val="both"/>
        <w:rPr>
          <w:rFonts w:asciiTheme="minorBidi" w:hAnsiTheme="minorBidi" w:cstheme="minorBidi"/>
          <w:sz w:val="18"/>
          <w:szCs w:val="18"/>
        </w:rPr>
      </w:pPr>
      <w:r w:rsidRPr="00611A5F">
        <w:rPr>
          <w:rFonts w:asciiTheme="minorBidi" w:hAnsiTheme="minorBidi" w:cstheme="minorBidi"/>
          <w:sz w:val="18"/>
          <w:szCs w:val="18"/>
        </w:rPr>
        <w:t xml:space="preserve">“Come, let us go down and there </w:t>
      </w:r>
      <w:r w:rsidRPr="00611A5F">
        <w:rPr>
          <w:rFonts w:asciiTheme="minorBidi" w:hAnsiTheme="minorBidi" w:cstheme="minorBidi"/>
          <w:b/>
          <w:bCs/>
          <w:sz w:val="18"/>
          <w:szCs w:val="18"/>
        </w:rPr>
        <w:t>confound their language</w:t>
      </w:r>
      <w:r w:rsidRPr="00611A5F">
        <w:rPr>
          <w:rFonts w:asciiTheme="minorBidi" w:hAnsiTheme="minorBidi" w:cstheme="minorBidi"/>
          <w:sz w:val="18"/>
          <w:szCs w:val="18"/>
        </w:rPr>
        <w:t xml:space="preserve">, so they will not understand one another’s speech.” So the Lord </w:t>
      </w:r>
      <w:r w:rsidRPr="00611A5F">
        <w:rPr>
          <w:rFonts w:asciiTheme="minorBidi" w:hAnsiTheme="minorBidi" w:cstheme="minorBidi"/>
          <w:b/>
          <w:bCs/>
          <w:sz w:val="18"/>
          <w:szCs w:val="18"/>
        </w:rPr>
        <w:t>scattered them abroad</w:t>
      </w:r>
      <w:r w:rsidRPr="00611A5F">
        <w:rPr>
          <w:rFonts w:asciiTheme="minorBidi" w:hAnsiTheme="minorBidi" w:cstheme="minorBidi"/>
          <w:sz w:val="18"/>
          <w:szCs w:val="18"/>
        </w:rPr>
        <w:t xml:space="preserve"> from there upon the face of all the earth, and they ceased to build the city. (</w:t>
      </w:r>
      <w:r w:rsidRPr="00611A5F">
        <w:rPr>
          <w:rFonts w:asciiTheme="minorBidi" w:hAnsiTheme="minorBidi" w:cstheme="minorBidi"/>
          <w:i/>
          <w:iCs/>
          <w:sz w:val="18"/>
          <w:szCs w:val="18"/>
        </w:rPr>
        <w:t>Bereishit</w:t>
      </w:r>
      <w:r w:rsidRPr="00611A5F">
        <w:rPr>
          <w:rFonts w:asciiTheme="minorBidi" w:hAnsiTheme="minorBidi" w:cstheme="minorBidi"/>
          <w:sz w:val="18"/>
          <w:szCs w:val="18"/>
        </w:rPr>
        <w:t xml:space="preserve"> 11:7-8)</w:t>
      </w:r>
    </w:p>
    <w:p w:rsidR="00611A5F" w:rsidRPr="00611A5F" w:rsidRDefault="00611A5F" w:rsidP="00611A5F">
      <w:pPr>
        <w:ind w:firstLine="426"/>
        <w:jc w:val="both"/>
        <w:rPr>
          <w:rFonts w:asciiTheme="minorBidi" w:hAnsiTheme="minorBidi" w:cstheme="minorBidi"/>
          <w:sz w:val="18"/>
          <w:szCs w:val="18"/>
        </w:rPr>
      </w:pPr>
    </w:p>
    <w:p w:rsidR="00611A5F" w:rsidRPr="00611A5F" w:rsidRDefault="00611A5F" w:rsidP="00611A5F">
      <w:pPr>
        <w:ind w:firstLine="720"/>
        <w:jc w:val="both"/>
        <w:rPr>
          <w:rFonts w:asciiTheme="minorBidi" w:hAnsiTheme="minorBidi" w:cstheme="minorBidi"/>
          <w:sz w:val="18"/>
          <w:szCs w:val="18"/>
        </w:rPr>
      </w:pPr>
      <w:r w:rsidRPr="00611A5F">
        <w:rPr>
          <w:rFonts w:asciiTheme="minorBidi" w:hAnsiTheme="minorBidi" w:cstheme="minorBidi"/>
          <w:sz w:val="18"/>
          <w:szCs w:val="18"/>
        </w:rPr>
        <w:t>In light of the Creator’s response, let us try to expose the objective behind His actions. It would seem that the most immediate effect of the confounding of language is that it becomes impossible to call anyone or anything by name; consequently, on the collective level, too, the people will not be able to “make themselves a name”. Once the system of communication is broken and each race has its own names for phenomena and objects, no one can make himself a “name” because his appellation will be different in every place. Thus, the initiative ends with a radical about-turn, and the verse concluding the episode once again lends support to our hypothesis:</w:t>
      </w:r>
    </w:p>
    <w:p w:rsidR="00611A5F" w:rsidRPr="00611A5F" w:rsidRDefault="00611A5F" w:rsidP="00611A5F">
      <w:pPr>
        <w:ind w:left="720" w:hanging="11"/>
        <w:jc w:val="both"/>
        <w:rPr>
          <w:rFonts w:asciiTheme="minorBidi" w:hAnsiTheme="minorBidi" w:cstheme="minorBidi"/>
          <w:sz w:val="18"/>
          <w:szCs w:val="18"/>
        </w:rPr>
      </w:pPr>
    </w:p>
    <w:p w:rsidR="00611A5F" w:rsidRPr="00611A5F" w:rsidRDefault="00611A5F" w:rsidP="00611A5F">
      <w:pPr>
        <w:ind w:left="720" w:hanging="11"/>
        <w:jc w:val="both"/>
        <w:rPr>
          <w:rFonts w:asciiTheme="minorBidi" w:hAnsiTheme="minorBidi" w:cstheme="minorBidi"/>
          <w:sz w:val="18"/>
          <w:szCs w:val="18"/>
        </w:rPr>
      </w:pPr>
      <w:r w:rsidRPr="00611A5F">
        <w:rPr>
          <w:rFonts w:asciiTheme="minorBidi" w:hAnsiTheme="minorBidi" w:cstheme="minorBidi"/>
          <w:sz w:val="18"/>
          <w:szCs w:val="18"/>
        </w:rPr>
        <w:lastRenderedPageBreak/>
        <w:t xml:space="preserve">Therefore, </w:t>
      </w:r>
      <w:r w:rsidRPr="00611A5F">
        <w:rPr>
          <w:rFonts w:asciiTheme="minorBidi" w:hAnsiTheme="minorBidi" w:cstheme="minorBidi"/>
          <w:b/>
          <w:bCs/>
          <w:sz w:val="18"/>
          <w:szCs w:val="18"/>
        </w:rPr>
        <w:t>the name of it is called Bavel</w:t>
      </w:r>
      <w:r w:rsidRPr="00611A5F">
        <w:rPr>
          <w:rFonts w:asciiTheme="minorBidi" w:hAnsiTheme="minorBidi" w:cstheme="minorBidi"/>
          <w:sz w:val="18"/>
          <w:szCs w:val="18"/>
        </w:rPr>
        <w:t>, for there the Lord confounded the language of all the earth, and from there the Lord scattered them abroad upon the face of all the earth. (</w:t>
      </w:r>
      <w:r w:rsidRPr="00611A5F">
        <w:rPr>
          <w:rFonts w:asciiTheme="minorBidi" w:hAnsiTheme="minorBidi" w:cstheme="minorBidi"/>
          <w:i/>
          <w:iCs/>
          <w:sz w:val="18"/>
          <w:szCs w:val="18"/>
        </w:rPr>
        <w:t>Bereishit</w:t>
      </w:r>
      <w:r w:rsidRPr="00611A5F">
        <w:rPr>
          <w:rFonts w:asciiTheme="minorBidi" w:hAnsiTheme="minorBidi" w:cstheme="minorBidi"/>
          <w:sz w:val="18"/>
          <w:szCs w:val="18"/>
        </w:rPr>
        <w:t xml:space="preserve"> 11:9) </w:t>
      </w:r>
    </w:p>
    <w:p w:rsidR="00611A5F" w:rsidRPr="00611A5F" w:rsidRDefault="00611A5F" w:rsidP="00611A5F">
      <w:pPr>
        <w:ind w:left="720" w:hanging="11"/>
        <w:jc w:val="both"/>
        <w:rPr>
          <w:rFonts w:asciiTheme="minorBidi" w:hAnsiTheme="minorBidi" w:cstheme="minorBidi"/>
          <w:sz w:val="18"/>
          <w:szCs w:val="18"/>
        </w:rPr>
      </w:pPr>
    </w:p>
    <w:p w:rsidR="00611A5F" w:rsidRPr="00611A5F" w:rsidRDefault="00611A5F" w:rsidP="00611A5F">
      <w:pPr>
        <w:ind w:firstLine="720"/>
        <w:jc w:val="both"/>
        <w:rPr>
          <w:rFonts w:asciiTheme="minorBidi" w:hAnsiTheme="minorBidi" w:cstheme="minorBidi"/>
          <w:sz w:val="18"/>
          <w:szCs w:val="18"/>
        </w:rPr>
      </w:pPr>
      <w:r w:rsidRPr="00611A5F">
        <w:rPr>
          <w:rFonts w:asciiTheme="minorBidi" w:hAnsiTheme="minorBidi" w:cstheme="minorBidi"/>
          <w:sz w:val="18"/>
          <w:szCs w:val="18"/>
        </w:rPr>
        <w:t>Ultimately, the name of the place will commemorate for all time what God did there, rather than the initiative of the builders, such that the quest of the human race to “make for themselves a name” by building the tower and the city fails entirely.</w:t>
      </w:r>
    </w:p>
    <w:p w:rsidR="00611A5F" w:rsidRPr="00611A5F" w:rsidRDefault="00611A5F" w:rsidP="00611A5F">
      <w:pPr>
        <w:ind w:firstLine="426"/>
        <w:jc w:val="both"/>
        <w:rPr>
          <w:rFonts w:asciiTheme="minorBidi" w:hAnsiTheme="minorBidi" w:cstheme="minorBidi"/>
          <w:sz w:val="18"/>
          <w:szCs w:val="18"/>
        </w:rPr>
      </w:pPr>
    </w:p>
    <w:p w:rsidR="00611A5F" w:rsidRPr="00611A5F" w:rsidRDefault="00611A5F" w:rsidP="00611A5F">
      <w:pPr>
        <w:jc w:val="both"/>
        <w:rPr>
          <w:rFonts w:asciiTheme="minorBidi" w:hAnsiTheme="minorBidi" w:cstheme="minorBidi"/>
          <w:b/>
          <w:bCs/>
          <w:sz w:val="18"/>
          <w:szCs w:val="18"/>
        </w:rPr>
      </w:pPr>
      <w:r w:rsidRPr="00611A5F">
        <w:rPr>
          <w:rFonts w:asciiTheme="minorBidi" w:hAnsiTheme="minorBidi" w:cstheme="minorBidi"/>
          <w:b/>
          <w:bCs/>
          <w:sz w:val="18"/>
          <w:szCs w:val="18"/>
        </w:rPr>
        <w:t>“And the Lord Scattered Them Abroad from There”</w:t>
      </w:r>
    </w:p>
    <w:p w:rsidR="00611A5F" w:rsidRPr="00611A5F" w:rsidRDefault="00611A5F" w:rsidP="00611A5F">
      <w:pPr>
        <w:ind w:firstLine="426"/>
        <w:jc w:val="both"/>
        <w:rPr>
          <w:rFonts w:asciiTheme="minorBidi" w:hAnsiTheme="minorBidi" w:cstheme="minorBidi"/>
          <w:sz w:val="18"/>
          <w:szCs w:val="18"/>
        </w:rPr>
      </w:pPr>
    </w:p>
    <w:p w:rsidR="00611A5F" w:rsidRPr="00611A5F" w:rsidRDefault="00611A5F" w:rsidP="00611A5F">
      <w:pPr>
        <w:ind w:firstLine="720"/>
        <w:jc w:val="both"/>
        <w:rPr>
          <w:rFonts w:asciiTheme="minorBidi" w:hAnsiTheme="minorBidi" w:cstheme="minorBidi"/>
          <w:sz w:val="18"/>
          <w:szCs w:val="18"/>
        </w:rPr>
      </w:pPr>
      <w:r w:rsidRPr="00611A5F">
        <w:rPr>
          <w:rFonts w:asciiTheme="minorBidi" w:hAnsiTheme="minorBidi" w:cstheme="minorBidi"/>
          <w:sz w:val="18"/>
          <w:szCs w:val="18"/>
        </w:rPr>
        <w:t xml:space="preserve">Further support for our focus on the “calling/making a name” is to be found in another literary device. Throughout our narrative, the word </w:t>
      </w:r>
      <w:r w:rsidRPr="00611A5F">
        <w:rPr>
          <w:rFonts w:asciiTheme="minorBidi" w:hAnsiTheme="minorBidi" w:cstheme="minorBidi"/>
          <w:i/>
          <w:iCs/>
          <w:sz w:val="18"/>
          <w:szCs w:val="18"/>
        </w:rPr>
        <w:t>shem</w:t>
      </w:r>
      <w:r w:rsidRPr="00611A5F">
        <w:rPr>
          <w:rFonts w:asciiTheme="minorBidi" w:hAnsiTheme="minorBidi" w:cstheme="minorBidi"/>
          <w:sz w:val="18"/>
          <w:szCs w:val="18"/>
        </w:rPr>
        <w:t xml:space="preserve"> (name), or </w:t>
      </w:r>
      <w:r w:rsidRPr="00611A5F">
        <w:rPr>
          <w:rFonts w:asciiTheme="minorBidi" w:hAnsiTheme="minorBidi" w:cstheme="minorBidi"/>
          <w:i/>
          <w:iCs/>
          <w:sz w:val="18"/>
          <w:szCs w:val="18"/>
        </w:rPr>
        <w:t>sham</w:t>
      </w:r>
      <w:r w:rsidRPr="00611A5F">
        <w:rPr>
          <w:rFonts w:asciiTheme="minorBidi" w:hAnsiTheme="minorBidi" w:cstheme="minorBidi"/>
          <w:sz w:val="18"/>
          <w:szCs w:val="18"/>
        </w:rPr>
        <w:t xml:space="preserve"> (there)</w:t>
      </w:r>
      <w:r w:rsidRPr="00611A5F">
        <w:rPr>
          <w:rFonts w:asciiTheme="minorBidi" w:hAnsiTheme="minorBidi" w:cstheme="minorBidi"/>
          <w:i/>
          <w:iCs/>
          <w:sz w:val="18"/>
          <w:szCs w:val="18"/>
        </w:rPr>
        <w:t>,</w:t>
      </w:r>
      <w:r w:rsidRPr="00611A5F">
        <w:rPr>
          <w:rFonts w:asciiTheme="minorBidi" w:hAnsiTheme="minorBidi" w:cstheme="minorBidi"/>
          <w:sz w:val="18"/>
          <w:szCs w:val="18"/>
        </w:rPr>
        <w:t xml:space="preserve"> appears no less than seven times, in different forms:</w:t>
      </w:r>
    </w:p>
    <w:p w:rsidR="00611A5F" w:rsidRPr="00611A5F" w:rsidRDefault="00611A5F" w:rsidP="00611A5F">
      <w:pPr>
        <w:ind w:firstLine="426"/>
        <w:jc w:val="both"/>
        <w:rPr>
          <w:rFonts w:asciiTheme="minorBidi" w:hAnsiTheme="minorBidi" w:cstheme="minorBidi"/>
          <w:sz w:val="18"/>
          <w:szCs w:val="18"/>
        </w:rPr>
      </w:pPr>
    </w:p>
    <w:p w:rsidR="00611A5F" w:rsidRPr="00611A5F" w:rsidRDefault="00611A5F" w:rsidP="00611A5F">
      <w:pPr>
        <w:pStyle w:val="ListParagraph"/>
        <w:widowControl/>
        <w:numPr>
          <w:ilvl w:val="0"/>
          <w:numId w:val="27"/>
        </w:numPr>
        <w:bidi w:val="0"/>
        <w:spacing w:after="0" w:line="240" w:lineRule="auto"/>
        <w:ind w:hanging="294"/>
        <w:rPr>
          <w:rFonts w:asciiTheme="minorBidi" w:hAnsiTheme="minorBidi" w:cstheme="minorBidi"/>
          <w:sz w:val="18"/>
          <w:szCs w:val="18"/>
        </w:rPr>
      </w:pPr>
      <w:r w:rsidRPr="00611A5F">
        <w:rPr>
          <w:rFonts w:asciiTheme="minorBidi" w:hAnsiTheme="minorBidi" w:cstheme="minorBidi"/>
          <w:sz w:val="18"/>
          <w:szCs w:val="18"/>
        </w:rPr>
        <w:t xml:space="preserve">…They found a plain in the land of Shin’ar, and they dwelled </w:t>
      </w:r>
      <w:r w:rsidRPr="00611A5F">
        <w:rPr>
          <w:rFonts w:asciiTheme="minorBidi" w:hAnsiTheme="minorBidi" w:cstheme="minorBidi"/>
          <w:b/>
          <w:bCs/>
          <w:sz w:val="18"/>
          <w:szCs w:val="18"/>
        </w:rPr>
        <w:t xml:space="preserve">there </w:t>
      </w:r>
      <w:r w:rsidRPr="00611A5F">
        <w:rPr>
          <w:rFonts w:asciiTheme="minorBidi" w:hAnsiTheme="minorBidi" w:cstheme="minorBidi"/>
          <w:sz w:val="18"/>
          <w:szCs w:val="18"/>
        </w:rPr>
        <w:t>(</w:t>
      </w:r>
      <w:r w:rsidRPr="00611A5F">
        <w:rPr>
          <w:rFonts w:asciiTheme="minorBidi" w:hAnsiTheme="minorBidi" w:cstheme="minorBidi"/>
          <w:b/>
          <w:bCs/>
          <w:i/>
          <w:iCs/>
          <w:sz w:val="18"/>
          <w:szCs w:val="18"/>
        </w:rPr>
        <w:t>sham</w:t>
      </w:r>
      <w:r w:rsidRPr="00611A5F">
        <w:rPr>
          <w:rFonts w:asciiTheme="minorBidi" w:hAnsiTheme="minorBidi" w:cstheme="minorBidi"/>
          <w:sz w:val="18"/>
          <w:szCs w:val="18"/>
        </w:rPr>
        <w:t>). (</w:t>
      </w:r>
      <w:r w:rsidRPr="00611A5F">
        <w:rPr>
          <w:rFonts w:asciiTheme="minorBidi" w:hAnsiTheme="minorBidi" w:cstheme="minorBidi"/>
          <w:i/>
          <w:iCs/>
          <w:sz w:val="18"/>
          <w:szCs w:val="18"/>
        </w:rPr>
        <w:t>Bereishit</w:t>
      </w:r>
      <w:r w:rsidRPr="00611A5F">
        <w:rPr>
          <w:rFonts w:asciiTheme="minorBidi" w:hAnsiTheme="minorBidi" w:cstheme="minorBidi"/>
          <w:sz w:val="18"/>
          <w:szCs w:val="18"/>
        </w:rPr>
        <w:t xml:space="preserve"> 11:2)</w:t>
      </w:r>
    </w:p>
    <w:p w:rsidR="00611A5F" w:rsidRPr="00611A5F" w:rsidRDefault="00611A5F" w:rsidP="00611A5F">
      <w:pPr>
        <w:pStyle w:val="ListParagraph"/>
        <w:widowControl/>
        <w:numPr>
          <w:ilvl w:val="0"/>
          <w:numId w:val="27"/>
        </w:numPr>
        <w:bidi w:val="0"/>
        <w:spacing w:after="0" w:line="240" w:lineRule="auto"/>
        <w:ind w:hanging="294"/>
        <w:rPr>
          <w:rFonts w:asciiTheme="minorBidi" w:hAnsiTheme="minorBidi" w:cstheme="minorBidi"/>
          <w:sz w:val="18"/>
          <w:szCs w:val="18"/>
        </w:rPr>
      </w:pPr>
      <w:r w:rsidRPr="00611A5F">
        <w:rPr>
          <w:rFonts w:asciiTheme="minorBidi" w:hAnsiTheme="minorBidi" w:cstheme="minorBidi"/>
          <w:sz w:val="18"/>
          <w:szCs w:val="18"/>
        </w:rPr>
        <w:t xml:space="preserve">“Let us build us a city and a tower, whose top may reach to heaven, and let </w:t>
      </w:r>
      <w:r w:rsidRPr="00611A5F">
        <w:rPr>
          <w:rFonts w:asciiTheme="minorBidi" w:hAnsiTheme="minorBidi" w:cstheme="minorBidi"/>
          <w:b/>
          <w:bCs/>
          <w:sz w:val="18"/>
          <w:szCs w:val="18"/>
        </w:rPr>
        <w:t>make ourselves a name (</w:t>
      </w:r>
      <w:r w:rsidRPr="00611A5F">
        <w:rPr>
          <w:rFonts w:asciiTheme="minorBidi" w:hAnsiTheme="minorBidi" w:cstheme="minorBidi"/>
          <w:b/>
          <w:bCs/>
          <w:i/>
          <w:iCs/>
          <w:sz w:val="18"/>
          <w:szCs w:val="18"/>
        </w:rPr>
        <w:t>shem</w:t>
      </w:r>
      <w:r w:rsidRPr="00611A5F">
        <w:rPr>
          <w:rFonts w:asciiTheme="minorBidi" w:hAnsiTheme="minorBidi" w:cstheme="minorBidi"/>
          <w:sz w:val="18"/>
          <w:szCs w:val="18"/>
        </w:rPr>
        <w:t>).” (</w:t>
      </w:r>
      <w:r w:rsidRPr="00611A5F">
        <w:rPr>
          <w:rFonts w:asciiTheme="minorBidi" w:hAnsiTheme="minorBidi" w:cstheme="minorBidi"/>
          <w:i/>
          <w:iCs/>
          <w:sz w:val="18"/>
          <w:szCs w:val="18"/>
        </w:rPr>
        <w:t>Bereishit</w:t>
      </w:r>
      <w:r w:rsidRPr="00611A5F">
        <w:rPr>
          <w:rFonts w:asciiTheme="minorBidi" w:hAnsiTheme="minorBidi" w:cstheme="minorBidi"/>
          <w:sz w:val="18"/>
          <w:szCs w:val="18"/>
        </w:rPr>
        <w:t xml:space="preserve"> 11:4)</w:t>
      </w:r>
    </w:p>
    <w:p w:rsidR="00611A5F" w:rsidRPr="00611A5F" w:rsidRDefault="00611A5F" w:rsidP="00611A5F">
      <w:pPr>
        <w:pStyle w:val="ListParagraph"/>
        <w:widowControl/>
        <w:numPr>
          <w:ilvl w:val="0"/>
          <w:numId w:val="27"/>
        </w:numPr>
        <w:bidi w:val="0"/>
        <w:spacing w:after="0" w:line="240" w:lineRule="auto"/>
        <w:ind w:hanging="294"/>
        <w:rPr>
          <w:rFonts w:asciiTheme="minorBidi" w:hAnsiTheme="minorBidi" w:cstheme="minorBidi"/>
          <w:sz w:val="18"/>
          <w:szCs w:val="18"/>
        </w:rPr>
      </w:pPr>
      <w:r w:rsidRPr="00611A5F">
        <w:rPr>
          <w:rFonts w:asciiTheme="minorBidi" w:hAnsiTheme="minorBidi" w:cstheme="minorBidi"/>
          <w:sz w:val="18"/>
          <w:szCs w:val="18"/>
        </w:rPr>
        <w:t xml:space="preserve">“Let us go down and </w:t>
      </w:r>
      <w:r w:rsidRPr="00611A5F">
        <w:rPr>
          <w:rFonts w:asciiTheme="minorBidi" w:hAnsiTheme="minorBidi" w:cstheme="minorBidi"/>
          <w:b/>
          <w:bCs/>
          <w:sz w:val="18"/>
          <w:szCs w:val="18"/>
        </w:rPr>
        <w:t>there (</w:t>
      </w:r>
      <w:r w:rsidRPr="00611A5F">
        <w:rPr>
          <w:rFonts w:asciiTheme="minorBidi" w:hAnsiTheme="minorBidi" w:cstheme="minorBidi"/>
          <w:b/>
          <w:bCs/>
          <w:i/>
          <w:iCs/>
          <w:sz w:val="18"/>
          <w:szCs w:val="18"/>
        </w:rPr>
        <w:t>sham</w:t>
      </w:r>
      <w:r w:rsidRPr="00611A5F">
        <w:rPr>
          <w:rFonts w:asciiTheme="minorBidi" w:hAnsiTheme="minorBidi" w:cstheme="minorBidi"/>
          <w:b/>
          <w:bCs/>
          <w:sz w:val="18"/>
          <w:szCs w:val="18"/>
        </w:rPr>
        <w:t>)</w:t>
      </w:r>
      <w:r w:rsidRPr="00611A5F">
        <w:rPr>
          <w:rFonts w:asciiTheme="minorBidi" w:hAnsiTheme="minorBidi" w:cstheme="minorBidi"/>
          <w:sz w:val="18"/>
          <w:szCs w:val="18"/>
        </w:rPr>
        <w:t xml:space="preserve"> confound their language.” (</w:t>
      </w:r>
      <w:r w:rsidRPr="00611A5F">
        <w:rPr>
          <w:rFonts w:asciiTheme="minorBidi" w:hAnsiTheme="minorBidi" w:cstheme="minorBidi"/>
          <w:i/>
          <w:iCs/>
          <w:sz w:val="18"/>
          <w:szCs w:val="18"/>
        </w:rPr>
        <w:t>Bereishit</w:t>
      </w:r>
      <w:r w:rsidRPr="00611A5F">
        <w:rPr>
          <w:rFonts w:asciiTheme="minorBidi" w:hAnsiTheme="minorBidi" w:cstheme="minorBidi"/>
          <w:sz w:val="18"/>
          <w:szCs w:val="18"/>
        </w:rPr>
        <w:t xml:space="preserve"> 11:7)</w:t>
      </w:r>
    </w:p>
    <w:p w:rsidR="00611A5F" w:rsidRPr="00611A5F" w:rsidRDefault="00611A5F" w:rsidP="00611A5F">
      <w:pPr>
        <w:pStyle w:val="ListParagraph"/>
        <w:widowControl/>
        <w:numPr>
          <w:ilvl w:val="0"/>
          <w:numId w:val="27"/>
        </w:numPr>
        <w:bidi w:val="0"/>
        <w:spacing w:after="0" w:line="240" w:lineRule="auto"/>
        <w:ind w:hanging="294"/>
        <w:rPr>
          <w:rFonts w:asciiTheme="minorBidi" w:hAnsiTheme="minorBidi" w:cstheme="minorBidi"/>
          <w:sz w:val="18"/>
          <w:szCs w:val="18"/>
        </w:rPr>
      </w:pPr>
      <w:r w:rsidRPr="00611A5F">
        <w:rPr>
          <w:rFonts w:asciiTheme="minorBidi" w:hAnsiTheme="minorBidi" w:cstheme="minorBidi"/>
          <w:sz w:val="18"/>
          <w:szCs w:val="18"/>
        </w:rPr>
        <w:t xml:space="preserve">And the Lord scattered them </w:t>
      </w:r>
      <w:r w:rsidRPr="00611A5F">
        <w:rPr>
          <w:rFonts w:asciiTheme="minorBidi" w:hAnsiTheme="minorBidi" w:cstheme="minorBidi"/>
          <w:b/>
          <w:bCs/>
          <w:sz w:val="18"/>
          <w:szCs w:val="18"/>
        </w:rPr>
        <w:t>from there (</w:t>
      </w:r>
      <w:r w:rsidRPr="00611A5F">
        <w:rPr>
          <w:rFonts w:asciiTheme="minorBidi" w:hAnsiTheme="minorBidi" w:cstheme="minorBidi"/>
          <w:b/>
          <w:bCs/>
          <w:i/>
          <w:iCs/>
          <w:sz w:val="18"/>
          <w:szCs w:val="18"/>
        </w:rPr>
        <w:t>mi-sham</w:t>
      </w:r>
      <w:r w:rsidRPr="00611A5F">
        <w:rPr>
          <w:rFonts w:asciiTheme="minorBidi" w:hAnsiTheme="minorBidi" w:cstheme="minorBidi"/>
          <w:b/>
          <w:bCs/>
          <w:sz w:val="18"/>
          <w:szCs w:val="18"/>
        </w:rPr>
        <w:t>)</w:t>
      </w:r>
      <w:r w:rsidRPr="00611A5F">
        <w:rPr>
          <w:rFonts w:asciiTheme="minorBidi" w:hAnsiTheme="minorBidi" w:cstheme="minorBidi"/>
          <w:sz w:val="18"/>
          <w:szCs w:val="18"/>
        </w:rPr>
        <w:t>. (</w:t>
      </w:r>
      <w:r w:rsidRPr="00611A5F">
        <w:rPr>
          <w:rFonts w:asciiTheme="minorBidi" w:hAnsiTheme="minorBidi" w:cstheme="minorBidi"/>
          <w:i/>
          <w:iCs/>
          <w:sz w:val="18"/>
          <w:szCs w:val="18"/>
        </w:rPr>
        <w:t>Bereishit</w:t>
      </w:r>
      <w:r w:rsidRPr="00611A5F">
        <w:rPr>
          <w:rFonts w:asciiTheme="minorBidi" w:hAnsiTheme="minorBidi" w:cstheme="minorBidi"/>
          <w:sz w:val="18"/>
          <w:szCs w:val="18"/>
        </w:rPr>
        <w:t xml:space="preserve"> 11:8)</w:t>
      </w:r>
    </w:p>
    <w:p w:rsidR="00611A5F" w:rsidRPr="00611A5F" w:rsidRDefault="00611A5F" w:rsidP="00611A5F">
      <w:pPr>
        <w:pStyle w:val="ListParagraph"/>
        <w:widowControl/>
        <w:numPr>
          <w:ilvl w:val="0"/>
          <w:numId w:val="27"/>
        </w:numPr>
        <w:bidi w:val="0"/>
        <w:spacing w:after="0" w:line="240" w:lineRule="auto"/>
        <w:ind w:hanging="294"/>
        <w:rPr>
          <w:rFonts w:asciiTheme="minorBidi" w:hAnsiTheme="minorBidi" w:cstheme="minorBidi"/>
          <w:sz w:val="18"/>
          <w:szCs w:val="18"/>
        </w:rPr>
      </w:pPr>
      <w:r w:rsidRPr="00611A5F">
        <w:rPr>
          <w:rFonts w:asciiTheme="minorBidi" w:hAnsiTheme="minorBidi" w:cstheme="minorBidi"/>
          <w:sz w:val="18"/>
          <w:szCs w:val="18"/>
        </w:rPr>
        <w:t xml:space="preserve">Therefore, </w:t>
      </w:r>
      <w:r w:rsidRPr="00611A5F">
        <w:rPr>
          <w:rFonts w:asciiTheme="minorBidi" w:hAnsiTheme="minorBidi" w:cstheme="minorBidi"/>
          <w:b/>
          <w:bCs/>
          <w:sz w:val="18"/>
          <w:szCs w:val="18"/>
        </w:rPr>
        <w:t>the name of it</w:t>
      </w:r>
      <w:r w:rsidRPr="00611A5F">
        <w:rPr>
          <w:rFonts w:asciiTheme="minorBidi" w:hAnsiTheme="minorBidi" w:cstheme="minorBidi"/>
          <w:sz w:val="18"/>
          <w:szCs w:val="18"/>
        </w:rPr>
        <w:t xml:space="preserve"> </w:t>
      </w:r>
      <w:r w:rsidRPr="00611A5F">
        <w:rPr>
          <w:rFonts w:asciiTheme="minorBidi" w:hAnsiTheme="minorBidi" w:cstheme="minorBidi"/>
          <w:b/>
          <w:bCs/>
          <w:i/>
          <w:iCs/>
          <w:sz w:val="18"/>
          <w:szCs w:val="18"/>
        </w:rPr>
        <w:t>(shemah)</w:t>
      </w:r>
      <w:r w:rsidRPr="00611A5F">
        <w:rPr>
          <w:rFonts w:asciiTheme="minorBidi" w:hAnsiTheme="minorBidi" w:cstheme="minorBidi"/>
          <w:sz w:val="18"/>
          <w:szCs w:val="18"/>
        </w:rPr>
        <w:t xml:space="preserve"> is called Bavel. (</w:t>
      </w:r>
      <w:r w:rsidRPr="00611A5F">
        <w:rPr>
          <w:rFonts w:asciiTheme="minorBidi" w:hAnsiTheme="minorBidi" w:cstheme="minorBidi"/>
          <w:i/>
          <w:iCs/>
          <w:sz w:val="18"/>
          <w:szCs w:val="18"/>
        </w:rPr>
        <w:t>Bereishit</w:t>
      </w:r>
      <w:r w:rsidRPr="00611A5F">
        <w:rPr>
          <w:rFonts w:asciiTheme="minorBidi" w:hAnsiTheme="minorBidi" w:cstheme="minorBidi"/>
          <w:sz w:val="18"/>
          <w:szCs w:val="18"/>
        </w:rPr>
        <w:t xml:space="preserve"> 11:9)</w:t>
      </w:r>
    </w:p>
    <w:p w:rsidR="00611A5F" w:rsidRPr="00611A5F" w:rsidRDefault="00611A5F" w:rsidP="00611A5F">
      <w:pPr>
        <w:pStyle w:val="ListParagraph"/>
        <w:widowControl/>
        <w:numPr>
          <w:ilvl w:val="0"/>
          <w:numId w:val="27"/>
        </w:numPr>
        <w:bidi w:val="0"/>
        <w:spacing w:after="0" w:line="240" w:lineRule="auto"/>
        <w:ind w:hanging="294"/>
        <w:rPr>
          <w:rFonts w:asciiTheme="minorBidi" w:hAnsiTheme="minorBidi" w:cstheme="minorBidi"/>
          <w:sz w:val="18"/>
          <w:szCs w:val="18"/>
        </w:rPr>
      </w:pPr>
      <w:r w:rsidRPr="00611A5F">
        <w:rPr>
          <w:rFonts w:asciiTheme="minorBidi" w:hAnsiTheme="minorBidi" w:cstheme="minorBidi"/>
          <w:sz w:val="18"/>
          <w:szCs w:val="18"/>
        </w:rPr>
        <w:t xml:space="preserve">For </w:t>
      </w:r>
      <w:r w:rsidRPr="00611A5F">
        <w:rPr>
          <w:rFonts w:asciiTheme="minorBidi" w:hAnsiTheme="minorBidi" w:cstheme="minorBidi"/>
          <w:b/>
          <w:bCs/>
          <w:sz w:val="18"/>
          <w:szCs w:val="18"/>
        </w:rPr>
        <w:t>there (</w:t>
      </w:r>
      <w:r w:rsidRPr="00611A5F">
        <w:rPr>
          <w:rFonts w:asciiTheme="minorBidi" w:hAnsiTheme="minorBidi" w:cstheme="minorBidi"/>
          <w:b/>
          <w:bCs/>
          <w:i/>
          <w:iCs/>
          <w:sz w:val="18"/>
          <w:szCs w:val="18"/>
        </w:rPr>
        <w:t>sham</w:t>
      </w:r>
      <w:r w:rsidRPr="00611A5F">
        <w:rPr>
          <w:rFonts w:asciiTheme="minorBidi" w:hAnsiTheme="minorBidi" w:cstheme="minorBidi"/>
          <w:b/>
          <w:bCs/>
          <w:sz w:val="18"/>
          <w:szCs w:val="18"/>
        </w:rPr>
        <w:t>)</w:t>
      </w:r>
      <w:r w:rsidRPr="00611A5F">
        <w:rPr>
          <w:rFonts w:asciiTheme="minorBidi" w:hAnsiTheme="minorBidi" w:cstheme="minorBidi"/>
          <w:sz w:val="18"/>
          <w:szCs w:val="18"/>
        </w:rPr>
        <w:t xml:space="preserve"> the Lord confounded the language of all the earth.” (</w:t>
      </w:r>
      <w:r w:rsidRPr="00611A5F">
        <w:rPr>
          <w:rFonts w:asciiTheme="minorBidi" w:hAnsiTheme="minorBidi" w:cstheme="minorBidi"/>
          <w:i/>
          <w:iCs/>
          <w:sz w:val="18"/>
          <w:szCs w:val="18"/>
        </w:rPr>
        <w:t>Bereishit</w:t>
      </w:r>
      <w:r w:rsidRPr="00611A5F">
        <w:rPr>
          <w:rFonts w:asciiTheme="minorBidi" w:hAnsiTheme="minorBidi" w:cstheme="minorBidi"/>
          <w:sz w:val="18"/>
          <w:szCs w:val="18"/>
        </w:rPr>
        <w:t xml:space="preserve"> 11:9)</w:t>
      </w:r>
    </w:p>
    <w:p w:rsidR="00611A5F" w:rsidRPr="00611A5F" w:rsidRDefault="00611A5F" w:rsidP="00611A5F">
      <w:pPr>
        <w:pStyle w:val="ListParagraph"/>
        <w:widowControl/>
        <w:numPr>
          <w:ilvl w:val="0"/>
          <w:numId w:val="27"/>
        </w:numPr>
        <w:bidi w:val="0"/>
        <w:spacing w:after="0" w:line="240" w:lineRule="auto"/>
        <w:ind w:hanging="294"/>
        <w:rPr>
          <w:rFonts w:asciiTheme="minorBidi" w:hAnsiTheme="minorBidi" w:cstheme="minorBidi"/>
          <w:sz w:val="18"/>
          <w:szCs w:val="18"/>
        </w:rPr>
      </w:pPr>
      <w:r w:rsidRPr="00611A5F">
        <w:rPr>
          <w:rFonts w:asciiTheme="minorBidi" w:hAnsiTheme="minorBidi" w:cstheme="minorBidi"/>
          <w:sz w:val="18"/>
          <w:szCs w:val="18"/>
        </w:rPr>
        <w:t xml:space="preserve">And </w:t>
      </w:r>
      <w:r w:rsidRPr="00611A5F">
        <w:rPr>
          <w:rFonts w:asciiTheme="minorBidi" w:hAnsiTheme="minorBidi" w:cstheme="minorBidi"/>
          <w:b/>
          <w:bCs/>
          <w:sz w:val="18"/>
          <w:szCs w:val="18"/>
        </w:rPr>
        <w:t>from there (</w:t>
      </w:r>
      <w:r w:rsidRPr="00611A5F">
        <w:rPr>
          <w:rFonts w:asciiTheme="minorBidi" w:hAnsiTheme="minorBidi" w:cstheme="minorBidi"/>
          <w:b/>
          <w:bCs/>
          <w:i/>
          <w:iCs/>
          <w:sz w:val="18"/>
          <w:szCs w:val="18"/>
        </w:rPr>
        <w:t>mi-sham</w:t>
      </w:r>
      <w:r w:rsidRPr="00611A5F">
        <w:rPr>
          <w:rFonts w:asciiTheme="minorBidi" w:hAnsiTheme="minorBidi" w:cstheme="minorBidi"/>
          <w:b/>
          <w:bCs/>
          <w:sz w:val="18"/>
          <w:szCs w:val="18"/>
        </w:rPr>
        <w:t>)</w:t>
      </w:r>
      <w:r w:rsidRPr="00611A5F">
        <w:rPr>
          <w:rFonts w:asciiTheme="minorBidi" w:hAnsiTheme="minorBidi" w:cstheme="minorBidi"/>
          <w:sz w:val="18"/>
          <w:szCs w:val="18"/>
        </w:rPr>
        <w:t xml:space="preserve"> the Lord scattered them upon the face of all the earth. (</w:t>
      </w:r>
      <w:r w:rsidRPr="00611A5F">
        <w:rPr>
          <w:rFonts w:asciiTheme="minorBidi" w:hAnsiTheme="minorBidi" w:cstheme="minorBidi"/>
          <w:i/>
          <w:iCs/>
          <w:sz w:val="18"/>
          <w:szCs w:val="18"/>
        </w:rPr>
        <w:t>Bereishit</w:t>
      </w:r>
      <w:r w:rsidRPr="00611A5F">
        <w:rPr>
          <w:rFonts w:asciiTheme="minorBidi" w:hAnsiTheme="minorBidi" w:cstheme="minorBidi"/>
          <w:sz w:val="18"/>
          <w:szCs w:val="18"/>
        </w:rPr>
        <w:t xml:space="preserve"> 11:9)</w:t>
      </w:r>
    </w:p>
    <w:p w:rsidR="00611A5F" w:rsidRPr="00611A5F" w:rsidRDefault="00611A5F" w:rsidP="00611A5F">
      <w:pPr>
        <w:ind w:firstLine="426"/>
        <w:jc w:val="both"/>
        <w:rPr>
          <w:rFonts w:asciiTheme="minorBidi" w:hAnsiTheme="minorBidi" w:cstheme="minorBidi"/>
          <w:sz w:val="18"/>
          <w:szCs w:val="18"/>
        </w:rPr>
      </w:pPr>
    </w:p>
    <w:p w:rsidR="00611A5F" w:rsidRPr="00611A5F" w:rsidRDefault="00611A5F" w:rsidP="00611A5F">
      <w:pPr>
        <w:ind w:firstLine="720"/>
        <w:jc w:val="both"/>
        <w:rPr>
          <w:rFonts w:asciiTheme="minorBidi" w:hAnsiTheme="minorBidi" w:cstheme="minorBidi"/>
          <w:sz w:val="18"/>
          <w:szCs w:val="18"/>
        </w:rPr>
      </w:pPr>
      <w:r w:rsidRPr="00611A5F">
        <w:rPr>
          <w:rFonts w:asciiTheme="minorBidi" w:hAnsiTheme="minorBidi" w:cstheme="minorBidi"/>
          <w:sz w:val="18"/>
          <w:szCs w:val="18"/>
        </w:rPr>
        <w:t xml:space="preserve">The same letters – </w:t>
      </w:r>
      <w:r w:rsidRPr="00611A5F">
        <w:rPr>
          <w:rFonts w:asciiTheme="minorBidi" w:hAnsiTheme="minorBidi" w:cstheme="minorBidi"/>
          <w:i/>
          <w:iCs/>
          <w:sz w:val="18"/>
          <w:szCs w:val="18"/>
        </w:rPr>
        <w:t>shin</w:t>
      </w:r>
      <w:r w:rsidRPr="00611A5F">
        <w:rPr>
          <w:rFonts w:asciiTheme="minorBidi" w:hAnsiTheme="minorBidi" w:cstheme="minorBidi"/>
          <w:sz w:val="18"/>
          <w:szCs w:val="18"/>
        </w:rPr>
        <w:t xml:space="preserve"> and </w:t>
      </w:r>
      <w:r w:rsidRPr="00611A5F">
        <w:rPr>
          <w:rFonts w:asciiTheme="minorBidi" w:hAnsiTheme="minorBidi" w:cstheme="minorBidi"/>
          <w:i/>
          <w:iCs/>
          <w:sz w:val="18"/>
          <w:szCs w:val="18"/>
        </w:rPr>
        <w:t>mem</w:t>
      </w:r>
      <w:r w:rsidRPr="00611A5F">
        <w:rPr>
          <w:rFonts w:asciiTheme="minorBidi" w:hAnsiTheme="minorBidi" w:cstheme="minorBidi"/>
          <w:sz w:val="18"/>
          <w:szCs w:val="18"/>
        </w:rPr>
        <w:t xml:space="preserve"> – comprise words with different and, in fact, opposite meanings. Giving a name (</w:t>
      </w:r>
      <w:r w:rsidRPr="00611A5F">
        <w:rPr>
          <w:rFonts w:asciiTheme="minorBidi" w:hAnsiTheme="minorBidi" w:cstheme="minorBidi"/>
          <w:i/>
          <w:iCs/>
          <w:sz w:val="18"/>
          <w:szCs w:val="18"/>
        </w:rPr>
        <w:t>shem</w:t>
      </w:r>
      <w:r w:rsidRPr="00611A5F">
        <w:rPr>
          <w:rFonts w:asciiTheme="minorBidi" w:hAnsiTheme="minorBidi" w:cstheme="minorBidi"/>
          <w:sz w:val="18"/>
          <w:szCs w:val="18"/>
        </w:rPr>
        <w:t>) bestows singularity and uniqueness on an object or phenomenon; it allows that thing to be referred to specifically. The word “there” (</w:t>
      </w:r>
      <w:r w:rsidRPr="00611A5F">
        <w:rPr>
          <w:rFonts w:asciiTheme="minorBidi" w:hAnsiTheme="minorBidi" w:cstheme="minorBidi"/>
          <w:i/>
          <w:iCs/>
          <w:sz w:val="18"/>
          <w:szCs w:val="18"/>
        </w:rPr>
        <w:t>sham</w:t>
      </w:r>
      <w:r w:rsidRPr="00611A5F">
        <w:rPr>
          <w:rFonts w:asciiTheme="minorBidi" w:hAnsiTheme="minorBidi" w:cstheme="minorBidi"/>
          <w:sz w:val="18"/>
          <w:szCs w:val="18"/>
        </w:rPr>
        <w:t>), on the other hand, denotes the ordinary or incidental nature of the object or phenomenon, negating any sort of special or unique quality, and referring to it simply via its location, the place where it happens to be.</w:t>
      </w:r>
    </w:p>
    <w:p w:rsidR="00611A5F" w:rsidRPr="00611A5F" w:rsidRDefault="00611A5F" w:rsidP="00611A5F">
      <w:pPr>
        <w:ind w:firstLine="720"/>
        <w:jc w:val="both"/>
        <w:rPr>
          <w:rFonts w:asciiTheme="minorBidi" w:hAnsiTheme="minorBidi" w:cstheme="minorBidi"/>
          <w:sz w:val="18"/>
          <w:szCs w:val="18"/>
        </w:rPr>
      </w:pPr>
    </w:p>
    <w:p w:rsidR="00611A5F" w:rsidRPr="00611A5F" w:rsidRDefault="00611A5F" w:rsidP="00611A5F">
      <w:pPr>
        <w:ind w:firstLine="720"/>
        <w:jc w:val="both"/>
        <w:rPr>
          <w:rFonts w:asciiTheme="minorBidi" w:hAnsiTheme="minorBidi" w:cstheme="minorBidi"/>
          <w:sz w:val="18"/>
          <w:szCs w:val="18"/>
        </w:rPr>
      </w:pPr>
      <w:r w:rsidRPr="00611A5F">
        <w:rPr>
          <w:rFonts w:asciiTheme="minorBidi" w:hAnsiTheme="minorBidi" w:cstheme="minorBidi"/>
          <w:sz w:val="18"/>
          <w:szCs w:val="18"/>
        </w:rPr>
        <w:t>Thus, through a brilliant play on words, the text tells us the story of the Tower of Bavel, which started with the hope of thereby “making a name” (</w:t>
      </w:r>
      <w:r w:rsidRPr="00611A5F">
        <w:rPr>
          <w:rFonts w:asciiTheme="minorBidi" w:hAnsiTheme="minorBidi" w:cstheme="minorBidi"/>
          <w:i/>
          <w:iCs/>
          <w:sz w:val="18"/>
          <w:szCs w:val="18"/>
        </w:rPr>
        <w:t>shem</w:t>
      </w:r>
      <w:r w:rsidRPr="00611A5F">
        <w:rPr>
          <w:rFonts w:asciiTheme="minorBidi" w:hAnsiTheme="minorBidi" w:cstheme="minorBidi"/>
          <w:sz w:val="18"/>
          <w:szCs w:val="18"/>
        </w:rPr>
        <w:t>), but ultimately ended “there” (</w:t>
      </w:r>
      <w:r w:rsidRPr="00611A5F">
        <w:rPr>
          <w:rFonts w:asciiTheme="minorBidi" w:hAnsiTheme="minorBidi" w:cstheme="minorBidi"/>
          <w:i/>
          <w:iCs/>
          <w:sz w:val="18"/>
          <w:szCs w:val="18"/>
        </w:rPr>
        <w:t>sham</w:t>
      </w:r>
      <w:r w:rsidRPr="00611A5F">
        <w:rPr>
          <w:rFonts w:asciiTheme="minorBidi" w:hAnsiTheme="minorBidi" w:cstheme="minorBidi"/>
          <w:sz w:val="18"/>
          <w:szCs w:val="18"/>
        </w:rPr>
        <w:t>). Through this device, the text once again alludes to the centrality of “making a name” in our narrative.</w:t>
      </w:r>
    </w:p>
    <w:p w:rsidR="00611A5F" w:rsidRPr="00611A5F" w:rsidRDefault="00611A5F" w:rsidP="00611A5F">
      <w:pPr>
        <w:ind w:firstLine="720"/>
        <w:jc w:val="both"/>
        <w:rPr>
          <w:rFonts w:asciiTheme="minorBidi" w:hAnsiTheme="minorBidi" w:cstheme="minorBidi"/>
          <w:sz w:val="18"/>
          <w:szCs w:val="18"/>
        </w:rPr>
      </w:pPr>
    </w:p>
    <w:p w:rsidR="00611A5F" w:rsidRPr="00611A5F" w:rsidRDefault="00611A5F" w:rsidP="00611A5F">
      <w:pPr>
        <w:ind w:firstLine="720"/>
        <w:jc w:val="both"/>
        <w:rPr>
          <w:rFonts w:asciiTheme="minorBidi" w:hAnsiTheme="minorBidi" w:cstheme="minorBidi"/>
          <w:sz w:val="18"/>
          <w:szCs w:val="18"/>
        </w:rPr>
      </w:pPr>
      <w:r w:rsidRPr="00611A5F">
        <w:rPr>
          <w:rFonts w:asciiTheme="minorBidi" w:hAnsiTheme="minorBidi" w:cstheme="minorBidi"/>
          <w:sz w:val="18"/>
          <w:szCs w:val="18"/>
        </w:rPr>
        <w:t xml:space="preserve">History does indeed repeat itself, and we encounter the reappearance of a familiar human aspiration. Man seeks to make himself a name, to define his uniqueness and specialness. He failed in this endeavor in the Garden of Eden, but God knew that he might try again to make himself a name through eternal life. God obstructs any further development in this direction, but after some time there is yet another attempt – this time not as an individual, but rather an initiative to which all of humanity is committed. </w:t>
      </w:r>
    </w:p>
    <w:p w:rsidR="00611A5F" w:rsidRPr="00611A5F" w:rsidRDefault="00611A5F" w:rsidP="00611A5F">
      <w:pPr>
        <w:ind w:firstLine="720"/>
        <w:jc w:val="both"/>
        <w:rPr>
          <w:rFonts w:asciiTheme="minorBidi" w:hAnsiTheme="minorBidi" w:cstheme="minorBidi"/>
          <w:sz w:val="18"/>
          <w:szCs w:val="18"/>
        </w:rPr>
      </w:pPr>
    </w:p>
    <w:p w:rsidR="00611A5F" w:rsidRPr="00611A5F" w:rsidRDefault="00611A5F" w:rsidP="00611A5F">
      <w:pPr>
        <w:ind w:firstLine="720"/>
        <w:jc w:val="both"/>
        <w:rPr>
          <w:rFonts w:asciiTheme="minorBidi" w:hAnsiTheme="minorBidi" w:cstheme="minorBidi"/>
          <w:sz w:val="18"/>
          <w:szCs w:val="18"/>
        </w:rPr>
      </w:pPr>
      <w:r w:rsidRPr="00611A5F">
        <w:rPr>
          <w:rFonts w:asciiTheme="minorBidi" w:hAnsiTheme="minorBidi" w:cstheme="minorBidi"/>
          <w:sz w:val="18"/>
          <w:szCs w:val="18"/>
        </w:rPr>
        <w:t>But if this is a typical human aspiration, then the question arising from God’s response is even greater. Why does man’s Creator not encourage this aspiration and help to nurture it? Why does He act, again and again, to thwart its realization?</w:t>
      </w:r>
    </w:p>
    <w:p w:rsidR="00611A5F" w:rsidRPr="00611A5F" w:rsidRDefault="00611A5F" w:rsidP="00611A5F">
      <w:pPr>
        <w:ind w:firstLine="426"/>
        <w:jc w:val="both"/>
        <w:rPr>
          <w:rFonts w:asciiTheme="minorBidi" w:hAnsiTheme="minorBidi" w:cstheme="minorBidi"/>
          <w:sz w:val="18"/>
          <w:szCs w:val="18"/>
        </w:rPr>
      </w:pPr>
    </w:p>
    <w:p w:rsidR="00611A5F" w:rsidRPr="00611A5F" w:rsidRDefault="00611A5F" w:rsidP="00611A5F">
      <w:pPr>
        <w:jc w:val="both"/>
        <w:rPr>
          <w:rFonts w:asciiTheme="minorBidi" w:hAnsiTheme="minorBidi" w:cstheme="minorBidi"/>
          <w:b/>
          <w:bCs/>
          <w:sz w:val="18"/>
          <w:szCs w:val="18"/>
        </w:rPr>
      </w:pPr>
      <w:r w:rsidRPr="00611A5F">
        <w:rPr>
          <w:rFonts w:asciiTheme="minorBidi" w:hAnsiTheme="minorBidi" w:cstheme="minorBidi"/>
          <w:b/>
          <w:bCs/>
          <w:sz w:val="18"/>
          <w:szCs w:val="18"/>
        </w:rPr>
        <w:t>“And I Shall Make You a Name Like the Name of the Great Ones who are in the Land”</w:t>
      </w:r>
    </w:p>
    <w:p w:rsidR="00611A5F" w:rsidRPr="00611A5F" w:rsidRDefault="00611A5F" w:rsidP="00611A5F">
      <w:pPr>
        <w:jc w:val="both"/>
        <w:rPr>
          <w:rFonts w:asciiTheme="minorBidi" w:hAnsiTheme="minorBidi" w:cstheme="minorBidi"/>
          <w:b/>
          <w:bCs/>
          <w:sz w:val="18"/>
          <w:szCs w:val="18"/>
        </w:rPr>
      </w:pPr>
    </w:p>
    <w:p w:rsidR="00611A5F" w:rsidRPr="00611A5F" w:rsidRDefault="00611A5F" w:rsidP="00611A5F">
      <w:pPr>
        <w:ind w:firstLine="720"/>
        <w:jc w:val="both"/>
        <w:rPr>
          <w:rFonts w:asciiTheme="minorBidi" w:hAnsiTheme="minorBidi" w:cstheme="minorBidi"/>
          <w:sz w:val="18"/>
          <w:szCs w:val="18"/>
        </w:rPr>
      </w:pPr>
      <w:r w:rsidRPr="00611A5F">
        <w:rPr>
          <w:rFonts w:asciiTheme="minorBidi" w:hAnsiTheme="minorBidi" w:cstheme="minorBidi"/>
          <w:sz w:val="18"/>
          <w:szCs w:val="18"/>
        </w:rPr>
        <w:t xml:space="preserve">The Creator is not “jealous” of His creations; He seeks their success and their self-fulfillment. That is their right, and even </w:t>
      </w:r>
      <w:r w:rsidRPr="00611A5F">
        <w:rPr>
          <w:rFonts w:asciiTheme="minorBidi" w:hAnsiTheme="minorBidi" w:cstheme="minorBidi"/>
          <w:sz w:val="18"/>
          <w:szCs w:val="18"/>
        </w:rPr>
        <w:lastRenderedPageBreak/>
        <w:t>their obligation to themselves and to the world in which they live. At the same time, the Creator is aware of the danger lurking on the path of “making a name”. The focus of the human race on exploration of the world will bring benefit, and such efforts will be blessed. Those who are successful in their investigations will make themselves a name and will be crowned with fame. But the moment that “making a name” becomes the purpose of or motivation behind the investigation, rather than a side-effect of its results, mankind is in danger of bringing catastrophe upon itself. If man is driven by the glorification and defense of his own name as an end in itself, the center of gravity of his investigation of the world will ultimately shift away from the quest for scientific truth in the direction of internal squabbles, and the purpose of his creation will be nullified.</w:t>
      </w:r>
      <w:r w:rsidRPr="00611A5F">
        <w:rPr>
          <w:rStyle w:val="FootnoteReference"/>
          <w:rFonts w:asciiTheme="minorBidi" w:hAnsiTheme="minorBidi" w:cstheme="minorBidi"/>
          <w:sz w:val="18"/>
          <w:szCs w:val="18"/>
        </w:rPr>
        <w:footnoteReference w:id="3"/>
      </w:r>
    </w:p>
    <w:p w:rsidR="00611A5F" w:rsidRPr="00611A5F" w:rsidRDefault="00611A5F" w:rsidP="00611A5F">
      <w:pPr>
        <w:ind w:firstLine="720"/>
        <w:jc w:val="both"/>
        <w:rPr>
          <w:rFonts w:asciiTheme="minorBidi" w:hAnsiTheme="minorBidi" w:cstheme="minorBidi"/>
          <w:sz w:val="18"/>
          <w:szCs w:val="18"/>
        </w:rPr>
      </w:pPr>
    </w:p>
    <w:p w:rsidR="00611A5F" w:rsidRPr="00611A5F" w:rsidRDefault="00611A5F" w:rsidP="00611A5F">
      <w:pPr>
        <w:ind w:firstLine="720"/>
        <w:jc w:val="both"/>
        <w:rPr>
          <w:rFonts w:asciiTheme="minorBidi" w:hAnsiTheme="minorBidi" w:cstheme="minorBidi"/>
          <w:sz w:val="18"/>
          <w:szCs w:val="18"/>
        </w:rPr>
      </w:pPr>
      <w:r w:rsidRPr="00611A5F">
        <w:rPr>
          <w:rFonts w:asciiTheme="minorBidi" w:hAnsiTheme="minorBidi" w:cstheme="minorBidi"/>
          <w:sz w:val="18"/>
          <w:szCs w:val="18"/>
        </w:rPr>
        <w:t>A similar message is conveyed by R. Tzadok Ha-Koken of Lublin (</w:t>
      </w:r>
      <w:r w:rsidRPr="00611A5F">
        <w:rPr>
          <w:rFonts w:asciiTheme="minorBidi" w:hAnsiTheme="minorBidi" w:cstheme="minorBidi"/>
          <w:i/>
          <w:iCs/>
          <w:sz w:val="18"/>
          <w:szCs w:val="18"/>
        </w:rPr>
        <w:t>Machshavot Charutz</w:t>
      </w:r>
      <w:r w:rsidRPr="00611A5F">
        <w:rPr>
          <w:rFonts w:asciiTheme="minorBidi" w:hAnsiTheme="minorBidi" w:cstheme="minorBidi"/>
          <w:sz w:val="18"/>
          <w:szCs w:val="18"/>
        </w:rPr>
        <w:t>, 4):</w:t>
      </w:r>
    </w:p>
    <w:p w:rsidR="00611A5F" w:rsidRPr="00611A5F" w:rsidRDefault="00611A5F" w:rsidP="00611A5F">
      <w:pPr>
        <w:ind w:firstLine="426"/>
        <w:jc w:val="both"/>
        <w:rPr>
          <w:rFonts w:asciiTheme="minorBidi" w:hAnsiTheme="minorBidi" w:cstheme="minorBidi"/>
          <w:sz w:val="18"/>
          <w:szCs w:val="18"/>
        </w:rPr>
      </w:pPr>
    </w:p>
    <w:p w:rsidR="00611A5F" w:rsidRPr="00611A5F" w:rsidRDefault="00611A5F" w:rsidP="00611A5F">
      <w:pPr>
        <w:ind w:left="720"/>
        <w:jc w:val="both"/>
        <w:rPr>
          <w:rFonts w:asciiTheme="minorBidi" w:hAnsiTheme="minorBidi" w:cstheme="minorBidi"/>
          <w:sz w:val="18"/>
          <w:szCs w:val="18"/>
          <w:rtl/>
        </w:rPr>
      </w:pPr>
      <w:r w:rsidRPr="00611A5F">
        <w:rPr>
          <w:rFonts w:asciiTheme="minorBidi" w:hAnsiTheme="minorBidi" w:cstheme="minorBidi"/>
          <w:sz w:val="18"/>
          <w:szCs w:val="18"/>
        </w:rPr>
        <w:t xml:space="preserve">The essence of man’s efforts to achieve sanctity is the desire to resemble God, and it is for this reason that man is called </w:t>
      </w:r>
      <w:r w:rsidRPr="00611A5F">
        <w:rPr>
          <w:rFonts w:asciiTheme="minorBidi" w:hAnsiTheme="minorBidi" w:cstheme="minorBidi"/>
          <w:i/>
          <w:iCs/>
          <w:sz w:val="18"/>
          <w:szCs w:val="18"/>
        </w:rPr>
        <w:t>adam,</w:t>
      </w:r>
      <w:r w:rsidRPr="00611A5F">
        <w:rPr>
          <w:rFonts w:asciiTheme="minorBidi" w:hAnsiTheme="minorBidi" w:cstheme="minorBidi"/>
          <w:sz w:val="18"/>
          <w:szCs w:val="18"/>
        </w:rPr>
        <w:t xml:space="preserve"> as alluded to in the verse, “…</w:t>
      </w:r>
      <w:r w:rsidRPr="00611A5F">
        <w:rPr>
          <w:rFonts w:asciiTheme="minorBidi" w:hAnsiTheme="minorBidi" w:cstheme="minorBidi"/>
          <w:i/>
          <w:iCs/>
          <w:sz w:val="18"/>
          <w:szCs w:val="18"/>
        </w:rPr>
        <w:t>adameh le-elyon</w:t>
      </w:r>
      <w:r w:rsidRPr="00611A5F">
        <w:rPr>
          <w:rFonts w:asciiTheme="minorBidi" w:hAnsiTheme="minorBidi" w:cstheme="minorBidi"/>
          <w:sz w:val="18"/>
          <w:szCs w:val="18"/>
        </w:rPr>
        <w:t xml:space="preserve">” (“I will be like the Most High” – </w:t>
      </w:r>
      <w:r w:rsidRPr="00611A5F">
        <w:rPr>
          <w:rFonts w:asciiTheme="minorBidi" w:hAnsiTheme="minorBidi" w:cstheme="minorBidi"/>
          <w:i/>
          <w:iCs/>
          <w:sz w:val="18"/>
          <w:szCs w:val="18"/>
        </w:rPr>
        <w:t>Yeshayahu</w:t>
      </w:r>
      <w:r w:rsidRPr="00611A5F">
        <w:rPr>
          <w:rFonts w:asciiTheme="minorBidi" w:hAnsiTheme="minorBidi" w:cstheme="minorBidi"/>
          <w:sz w:val="18"/>
          <w:szCs w:val="18"/>
        </w:rPr>
        <w:t xml:space="preserve"> 14:14). The principal intention behind the creation of man was that he might adopt and imitate God’s traits and thereby “resemble” Him, as it were. This is the desire of the positive inclination. However, man also possesses a negative inclination, which tries to thwart this primal, natural purpose and to lead man to deviate from his original path, such that instead of growing and developing in the direction of imitating God, he is drawn to grow and develop with the aim of aggrandizing himself. This is the meaning of the serpent’s words, “You shall be like gods”. What he meant was not that they would be great and important because they would resemble God, but rather that they would be great and important because they could groom and position themselves to become substitutes for God. And this is precisely the root of idolatry. The whole purpose of the Torah is to address this – i.e., to direct man to an approach whereby all that the negative inclination tries to tempt him with, with the aim of aggrandizing himself, is done purely with the aim of achieving sanctity – in other words, to come to resemble the Creator. Thus, through the same actions, man achieves sanctity and realizes the Divine will underlying his creation.</w:t>
      </w:r>
    </w:p>
    <w:p w:rsidR="00611A5F" w:rsidRPr="00611A5F" w:rsidRDefault="00611A5F" w:rsidP="00611A5F">
      <w:pPr>
        <w:ind w:firstLine="426"/>
        <w:jc w:val="both"/>
        <w:rPr>
          <w:rFonts w:asciiTheme="minorBidi" w:hAnsiTheme="minorBidi" w:cstheme="minorBidi"/>
          <w:sz w:val="18"/>
          <w:szCs w:val="18"/>
        </w:rPr>
      </w:pPr>
    </w:p>
    <w:p w:rsidR="00611A5F" w:rsidRPr="00611A5F" w:rsidRDefault="00611A5F" w:rsidP="00611A5F">
      <w:pPr>
        <w:ind w:firstLine="720"/>
        <w:jc w:val="both"/>
        <w:rPr>
          <w:rFonts w:asciiTheme="minorBidi" w:hAnsiTheme="minorBidi" w:cstheme="minorBidi"/>
          <w:sz w:val="18"/>
          <w:szCs w:val="18"/>
        </w:rPr>
      </w:pPr>
      <w:r w:rsidRPr="00611A5F">
        <w:rPr>
          <w:rFonts w:asciiTheme="minorBidi" w:hAnsiTheme="minorBidi" w:cstheme="minorBidi"/>
          <w:sz w:val="18"/>
          <w:szCs w:val="18"/>
        </w:rPr>
        <w:t xml:space="preserve">From the moment of man’s creation, God imbues him with a nature that strives for greatness – hence his name, </w:t>
      </w:r>
      <w:r w:rsidRPr="00611A5F">
        <w:rPr>
          <w:rFonts w:asciiTheme="minorBidi" w:hAnsiTheme="minorBidi" w:cstheme="minorBidi"/>
          <w:i/>
          <w:iCs/>
          <w:sz w:val="18"/>
          <w:szCs w:val="18"/>
        </w:rPr>
        <w:t>Adam</w:t>
      </w:r>
      <w:r w:rsidRPr="00611A5F">
        <w:rPr>
          <w:rFonts w:asciiTheme="minorBidi" w:hAnsiTheme="minorBidi" w:cstheme="minorBidi"/>
          <w:sz w:val="18"/>
          <w:szCs w:val="18"/>
        </w:rPr>
        <w:t>, alluding to his “imitation (</w:t>
      </w:r>
      <w:r w:rsidRPr="00611A5F">
        <w:rPr>
          <w:rFonts w:asciiTheme="minorBidi" w:hAnsiTheme="minorBidi" w:cstheme="minorBidi"/>
          <w:i/>
          <w:iCs/>
          <w:sz w:val="18"/>
          <w:szCs w:val="18"/>
        </w:rPr>
        <w:t>adameh</w:t>
      </w:r>
      <w:r w:rsidRPr="00611A5F">
        <w:rPr>
          <w:rFonts w:asciiTheme="minorBidi" w:hAnsiTheme="minorBidi" w:cstheme="minorBidi"/>
          <w:sz w:val="18"/>
          <w:szCs w:val="18"/>
        </w:rPr>
        <w:t>) of the Most High.” Man’s job is not to sit passively, but rather to work to realize his potential and to exercise his abilities. However, he must exercise caution and not be carried away by the desire for self-aggrandizement. Addiction to this purpose, and the urge to “make for himself a name,” may cause him to focus on himself rather than on the results of his exploration of the world.</w:t>
      </w:r>
    </w:p>
    <w:p w:rsidR="00611A5F" w:rsidRDefault="00611A5F" w:rsidP="00611A5F">
      <w:pPr>
        <w:ind w:firstLine="426"/>
        <w:jc w:val="both"/>
        <w:rPr>
          <w:rFonts w:asciiTheme="minorBidi" w:hAnsiTheme="minorBidi" w:cstheme="minorBidi"/>
          <w:sz w:val="18"/>
          <w:szCs w:val="18"/>
        </w:rPr>
      </w:pPr>
    </w:p>
    <w:p w:rsidR="004D573F" w:rsidRPr="00611A5F" w:rsidRDefault="004D573F" w:rsidP="00611A5F">
      <w:pPr>
        <w:ind w:firstLine="426"/>
        <w:jc w:val="both"/>
        <w:rPr>
          <w:rFonts w:asciiTheme="minorBidi" w:hAnsiTheme="minorBidi" w:cstheme="minorBidi"/>
          <w:sz w:val="18"/>
          <w:szCs w:val="18"/>
        </w:rPr>
      </w:pPr>
    </w:p>
    <w:p w:rsidR="00611A5F" w:rsidRPr="00611A5F" w:rsidRDefault="00611A5F" w:rsidP="00611A5F">
      <w:pPr>
        <w:jc w:val="both"/>
        <w:rPr>
          <w:rFonts w:asciiTheme="minorBidi" w:hAnsiTheme="minorBidi" w:cstheme="minorBidi"/>
          <w:sz w:val="18"/>
          <w:szCs w:val="18"/>
        </w:rPr>
      </w:pPr>
      <w:r w:rsidRPr="00611A5F">
        <w:rPr>
          <w:rFonts w:asciiTheme="minorBidi" w:hAnsiTheme="minorBidi" w:cstheme="minorBidi"/>
          <w:sz w:val="18"/>
          <w:szCs w:val="18"/>
        </w:rPr>
        <w:t>Translated by Kaeren Fish</w:t>
      </w:r>
    </w:p>
    <w:p w:rsidR="00611A5F" w:rsidRPr="00611A5F" w:rsidRDefault="00611A5F" w:rsidP="00611A5F">
      <w:pPr>
        <w:jc w:val="both"/>
        <w:rPr>
          <w:rFonts w:asciiTheme="minorBidi" w:hAnsiTheme="minorBidi" w:cstheme="minorBidi"/>
          <w:sz w:val="18"/>
          <w:szCs w:val="18"/>
        </w:rPr>
      </w:pPr>
    </w:p>
    <w:p w:rsidR="00FC17CB" w:rsidRPr="00611A5F" w:rsidRDefault="00FC17CB" w:rsidP="007170B8">
      <w:pPr>
        <w:pStyle w:val="CC"/>
        <w:keepLines w:val="0"/>
        <w:spacing w:after="0"/>
        <w:ind w:left="0" w:firstLine="0"/>
        <w:jc w:val="both"/>
        <w:rPr>
          <w:rFonts w:asciiTheme="minorBidi" w:hAnsiTheme="minorBidi" w:cstheme="minorBidi"/>
          <w:b/>
          <w:bCs/>
          <w:sz w:val="18"/>
          <w:szCs w:val="18"/>
          <w:lang w:val="en-GB"/>
        </w:rPr>
      </w:pPr>
      <w:r w:rsidRPr="00611A5F">
        <w:rPr>
          <w:rFonts w:asciiTheme="minorBidi" w:hAnsiTheme="minorBidi" w:cstheme="minorBidi"/>
          <w:b/>
          <w:bCs/>
          <w:sz w:val="18"/>
          <w:szCs w:val="18"/>
          <w:lang w:val="en-GB"/>
        </w:rPr>
        <w:t xml:space="preserve">Visit our website: </w:t>
      </w:r>
      <w:hyperlink r:id="rId9" w:history="1">
        <w:r w:rsidR="00B74893" w:rsidRPr="00611A5F">
          <w:rPr>
            <w:rStyle w:val="Hyperlink"/>
            <w:rFonts w:asciiTheme="minorBidi" w:hAnsiTheme="minorBidi" w:cstheme="minorBidi"/>
            <w:b/>
            <w:bCs/>
            <w:sz w:val="18"/>
            <w:szCs w:val="18"/>
            <w:lang w:val="en-GB"/>
          </w:rPr>
          <w:t>http://etzion.org.il/en</w:t>
        </w:r>
      </w:hyperlink>
    </w:p>
    <w:p w:rsidR="00B74893" w:rsidRPr="00611A5F" w:rsidRDefault="00B74893" w:rsidP="007170B8">
      <w:pPr>
        <w:pStyle w:val="CC"/>
        <w:keepLines w:val="0"/>
        <w:spacing w:after="0"/>
        <w:ind w:left="0" w:firstLine="0"/>
        <w:jc w:val="both"/>
        <w:rPr>
          <w:rFonts w:asciiTheme="minorBidi" w:hAnsiTheme="minorBidi" w:cstheme="minorBidi"/>
          <w:b/>
          <w:bCs/>
          <w:sz w:val="18"/>
          <w:szCs w:val="18"/>
          <w:lang w:val="en-GB"/>
        </w:rPr>
      </w:pPr>
    </w:p>
    <w:sectPr w:rsidR="00B74893" w:rsidRPr="00611A5F">
      <w:footerReference w:type="default" r:id="rId10"/>
      <w:headerReference w:type="first" r:id="rId11"/>
      <w:type w:val="continuous"/>
      <w:pgSz w:w="12242" w:h="15842" w:code="1"/>
      <w:pgMar w:top="567" w:right="567" w:bottom="567" w:left="567" w:header="709" w:footer="709" w:gutter="0"/>
      <w:cols w:num="2" w:space="567"/>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578" w:rsidRDefault="00C91578">
      <w:r>
        <w:separator/>
      </w:r>
    </w:p>
  </w:endnote>
  <w:endnote w:type="continuationSeparator" w:id="0">
    <w:p w:rsidR="00C91578" w:rsidRDefault="00C91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33" w:rsidRDefault="00D52D33">
    <w:pPr>
      <w:pStyle w:val="Footer"/>
      <w:framePr w:wrap="auto" w:vAnchor="text" w:hAnchor="margin" w:xAlign="right" w:y="1"/>
      <w:rPr>
        <w:rStyle w:val="PageNumber"/>
      </w:rPr>
    </w:pPr>
  </w:p>
  <w:p w:rsidR="00D52D33" w:rsidRDefault="00D52D3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578" w:rsidRDefault="00C91578">
      <w:r>
        <w:separator/>
      </w:r>
    </w:p>
  </w:footnote>
  <w:footnote w:type="continuationSeparator" w:id="0">
    <w:p w:rsidR="00C91578" w:rsidRDefault="00C91578">
      <w:r>
        <w:continuationSeparator/>
      </w:r>
    </w:p>
  </w:footnote>
  <w:footnote w:id="1">
    <w:p w:rsidR="00611A5F" w:rsidRPr="00611A5F" w:rsidRDefault="00611A5F" w:rsidP="00611A5F">
      <w:pPr>
        <w:pStyle w:val="FootnoteText"/>
        <w:spacing w:after="0" w:line="240" w:lineRule="auto"/>
        <w:ind w:left="0" w:firstLine="0"/>
        <w:jc w:val="both"/>
        <w:rPr>
          <w:rFonts w:asciiTheme="minorBidi" w:hAnsiTheme="minorBidi" w:cstheme="minorBidi"/>
          <w:sz w:val="16"/>
          <w:szCs w:val="16"/>
          <w:lang w:val="en-GB"/>
        </w:rPr>
      </w:pPr>
      <w:r w:rsidRPr="00611A5F">
        <w:rPr>
          <w:rStyle w:val="FootnoteReference"/>
          <w:rFonts w:asciiTheme="minorBidi" w:hAnsiTheme="minorBidi" w:cstheme="minorBidi"/>
          <w:sz w:val="16"/>
          <w:szCs w:val="16"/>
        </w:rPr>
        <w:footnoteRef/>
      </w:r>
      <w:r w:rsidRPr="00611A5F">
        <w:rPr>
          <w:rFonts w:asciiTheme="minorBidi" w:hAnsiTheme="minorBidi" w:cstheme="minorBidi"/>
          <w:sz w:val="16"/>
          <w:szCs w:val="16"/>
          <w:rtl/>
        </w:rPr>
        <w:t xml:space="preserve"> </w:t>
      </w:r>
      <w:r w:rsidRPr="00611A5F">
        <w:rPr>
          <w:rFonts w:asciiTheme="minorBidi" w:hAnsiTheme="minorBidi" w:cstheme="minorBidi"/>
          <w:sz w:val="16"/>
          <w:szCs w:val="16"/>
          <w:lang w:val="en-GB"/>
        </w:rPr>
        <w:t xml:space="preserve">Based on chapter 3 of my book, </w:t>
      </w:r>
      <w:r w:rsidRPr="00611A5F">
        <w:rPr>
          <w:rFonts w:asciiTheme="minorBidi" w:hAnsiTheme="minorBidi" w:cstheme="minorBidi"/>
          <w:i/>
          <w:iCs/>
          <w:sz w:val="16"/>
          <w:szCs w:val="16"/>
          <w:lang w:val="en-GB"/>
        </w:rPr>
        <w:t>Ha-Adam - Bein Ha-Yotzer Le-Yetzur</w:t>
      </w:r>
      <w:r w:rsidRPr="00611A5F">
        <w:rPr>
          <w:rFonts w:asciiTheme="minorBidi" w:hAnsiTheme="minorBidi" w:cstheme="minorBidi"/>
          <w:sz w:val="16"/>
          <w:szCs w:val="16"/>
          <w:lang w:val="en-GB"/>
        </w:rPr>
        <w:t xml:space="preserve"> (Tevunot, 5770).</w:t>
      </w:r>
    </w:p>
  </w:footnote>
  <w:footnote w:id="2">
    <w:p w:rsidR="00611A5F" w:rsidRPr="00611A5F" w:rsidRDefault="00611A5F" w:rsidP="00611A5F">
      <w:pPr>
        <w:pStyle w:val="FootnoteText"/>
        <w:spacing w:after="0" w:line="240" w:lineRule="auto"/>
        <w:ind w:left="0" w:firstLine="0"/>
        <w:jc w:val="both"/>
        <w:rPr>
          <w:rFonts w:asciiTheme="minorBidi" w:hAnsiTheme="minorBidi" w:cstheme="minorBidi"/>
          <w:sz w:val="16"/>
          <w:szCs w:val="16"/>
          <w:lang w:val="en-GB"/>
        </w:rPr>
      </w:pPr>
      <w:r w:rsidRPr="00611A5F">
        <w:rPr>
          <w:rStyle w:val="FootnoteReference"/>
          <w:rFonts w:asciiTheme="minorBidi" w:hAnsiTheme="minorBidi" w:cstheme="minorBidi"/>
          <w:sz w:val="16"/>
          <w:szCs w:val="16"/>
        </w:rPr>
        <w:footnoteRef/>
      </w:r>
      <w:r w:rsidRPr="00611A5F">
        <w:rPr>
          <w:rFonts w:asciiTheme="minorBidi" w:hAnsiTheme="minorBidi" w:cstheme="minorBidi"/>
          <w:sz w:val="16"/>
          <w:szCs w:val="16"/>
          <w:rtl/>
        </w:rPr>
        <w:t xml:space="preserve"> </w:t>
      </w:r>
      <w:r w:rsidRPr="00611A5F">
        <w:rPr>
          <w:rFonts w:asciiTheme="minorBidi" w:hAnsiTheme="minorBidi" w:cstheme="minorBidi"/>
          <w:sz w:val="16"/>
          <w:szCs w:val="16"/>
          <w:lang w:val="en-GB"/>
        </w:rPr>
        <w:t xml:space="preserve"> In this context, see chapter 1 of my book (above, n. 1), “</w:t>
      </w:r>
      <w:r w:rsidRPr="00611A5F">
        <w:rPr>
          <w:rFonts w:asciiTheme="minorBidi" w:hAnsiTheme="minorBidi" w:cstheme="minorBidi"/>
          <w:i/>
          <w:iCs/>
          <w:sz w:val="16"/>
          <w:szCs w:val="16"/>
          <w:lang w:val="en-GB"/>
        </w:rPr>
        <w:t>Ha-Reka Le-Chet Etz Ha-Da’at</w:t>
      </w:r>
      <w:r w:rsidRPr="00611A5F">
        <w:rPr>
          <w:rFonts w:asciiTheme="minorBidi" w:hAnsiTheme="minorBidi" w:cstheme="minorBidi"/>
          <w:sz w:val="16"/>
          <w:szCs w:val="16"/>
          <w:lang w:val="en-GB"/>
        </w:rPr>
        <w:t>”.</w:t>
      </w:r>
    </w:p>
  </w:footnote>
  <w:footnote w:id="3">
    <w:p w:rsidR="00611A5F" w:rsidRPr="00611A5F" w:rsidRDefault="00611A5F" w:rsidP="00611A5F">
      <w:pPr>
        <w:pStyle w:val="FootnoteText"/>
        <w:spacing w:after="0" w:line="240" w:lineRule="auto"/>
        <w:ind w:left="0" w:firstLine="0"/>
        <w:jc w:val="both"/>
        <w:rPr>
          <w:rFonts w:asciiTheme="minorBidi" w:hAnsiTheme="minorBidi" w:cstheme="minorBidi"/>
          <w:sz w:val="16"/>
          <w:szCs w:val="16"/>
          <w:lang w:val="en-GB"/>
        </w:rPr>
      </w:pPr>
      <w:r w:rsidRPr="00611A5F">
        <w:rPr>
          <w:rStyle w:val="FootnoteReference"/>
          <w:rFonts w:asciiTheme="minorBidi" w:hAnsiTheme="minorBidi" w:cstheme="minorBidi"/>
          <w:sz w:val="16"/>
          <w:szCs w:val="16"/>
        </w:rPr>
        <w:footnoteRef/>
      </w:r>
      <w:r w:rsidRPr="00611A5F">
        <w:rPr>
          <w:rFonts w:asciiTheme="minorBidi" w:hAnsiTheme="minorBidi" w:cstheme="minorBidi"/>
          <w:sz w:val="16"/>
          <w:szCs w:val="16"/>
          <w:rtl/>
        </w:rPr>
        <w:t xml:space="preserve"> </w:t>
      </w:r>
      <w:r w:rsidRPr="00611A5F">
        <w:rPr>
          <w:rFonts w:asciiTheme="minorBidi" w:hAnsiTheme="minorBidi" w:cstheme="minorBidi"/>
          <w:sz w:val="16"/>
          <w:szCs w:val="16"/>
        </w:rPr>
        <w:t>Commenting on Moshe’s argument, “Why should the Egyptians say…,” Ramban writes (</w:t>
      </w:r>
      <w:r w:rsidRPr="00611A5F">
        <w:rPr>
          <w:rFonts w:asciiTheme="minorBidi" w:hAnsiTheme="minorBidi" w:cstheme="minorBidi"/>
          <w:i/>
          <w:iCs/>
          <w:sz w:val="16"/>
          <w:szCs w:val="16"/>
        </w:rPr>
        <w:t>Devarim</w:t>
      </w:r>
      <w:r w:rsidRPr="00611A5F">
        <w:rPr>
          <w:rFonts w:asciiTheme="minorBidi" w:hAnsiTheme="minorBidi" w:cstheme="minorBidi"/>
          <w:sz w:val="16"/>
          <w:szCs w:val="16"/>
        </w:rPr>
        <w:t xml:space="preserve"> 32:26): </w:t>
      </w:r>
      <w:r w:rsidRPr="00611A5F">
        <w:rPr>
          <w:rFonts w:asciiTheme="minorBidi" w:hAnsiTheme="minorBidi" w:cstheme="minorBidi"/>
          <w:color w:val="000000"/>
          <w:sz w:val="16"/>
          <w:szCs w:val="16"/>
          <w:lang w:val="en"/>
        </w:rPr>
        <w:t xml:space="preserve">"Omnipotent God could care less about showing His power to the nations, who are regarded as frail and feeble in His sight. Rather, God had created humanity with the hope that man would recognize his Creator and acknowledge Him. He gave man the exclusive ability to choose good or evil. When all of them willfully transgressed and denied Him, only one nation remained associated with His name. Through them, God indicated by signs and wonders that He was indeed the Supreme God and the Ultimate Sovereign, and so He became known to all of the nations. If God then acts to destroy the people of Israel, then the nations will forget His signs and deeds and will never recount them, and any historical success of the Jews will be regarded as passing fortune. Thus, the purpose of creation and of man will be negated, for none will remain to acknowledge their Creator, but only to anger Him! Therefore, it becomes necessary for God to preserve the people of Israel forever, for they are the closest people to Him, who acknowledge Him more than any other nation.” (Translation by Michael Hattin, </w:t>
      </w:r>
      <w:hyperlink r:id="rId1" w:history="1">
        <w:r w:rsidRPr="00611A5F">
          <w:rPr>
            <w:rStyle w:val="Hyperlink"/>
            <w:rFonts w:asciiTheme="minorBidi" w:hAnsiTheme="minorBidi" w:cstheme="minorBidi"/>
            <w:sz w:val="16"/>
            <w:szCs w:val="16"/>
            <w:lang w:val="en"/>
          </w:rPr>
          <w:t>http://etzion.org.il/en/eternity-jewish-people</w:t>
        </w:r>
      </w:hyperlink>
      <w:r w:rsidRPr="00611A5F">
        <w:rPr>
          <w:rFonts w:asciiTheme="minorBidi" w:hAnsiTheme="minorBidi" w:cstheme="minorBidi"/>
          <w:color w:val="000000"/>
          <w:sz w:val="16"/>
          <w:szCs w:val="16"/>
          <w:lang w:val="en"/>
        </w:rPr>
        <w:t xml:space="preserve"> ). The point that Ramban is making is similar to our argument above: the world was created with the aim of allowing man to fulfill his destiny and potential as a human being with free choice. This entails the risk that man might endanger the rest of Creation by nullifying its destiny and purpose. As the Creator, God is committed, as it were, to ensuring that the world can fulfill its destiny, and He takes steps to realize this purpose. The same idea underlies God’s actions in our narratives, too.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33" w:rsidRDefault="00D52D33">
    <w:pPr>
      <w:pStyle w:val="Header"/>
      <w:jc w:val="center"/>
      <w:rPr>
        <w:rFonts w:ascii="Arial" w:hAnsi="Arial"/>
        <w:sz w:val="24"/>
        <w:szCs w:val="24"/>
      </w:rPr>
    </w:pPr>
    <w:r>
      <w:rPr>
        <w:rFonts w:ascii="Arial" w:hAnsi="Arial"/>
        <w:sz w:val="24"/>
        <w:szCs w:val="24"/>
      </w:rPr>
      <w:t xml:space="preserve">Yeshivat Har Etzion </w:t>
    </w:r>
    <w:smartTag w:uri="urn:schemas-microsoft-com:office:smarttags" w:element="country-region">
      <w:smartTag w:uri="urn:schemas-microsoft-com:office:smarttags" w:element="place">
        <w:r>
          <w:rPr>
            <w:rFonts w:ascii="Arial" w:hAnsi="Arial"/>
            <w:sz w:val="24"/>
            <w:szCs w:val="24"/>
          </w:rPr>
          <w:t>Israel</w:t>
        </w:r>
      </w:smartTag>
    </w:smartTag>
    <w:r>
      <w:rPr>
        <w:rFonts w:ascii="Arial" w:hAnsi="Arial"/>
        <w:sz w:val="24"/>
        <w:szCs w:val="24"/>
      </w:rPr>
      <w:t xml:space="preserve"> Koschitzky Virtual Beit Midrash </w:t>
    </w:r>
  </w:p>
  <w:p w:rsidR="00D52D33" w:rsidRDefault="00D52D33">
    <w:pPr>
      <w:pStyle w:val="Header"/>
      <w:jc w:val="center"/>
      <w:rPr>
        <w:rFonts w:ascii="Arial" w:hAnsi="Arial"/>
        <w:sz w:val="24"/>
        <w:szCs w:val="24"/>
      </w:rPr>
    </w:pPr>
    <w:r>
      <w:rPr>
        <w:rFonts w:ascii="Arial" w:hAnsi="Arial"/>
        <w:sz w:val="24"/>
        <w:szCs w:val="24"/>
      </w:rPr>
      <w:t>(Email address: office@etzion.org.il)</w:t>
    </w:r>
  </w:p>
  <w:p w:rsidR="00D52D33" w:rsidRDefault="00D52D33">
    <w:pPr>
      <w:pStyle w:val="Header"/>
      <w:jc w:val="center"/>
      <w:rPr>
        <w:rFonts w:ascii="Arial" w:hAnsi="Arial"/>
        <w:sz w:val="24"/>
        <w:szCs w:val="24"/>
      </w:rPr>
    </w:pPr>
  </w:p>
  <w:p w:rsidR="00D52D33" w:rsidRDefault="00D52D33">
    <w:pPr>
      <w:pStyle w:val="Header"/>
      <w:jc w:val="center"/>
      <w:rPr>
        <w:rFonts w:ascii="Arial" w:hAnsi="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796D09A"/>
    <w:lvl w:ilvl="0">
      <w:start w:val="1"/>
      <w:numFmt w:val="decimal"/>
      <w:lvlText w:val="%1."/>
      <w:lvlJc w:val="left"/>
      <w:pPr>
        <w:tabs>
          <w:tab w:val="num" w:pos="1492"/>
        </w:tabs>
        <w:ind w:left="1492" w:hanging="360"/>
      </w:pPr>
    </w:lvl>
  </w:abstractNum>
  <w:abstractNum w:abstractNumId="1">
    <w:nsid w:val="FFFFFF7D"/>
    <w:multiLevelType w:val="singleLevel"/>
    <w:tmpl w:val="C1E03B8E"/>
    <w:lvl w:ilvl="0">
      <w:start w:val="1"/>
      <w:numFmt w:val="decimal"/>
      <w:lvlText w:val="%1."/>
      <w:lvlJc w:val="left"/>
      <w:pPr>
        <w:tabs>
          <w:tab w:val="num" w:pos="1209"/>
        </w:tabs>
        <w:ind w:left="1209" w:hanging="360"/>
      </w:pPr>
    </w:lvl>
  </w:abstractNum>
  <w:abstractNum w:abstractNumId="2">
    <w:nsid w:val="FFFFFF7E"/>
    <w:multiLevelType w:val="singleLevel"/>
    <w:tmpl w:val="654801F6"/>
    <w:lvl w:ilvl="0">
      <w:start w:val="1"/>
      <w:numFmt w:val="decimal"/>
      <w:lvlText w:val="%1."/>
      <w:lvlJc w:val="left"/>
      <w:pPr>
        <w:tabs>
          <w:tab w:val="num" w:pos="926"/>
        </w:tabs>
        <w:ind w:left="926" w:hanging="360"/>
      </w:pPr>
    </w:lvl>
  </w:abstractNum>
  <w:abstractNum w:abstractNumId="3">
    <w:nsid w:val="FFFFFF7F"/>
    <w:multiLevelType w:val="singleLevel"/>
    <w:tmpl w:val="6C0200BE"/>
    <w:lvl w:ilvl="0">
      <w:start w:val="1"/>
      <w:numFmt w:val="decimal"/>
      <w:lvlText w:val="%1."/>
      <w:lvlJc w:val="left"/>
      <w:pPr>
        <w:tabs>
          <w:tab w:val="num" w:pos="643"/>
        </w:tabs>
        <w:ind w:left="643" w:hanging="360"/>
      </w:pPr>
    </w:lvl>
  </w:abstractNum>
  <w:abstractNum w:abstractNumId="4">
    <w:nsid w:val="FFFFFF80"/>
    <w:multiLevelType w:val="singleLevel"/>
    <w:tmpl w:val="91306F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BB4EA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9CC6A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D162A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DB4C1D0"/>
    <w:lvl w:ilvl="0">
      <w:start w:val="1"/>
      <w:numFmt w:val="decimal"/>
      <w:lvlText w:val="%1."/>
      <w:lvlJc w:val="left"/>
      <w:pPr>
        <w:tabs>
          <w:tab w:val="num" w:pos="360"/>
        </w:tabs>
        <w:ind w:left="360" w:hanging="360"/>
      </w:pPr>
    </w:lvl>
  </w:abstractNum>
  <w:abstractNum w:abstractNumId="9">
    <w:nsid w:val="FFFFFF89"/>
    <w:multiLevelType w:val="singleLevel"/>
    <w:tmpl w:val="1F80D6B0"/>
    <w:lvl w:ilvl="0">
      <w:start w:val="1"/>
      <w:numFmt w:val="bullet"/>
      <w:lvlText w:val=""/>
      <w:lvlJc w:val="left"/>
      <w:pPr>
        <w:tabs>
          <w:tab w:val="num" w:pos="360"/>
        </w:tabs>
        <w:ind w:left="360" w:hanging="360"/>
      </w:pPr>
      <w:rPr>
        <w:rFonts w:ascii="Symbol" w:hAnsi="Symbol" w:hint="default"/>
      </w:rPr>
    </w:lvl>
  </w:abstractNum>
  <w:abstractNum w:abstractNumId="10">
    <w:nsid w:val="004456EF"/>
    <w:multiLevelType w:val="hybridMultilevel"/>
    <w:tmpl w:val="E506AF22"/>
    <w:lvl w:ilvl="0" w:tplc="0122D730">
      <w:start w:val="3"/>
      <w:numFmt w:val="decimal"/>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0ABE4431"/>
    <w:multiLevelType w:val="hybridMultilevel"/>
    <w:tmpl w:val="91DAB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0732F07"/>
    <w:multiLevelType w:val="hybridMultilevel"/>
    <w:tmpl w:val="43F2F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457081E"/>
    <w:multiLevelType w:val="hybridMultilevel"/>
    <w:tmpl w:val="5A5A9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C452C6"/>
    <w:multiLevelType w:val="hybridMultilevel"/>
    <w:tmpl w:val="AF96A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CC0C85"/>
    <w:multiLevelType w:val="hybridMultilevel"/>
    <w:tmpl w:val="9E84C8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F62541"/>
    <w:multiLevelType w:val="hybridMultilevel"/>
    <w:tmpl w:val="9ADED1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091E28"/>
    <w:multiLevelType w:val="hybridMultilevel"/>
    <w:tmpl w:val="9216D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B24FF2"/>
    <w:multiLevelType w:val="hybridMultilevel"/>
    <w:tmpl w:val="21F2B5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2C6BC6"/>
    <w:multiLevelType w:val="multilevel"/>
    <w:tmpl w:val="64EE9C58"/>
    <w:lvl w:ilvl="0">
      <w:start w:val="1"/>
      <w:numFmt w:val="decimal"/>
      <w:lvlText w:val="%1."/>
      <w:lvlJc w:val="left"/>
      <w:pPr>
        <w:tabs>
          <w:tab w:val="num" w:pos="765"/>
        </w:tabs>
        <w:ind w:left="765" w:hanging="405"/>
      </w:pPr>
      <w:rPr>
        <w:rFonts w:ascii="Times New Roman" w:hAnsi="Times New Roman" w:cs="Times New Roman" w:hint="default"/>
      </w:rPr>
    </w:lvl>
    <w:lvl w:ilvl="1">
      <w:start w:val="1"/>
      <w:numFmt w:val="hebrew2"/>
      <w:lvlText w:val="%2."/>
      <w:lvlJc w:val="left"/>
      <w:pPr>
        <w:tabs>
          <w:tab w:val="num" w:pos="1440"/>
        </w:tabs>
        <w:ind w:left="1440" w:hanging="360"/>
      </w:pPr>
      <w:rPr>
        <w:rFonts w:ascii="Times New Roman" w:hAnsi="Times New Roman" w:cs="Times New Roman"/>
      </w:rPr>
    </w:lvl>
    <w:lvl w:ilvl="2">
      <w:start w:val="1"/>
      <w:numFmt w:val="hebrew2"/>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hebrew2"/>
      <w:lvlText w:val="%5."/>
      <w:lvlJc w:val="left"/>
      <w:pPr>
        <w:tabs>
          <w:tab w:val="num" w:pos="3600"/>
        </w:tabs>
        <w:ind w:left="3600" w:hanging="360"/>
      </w:pPr>
      <w:rPr>
        <w:rFonts w:ascii="Times New Roman" w:hAnsi="Times New Roman" w:cs="Times New Roman"/>
      </w:rPr>
    </w:lvl>
    <w:lvl w:ilvl="5">
      <w:start w:val="1"/>
      <w:numFmt w:val="hebrew2"/>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hebrew2"/>
      <w:lvlText w:val="%8."/>
      <w:lvlJc w:val="left"/>
      <w:pPr>
        <w:tabs>
          <w:tab w:val="num" w:pos="5760"/>
        </w:tabs>
        <w:ind w:left="5760" w:hanging="360"/>
      </w:pPr>
      <w:rPr>
        <w:rFonts w:ascii="Times New Roman" w:hAnsi="Times New Roman" w:cs="Times New Roman"/>
      </w:rPr>
    </w:lvl>
    <w:lvl w:ilvl="8">
      <w:start w:val="1"/>
      <w:numFmt w:val="hebrew2"/>
      <w:lvlText w:val="%9."/>
      <w:lvlJc w:val="right"/>
      <w:pPr>
        <w:tabs>
          <w:tab w:val="num" w:pos="6480"/>
        </w:tabs>
        <w:ind w:left="6480" w:hanging="180"/>
      </w:pPr>
      <w:rPr>
        <w:rFonts w:ascii="Times New Roman" w:hAnsi="Times New Roman" w:cs="Times New Roman"/>
      </w:rPr>
    </w:lvl>
  </w:abstractNum>
  <w:abstractNum w:abstractNumId="20">
    <w:nsid w:val="52A55C20"/>
    <w:multiLevelType w:val="hybridMultilevel"/>
    <w:tmpl w:val="60F06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F96C3C"/>
    <w:multiLevelType w:val="multilevel"/>
    <w:tmpl w:val="B8D44186"/>
    <w:lvl w:ilvl="0">
      <w:start w:val="1"/>
      <w:numFmt w:val="decimal"/>
      <w:lvlText w:val="%1."/>
      <w:lvlJc w:val="left"/>
      <w:pPr>
        <w:tabs>
          <w:tab w:val="num" w:pos="765"/>
        </w:tabs>
        <w:ind w:left="765" w:hanging="405"/>
      </w:pPr>
      <w:rPr>
        <w:rFonts w:cs="Narkisim" w:hint="cs"/>
      </w:rPr>
    </w:lvl>
    <w:lvl w:ilvl="1">
      <w:start w:val="1"/>
      <w:numFmt w:val="lowerRoman"/>
      <w:lvlText w:val="%2."/>
      <w:lvlJc w:val="left"/>
      <w:pPr>
        <w:tabs>
          <w:tab w:val="num" w:pos="1440"/>
        </w:tabs>
        <w:ind w:left="1440" w:hanging="360"/>
      </w:pPr>
      <w:rPr>
        <w:rFonts w:cs="Narkisim"/>
      </w:rPr>
    </w:lvl>
    <w:lvl w:ilvl="2">
      <w:start w:val="1"/>
      <w:numFmt w:val="hebrew2"/>
      <w:lvlText w:val="%3."/>
      <w:lvlJc w:val="right"/>
      <w:pPr>
        <w:tabs>
          <w:tab w:val="num" w:pos="2160"/>
        </w:tabs>
        <w:ind w:left="2160" w:hanging="180"/>
      </w:pPr>
      <w:rPr>
        <w:rFonts w:cs="Narkisim"/>
      </w:rPr>
    </w:lvl>
    <w:lvl w:ilvl="3">
      <w:start w:val="1"/>
      <w:numFmt w:val="decimal"/>
      <w:lvlText w:val="%4."/>
      <w:lvlJc w:val="left"/>
      <w:pPr>
        <w:tabs>
          <w:tab w:val="num" w:pos="2880"/>
        </w:tabs>
        <w:ind w:left="2880" w:hanging="360"/>
      </w:pPr>
      <w:rPr>
        <w:rFonts w:cs="Narkisim"/>
      </w:rPr>
    </w:lvl>
    <w:lvl w:ilvl="4">
      <w:start w:val="1"/>
      <w:numFmt w:val="lowerRoman"/>
      <w:lvlText w:val="%5."/>
      <w:lvlJc w:val="left"/>
      <w:pPr>
        <w:tabs>
          <w:tab w:val="num" w:pos="3600"/>
        </w:tabs>
        <w:ind w:left="3600" w:hanging="360"/>
      </w:pPr>
      <w:rPr>
        <w:rFonts w:cs="Narkisim"/>
      </w:rPr>
    </w:lvl>
    <w:lvl w:ilvl="5">
      <w:start w:val="1"/>
      <w:numFmt w:val="hebrew2"/>
      <w:lvlText w:val="%6."/>
      <w:lvlJc w:val="right"/>
      <w:pPr>
        <w:tabs>
          <w:tab w:val="num" w:pos="4320"/>
        </w:tabs>
        <w:ind w:left="4320" w:hanging="180"/>
      </w:pPr>
      <w:rPr>
        <w:rFonts w:cs="Narkisim"/>
      </w:rPr>
    </w:lvl>
    <w:lvl w:ilvl="6">
      <w:start w:val="1"/>
      <w:numFmt w:val="decimal"/>
      <w:lvlText w:val="%7."/>
      <w:lvlJc w:val="left"/>
      <w:pPr>
        <w:tabs>
          <w:tab w:val="num" w:pos="5040"/>
        </w:tabs>
        <w:ind w:left="5040" w:hanging="360"/>
      </w:pPr>
      <w:rPr>
        <w:rFonts w:cs="Narkisim"/>
      </w:rPr>
    </w:lvl>
    <w:lvl w:ilvl="7">
      <w:start w:val="1"/>
      <w:numFmt w:val="lowerRoman"/>
      <w:lvlText w:val="%8."/>
      <w:lvlJc w:val="left"/>
      <w:pPr>
        <w:tabs>
          <w:tab w:val="num" w:pos="5760"/>
        </w:tabs>
        <w:ind w:left="5760" w:hanging="360"/>
      </w:pPr>
      <w:rPr>
        <w:rFonts w:cs="Narkisim"/>
      </w:rPr>
    </w:lvl>
    <w:lvl w:ilvl="8">
      <w:start w:val="1"/>
      <w:numFmt w:val="hebrew2"/>
      <w:lvlText w:val="%9."/>
      <w:lvlJc w:val="right"/>
      <w:pPr>
        <w:tabs>
          <w:tab w:val="num" w:pos="6480"/>
        </w:tabs>
        <w:ind w:left="6480" w:hanging="180"/>
      </w:pPr>
      <w:rPr>
        <w:rFonts w:cs="Narkisim"/>
      </w:rPr>
    </w:lvl>
  </w:abstractNum>
  <w:abstractNum w:abstractNumId="22">
    <w:nsid w:val="68C35381"/>
    <w:multiLevelType w:val="multilevel"/>
    <w:tmpl w:val="1896A582"/>
    <w:lvl w:ilvl="0">
      <w:start w:val="1"/>
      <w:numFmt w:val="upperLetter"/>
      <w:lvlText w:val="%1."/>
      <w:lvlJc w:val="center"/>
      <w:pPr>
        <w:tabs>
          <w:tab w:val="num" w:pos="648"/>
        </w:tabs>
        <w:ind w:left="360" w:hanging="72"/>
      </w:pPr>
      <w:rPr>
        <w:rFonts w:cs="Times New Roman"/>
      </w:rPr>
    </w:lvl>
    <w:lvl w:ilvl="1">
      <w:start w:val="1"/>
      <w:numFmt w:val="decimal"/>
      <w:lvlText w:val="%1.%2."/>
      <w:lvlJc w:val="center"/>
      <w:pPr>
        <w:tabs>
          <w:tab w:val="num" w:pos="1008"/>
        </w:tabs>
        <w:ind w:left="720" w:hanging="360"/>
      </w:pPr>
      <w:rPr>
        <w:rFonts w:cs="Times New Roman"/>
      </w:rPr>
    </w:lvl>
    <w:lvl w:ilvl="2">
      <w:start w:val="1"/>
      <w:numFmt w:val="hebrew1"/>
      <w:lvlText w:val="%1.%2.%3."/>
      <w:lvlJc w:val="center"/>
      <w:pPr>
        <w:tabs>
          <w:tab w:val="num" w:pos="1368"/>
        </w:tabs>
        <w:ind w:left="1080" w:hanging="360"/>
      </w:pPr>
      <w:rPr>
        <w:rFonts w:cs="Times New Roman"/>
      </w:rPr>
    </w:lvl>
    <w:lvl w:ilvl="3">
      <w:start w:val="1"/>
      <w:numFmt w:val="decimal"/>
      <w:lvlText w:val="%1.%2.%3.%4."/>
      <w:lvlJc w:val="center"/>
      <w:pPr>
        <w:tabs>
          <w:tab w:val="num" w:pos="1728"/>
        </w:tabs>
        <w:ind w:left="1440" w:hanging="360"/>
      </w:pPr>
      <w:rPr>
        <w:rFonts w:cs="Times New Roman"/>
      </w:rPr>
    </w:lvl>
    <w:lvl w:ilvl="4">
      <w:start w:val="1"/>
      <w:numFmt w:val="hebrew1"/>
      <w:lvlText w:val="%1.%2.%3.%4.%5."/>
      <w:lvlJc w:val="center"/>
      <w:pPr>
        <w:tabs>
          <w:tab w:val="num" w:pos="2088"/>
        </w:tabs>
        <w:ind w:left="1800" w:hanging="360"/>
      </w:pPr>
      <w:rPr>
        <w:rFonts w:cs="Times New Roman"/>
      </w:rPr>
    </w:lvl>
    <w:lvl w:ilvl="5">
      <w:start w:val="1"/>
      <w:numFmt w:val="decimal"/>
      <w:lvlText w:val="%1.%2.%3.%4.%5.%6."/>
      <w:lvlJc w:val="center"/>
      <w:pPr>
        <w:tabs>
          <w:tab w:val="num" w:pos="2448"/>
        </w:tabs>
        <w:ind w:left="2160" w:hanging="360"/>
      </w:pPr>
      <w:rPr>
        <w:rFonts w:cs="Times New Roman"/>
      </w:rPr>
    </w:lvl>
    <w:lvl w:ilvl="6">
      <w:start w:val="1"/>
      <w:numFmt w:val="hebrew1"/>
      <w:lvlText w:val="%1.%2.%3.%4.%5.%6.%7."/>
      <w:lvlJc w:val="center"/>
      <w:pPr>
        <w:tabs>
          <w:tab w:val="num" w:pos="2808"/>
        </w:tabs>
        <w:ind w:left="2520" w:hanging="360"/>
      </w:pPr>
      <w:rPr>
        <w:rFonts w:cs="Times New Roman"/>
      </w:rPr>
    </w:lvl>
    <w:lvl w:ilvl="7">
      <w:start w:val="1"/>
      <w:numFmt w:val="decimal"/>
      <w:lvlText w:val="%1.%2.%3.%4.%5.%6.%7.%8."/>
      <w:lvlJc w:val="center"/>
      <w:pPr>
        <w:tabs>
          <w:tab w:val="num" w:pos="3168"/>
        </w:tabs>
        <w:ind w:left="2880" w:hanging="360"/>
      </w:pPr>
      <w:rPr>
        <w:rFonts w:cs="Times New Roman"/>
      </w:rPr>
    </w:lvl>
    <w:lvl w:ilvl="8">
      <w:start w:val="1"/>
      <w:numFmt w:val="hebrew1"/>
      <w:lvlText w:val="%1.%2.%3.%4.%5.%6.%7.%8.%9."/>
      <w:lvlJc w:val="center"/>
      <w:pPr>
        <w:tabs>
          <w:tab w:val="num" w:pos="3528"/>
        </w:tabs>
        <w:ind w:left="3240" w:hanging="360"/>
      </w:pPr>
      <w:rPr>
        <w:rFonts w:cs="Times New Roman"/>
      </w:rPr>
    </w:lvl>
  </w:abstractNum>
  <w:abstractNum w:abstractNumId="23">
    <w:nsid w:val="6AB43FFF"/>
    <w:multiLevelType w:val="hybridMultilevel"/>
    <w:tmpl w:val="0AE67734"/>
    <w:lvl w:ilvl="0" w:tplc="04090011">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4">
    <w:nsid w:val="6E533C1B"/>
    <w:multiLevelType w:val="hybridMultilevel"/>
    <w:tmpl w:val="ACB656F8"/>
    <w:lvl w:ilvl="0" w:tplc="5EECFFC4">
      <w:start w:val="1"/>
      <w:numFmt w:val="decimal"/>
      <w:lvlText w:val="(%1)"/>
      <w:lvlJc w:val="left"/>
      <w:pPr>
        <w:ind w:left="2652" w:hanging="720"/>
      </w:pPr>
      <w:rPr>
        <w:rFonts w:hint="default"/>
      </w:rPr>
    </w:lvl>
    <w:lvl w:ilvl="1" w:tplc="04090019" w:tentative="1">
      <w:start w:val="1"/>
      <w:numFmt w:val="lowerLetter"/>
      <w:lvlText w:val="%2."/>
      <w:lvlJc w:val="left"/>
      <w:pPr>
        <w:ind w:left="3012" w:hanging="360"/>
      </w:pPr>
    </w:lvl>
    <w:lvl w:ilvl="2" w:tplc="0409001B" w:tentative="1">
      <w:start w:val="1"/>
      <w:numFmt w:val="lowerRoman"/>
      <w:lvlText w:val="%3."/>
      <w:lvlJc w:val="right"/>
      <w:pPr>
        <w:ind w:left="3732" w:hanging="180"/>
      </w:pPr>
    </w:lvl>
    <w:lvl w:ilvl="3" w:tplc="0409000F" w:tentative="1">
      <w:start w:val="1"/>
      <w:numFmt w:val="decimal"/>
      <w:lvlText w:val="%4."/>
      <w:lvlJc w:val="left"/>
      <w:pPr>
        <w:ind w:left="4452" w:hanging="360"/>
      </w:pPr>
    </w:lvl>
    <w:lvl w:ilvl="4" w:tplc="04090019" w:tentative="1">
      <w:start w:val="1"/>
      <w:numFmt w:val="lowerLetter"/>
      <w:lvlText w:val="%5."/>
      <w:lvlJc w:val="left"/>
      <w:pPr>
        <w:ind w:left="5172" w:hanging="360"/>
      </w:pPr>
    </w:lvl>
    <w:lvl w:ilvl="5" w:tplc="0409001B" w:tentative="1">
      <w:start w:val="1"/>
      <w:numFmt w:val="lowerRoman"/>
      <w:lvlText w:val="%6."/>
      <w:lvlJc w:val="right"/>
      <w:pPr>
        <w:ind w:left="5892" w:hanging="180"/>
      </w:pPr>
    </w:lvl>
    <w:lvl w:ilvl="6" w:tplc="0409000F" w:tentative="1">
      <w:start w:val="1"/>
      <w:numFmt w:val="decimal"/>
      <w:lvlText w:val="%7."/>
      <w:lvlJc w:val="left"/>
      <w:pPr>
        <w:ind w:left="6612" w:hanging="360"/>
      </w:pPr>
    </w:lvl>
    <w:lvl w:ilvl="7" w:tplc="04090019" w:tentative="1">
      <w:start w:val="1"/>
      <w:numFmt w:val="lowerLetter"/>
      <w:lvlText w:val="%8."/>
      <w:lvlJc w:val="left"/>
      <w:pPr>
        <w:ind w:left="7332" w:hanging="360"/>
      </w:pPr>
    </w:lvl>
    <w:lvl w:ilvl="8" w:tplc="0409001B" w:tentative="1">
      <w:start w:val="1"/>
      <w:numFmt w:val="lowerRoman"/>
      <w:lvlText w:val="%9."/>
      <w:lvlJc w:val="right"/>
      <w:pPr>
        <w:ind w:left="8052" w:hanging="180"/>
      </w:pPr>
    </w:lvl>
  </w:abstractNum>
  <w:abstractNum w:abstractNumId="25">
    <w:nsid w:val="6ED54153"/>
    <w:multiLevelType w:val="hybridMultilevel"/>
    <w:tmpl w:val="CD4A09C2"/>
    <w:lvl w:ilvl="0" w:tplc="F4E477D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70565ADF"/>
    <w:multiLevelType w:val="hybridMultilevel"/>
    <w:tmpl w:val="7A987D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4"/>
  </w:num>
  <w:num w:numId="4">
    <w:abstractNumId w:val="7"/>
  </w:num>
  <w:num w:numId="5">
    <w:abstractNumId w:val="6"/>
  </w:num>
  <w:num w:numId="6">
    <w:abstractNumId w:val="5"/>
  </w:num>
  <w:num w:numId="7">
    <w:abstractNumId w:val="3"/>
  </w:num>
  <w:num w:numId="8">
    <w:abstractNumId w:val="0"/>
  </w:num>
  <w:num w:numId="9">
    <w:abstractNumId w:val="2"/>
  </w:num>
  <w:num w:numId="10">
    <w:abstractNumId w:val="1"/>
  </w:num>
  <w:num w:numId="11">
    <w:abstractNumId w:val="19"/>
  </w:num>
  <w:num w:numId="12">
    <w:abstractNumId w:val="24"/>
  </w:num>
  <w:num w:numId="13">
    <w:abstractNumId w:val="10"/>
  </w:num>
  <w:num w:numId="14">
    <w:abstractNumId w:val="13"/>
  </w:num>
  <w:num w:numId="15">
    <w:abstractNumId w:val="17"/>
  </w:num>
  <w:num w:numId="16">
    <w:abstractNumId w:val="22"/>
  </w:num>
  <w:num w:numId="17">
    <w:abstractNumId w:val="21"/>
  </w:num>
  <w:num w:numId="18">
    <w:abstractNumId w:val="23"/>
  </w:num>
  <w:num w:numId="19">
    <w:abstractNumId w:val="20"/>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8"/>
  </w:num>
  <w:num w:numId="23">
    <w:abstractNumId w:val="26"/>
  </w:num>
  <w:num w:numId="24">
    <w:abstractNumId w:val="15"/>
  </w:num>
  <w:num w:numId="25">
    <w:abstractNumId w:val="11"/>
  </w:num>
  <w:num w:numId="26">
    <w:abstractNumId w:val="14"/>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2FE"/>
    <w:rsid w:val="00006C2A"/>
    <w:rsid w:val="00020D6B"/>
    <w:rsid w:val="00040178"/>
    <w:rsid w:val="0007169E"/>
    <w:rsid w:val="00076E45"/>
    <w:rsid w:val="000A68DC"/>
    <w:rsid w:val="000B0B98"/>
    <w:rsid w:val="000C7E1F"/>
    <w:rsid w:val="00103F9C"/>
    <w:rsid w:val="00112840"/>
    <w:rsid w:val="00121D69"/>
    <w:rsid w:val="001755C8"/>
    <w:rsid w:val="001A6814"/>
    <w:rsid w:val="001B442F"/>
    <w:rsid w:val="001C299F"/>
    <w:rsid w:val="001C5A27"/>
    <w:rsid w:val="001F778A"/>
    <w:rsid w:val="00201441"/>
    <w:rsid w:val="00281A0B"/>
    <w:rsid w:val="00281CA7"/>
    <w:rsid w:val="00293F7B"/>
    <w:rsid w:val="002A7989"/>
    <w:rsid w:val="002B7007"/>
    <w:rsid w:val="002C7EA3"/>
    <w:rsid w:val="002D4FB9"/>
    <w:rsid w:val="002F16DF"/>
    <w:rsid w:val="003318F7"/>
    <w:rsid w:val="003428BC"/>
    <w:rsid w:val="00344A2B"/>
    <w:rsid w:val="003464BC"/>
    <w:rsid w:val="00354459"/>
    <w:rsid w:val="00366BDD"/>
    <w:rsid w:val="003B15A3"/>
    <w:rsid w:val="003C20AE"/>
    <w:rsid w:val="003D2CF7"/>
    <w:rsid w:val="003D3FE9"/>
    <w:rsid w:val="00445ECD"/>
    <w:rsid w:val="0047530C"/>
    <w:rsid w:val="00484EC6"/>
    <w:rsid w:val="00491537"/>
    <w:rsid w:val="00493BC2"/>
    <w:rsid w:val="004A1A74"/>
    <w:rsid w:val="004A2FA4"/>
    <w:rsid w:val="004A439F"/>
    <w:rsid w:val="004A5B3A"/>
    <w:rsid w:val="004B4D37"/>
    <w:rsid w:val="004B4FD9"/>
    <w:rsid w:val="004B526D"/>
    <w:rsid w:val="004D573F"/>
    <w:rsid w:val="004E518F"/>
    <w:rsid w:val="004E6AB8"/>
    <w:rsid w:val="004F524D"/>
    <w:rsid w:val="00507BF2"/>
    <w:rsid w:val="005325FC"/>
    <w:rsid w:val="005561EC"/>
    <w:rsid w:val="00564F6E"/>
    <w:rsid w:val="0058095A"/>
    <w:rsid w:val="005A4AD5"/>
    <w:rsid w:val="005B12AA"/>
    <w:rsid w:val="005B2EB5"/>
    <w:rsid w:val="005D5626"/>
    <w:rsid w:val="00602CA5"/>
    <w:rsid w:val="00611A5F"/>
    <w:rsid w:val="00651AC0"/>
    <w:rsid w:val="00675162"/>
    <w:rsid w:val="006976A4"/>
    <w:rsid w:val="006A2226"/>
    <w:rsid w:val="006B2EC1"/>
    <w:rsid w:val="006C00EE"/>
    <w:rsid w:val="006E7761"/>
    <w:rsid w:val="007037FA"/>
    <w:rsid w:val="0071567B"/>
    <w:rsid w:val="007170B8"/>
    <w:rsid w:val="007202BD"/>
    <w:rsid w:val="0072797D"/>
    <w:rsid w:val="007328C6"/>
    <w:rsid w:val="007D0B50"/>
    <w:rsid w:val="007F2C1A"/>
    <w:rsid w:val="007F51A5"/>
    <w:rsid w:val="0080144E"/>
    <w:rsid w:val="0082261F"/>
    <w:rsid w:val="0085790A"/>
    <w:rsid w:val="008601FF"/>
    <w:rsid w:val="008820D1"/>
    <w:rsid w:val="008A04D7"/>
    <w:rsid w:val="008B73B7"/>
    <w:rsid w:val="00913F81"/>
    <w:rsid w:val="0091470F"/>
    <w:rsid w:val="00924C61"/>
    <w:rsid w:val="009B49D4"/>
    <w:rsid w:val="009D725D"/>
    <w:rsid w:val="009E4C40"/>
    <w:rsid w:val="00A153B8"/>
    <w:rsid w:val="00A16EF5"/>
    <w:rsid w:val="00A2719B"/>
    <w:rsid w:val="00A40AC2"/>
    <w:rsid w:val="00A559E5"/>
    <w:rsid w:val="00A74C98"/>
    <w:rsid w:val="00A83B7F"/>
    <w:rsid w:val="00AD2248"/>
    <w:rsid w:val="00AE10D9"/>
    <w:rsid w:val="00AF7710"/>
    <w:rsid w:val="00B326BE"/>
    <w:rsid w:val="00B74893"/>
    <w:rsid w:val="00B87332"/>
    <w:rsid w:val="00B93563"/>
    <w:rsid w:val="00BD4B2B"/>
    <w:rsid w:val="00BE2C69"/>
    <w:rsid w:val="00C01B1B"/>
    <w:rsid w:val="00C03FCA"/>
    <w:rsid w:val="00C21F0B"/>
    <w:rsid w:val="00C31911"/>
    <w:rsid w:val="00C41698"/>
    <w:rsid w:val="00C506C0"/>
    <w:rsid w:val="00C53513"/>
    <w:rsid w:val="00C821C8"/>
    <w:rsid w:val="00C84DB2"/>
    <w:rsid w:val="00C91578"/>
    <w:rsid w:val="00C92BDC"/>
    <w:rsid w:val="00CD6C1A"/>
    <w:rsid w:val="00CF4DDD"/>
    <w:rsid w:val="00D03331"/>
    <w:rsid w:val="00D15F2D"/>
    <w:rsid w:val="00D320EB"/>
    <w:rsid w:val="00D52D33"/>
    <w:rsid w:val="00D95C53"/>
    <w:rsid w:val="00DA30F0"/>
    <w:rsid w:val="00DA630E"/>
    <w:rsid w:val="00DB578F"/>
    <w:rsid w:val="00DC62FC"/>
    <w:rsid w:val="00DF7778"/>
    <w:rsid w:val="00E04958"/>
    <w:rsid w:val="00E342FE"/>
    <w:rsid w:val="00E37B04"/>
    <w:rsid w:val="00E560F9"/>
    <w:rsid w:val="00E658E3"/>
    <w:rsid w:val="00E70435"/>
    <w:rsid w:val="00E763A3"/>
    <w:rsid w:val="00E80482"/>
    <w:rsid w:val="00E92E90"/>
    <w:rsid w:val="00EB70EE"/>
    <w:rsid w:val="00EC196B"/>
    <w:rsid w:val="00EC6E13"/>
    <w:rsid w:val="00ED1F17"/>
    <w:rsid w:val="00ED4E0C"/>
    <w:rsid w:val="00EF0D45"/>
    <w:rsid w:val="00F27DBF"/>
    <w:rsid w:val="00F365F0"/>
    <w:rsid w:val="00F630CD"/>
    <w:rsid w:val="00F66D9C"/>
    <w:rsid w:val="00F77D5A"/>
    <w:rsid w:val="00FC17CB"/>
    <w:rsid w:val="00FD2052"/>
    <w:rsid w:val="00FD4FB0"/>
    <w:rsid w:val="00FF61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he-IL"/>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table of authorities" w:unhideWhenUsed="1"/>
    <w:lsdException w:name="toa heading" w:unhideWhenUsed="1"/>
    <w:lsdException w:name="Title" w:semiHidden="0" w:qFormat="1"/>
    <w:lsdException w:name="Body Text Indent" w:unhideWhenUsed="1"/>
    <w:lsdException w:name="Subtitle" w:semiHidden="0" w:qFormat="1"/>
    <w:lsdException w:name="Body Text First Indent" w:unhideWhenUsed="1"/>
    <w:lsdException w:name="Body Text First Indent 2" w:unhideWhenUsed="1"/>
    <w:lsdException w:name="Note Heading" w:unhideWhenUsed="1"/>
    <w:lsdException w:name="Block Text" w:uiPriority="0"/>
    <w:lsdException w:name="Hyperlink" w:uiPriority="0"/>
    <w:lsdException w:name="Strong" w:semiHidden="0" w:uiPriority="22" w:qFormat="1"/>
    <w:lsdException w:name="Emphasis" w:semiHidden="0" w:qFormat="1"/>
    <w:lsdException w:name="E-mail Signature" w:unhideWhenUsed="1"/>
    <w:lsdException w:name="HTML Top of Form" w:unhideWhenUsed="1"/>
    <w:lsdException w:name="HTML Bottom of Form" w:unhideWhenUsed="1"/>
    <w:lsdException w:name="Normal (Web)" w:uiPriority="0"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iPriority="0"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autoSpaceDE w:val="0"/>
      <w:autoSpaceDN w:val="0"/>
    </w:pPr>
    <w:rPr>
      <w:rFonts w:ascii="Times New Roman" w:hAnsi="Times New Roman" w:cs="Miriam"/>
    </w:rPr>
  </w:style>
  <w:style w:type="paragraph" w:styleId="Heading1">
    <w:name w:val="heading 1"/>
    <w:basedOn w:val="HeadingBase"/>
    <w:next w:val="BodyText"/>
    <w:link w:val="Heading1Char"/>
    <w:uiPriority w:val="99"/>
    <w:qFormat/>
    <w:pPr>
      <w:outlineLvl w:val="0"/>
    </w:pPr>
  </w:style>
  <w:style w:type="paragraph" w:styleId="Heading2">
    <w:name w:val="heading 2"/>
    <w:basedOn w:val="HeadingBase"/>
    <w:next w:val="BodyText"/>
    <w:link w:val="Heading2Char"/>
    <w:uiPriority w:val="99"/>
    <w:qFormat/>
    <w:pPr>
      <w:spacing w:before="160"/>
      <w:outlineLvl w:val="1"/>
    </w:pPr>
    <w:rPr>
      <w:i/>
      <w:iCs/>
      <w:sz w:val="28"/>
      <w:szCs w:val="28"/>
    </w:rPr>
  </w:style>
  <w:style w:type="paragraph" w:styleId="Heading3">
    <w:name w:val="heading 3"/>
    <w:basedOn w:val="HeadingBase"/>
    <w:next w:val="BodyText"/>
    <w:link w:val="Heading3Char"/>
    <w:uiPriority w:val="99"/>
    <w:qFormat/>
    <w:pPr>
      <w:spacing w:before="120" w:after="80"/>
      <w:outlineLvl w:val="2"/>
    </w:pPr>
    <w:rPr>
      <w:rFonts w:ascii="Times New Roman" w:hAnsi="Times New Roman"/>
      <w:sz w:val="24"/>
      <w:szCs w:val="24"/>
    </w:rPr>
  </w:style>
  <w:style w:type="paragraph" w:styleId="Heading4">
    <w:name w:val="heading 4"/>
    <w:basedOn w:val="HeadingBase"/>
    <w:next w:val="BodyText"/>
    <w:link w:val="Heading4Char"/>
    <w:uiPriority w:val="99"/>
    <w:qFormat/>
    <w:pPr>
      <w:spacing w:before="120" w:after="80"/>
      <w:outlineLvl w:val="3"/>
    </w:pPr>
    <w:rPr>
      <w:rFonts w:ascii="Times New Roman" w:hAnsi="Times New Roman"/>
      <w:i/>
      <w:iCs/>
      <w:sz w:val="24"/>
      <w:szCs w:val="24"/>
    </w:rPr>
  </w:style>
  <w:style w:type="paragraph" w:styleId="Heading5">
    <w:name w:val="heading 5"/>
    <w:basedOn w:val="HeadingBase"/>
    <w:next w:val="BodyText"/>
    <w:link w:val="Heading5Char"/>
    <w:uiPriority w:val="99"/>
    <w:qFormat/>
    <w:pPr>
      <w:spacing w:before="120" w:after="80"/>
      <w:outlineLvl w:val="4"/>
    </w:pPr>
    <w:rPr>
      <w:sz w:val="20"/>
      <w:szCs w:val="20"/>
    </w:rPr>
  </w:style>
  <w:style w:type="paragraph" w:styleId="Heading6">
    <w:name w:val="heading 6"/>
    <w:basedOn w:val="HeadingBase"/>
    <w:next w:val="BodyText"/>
    <w:link w:val="Heading6Char"/>
    <w:uiPriority w:val="99"/>
    <w:qFormat/>
    <w:pPr>
      <w:spacing w:before="120" w:after="80"/>
      <w:outlineLvl w:val="5"/>
    </w:pPr>
    <w:rPr>
      <w:i/>
      <w:iCs/>
      <w:sz w:val="20"/>
      <w:szCs w:val="20"/>
    </w:rPr>
  </w:style>
  <w:style w:type="paragraph" w:styleId="Heading7">
    <w:name w:val="heading 7"/>
    <w:basedOn w:val="HeadingBase"/>
    <w:next w:val="BodyText"/>
    <w:link w:val="Heading7Char"/>
    <w:uiPriority w:val="99"/>
    <w:qFormat/>
    <w:pPr>
      <w:spacing w:before="80" w:after="60"/>
      <w:outlineLvl w:val="6"/>
    </w:pPr>
    <w:rPr>
      <w:rFonts w:ascii="Times New Roman" w:hAnsi="Times New Roman"/>
      <w:sz w:val="20"/>
      <w:szCs w:val="20"/>
    </w:rPr>
  </w:style>
  <w:style w:type="paragraph" w:styleId="Heading8">
    <w:name w:val="heading 8"/>
    <w:basedOn w:val="HeadingBase"/>
    <w:next w:val="BodyText"/>
    <w:link w:val="Heading8Char"/>
    <w:uiPriority w:val="99"/>
    <w:qFormat/>
    <w:pPr>
      <w:spacing w:before="80" w:after="60"/>
      <w:outlineLvl w:val="7"/>
    </w:pPr>
    <w:rPr>
      <w:rFonts w:ascii="Times New Roman" w:hAnsi="Times New Roman"/>
      <w:i/>
      <w:iCs/>
      <w:sz w:val="20"/>
      <w:szCs w:val="20"/>
    </w:rPr>
  </w:style>
  <w:style w:type="paragraph" w:styleId="Heading9">
    <w:name w:val="heading 9"/>
    <w:basedOn w:val="HeadingBase"/>
    <w:next w:val="BodyText"/>
    <w:link w:val="Heading9Char"/>
    <w:uiPriority w:val="99"/>
    <w:qFormat/>
    <w:pPr>
      <w:spacing w:before="80" w:after="60"/>
      <w:outlineLvl w:val="8"/>
    </w:pPr>
    <w:rPr>
      <w:rFonts w:ascii="Times New Roman" w:hAnsi="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character" w:customStyle="1" w:styleId="Heading5Char">
    <w:name w:val="Heading 5 Char"/>
    <w:link w:val="Heading5"/>
    <w:uiPriority w:val="9"/>
    <w:semiHidden/>
    <w:rPr>
      <w:b/>
      <w:bCs/>
      <w:i/>
      <w:iCs/>
      <w:sz w:val="26"/>
      <w:szCs w:val="26"/>
    </w:rPr>
  </w:style>
  <w:style w:type="character" w:customStyle="1" w:styleId="Heading6Char">
    <w:name w:val="Heading 6 Char"/>
    <w:link w:val="Heading6"/>
    <w:uiPriority w:val="9"/>
    <w:semiHidden/>
    <w:rPr>
      <w:b/>
      <w:bCs/>
    </w:rPr>
  </w:style>
  <w:style w:type="character" w:customStyle="1" w:styleId="Heading7Char">
    <w:name w:val="Heading 7 Char"/>
    <w:link w:val="Heading7"/>
    <w:uiPriority w:val="9"/>
    <w:semiHidden/>
    <w:rPr>
      <w:sz w:val="24"/>
      <w:szCs w:val="24"/>
    </w:rPr>
  </w:style>
  <w:style w:type="character" w:customStyle="1" w:styleId="Heading8Char">
    <w:name w:val="Heading 8 Char"/>
    <w:link w:val="Heading8"/>
    <w:uiPriority w:val="9"/>
    <w:semiHidden/>
    <w:rPr>
      <w:i/>
      <w:iCs/>
      <w:sz w:val="24"/>
      <w:szCs w:val="24"/>
    </w:rPr>
  </w:style>
  <w:style w:type="character" w:customStyle="1" w:styleId="Heading9Char">
    <w:name w:val="Heading 9 Char"/>
    <w:link w:val="Heading9"/>
    <w:uiPriority w:val="9"/>
    <w:semiHidden/>
    <w:rPr>
      <w:rFonts w:ascii="Cambria" w:eastAsia="Times New Roman" w:hAnsi="Cambria" w:cs="Times New Roman"/>
    </w:rPr>
  </w:style>
  <w:style w:type="paragraph" w:styleId="CommentText">
    <w:name w:val="annotation text"/>
    <w:basedOn w:val="FootnoteBase"/>
    <w:link w:val="CommentTextChar"/>
    <w:uiPriority w:val="99"/>
    <w:pPr>
      <w:spacing w:after="120"/>
    </w:pPr>
    <w:rPr>
      <w:sz w:val="20"/>
      <w:szCs w:val="20"/>
    </w:rPr>
  </w:style>
  <w:style w:type="character" w:customStyle="1" w:styleId="CommentTextChar">
    <w:name w:val="Comment Text Char"/>
    <w:link w:val="CommentText"/>
    <w:uiPriority w:val="99"/>
    <w:semiHidden/>
    <w:rPr>
      <w:rFonts w:ascii="Times New Roman" w:hAnsi="Times New Roman" w:cs="Miriam"/>
      <w:sz w:val="20"/>
      <w:szCs w:val="20"/>
    </w:rPr>
  </w:style>
  <w:style w:type="paragraph" w:customStyle="1" w:styleId="FootnoteBase">
    <w:name w:val="Footnote Base"/>
    <w:basedOn w:val="Normal"/>
    <w:uiPriority w:val="99"/>
    <w:pPr>
      <w:tabs>
        <w:tab w:val="left" w:pos="187"/>
      </w:tabs>
      <w:spacing w:line="220" w:lineRule="exact"/>
      <w:ind w:left="187" w:hanging="187"/>
    </w:pPr>
    <w:rPr>
      <w:sz w:val="18"/>
      <w:szCs w:val="18"/>
    </w:rPr>
  </w:style>
  <w:style w:type="paragraph" w:customStyle="1" w:styleId="BlockQuotation">
    <w:name w:val="Block Quotation"/>
    <w:basedOn w:val="BodyText"/>
    <w:uiPriority w:val="99"/>
    <w:pPr>
      <w:keepLines/>
      <w:ind w:left="720" w:right="720"/>
    </w:pPr>
    <w:rPr>
      <w:i/>
      <w:iCs/>
    </w:rPr>
  </w:style>
  <w:style w:type="paragraph" w:customStyle="1" w:styleId="BodyTextKeep">
    <w:name w:val="Body Text Keep"/>
    <w:basedOn w:val="BodyText"/>
    <w:uiPriority w:val="99"/>
    <w:pPr>
      <w:keepNext/>
    </w:pPr>
  </w:style>
  <w:style w:type="paragraph" w:styleId="Caption">
    <w:name w:val="caption"/>
    <w:basedOn w:val="Picture"/>
    <w:next w:val="BodyText"/>
    <w:uiPriority w:val="99"/>
    <w:qFormat/>
    <w:pPr>
      <w:keepNext w:val="0"/>
      <w:spacing w:before="120"/>
    </w:pPr>
    <w:rPr>
      <w:i/>
      <w:iCs/>
      <w:sz w:val="18"/>
      <w:szCs w:val="18"/>
    </w:rPr>
  </w:style>
  <w:style w:type="paragraph" w:customStyle="1" w:styleId="Picture">
    <w:name w:val="Picture"/>
    <w:basedOn w:val="BodyText"/>
    <w:next w:val="Caption"/>
    <w:uiPriority w:val="99"/>
    <w:pPr>
      <w:keepNext/>
    </w:pPr>
  </w:style>
  <w:style w:type="paragraph" w:styleId="Date">
    <w:name w:val="Date"/>
    <w:basedOn w:val="BodyText"/>
    <w:next w:val="InsideAddress"/>
    <w:link w:val="DateChar"/>
    <w:uiPriority w:val="99"/>
    <w:pPr>
      <w:spacing w:before="480"/>
    </w:pPr>
  </w:style>
  <w:style w:type="character" w:customStyle="1" w:styleId="DateChar">
    <w:name w:val="Date Char"/>
    <w:link w:val="Date"/>
    <w:uiPriority w:val="99"/>
    <w:semiHidden/>
    <w:rPr>
      <w:rFonts w:ascii="Times New Roman" w:hAnsi="Times New Roman" w:cs="Miriam"/>
      <w:sz w:val="20"/>
      <w:szCs w:val="20"/>
    </w:rPr>
  </w:style>
  <w:style w:type="paragraph" w:customStyle="1" w:styleId="InsideAddress">
    <w:name w:val="Inside Address"/>
    <w:basedOn w:val="Address"/>
    <w:next w:val="AttentionLine"/>
    <w:uiPriority w:val="99"/>
  </w:style>
  <w:style w:type="paragraph" w:customStyle="1" w:styleId="AttentionLine">
    <w:name w:val="Attention Line"/>
    <w:basedOn w:val="BodyText"/>
    <w:next w:val="Salutation"/>
    <w:uiPriority w:val="99"/>
    <w:pPr>
      <w:spacing w:before="160" w:after="0"/>
    </w:pPr>
    <w:rPr>
      <w:b/>
      <w:bCs/>
      <w:i/>
      <w:iCs/>
    </w:rPr>
  </w:style>
  <w:style w:type="paragraph" w:styleId="Salutation">
    <w:name w:val="Salutation"/>
    <w:basedOn w:val="BodyText"/>
    <w:next w:val="SubjectLine"/>
    <w:link w:val="SalutationChar"/>
    <w:uiPriority w:val="99"/>
    <w:pPr>
      <w:spacing w:before="160"/>
    </w:pPr>
  </w:style>
  <w:style w:type="character" w:customStyle="1" w:styleId="SalutationChar">
    <w:name w:val="Salutation Char"/>
    <w:link w:val="Salutation"/>
    <w:uiPriority w:val="99"/>
    <w:semiHidden/>
    <w:rPr>
      <w:rFonts w:ascii="Times New Roman" w:hAnsi="Times New Roman" w:cs="Miriam"/>
      <w:sz w:val="20"/>
      <w:szCs w:val="20"/>
    </w:rPr>
  </w:style>
  <w:style w:type="paragraph" w:customStyle="1" w:styleId="SubjectLine">
    <w:name w:val="Subject Line"/>
    <w:basedOn w:val="BodyText"/>
    <w:next w:val="BodyText"/>
    <w:uiPriority w:val="99"/>
    <w:rPr>
      <w:i/>
      <w:iCs/>
      <w:u w:val="single"/>
    </w:rPr>
  </w:style>
  <w:style w:type="character" w:styleId="EndnoteReference">
    <w:name w:val="endnote reference"/>
    <w:uiPriority w:val="99"/>
    <w:rPr>
      <w:rFonts w:cs="Miriam"/>
      <w:vertAlign w:val="superscript"/>
      <w:lang w:bidi="he-IL"/>
    </w:rPr>
  </w:style>
  <w:style w:type="paragraph" w:styleId="EndnoteText">
    <w:name w:val="endnote text"/>
    <w:basedOn w:val="FootnoteBase"/>
    <w:link w:val="EndnoteTextChar"/>
    <w:uiPriority w:val="99"/>
    <w:pPr>
      <w:spacing w:after="120"/>
    </w:pPr>
  </w:style>
  <w:style w:type="character" w:customStyle="1" w:styleId="EndnoteTextChar">
    <w:name w:val="Endnote Text Char"/>
    <w:link w:val="EndnoteText"/>
    <w:uiPriority w:val="99"/>
    <w:semiHidden/>
    <w:rPr>
      <w:rFonts w:ascii="Times New Roman" w:hAnsi="Times New Roman" w:cs="Miriam"/>
      <w:sz w:val="20"/>
      <w:szCs w:val="20"/>
    </w:rPr>
  </w:style>
  <w:style w:type="paragraph" w:styleId="EnvelopeAddress">
    <w:name w:val="envelope address"/>
    <w:basedOn w:val="Address"/>
    <w:uiPriority w:val="99"/>
    <w:pPr>
      <w:ind w:left="3240" w:right="0"/>
    </w:pPr>
  </w:style>
  <w:style w:type="paragraph" w:styleId="EnvelopeReturn">
    <w:name w:val="envelope return"/>
    <w:basedOn w:val="Address"/>
    <w:uiPriority w:val="99"/>
    <w:pPr>
      <w:ind w:right="5040"/>
    </w:pPr>
  </w:style>
  <w:style w:type="paragraph" w:styleId="Footer">
    <w:name w:val="footer"/>
    <w:basedOn w:val="HeaderBase"/>
    <w:link w:val="FooterChar"/>
    <w:uiPriority w:val="99"/>
  </w:style>
  <w:style w:type="character" w:customStyle="1" w:styleId="FooterChar">
    <w:name w:val="Footer Char"/>
    <w:link w:val="Footer"/>
    <w:uiPriority w:val="99"/>
    <w:semiHidden/>
    <w:rPr>
      <w:rFonts w:ascii="Times New Roman" w:hAnsi="Times New Roman" w:cs="Miriam"/>
      <w:sz w:val="20"/>
      <w:szCs w:val="20"/>
    </w:rPr>
  </w:style>
  <w:style w:type="paragraph" w:customStyle="1" w:styleId="HeaderBase">
    <w:name w:val="Header Base"/>
    <w:basedOn w:val="Normal"/>
    <w:uiPriority w:val="99"/>
    <w:pPr>
      <w:keepLines/>
      <w:tabs>
        <w:tab w:val="center" w:pos="4320"/>
        <w:tab w:val="right" w:pos="8640"/>
      </w:tabs>
    </w:pPr>
  </w:style>
  <w:style w:type="paragraph" w:styleId="MessageHeader">
    <w:name w:val="Message Header"/>
    <w:basedOn w:val="BodyText"/>
    <w:link w:val="MessageHeaderChar"/>
    <w:uiPriority w:val="99"/>
    <w:pPr>
      <w:keepLines/>
      <w:tabs>
        <w:tab w:val="left" w:pos="720"/>
      </w:tabs>
      <w:spacing w:after="240"/>
      <w:ind w:left="1080" w:right="2880" w:hanging="1080"/>
    </w:pPr>
    <w:rPr>
      <w:rFonts w:ascii="Arial" w:hAnsi="Arial"/>
    </w:rPr>
  </w:style>
  <w:style w:type="character" w:customStyle="1" w:styleId="MessageHeaderChar">
    <w:name w:val="Message Header Char"/>
    <w:link w:val="MessageHeader"/>
    <w:uiPriority w:val="99"/>
    <w:semiHidden/>
    <w:rPr>
      <w:rFonts w:ascii="Cambria" w:eastAsia="Times New Roman" w:hAnsi="Cambria" w:cs="Times New Roman"/>
      <w:sz w:val="24"/>
      <w:szCs w:val="24"/>
      <w:shd w:val="pct20" w:color="auto" w:fill="auto"/>
    </w:rPr>
  </w:style>
  <w:style w:type="paragraph" w:styleId="FootnoteText">
    <w:name w:val="footnote text"/>
    <w:aliases w:val="טקסט הערות שוליים תו"/>
    <w:basedOn w:val="FootnoteBase"/>
    <w:link w:val="FootnoteTextChar"/>
    <w:uiPriority w:val="99"/>
    <w:pPr>
      <w:spacing w:after="120"/>
    </w:pPr>
  </w:style>
  <w:style w:type="character" w:customStyle="1" w:styleId="FootnoteTextChar">
    <w:name w:val="Footnote Text Char"/>
    <w:aliases w:val="טקסט הערות שוליים תו Char"/>
    <w:link w:val="FootnoteText"/>
    <w:uiPriority w:val="99"/>
    <w:rPr>
      <w:rFonts w:ascii="Times New Roman" w:hAnsi="Times New Roman" w:cs="Miriam"/>
      <w:sz w:val="20"/>
      <w:szCs w:val="20"/>
    </w:rPr>
  </w:style>
  <w:style w:type="character" w:styleId="FootnoteReference">
    <w:name w:val="footnote reference"/>
    <w:uiPriority w:val="99"/>
    <w:rPr>
      <w:rFonts w:cs="Miriam"/>
      <w:vertAlign w:val="superscript"/>
      <w:lang w:bidi="he-IL"/>
    </w:rPr>
  </w:style>
  <w:style w:type="paragraph" w:styleId="List">
    <w:name w:val="List"/>
    <w:basedOn w:val="BodyText"/>
    <w:uiPriority w:val="99"/>
    <w:pPr>
      <w:tabs>
        <w:tab w:val="left" w:pos="720"/>
      </w:tabs>
      <w:spacing w:after="80"/>
      <w:ind w:left="720" w:hanging="360"/>
    </w:pPr>
  </w:style>
  <w:style w:type="character" w:styleId="Hyperlink">
    <w:name w:val="Hyperlink"/>
    <w:rPr>
      <w:rFonts w:cs="Miriam"/>
      <w:color w:val="0000FF"/>
      <w:u w:val="single"/>
      <w:lang w:bidi="he-IL"/>
    </w:rPr>
  </w:style>
  <w:style w:type="character" w:styleId="LineNumber">
    <w:name w:val="line number"/>
    <w:uiPriority w:val="99"/>
    <w:rPr>
      <w:rFonts w:ascii="Arial" w:hAnsi="Arial" w:cs="Miriam"/>
      <w:sz w:val="18"/>
      <w:szCs w:val="18"/>
      <w:lang w:bidi="he-IL"/>
    </w:rPr>
  </w:style>
  <w:style w:type="paragraph" w:styleId="ListBullet">
    <w:name w:val="List Bullet"/>
    <w:basedOn w:val="List"/>
    <w:uiPriority w:val="99"/>
    <w:pPr>
      <w:tabs>
        <w:tab w:val="clear" w:pos="720"/>
      </w:tabs>
      <w:spacing w:after="160"/>
    </w:pPr>
  </w:style>
  <w:style w:type="paragraph" w:styleId="ListNumber">
    <w:name w:val="List Number"/>
    <w:basedOn w:val="List"/>
    <w:uiPriority w:val="99"/>
    <w:pPr>
      <w:tabs>
        <w:tab w:val="clear" w:pos="720"/>
      </w:tabs>
      <w:spacing w:after="160"/>
    </w:pPr>
  </w:style>
  <w:style w:type="paragraph" w:styleId="MacroText">
    <w:name w:val="macro"/>
    <w:basedOn w:val="BodyText"/>
    <w:link w:val="MacroTextChar"/>
    <w:uiPriority w:val="99"/>
    <w:pPr>
      <w:spacing w:after="120"/>
    </w:pPr>
  </w:style>
  <w:style w:type="character" w:customStyle="1" w:styleId="MacroTextChar">
    <w:name w:val="Macro Text Char"/>
    <w:link w:val="MacroText"/>
    <w:uiPriority w:val="99"/>
    <w:semiHidden/>
    <w:rPr>
      <w:rFonts w:ascii="Courier New" w:hAnsi="Courier New" w:cs="Courier New"/>
      <w:sz w:val="20"/>
      <w:szCs w:val="20"/>
    </w:rPr>
  </w:style>
  <w:style w:type="character" w:styleId="PageNumber">
    <w:name w:val="page number"/>
    <w:uiPriority w:val="99"/>
    <w:rPr>
      <w:rFonts w:cs="Miriam"/>
      <w:b/>
      <w:bCs/>
      <w:lang w:bidi="he-IL"/>
    </w:rPr>
  </w:style>
  <w:style w:type="paragraph" w:customStyle="1" w:styleId="ReturnAddress">
    <w:name w:val="Return Address"/>
    <w:basedOn w:val="Address"/>
    <w:next w:val="Date"/>
    <w:uiPriority w:val="99"/>
  </w:style>
  <w:style w:type="character" w:customStyle="1" w:styleId="Superscript">
    <w:name w:val="Superscript"/>
    <w:uiPriority w:val="99"/>
    <w:rPr>
      <w:vertAlign w:val="superscript"/>
    </w:rPr>
  </w:style>
  <w:style w:type="paragraph" w:customStyle="1" w:styleId="CC">
    <w:name w:val="CC"/>
    <w:basedOn w:val="BodyText"/>
    <w:pPr>
      <w:keepLines/>
      <w:ind w:left="360" w:hanging="360"/>
    </w:pPr>
  </w:style>
  <w:style w:type="paragraph" w:customStyle="1" w:styleId="CompanyName">
    <w:name w:val="Company Name"/>
    <w:basedOn w:val="BodyText"/>
    <w:next w:val="ReturnAddress"/>
    <w:uiPriority w:val="99"/>
    <w:pPr>
      <w:spacing w:before="80" w:after="0"/>
    </w:pPr>
    <w:rPr>
      <w:b/>
      <w:bCs/>
    </w:rPr>
  </w:style>
  <w:style w:type="paragraph" w:customStyle="1" w:styleId="SignatureCompanyName">
    <w:name w:val="Signature Company Name"/>
    <w:basedOn w:val="Signature"/>
    <w:next w:val="SignatureName"/>
    <w:uiPriority w:val="99"/>
    <w:pPr>
      <w:keepLines/>
      <w:spacing w:after="160"/>
    </w:pPr>
    <w:rPr>
      <w:b/>
      <w:bCs/>
    </w:rPr>
  </w:style>
  <w:style w:type="paragraph" w:customStyle="1" w:styleId="SignatureName">
    <w:name w:val="Signature Name"/>
    <w:basedOn w:val="Signature"/>
    <w:next w:val="SignatureJobTitle"/>
    <w:uiPriority w:val="99"/>
    <w:pPr>
      <w:spacing w:before="720"/>
    </w:pPr>
  </w:style>
  <w:style w:type="paragraph" w:customStyle="1" w:styleId="SignatureJobTitle">
    <w:name w:val="Signature Job Title"/>
    <w:basedOn w:val="Signature"/>
    <w:next w:val="ReferenceInitials"/>
    <w:uiPriority w:val="99"/>
    <w:pPr>
      <w:spacing w:after="160"/>
    </w:pPr>
  </w:style>
  <w:style w:type="paragraph" w:customStyle="1" w:styleId="ReferenceInitials">
    <w:name w:val="Reference Initials"/>
    <w:basedOn w:val="BodyText"/>
    <w:next w:val="Enclosure"/>
    <w:uiPriority w:val="99"/>
    <w:pPr>
      <w:keepNext/>
      <w:keepLines/>
      <w:tabs>
        <w:tab w:val="left" w:pos="360"/>
      </w:tabs>
      <w:ind w:left="360" w:hanging="360"/>
    </w:pPr>
  </w:style>
  <w:style w:type="paragraph" w:customStyle="1" w:styleId="Enclosure">
    <w:name w:val="Enclosure"/>
    <w:basedOn w:val="BodyText"/>
    <w:next w:val="CC"/>
    <w:uiPriority w:val="99"/>
    <w:pPr>
      <w:keepLines/>
    </w:pPr>
  </w:style>
  <w:style w:type="paragraph" w:customStyle="1" w:styleId="FooterFirst">
    <w:name w:val="Footer First"/>
    <w:basedOn w:val="Footer"/>
    <w:uiPriority w:val="99"/>
    <w:pPr>
      <w:tabs>
        <w:tab w:val="clear" w:pos="8640"/>
      </w:tabs>
      <w:jc w:val="center"/>
    </w:pPr>
  </w:style>
  <w:style w:type="paragraph" w:customStyle="1" w:styleId="FooterEven">
    <w:name w:val="Footer Even"/>
    <w:basedOn w:val="Footer"/>
    <w:uiPriority w:val="99"/>
  </w:style>
  <w:style w:type="paragraph" w:customStyle="1" w:styleId="FooterOdd">
    <w:name w:val="Footer Odd"/>
    <w:basedOn w:val="Footer"/>
    <w:uiPriority w:val="99"/>
    <w:pPr>
      <w:tabs>
        <w:tab w:val="right" w:pos="0"/>
      </w:tabs>
      <w:jc w:val="right"/>
    </w:pPr>
  </w:style>
  <w:style w:type="paragraph" w:customStyle="1" w:styleId="HeaderFirst">
    <w:name w:val="Header First"/>
    <w:basedOn w:val="Header"/>
    <w:uiPriority w:val="99"/>
    <w:pPr>
      <w:tabs>
        <w:tab w:val="clear" w:pos="8640"/>
      </w:tabs>
      <w:jc w:val="center"/>
    </w:pPr>
  </w:style>
  <w:style w:type="paragraph" w:styleId="Header">
    <w:name w:val="header"/>
    <w:basedOn w:val="HeaderBase"/>
    <w:link w:val="HeaderChar"/>
    <w:uiPriority w:val="99"/>
  </w:style>
  <w:style w:type="character" w:customStyle="1" w:styleId="HeaderChar">
    <w:name w:val="Header Char"/>
    <w:link w:val="Header"/>
    <w:uiPriority w:val="99"/>
    <w:semiHidden/>
    <w:rPr>
      <w:rFonts w:ascii="Times New Roman" w:hAnsi="Times New Roman" w:cs="Miriam"/>
      <w:sz w:val="20"/>
      <w:szCs w:val="20"/>
    </w:rPr>
  </w:style>
  <w:style w:type="paragraph" w:customStyle="1" w:styleId="HeaderEven">
    <w:name w:val="Header Even"/>
    <w:basedOn w:val="Header"/>
    <w:uiPriority w:val="99"/>
  </w:style>
  <w:style w:type="paragraph" w:customStyle="1" w:styleId="HeaderOdd">
    <w:name w:val="Header Odd"/>
    <w:basedOn w:val="Header"/>
    <w:uiPriority w:val="99"/>
    <w:pPr>
      <w:tabs>
        <w:tab w:val="right" w:pos="0"/>
      </w:tabs>
      <w:jc w:val="right"/>
    </w:pPr>
  </w:style>
  <w:style w:type="paragraph" w:customStyle="1" w:styleId="BlockQuotationFirst">
    <w:name w:val="Block Quotation First"/>
    <w:basedOn w:val="BlockQuotation"/>
    <w:next w:val="BlockQuotation"/>
    <w:uiPriority w:val="99"/>
    <w:pPr>
      <w:spacing w:before="120"/>
    </w:pPr>
  </w:style>
  <w:style w:type="paragraph" w:customStyle="1" w:styleId="BlockQuotationLast">
    <w:name w:val="Block Quotation Last"/>
    <w:basedOn w:val="BlockQuotation"/>
    <w:next w:val="BodyText"/>
    <w:uiPriority w:val="99"/>
    <w:pPr>
      <w:spacing w:after="240"/>
    </w:pPr>
  </w:style>
  <w:style w:type="paragraph" w:customStyle="1" w:styleId="ListBulletFirst">
    <w:name w:val="List Bullet First"/>
    <w:basedOn w:val="ListBullet"/>
    <w:next w:val="ListBullet"/>
    <w:uiPriority w:val="99"/>
    <w:pPr>
      <w:spacing w:before="80"/>
    </w:pPr>
  </w:style>
  <w:style w:type="paragraph" w:customStyle="1" w:styleId="ListBulletLast">
    <w:name w:val="List Bullet Last"/>
    <w:basedOn w:val="ListBullet"/>
    <w:next w:val="BodyText"/>
    <w:uiPriority w:val="99"/>
    <w:pPr>
      <w:spacing w:after="240"/>
    </w:pPr>
  </w:style>
  <w:style w:type="paragraph" w:customStyle="1" w:styleId="ListNumberFirst">
    <w:name w:val="List Number First"/>
    <w:basedOn w:val="ListNumber"/>
    <w:next w:val="ListNumber"/>
    <w:uiPriority w:val="99"/>
    <w:pPr>
      <w:spacing w:before="80"/>
    </w:pPr>
  </w:style>
  <w:style w:type="paragraph" w:customStyle="1" w:styleId="ListNumberLast">
    <w:name w:val="List Number Last"/>
    <w:basedOn w:val="ListNumber"/>
    <w:next w:val="BodyText"/>
    <w:uiPriority w:val="99"/>
    <w:pPr>
      <w:spacing w:after="240"/>
    </w:pPr>
  </w:style>
  <w:style w:type="paragraph" w:customStyle="1" w:styleId="ListFirst">
    <w:name w:val="List First"/>
    <w:basedOn w:val="List"/>
    <w:next w:val="List"/>
    <w:uiPriority w:val="99"/>
    <w:pPr>
      <w:spacing w:before="80"/>
    </w:pPr>
  </w:style>
  <w:style w:type="paragraph" w:styleId="ListBullet5">
    <w:name w:val="List Bullet 5"/>
    <w:basedOn w:val="ListBullet"/>
    <w:uiPriority w:val="99"/>
    <w:pPr>
      <w:ind w:left="2160"/>
    </w:pPr>
  </w:style>
  <w:style w:type="character" w:customStyle="1" w:styleId="Lead-inEmphasis">
    <w:name w:val="Lead-in Emphasis"/>
    <w:uiPriority w:val="99"/>
    <w:rPr>
      <w:b/>
      <w:i/>
    </w:rPr>
  </w:style>
  <w:style w:type="paragraph" w:customStyle="1" w:styleId="ListLast">
    <w:name w:val="List Last"/>
    <w:basedOn w:val="List"/>
    <w:next w:val="BodyText"/>
    <w:uiPriority w:val="99"/>
    <w:pPr>
      <w:spacing w:after="240"/>
    </w:pPr>
  </w:style>
  <w:style w:type="paragraph" w:styleId="BodyText2">
    <w:name w:val="Body Text 2"/>
    <w:basedOn w:val="BodyText"/>
    <w:link w:val="BodyText2Char"/>
    <w:uiPriority w:val="99"/>
    <w:pPr>
      <w:spacing w:after="0"/>
      <w:jc w:val="both"/>
    </w:pPr>
    <w:rPr>
      <w:rFonts w:ascii="Courier New" w:hAnsi="Courier New"/>
      <w:sz w:val="22"/>
      <w:szCs w:val="22"/>
    </w:rPr>
  </w:style>
  <w:style w:type="character" w:customStyle="1" w:styleId="BodyText2Char">
    <w:name w:val="Body Text 2 Char"/>
    <w:link w:val="BodyText2"/>
    <w:uiPriority w:val="99"/>
    <w:semiHidden/>
    <w:rPr>
      <w:rFonts w:ascii="Times New Roman" w:hAnsi="Times New Roman" w:cs="Miriam"/>
      <w:sz w:val="20"/>
      <w:szCs w:val="20"/>
    </w:rPr>
  </w:style>
  <w:style w:type="paragraph" w:styleId="List2">
    <w:name w:val="List 2"/>
    <w:basedOn w:val="List"/>
    <w:uiPriority w:val="99"/>
    <w:pPr>
      <w:tabs>
        <w:tab w:val="clear" w:pos="720"/>
        <w:tab w:val="left" w:pos="1080"/>
      </w:tabs>
      <w:ind w:left="1080"/>
    </w:pPr>
  </w:style>
  <w:style w:type="paragraph" w:styleId="List3">
    <w:name w:val="List 3"/>
    <w:basedOn w:val="List"/>
    <w:uiPriority w:val="99"/>
    <w:pPr>
      <w:tabs>
        <w:tab w:val="clear" w:pos="720"/>
        <w:tab w:val="left" w:pos="1440"/>
      </w:tabs>
      <w:ind w:left="1440"/>
    </w:pPr>
  </w:style>
  <w:style w:type="paragraph" w:styleId="List4">
    <w:name w:val="List 4"/>
    <w:basedOn w:val="List"/>
    <w:uiPriority w:val="99"/>
    <w:pPr>
      <w:tabs>
        <w:tab w:val="clear" w:pos="720"/>
        <w:tab w:val="left" w:pos="1800"/>
      </w:tabs>
      <w:ind w:left="1800"/>
    </w:pPr>
  </w:style>
  <w:style w:type="paragraph" w:styleId="ListBullet2">
    <w:name w:val="List Bullet 2"/>
    <w:basedOn w:val="ListBullet"/>
    <w:uiPriority w:val="99"/>
    <w:pPr>
      <w:ind w:left="1080"/>
    </w:pPr>
  </w:style>
  <w:style w:type="paragraph" w:styleId="ListBullet3">
    <w:name w:val="List Bullet 3"/>
    <w:basedOn w:val="ListBullet"/>
    <w:uiPriority w:val="99"/>
    <w:pPr>
      <w:ind w:left="1440"/>
    </w:pPr>
  </w:style>
  <w:style w:type="paragraph" w:styleId="ListBullet4">
    <w:name w:val="List Bullet 4"/>
    <w:basedOn w:val="ListBullet"/>
    <w:uiPriority w:val="99"/>
    <w:pPr>
      <w:ind w:left="1800"/>
    </w:pPr>
  </w:style>
  <w:style w:type="paragraph" w:styleId="Signature">
    <w:name w:val="Signature"/>
    <w:basedOn w:val="BodyText"/>
    <w:link w:val="SignatureChar"/>
    <w:uiPriority w:val="99"/>
    <w:pPr>
      <w:keepNext/>
      <w:spacing w:after="0"/>
    </w:pPr>
  </w:style>
  <w:style w:type="character" w:customStyle="1" w:styleId="SignatureChar">
    <w:name w:val="Signature Char"/>
    <w:link w:val="Signature"/>
    <w:uiPriority w:val="99"/>
    <w:semiHidden/>
    <w:rPr>
      <w:rFonts w:ascii="Times New Roman" w:hAnsi="Times New Roman" w:cs="Miriam"/>
      <w:sz w:val="20"/>
      <w:szCs w:val="20"/>
    </w:rPr>
  </w:style>
  <w:style w:type="paragraph" w:styleId="ListContinue">
    <w:name w:val="List Continue"/>
    <w:basedOn w:val="List"/>
    <w:uiPriority w:val="99"/>
    <w:pPr>
      <w:tabs>
        <w:tab w:val="clear" w:pos="720"/>
      </w:tabs>
      <w:spacing w:after="160"/>
    </w:pPr>
  </w:style>
  <w:style w:type="paragraph" w:styleId="List5">
    <w:name w:val="List 5"/>
    <w:basedOn w:val="List"/>
    <w:uiPriority w:val="99"/>
    <w:pPr>
      <w:tabs>
        <w:tab w:val="clear" w:pos="720"/>
        <w:tab w:val="left" w:pos="2160"/>
      </w:tabs>
      <w:ind w:left="2160"/>
    </w:pPr>
  </w:style>
  <w:style w:type="paragraph" w:styleId="ListNumber2">
    <w:name w:val="List Number 2"/>
    <w:basedOn w:val="ListNumber"/>
    <w:uiPriority w:val="99"/>
    <w:pPr>
      <w:ind w:left="1080"/>
    </w:pPr>
  </w:style>
  <w:style w:type="paragraph" w:styleId="ListNumber5">
    <w:name w:val="List Number 5"/>
    <w:basedOn w:val="ListNumber"/>
    <w:uiPriority w:val="99"/>
    <w:pPr>
      <w:ind w:left="2160"/>
    </w:pPr>
  </w:style>
  <w:style w:type="paragraph" w:styleId="ListNumber3">
    <w:name w:val="List Number 3"/>
    <w:basedOn w:val="ListNumber"/>
    <w:uiPriority w:val="99"/>
    <w:pPr>
      <w:ind w:left="1440"/>
    </w:pPr>
  </w:style>
  <w:style w:type="paragraph" w:styleId="ListNumber4">
    <w:name w:val="List Number 4"/>
    <w:basedOn w:val="ListNumber"/>
    <w:uiPriority w:val="99"/>
    <w:pPr>
      <w:ind w:left="1800"/>
    </w:pPr>
  </w:style>
  <w:style w:type="paragraph" w:styleId="ListContinue2">
    <w:name w:val="List Continue 2"/>
    <w:basedOn w:val="ListContinue"/>
    <w:uiPriority w:val="99"/>
    <w:pPr>
      <w:ind w:left="1080"/>
    </w:pPr>
  </w:style>
  <w:style w:type="paragraph" w:styleId="Closing">
    <w:name w:val="Closing"/>
    <w:basedOn w:val="BodyText"/>
    <w:link w:val="ClosingChar"/>
    <w:uiPriority w:val="99"/>
    <w:pPr>
      <w:keepNext/>
    </w:pPr>
  </w:style>
  <w:style w:type="character" w:customStyle="1" w:styleId="ClosingChar">
    <w:name w:val="Closing Char"/>
    <w:link w:val="Closing"/>
    <w:uiPriority w:val="99"/>
    <w:semiHidden/>
    <w:rPr>
      <w:rFonts w:ascii="Times New Roman" w:hAnsi="Times New Roman" w:cs="Miriam"/>
      <w:sz w:val="20"/>
      <w:szCs w:val="20"/>
    </w:rPr>
  </w:style>
  <w:style w:type="paragraph" w:customStyle="1" w:styleId="HeadingBase">
    <w:name w:val="Heading Base"/>
    <w:basedOn w:val="Normal"/>
    <w:next w:val="BodyText"/>
    <w:uiPriority w:val="99"/>
    <w:pPr>
      <w:keepNext/>
      <w:keepLines/>
      <w:spacing w:before="240" w:after="120"/>
    </w:pPr>
    <w:rPr>
      <w:rFonts w:ascii="Arial" w:hAnsi="Arial"/>
      <w:b/>
      <w:bCs/>
      <w:kern w:val="28"/>
      <w:sz w:val="36"/>
      <w:szCs w:val="36"/>
    </w:rPr>
  </w:style>
  <w:style w:type="paragraph" w:styleId="BodyText">
    <w:name w:val="Body Text"/>
    <w:basedOn w:val="Normal"/>
    <w:link w:val="BodyTextChar"/>
    <w:uiPriority w:val="99"/>
    <w:pPr>
      <w:spacing w:after="160"/>
    </w:pPr>
  </w:style>
  <w:style w:type="character" w:customStyle="1" w:styleId="BodyTextChar">
    <w:name w:val="Body Text Char"/>
    <w:link w:val="BodyText"/>
    <w:uiPriority w:val="99"/>
    <w:semiHidden/>
    <w:rPr>
      <w:rFonts w:ascii="Times New Roman" w:hAnsi="Times New Roman" w:cs="Miriam"/>
      <w:sz w:val="20"/>
      <w:szCs w:val="20"/>
    </w:rPr>
  </w:style>
  <w:style w:type="character" w:styleId="Emphasis">
    <w:name w:val="Emphasis"/>
    <w:uiPriority w:val="99"/>
    <w:qFormat/>
    <w:rPr>
      <w:rFonts w:cs="Miriam"/>
      <w:i/>
      <w:iCs/>
      <w:lang w:bidi="he-IL"/>
    </w:rPr>
  </w:style>
  <w:style w:type="paragraph" w:customStyle="1" w:styleId="Address">
    <w:name w:val="Address"/>
    <w:basedOn w:val="BodyText"/>
    <w:uiPriority w:val="99"/>
    <w:pPr>
      <w:keepLines/>
      <w:spacing w:after="0"/>
      <w:ind w:right="4320"/>
    </w:pPr>
  </w:style>
  <w:style w:type="character" w:styleId="CommentReference">
    <w:name w:val="annotation reference"/>
    <w:uiPriority w:val="99"/>
    <w:rPr>
      <w:rFonts w:cs="Miriam"/>
      <w:sz w:val="16"/>
      <w:szCs w:val="16"/>
      <w:lang w:bidi="he-IL"/>
    </w:rPr>
  </w:style>
  <w:style w:type="paragraph" w:styleId="ListContinue3">
    <w:name w:val="List Continue 3"/>
    <w:basedOn w:val="ListContinue"/>
    <w:uiPriority w:val="99"/>
    <w:pPr>
      <w:ind w:left="1440"/>
    </w:pPr>
  </w:style>
  <w:style w:type="paragraph" w:styleId="ListContinue4">
    <w:name w:val="List Continue 4"/>
    <w:basedOn w:val="ListContinue"/>
    <w:uiPriority w:val="99"/>
    <w:pPr>
      <w:ind w:left="1800"/>
    </w:pPr>
  </w:style>
  <w:style w:type="paragraph" w:styleId="ListContinue5">
    <w:name w:val="List Continue 5"/>
    <w:basedOn w:val="ListContinue"/>
    <w:uiPriority w:val="99"/>
    <w:pPr>
      <w:ind w:left="2160"/>
    </w:pPr>
  </w:style>
  <w:style w:type="paragraph" w:styleId="PlainText">
    <w:name w:val="Plain Text"/>
    <w:basedOn w:val="Normal"/>
    <w:link w:val="PlainTextChar"/>
    <w:uiPriority w:val="99"/>
  </w:style>
  <w:style w:type="character" w:customStyle="1" w:styleId="PlainTextChar">
    <w:name w:val="Plain Text Char"/>
    <w:link w:val="PlainText"/>
    <w:uiPriority w:val="99"/>
    <w:semiHidden/>
    <w:rPr>
      <w:rFonts w:ascii="Courier New" w:hAnsi="Courier New" w:cs="Courier New"/>
      <w:sz w:val="20"/>
      <w:szCs w:val="20"/>
    </w:rPr>
  </w:style>
  <w:style w:type="paragraph" w:styleId="BlockText">
    <w:name w:val="Block Text"/>
    <w:basedOn w:val="Normal"/>
    <w:link w:val="BlockTextChar"/>
    <w:pPr>
      <w:ind w:left="1440" w:right="1440"/>
    </w:pPr>
    <w:rPr>
      <w:sz w:val="24"/>
      <w:szCs w:val="24"/>
    </w:rPr>
  </w:style>
  <w:style w:type="paragraph" w:styleId="BodyTextIndent2">
    <w:name w:val="Body Text Indent 2"/>
    <w:basedOn w:val="Normal"/>
    <w:link w:val="BodyTextIndent2Char"/>
    <w:uiPriority w:val="99"/>
    <w:pPr>
      <w:spacing w:line="360" w:lineRule="auto"/>
      <w:ind w:firstLine="360"/>
    </w:pPr>
    <w:rPr>
      <w:sz w:val="26"/>
      <w:szCs w:val="26"/>
    </w:rPr>
  </w:style>
  <w:style w:type="character" w:customStyle="1" w:styleId="BodyTextIndent2Char">
    <w:name w:val="Body Text Indent 2 Char"/>
    <w:link w:val="BodyTextIndent2"/>
    <w:uiPriority w:val="99"/>
    <w:semiHidden/>
    <w:rPr>
      <w:rFonts w:ascii="Times New Roman" w:hAnsi="Times New Roman" w:cs="Miriam"/>
      <w:sz w:val="20"/>
      <w:szCs w:val="20"/>
    </w:rPr>
  </w:style>
  <w:style w:type="paragraph" w:styleId="BodyText3">
    <w:name w:val="Body Text 3"/>
    <w:basedOn w:val="Normal"/>
    <w:link w:val="BodyText3Char"/>
    <w:uiPriority w:val="99"/>
    <w:pPr>
      <w:jc w:val="center"/>
    </w:pPr>
    <w:rPr>
      <w:sz w:val="22"/>
      <w:szCs w:val="22"/>
    </w:rPr>
  </w:style>
  <w:style w:type="character" w:customStyle="1" w:styleId="BodyText3Char">
    <w:name w:val="Body Text 3 Char"/>
    <w:link w:val="BodyText3"/>
    <w:uiPriority w:val="99"/>
    <w:semiHidden/>
    <w:rPr>
      <w:rFonts w:ascii="Times New Roman" w:hAnsi="Times New Roman" w:cs="Miriam"/>
      <w:sz w:val="16"/>
      <w:szCs w:val="16"/>
    </w:rPr>
  </w:style>
  <w:style w:type="paragraph" w:styleId="Title">
    <w:name w:val="Title"/>
    <w:basedOn w:val="Normal"/>
    <w:link w:val="TitleChar"/>
    <w:uiPriority w:val="99"/>
    <w:qFormat/>
    <w:pPr>
      <w:jc w:val="center"/>
    </w:pPr>
    <w:rPr>
      <w:b/>
      <w:bCs/>
      <w:noProof/>
      <w:sz w:val="24"/>
      <w:szCs w:val="24"/>
    </w:rPr>
  </w:style>
  <w:style w:type="character" w:customStyle="1" w:styleId="TitleChar">
    <w:name w:val="Title Char"/>
    <w:link w:val="Title"/>
    <w:uiPriority w:val="99"/>
    <w:rPr>
      <w:rFonts w:ascii="Cambria" w:eastAsia="Times New Roman" w:hAnsi="Cambria" w:cs="Times New Roman"/>
      <w:b/>
      <w:bCs/>
      <w:kern w:val="28"/>
      <w:sz w:val="32"/>
      <w:szCs w:val="32"/>
    </w:rPr>
  </w:style>
  <w:style w:type="paragraph" w:styleId="BodyTextIndent3">
    <w:name w:val="Body Text Indent 3"/>
    <w:basedOn w:val="Normal"/>
    <w:link w:val="BodyTextIndent3Char"/>
    <w:uiPriority w:val="99"/>
    <w:pPr>
      <w:widowControl w:val="0"/>
      <w:ind w:firstLine="720"/>
      <w:jc w:val="both"/>
    </w:pPr>
    <w:rPr>
      <w:rFonts w:ascii="Arial" w:hAnsi="Arial"/>
      <w:sz w:val="18"/>
      <w:szCs w:val="18"/>
    </w:rPr>
  </w:style>
  <w:style w:type="character" w:customStyle="1" w:styleId="BodyTextIndent3Char">
    <w:name w:val="Body Text Indent 3 Char"/>
    <w:link w:val="BodyTextIndent3"/>
    <w:uiPriority w:val="99"/>
    <w:semiHidden/>
    <w:rPr>
      <w:rFonts w:ascii="Times New Roman" w:hAnsi="Times New Roman" w:cs="Miriam"/>
      <w:sz w:val="16"/>
      <w:szCs w:val="16"/>
    </w:rPr>
  </w:style>
  <w:style w:type="paragraph" w:styleId="DocumentMap">
    <w:name w:val="Document Map"/>
    <w:basedOn w:val="Normal"/>
    <w:link w:val="DocumentMapChar"/>
    <w:uiPriority w:val="99"/>
    <w:pPr>
      <w:shd w:val="clear" w:color="auto" w:fill="000080"/>
    </w:pPr>
    <w:rPr>
      <w:rFonts w:ascii="Tahoma" w:hAnsi="Tahoma"/>
    </w:rPr>
  </w:style>
  <w:style w:type="character" w:customStyle="1" w:styleId="DocumentMapChar">
    <w:name w:val="Document Map Char"/>
    <w:link w:val="DocumentMap"/>
    <w:uiPriority w:val="99"/>
    <w:semiHidden/>
    <w:rPr>
      <w:rFonts w:ascii="Tahoma" w:hAnsi="Tahoma" w:cs="Tahoma"/>
      <w:sz w:val="16"/>
      <w:szCs w:val="16"/>
    </w:rPr>
  </w:style>
  <w:style w:type="paragraph" w:styleId="Subtitle">
    <w:name w:val="Subtitle"/>
    <w:basedOn w:val="Normal"/>
    <w:link w:val="SubtitleChar"/>
    <w:uiPriority w:val="99"/>
    <w:qFormat/>
    <w:pPr>
      <w:spacing w:after="60"/>
      <w:jc w:val="center"/>
    </w:pPr>
    <w:rPr>
      <w:rFonts w:ascii="Arial" w:hAnsi="Arial"/>
      <w:i/>
      <w:iCs/>
      <w:sz w:val="24"/>
      <w:szCs w:val="24"/>
    </w:rPr>
  </w:style>
  <w:style w:type="character" w:customStyle="1" w:styleId="SubtitleChar">
    <w:name w:val="Subtitle Char"/>
    <w:link w:val="Subtitle"/>
    <w:uiPriority w:val="11"/>
    <w:rPr>
      <w:rFonts w:ascii="Cambria" w:eastAsia="Times New Roman" w:hAnsi="Cambria" w:cs="Times New Roman"/>
      <w:sz w:val="24"/>
      <w:szCs w:val="24"/>
    </w:rPr>
  </w:style>
  <w:style w:type="character" w:styleId="FollowedHyperlink">
    <w:name w:val="FollowedHyperlink"/>
    <w:uiPriority w:val="99"/>
    <w:rPr>
      <w:rFonts w:cs="Miriam"/>
      <w:color w:val="800080"/>
      <w:u w:val="single"/>
      <w:lang w:bidi="he-IL"/>
    </w:rPr>
  </w:style>
  <w:style w:type="paragraph" w:customStyle="1" w:styleId="NormalPar">
    <w:name w:val="NormalPar"/>
    <w:uiPriority w:val="99"/>
    <w:pPr>
      <w:autoSpaceDE w:val="0"/>
      <w:autoSpaceDN w:val="0"/>
      <w:jc w:val="right"/>
    </w:pPr>
    <w:rPr>
      <w:rFonts w:ascii="Times New Roman" w:hAnsi="Times New Roman" w:cs="Miriam"/>
      <w:sz w:val="24"/>
      <w:szCs w:val="24"/>
    </w:rPr>
  </w:style>
  <w:style w:type="character" w:customStyle="1" w:styleId="LatinChar">
    <w:name w:val="Latin_Char"/>
    <w:uiPriority w:val="99"/>
    <w:rPr>
      <w:rFonts w:ascii="Times New Roman" w:hAnsi="Times New Roman"/>
      <w:lang w:val="en-US"/>
    </w:rPr>
  </w:style>
  <w:style w:type="character" w:customStyle="1" w:styleId="HebrewChar">
    <w:name w:val="Hebrew_Char"/>
    <w:uiPriority w:val="99"/>
  </w:style>
  <w:style w:type="paragraph" w:customStyle="1" w:styleId="a">
    <w:name w:val="פרשה ומחבר"/>
    <w:basedOn w:val="Normal"/>
    <w:rsid w:val="0085790A"/>
    <w:pPr>
      <w:keepNext/>
      <w:tabs>
        <w:tab w:val="right" w:pos="9638"/>
      </w:tabs>
      <w:bidi/>
      <w:spacing w:before="120"/>
      <w:outlineLvl w:val="0"/>
    </w:pPr>
    <w:rPr>
      <w:rFonts w:cs="Arial"/>
      <w:b/>
      <w:bCs/>
      <w:sz w:val="46"/>
      <w:szCs w:val="28"/>
    </w:rPr>
  </w:style>
  <w:style w:type="character" w:customStyle="1" w:styleId="apple-style-span">
    <w:name w:val="apple-style-span"/>
    <w:rsid w:val="0085790A"/>
  </w:style>
  <w:style w:type="paragraph" w:styleId="BalloonText">
    <w:name w:val="Balloon Text"/>
    <w:basedOn w:val="Normal"/>
    <w:link w:val="BalloonTextChar"/>
    <w:uiPriority w:val="99"/>
    <w:semiHidden/>
    <w:unhideWhenUsed/>
    <w:rsid w:val="00121D69"/>
    <w:rPr>
      <w:rFonts w:ascii="Tahoma" w:hAnsi="Tahoma" w:cs="Tahoma"/>
      <w:sz w:val="16"/>
      <w:szCs w:val="16"/>
    </w:rPr>
  </w:style>
  <w:style w:type="character" w:customStyle="1" w:styleId="BalloonTextChar">
    <w:name w:val="Balloon Text Char"/>
    <w:link w:val="BalloonText"/>
    <w:uiPriority w:val="99"/>
    <w:semiHidden/>
    <w:rsid w:val="00121D69"/>
    <w:rPr>
      <w:rFonts w:ascii="Tahoma" w:hAnsi="Tahoma" w:cs="Tahoma"/>
      <w:sz w:val="16"/>
      <w:szCs w:val="16"/>
    </w:rPr>
  </w:style>
  <w:style w:type="paragraph" w:customStyle="1" w:styleId="a0">
    <w:name w:val="כותרת"/>
    <w:basedOn w:val="Normal"/>
    <w:uiPriority w:val="99"/>
    <w:rsid w:val="008B73B7"/>
    <w:pPr>
      <w:tabs>
        <w:tab w:val="left" w:pos="335"/>
      </w:tabs>
      <w:bidi/>
      <w:spacing w:after="120" w:line="312" w:lineRule="exact"/>
      <w:jc w:val="center"/>
    </w:pPr>
    <w:rPr>
      <w:rFonts w:ascii="CG Times" w:hAnsi="CG Times" w:cs="Times New Roman"/>
      <w:b/>
      <w:bCs/>
      <w:sz w:val="30"/>
      <w:szCs w:val="32"/>
    </w:rPr>
  </w:style>
  <w:style w:type="paragraph" w:styleId="HTMLPreformatted">
    <w:name w:val="HTML Preformatted"/>
    <w:basedOn w:val="Normal"/>
    <w:link w:val="HTMLPreformattedChar"/>
    <w:unhideWhenUsed/>
    <w:rsid w:val="008B7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rsid w:val="008B73B7"/>
    <w:rPr>
      <w:rFonts w:ascii="Courier New" w:eastAsia="Times New Roman" w:hAnsi="Courier New" w:cs="Courier New"/>
    </w:rPr>
  </w:style>
  <w:style w:type="paragraph" w:customStyle="1" w:styleId="a1">
    <w:name w:val="מגדים"/>
    <w:basedOn w:val="Normal"/>
    <w:uiPriority w:val="99"/>
    <w:rsid w:val="00FD4FB0"/>
    <w:pPr>
      <w:tabs>
        <w:tab w:val="left" w:pos="340"/>
      </w:tabs>
      <w:bidi/>
      <w:spacing w:line="312" w:lineRule="exact"/>
      <w:ind w:firstLine="340"/>
      <w:jc w:val="both"/>
    </w:pPr>
    <w:rPr>
      <w:rFonts w:ascii="CG Times" w:hAnsi="CG Times" w:cs="Narkisim"/>
      <w:szCs w:val="23"/>
    </w:rPr>
  </w:style>
  <w:style w:type="table" w:styleId="TableGrid">
    <w:name w:val="Table Grid"/>
    <w:basedOn w:val="TableNormal"/>
    <w:uiPriority w:val="59"/>
    <w:rsid w:val="00AE1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6E45"/>
    <w:pPr>
      <w:widowControl w:val="0"/>
      <w:autoSpaceDE/>
      <w:autoSpaceDN/>
      <w:bidi/>
      <w:spacing w:after="200" w:line="360" w:lineRule="auto"/>
      <w:ind w:left="720"/>
      <w:contextualSpacing/>
      <w:jc w:val="both"/>
    </w:pPr>
    <w:rPr>
      <w:rFonts w:eastAsia="Calibri" w:cs="Narkisim"/>
      <w:sz w:val="24"/>
      <w:szCs w:val="24"/>
    </w:rPr>
  </w:style>
  <w:style w:type="paragraph" w:customStyle="1" w:styleId="style1">
    <w:name w:val="style1"/>
    <w:basedOn w:val="Normal"/>
    <w:rsid w:val="00076E45"/>
    <w:pPr>
      <w:autoSpaceDE/>
      <w:autoSpaceDN/>
      <w:jc w:val="center"/>
    </w:pPr>
    <w:rPr>
      <w:rFonts w:ascii="Arial" w:hAnsi="Arial" w:cs="Arial"/>
    </w:rPr>
  </w:style>
  <w:style w:type="paragraph" w:customStyle="1" w:styleId="style2">
    <w:name w:val="style2"/>
    <w:basedOn w:val="Normal"/>
    <w:rsid w:val="00076E45"/>
    <w:pPr>
      <w:autoSpaceDE/>
      <w:autoSpaceDN/>
      <w:spacing w:before="100" w:beforeAutospacing="1" w:after="100" w:afterAutospacing="1"/>
      <w:jc w:val="center"/>
    </w:pPr>
    <w:rPr>
      <w:rFonts w:cs="Times New Roman"/>
      <w:sz w:val="24"/>
      <w:szCs w:val="24"/>
    </w:rPr>
  </w:style>
  <w:style w:type="paragraph" w:customStyle="1" w:styleId="style3">
    <w:name w:val="style3"/>
    <w:basedOn w:val="Normal"/>
    <w:rsid w:val="00076E45"/>
    <w:pPr>
      <w:autoSpaceDE/>
      <w:autoSpaceDN/>
      <w:jc w:val="center"/>
    </w:pPr>
    <w:rPr>
      <w:rFonts w:cs="Times New Roman"/>
      <w:sz w:val="24"/>
      <w:szCs w:val="24"/>
    </w:rPr>
  </w:style>
  <w:style w:type="paragraph" w:styleId="NormalWeb">
    <w:name w:val="Normal (Web)"/>
    <w:basedOn w:val="Normal"/>
    <w:unhideWhenUsed/>
    <w:rsid w:val="003B15A3"/>
    <w:pPr>
      <w:autoSpaceDE/>
      <w:autoSpaceDN/>
      <w:spacing w:before="100" w:beforeAutospacing="1" w:after="100" w:afterAutospacing="1"/>
    </w:pPr>
    <w:rPr>
      <w:rFonts w:cs="Times New Roman"/>
      <w:sz w:val="24"/>
      <w:szCs w:val="24"/>
    </w:rPr>
  </w:style>
  <w:style w:type="paragraph" w:customStyle="1" w:styleId="47">
    <w:name w:val="סגנון47"/>
    <w:basedOn w:val="Normal"/>
    <w:qFormat/>
    <w:rsid w:val="009E4C40"/>
    <w:pPr>
      <w:autoSpaceDE/>
      <w:autoSpaceDN/>
      <w:bidi/>
      <w:spacing w:line="346" w:lineRule="auto"/>
      <w:ind w:left="26" w:right="-720"/>
      <w:jc w:val="both"/>
    </w:pPr>
    <w:rPr>
      <w:rFonts w:ascii="Calibri" w:eastAsia="Calibri" w:hAnsi="Calibri" w:cs="David"/>
      <w:b/>
      <w:color w:val="000000"/>
    </w:rPr>
  </w:style>
  <w:style w:type="paragraph" w:customStyle="1" w:styleId="99">
    <w:name w:val="סגנון99"/>
    <w:basedOn w:val="Normal"/>
    <w:qFormat/>
    <w:rsid w:val="009E4C40"/>
    <w:pPr>
      <w:autoSpaceDE/>
      <w:autoSpaceDN/>
      <w:bidi/>
      <w:spacing w:after="120" w:line="360" w:lineRule="auto"/>
      <w:jc w:val="both"/>
    </w:pPr>
    <w:rPr>
      <w:rFonts w:ascii="Arial" w:hAnsi="Arial" w:cs="Arial"/>
      <w:snapToGrid w:val="0"/>
      <w:sz w:val="22"/>
      <w:szCs w:val="22"/>
    </w:rPr>
  </w:style>
  <w:style w:type="paragraph" w:customStyle="1" w:styleId="1">
    <w:name w:val="סגנון1"/>
    <w:basedOn w:val="Normal"/>
    <w:qFormat/>
    <w:rsid w:val="007F2C1A"/>
    <w:pPr>
      <w:autoSpaceDE/>
      <w:autoSpaceDN/>
      <w:bidi/>
      <w:spacing w:line="360" w:lineRule="auto"/>
      <w:jc w:val="both"/>
    </w:pPr>
    <w:rPr>
      <w:rFonts w:ascii="Arial" w:hAnsi="Arial" w:cs="Arial"/>
      <w:b/>
      <w:sz w:val="22"/>
      <w:szCs w:val="22"/>
    </w:rPr>
  </w:style>
  <w:style w:type="character" w:customStyle="1" w:styleId="apple-converted-space">
    <w:name w:val="apple-converted-space"/>
    <w:rsid w:val="00445ECD"/>
  </w:style>
  <w:style w:type="character" w:customStyle="1" w:styleId="BlockTextChar">
    <w:name w:val="Block Text Char"/>
    <w:link w:val="BlockText"/>
    <w:rsid w:val="00EC6E13"/>
    <w:rPr>
      <w:rFonts w:ascii="Times New Roman" w:hAnsi="Times New Roman" w:cs="Miriam"/>
      <w:sz w:val="24"/>
      <w:szCs w:val="24"/>
    </w:rPr>
  </w:style>
  <w:style w:type="paragraph" w:customStyle="1" w:styleId="a2">
    <w:name w:val="פרשה"/>
    <w:basedOn w:val="Heading1"/>
    <w:rsid w:val="00293F7B"/>
    <w:pPr>
      <w:keepLines w:val="0"/>
      <w:bidi/>
      <w:spacing w:before="120" w:after="240"/>
      <w:jc w:val="center"/>
    </w:pPr>
    <w:rPr>
      <w:rFonts w:ascii="Times New Roman" w:hAnsi="Times New Roman" w:cs="Arial"/>
      <w:kern w:val="0"/>
      <w:sz w:val="46"/>
      <w:szCs w:val="5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he-IL"/>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table of authorities" w:unhideWhenUsed="1"/>
    <w:lsdException w:name="toa heading" w:unhideWhenUsed="1"/>
    <w:lsdException w:name="Title" w:semiHidden="0" w:qFormat="1"/>
    <w:lsdException w:name="Body Text Indent" w:unhideWhenUsed="1"/>
    <w:lsdException w:name="Subtitle" w:semiHidden="0" w:qFormat="1"/>
    <w:lsdException w:name="Body Text First Indent" w:unhideWhenUsed="1"/>
    <w:lsdException w:name="Body Text First Indent 2" w:unhideWhenUsed="1"/>
    <w:lsdException w:name="Note Heading" w:unhideWhenUsed="1"/>
    <w:lsdException w:name="Block Text" w:uiPriority="0"/>
    <w:lsdException w:name="Hyperlink" w:uiPriority="0"/>
    <w:lsdException w:name="Strong" w:semiHidden="0" w:uiPriority="22" w:qFormat="1"/>
    <w:lsdException w:name="Emphasis" w:semiHidden="0" w:qFormat="1"/>
    <w:lsdException w:name="E-mail Signature" w:unhideWhenUsed="1"/>
    <w:lsdException w:name="HTML Top of Form" w:unhideWhenUsed="1"/>
    <w:lsdException w:name="HTML Bottom of Form" w:unhideWhenUsed="1"/>
    <w:lsdException w:name="Normal (Web)" w:uiPriority="0"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iPriority="0"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autoSpaceDE w:val="0"/>
      <w:autoSpaceDN w:val="0"/>
    </w:pPr>
    <w:rPr>
      <w:rFonts w:ascii="Times New Roman" w:hAnsi="Times New Roman" w:cs="Miriam"/>
    </w:rPr>
  </w:style>
  <w:style w:type="paragraph" w:styleId="Heading1">
    <w:name w:val="heading 1"/>
    <w:basedOn w:val="HeadingBase"/>
    <w:next w:val="BodyText"/>
    <w:link w:val="Heading1Char"/>
    <w:uiPriority w:val="99"/>
    <w:qFormat/>
    <w:pPr>
      <w:outlineLvl w:val="0"/>
    </w:pPr>
  </w:style>
  <w:style w:type="paragraph" w:styleId="Heading2">
    <w:name w:val="heading 2"/>
    <w:basedOn w:val="HeadingBase"/>
    <w:next w:val="BodyText"/>
    <w:link w:val="Heading2Char"/>
    <w:uiPriority w:val="99"/>
    <w:qFormat/>
    <w:pPr>
      <w:spacing w:before="160"/>
      <w:outlineLvl w:val="1"/>
    </w:pPr>
    <w:rPr>
      <w:i/>
      <w:iCs/>
      <w:sz w:val="28"/>
      <w:szCs w:val="28"/>
    </w:rPr>
  </w:style>
  <w:style w:type="paragraph" w:styleId="Heading3">
    <w:name w:val="heading 3"/>
    <w:basedOn w:val="HeadingBase"/>
    <w:next w:val="BodyText"/>
    <w:link w:val="Heading3Char"/>
    <w:uiPriority w:val="99"/>
    <w:qFormat/>
    <w:pPr>
      <w:spacing w:before="120" w:after="80"/>
      <w:outlineLvl w:val="2"/>
    </w:pPr>
    <w:rPr>
      <w:rFonts w:ascii="Times New Roman" w:hAnsi="Times New Roman"/>
      <w:sz w:val="24"/>
      <w:szCs w:val="24"/>
    </w:rPr>
  </w:style>
  <w:style w:type="paragraph" w:styleId="Heading4">
    <w:name w:val="heading 4"/>
    <w:basedOn w:val="HeadingBase"/>
    <w:next w:val="BodyText"/>
    <w:link w:val="Heading4Char"/>
    <w:uiPriority w:val="99"/>
    <w:qFormat/>
    <w:pPr>
      <w:spacing w:before="120" w:after="80"/>
      <w:outlineLvl w:val="3"/>
    </w:pPr>
    <w:rPr>
      <w:rFonts w:ascii="Times New Roman" w:hAnsi="Times New Roman"/>
      <w:i/>
      <w:iCs/>
      <w:sz w:val="24"/>
      <w:szCs w:val="24"/>
    </w:rPr>
  </w:style>
  <w:style w:type="paragraph" w:styleId="Heading5">
    <w:name w:val="heading 5"/>
    <w:basedOn w:val="HeadingBase"/>
    <w:next w:val="BodyText"/>
    <w:link w:val="Heading5Char"/>
    <w:uiPriority w:val="99"/>
    <w:qFormat/>
    <w:pPr>
      <w:spacing w:before="120" w:after="80"/>
      <w:outlineLvl w:val="4"/>
    </w:pPr>
    <w:rPr>
      <w:sz w:val="20"/>
      <w:szCs w:val="20"/>
    </w:rPr>
  </w:style>
  <w:style w:type="paragraph" w:styleId="Heading6">
    <w:name w:val="heading 6"/>
    <w:basedOn w:val="HeadingBase"/>
    <w:next w:val="BodyText"/>
    <w:link w:val="Heading6Char"/>
    <w:uiPriority w:val="99"/>
    <w:qFormat/>
    <w:pPr>
      <w:spacing w:before="120" w:after="80"/>
      <w:outlineLvl w:val="5"/>
    </w:pPr>
    <w:rPr>
      <w:i/>
      <w:iCs/>
      <w:sz w:val="20"/>
      <w:szCs w:val="20"/>
    </w:rPr>
  </w:style>
  <w:style w:type="paragraph" w:styleId="Heading7">
    <w:name w:val="heading 7"/>
    <w:basedOn w:val="HeadingBase"/>
    <w:next w:val="BodyText"/>
    <w:link w:val="Heading7Char"/>
    <w:uiPriority w:val="99"/>
    <w:qFormat/>
    <w:pPr>
      <w:spacing w:before="80" w:after="60"/>
      <w:outlineLvl w:val="6"/>
    </w:pPr>
    <w:rPr>
      <w:rFonts w:ascii="Times New Roman" w:hAnsi="Times New Roman"/>
      <w:sz w:val="20"/>
      <w:szCs w:val="20"/>
    </w:rPr>
  </w:style>
  <w:style w:type="paragraph" w:styleId="Heading8">
    <w:name w:val="heading 8"/>
    <w:basedOn w:val="HeadingBase"/>
    <w:next w:val="BodyText"/>
    <w:link w:val="Heading8Char"/>
    <w:uiPriority w:val="99"/>
    <w:qFormat/>
    <w:pPr>
      <w:spacing w:before="80" w:after="60"/>
      <w:outlineLvl w:val="7"/>
    </w:pPr>
    <w:rPr>
      <w:rFonts w:ascii="Times New Roman" w:hAnsi="Times New Roman"/>
      <w:i/>
      <w:iCs/>
      <w:sz w:val="20"/>
      <w:szCs w:val="20"/>
    </w:rPr>
  </w:style>
  <w:style w:type="paragraph" w:styleId="Heading9">
    <w:name w:val="heading 9"/>
    <w:basedOn w:val="HeadingBase"/>
    <w:next w:val="BodyText"/>
    <w:link w:val="Heading9Char"/>
    <w:uiPriority w:val="99"/>
    <w:qFormat/>
    <w:pPr>
      <w:spacing w:before="80" w:after="60"/>
      <w:outlineLvl w:val="8"/>
    </w:pPr>
    <w:rPr>
      <w:rFonts w:ascii="Times New Roman" w:hAnsi="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character" w:customStyle="1" w:styleId="Heading5Char">
    <w:name w:val="Heading 5 Char"/>
    <w:link w:val="Heading5"/>
    <w:uiPriority w:val="9"/>
    <w:semiHidden/>
    <w:rPr>
      <w:b/>
      <w:bCs/>
      <w:i/>
      <w:iCs/>
      <w:sz w:val="26"/>
      <w:szCs w:val="26"/>
    </w:rPr>
  </w:style>
  <w:style w:type="character" w:customStyle="1" w:styleId="Heading6Char">
    <w:name w:val="Heading 6 Char"/>
    <w:link w:val="Heading6"/>
    <w:uiPriority w:val="9"/>
    <w:semiHidden/>
    <w:rPr>
      <w:b/>
      <w:bCs/>
    </w:rPr>
  </w:style>
  <w:style w:type="character" w:customStyle="1" w:styleId="Heading7Char">
    <w:name w:val="Heading 7 Char"/>
    <w:link w:val="Heading7"/>
    <w:uiPriority w:val="9"/>
    <w:semiHidden/>
    <w:rPr>
      <w:sz w:val="24"/>
      <w:szCs w:val="24"/>
    </w:rPr>
  </w:style>
  <w:style w:type="character" w:customStyle="1" w:styleId="Heading8Char">
    <w:name w:val="Heading 8 Char"/>
    <w:link w:val="Heading8"/>
    <w:uiPriority w:val="9"/>
    <w:semiHidden/>
    <w:rPr>
      <w:i/>
      <w:iCs/>
      <w:sz w:val="24"/>
      <w:szCs w:val="24"/>
    </w:rPr>
  </w:style>
  <w:style w:type="character" w:customStyle="1" w:styleId="Heading9Char">
    <w:name w:val="Heading 9 Char"/>
    <w:link w:val="Heading9"/>
    <w:uiPriority w:val="9"/>
    <w:semiHidden/>
    <w:rPr>
      <w:rFonts w:ascii="Cambria" w:eastAsia="Times New Roman" w:hAnsi="Cambria" w:cs="Times New Roman"/>
    </w:rPr>
  </w:style>
  <w:style w:type="paragraph" w:styleId="CommentText">
    <w:name w:val="annotation text"/>
    <w:basedOn w:val="FootnoteBase"/>
    <w:link w:val="CommentTextChar"/>
    <w:uiPriority w:val="99"/>
    <w:pPr>
      <w:spacing w:after="120"/>
    </w:pPr>
    <w:rPr>
      <w:sz w:val="20"/>
      <w:szCs w:val="20"/>
    </w:rPr>
  </w:style>
  <w:style w:type="character" w:customStyle="1" w:styleId="CommentTextChar">
    <w:name w:val="Comment Text Char"/>
    <w:link w:val="CommentText"/>
    <w:uiPriority w:val="99"/>
    <w:semiHidden/>
    <w:rPr>
      <w:rFonts w:ascii="Times New Roman" w:hAnsi="Times New Roman" w:cs="Miriam"/>
      <w:sz w:val="20"/>
      <w:szCs w:val="20"/>
    </w:rPr>
  </w:style>
  <w:style w:type="paragraph" w:customStyle="1" w:styleId="FootnoteBase">
    <w:name w:val="Footnote Base"/>
    <w:basedOn w:val="Normal"/>
    <w:uiPriority w:val="99"/>
    <w:pPr>
      <w:tabs>
        <w:tab w:val="left" w:pos="187"/>
      </w:tabs>
      <w:spacing w:line="220" w:lineRule="exact"/>
      <w:ind w:left="187" w:hanging="187"/>
    </w:pPr>
    <w:rPr>
      <w:sz w:val="18"/>
      <w:szCs w:val="18"/>
    </w:rPr>
  </w:style>
  <w:style w:type="paragraph" w:customStyle="1" w:styleId="BlockQuotation">
    <w:name w:val="Block Quotation"/>
    <w:basedOn w:val="BodyText"/>
    <w:uiPriority w:val="99"/>
    <w:pPr>
      <w:keepLines/>
      <w:ind w:left="720" w:right="720"/>
    </w:pPr>
    <w:rPr>
      <w:i/>
      <w:iCs/>
    </w:rPr>
  </w:style>
  <w:style w:type="paragraph" w:customStyle="1" w:styleId="BodyTextKeep">
    <w:name w:val="Body Text Keep"/>
    <w:basedOn w:val="BodyText"/>
    <w:uiPriority w:val="99"/>
    <w:pPr>
      <w:keepNext/>
    </w:pPr>
  </w:style>
  <w:style w:type="paragraph" w:styleId="Caption">
    <w:name w:val="caption"/>
    <w:basedOn w:val="Picture"/>
    <w:next w:val="BodyText"/>
    <w:uiPriority w:val="99"/>
    <w:qFormat/>
    <w:pPr>
      <w:keepNext w:val="0"/>
      <w:spacing w:before="120"/>
    </w:pPr>
    <w:rPr>
      <w:i/>
      <w:iCs/>
      <w:sz w:val="18"/>
      <w:szCs w:val="18"/>
    </w:rPr>
  </w:style>
  <w:style w:type="paragraph" w:customStyle="1" w:styleId="Picture">
    <w:name w:val="Picture"/>
    <w:basedOn w:val="BodyText"/>
    <w:next w:val="Caption"/>
    <w:uiPriority w:val="99"/>
    <w:pPr>
      <w:keepNext/>
    </w:pPr>
  </w:style>
  <w:style w:type="paragraph" w:styleId="Date">
    <w:name w:val="Date"/>
    <w:basedOn w:val="BodyText"/>
    <w:next w:val="InsideAddress"/>
    <w:link w:val="DateChar"/>
    <w:uiPriority w:val="99"/>
    <w:pPr>
      <w:spacing w:before="480"/>
    </w:pPr>
  </w:style>
  <w:style w:type="character" w:customStyle="1" w:styleId="DateChar">
    <w:name w:val="Date Char"/>
    <w:link w:val="Date"/>
    <w:uiPriority w:val="99"/>
    <w:semiHidden/>
    <w:rPr>
      <w:rFonts w:ascii="Times New Roman" w:hAnsi="Times New Roman" w:cs="Miriam"/>
      <w:sz w:val="20"/>
      <w:szCs w:val="20"/>
    </w:rPr>
  </w:style>
  <w:style w:type="paragraph" w:customStyle="1" w:styleId="InsideAddress">
    <w:name w:val="Inside Address"/>
    <w:basedOn w:val="Address"/>
    <w:next w:val="AttentionLine"/>
    <w:uiPriority w:val="99"/>
  </w:style>
  <w:style w:type="paragraph" w:customStyle="1" w:styleId="AttentionLine">
    <w:name w:val="Attention Line"/>
    <w:basedOn w:val="BodyText"/>
    <w:next w:val="Salutation"/>
    <w:uiPriority w:val="99"/>
    <w:pPr>
      <w:spacing w:before="160" w:after="0"/>
    </w:pPr>
    <w:rPr>
      <w:b/>
      <w:bCs/>
      <w:i/>
      <w:iCs/>
    </w:rPr>
  </w:style>
  <w:style w:type="paragraph" w:styleId="Salutation">
    <w:name w:val="Salutation"/>
    <w:basedOn w:val="BodyText"/>
    <w:next w:val="SubjectLine"/>
    <w:link w:val="SalutationChar"/>
    <w:uiPriority w:val="99"/>
    <w:pPr>
      <w:spacing w:before="160"/>
    </w:pPr>
  </w:style>
  <w:style w:type="character" w:customStyle="1" w:styleId="SalutationChar">
    <w:name w:val="Salutation Char"/>
    <w:link w:val="Salutation"/>
    <w:uiPriority w:val="99"/>
    <w:semiHidden/>
    <w:rPr>
      <w:rFonts w:ascii="Times New Roman" w:hAnsi="Times New Roman" w:cs="Miriam"/>
      <w:sz w:val="20"/>
      <w:szCs w:val="20"/>
    </w:rPr>
  </w:style>
  <w:style w:type="paragraph" w:customStyle="1" w:styleId="SubjectLine">
    <w:name w:val="Subject Line"/>
    <w:basedOn w:val="BodyText"/>
    <w:next w:val="BodyText"/>
    <w:uiPriority w:val="99"/>
    <w:rPr>
      <w:i/>
      <w:iCs/>
      <w:u w:val="single"/>
    </w:rPr>
  </w:style>
  <w:style w:type="character" w:styleId="EndnoteReference">
    <w:name w:val="endnote reference"/>
    <w:uiPriority w:val="99"/>
    <w:rPr>
      <w:rFonts w:cs="Miriam"/>
      <w:vertAlign w:val="superscript"/>
      <w:lang w:bidi="he-IL"/>
    </w:rPr>
  </w:style>
  <w:style w:type="paragraph" w:styleId="EndnoteText">
    <w:name w:val="endnote text"/>
    <w:basedOn w:val="FootnoteBase"/>
    <w:link w:val="EndnoteTextChar"/>
    <w:uiPriority w:val="99"/>
    <w:pPr>
      <w:spacing w:after="120"/>
    </w:pPr>
  </w:style>
  <w:style w:type="character" w:customStyle="1" w:styleId="EndnoteTextChar">
    <w:name w:val="Endnote Text Char"/>
    <w:link w:val="EndnoteText"/>
    <w:uiPriority w:val="99"/>
    <w:semiHidden/>
    <w:rPr>
      <w:rFonts w:ascii="Times New Roman" w:hAnsi="Times New Roman" w:cs="Miriam"/>
      <w:sz w:val="20"/>
      <w:szCs w:val="20"/>
    </w:rPr>
  </w:style>
  <w:style w:type="paragraph" w:styleId="EnvelopeAddress">
    <w:name w:val="envelope address"/>
    <w:basedOn w:val="Address"/>
    <w:uiPriority w:val="99"/>
    <w:pPr>
      <w:ind w:left="3240" w:right="0"/>
    </w:pPr>
  </w:style>
  <w:style w:type="paragraph" w:styleId="EnvelopeReturn">
    <w:name w:val="envelope return"/>
    <w:basedOn w:val="Address"/>
    <w:uiPriority w:val="99"/>
    <w:pPr>
      <w:ind w:right="5040"/>
    </w:pPr>
  </w:style>
  <w:style w:type="paragraph" w:styleId="Footer">
    <w:name w:val="footer"/>
    <w:basedOn w:val="HeaderBase"/>
    <w:link w:val="FooterChar"/>
    <w:uiPriority w:val="99"/>
  </w:style>
  <w:style w:type="character" w:customStyle="1" w:styleId="FooterChar">
    <w:name w:val="Footer Char"/>
    <w:link w:val="Footer"/>
    <w:uiPriority w:val="99"/>
    <w:semiHidden/>
    <w:rPr>
      <w:rFonts w:ascii="Times New Roman" w:hAnsi="Times New Roman" w:cs="Miriam"/>
      <w:sz w:val="20"/>
      <w:szCs w:val="20"/>
    </w:rPr>
  </w:style>
  <w:style w:type="paragraph" w:customStyle="1" w:styleId="HeaderBase">
    <w:name w:val="Header Base"/>
    <w:basedOn w:val="Normal"/>
    <w:uiPriority w:val="99"/>
    <w:pPr>
      <w:keepLines/>
      <w:tabs>
        <w:tab w:val="center" w:pos="4320"/>
        <w:tab w:val="right" w:pos="8640"/>
      </w:tabs>
    </w:pPr>
  </w:style>
  <w:style w:type="paragraph" w:styleId="MessageHeader">
    <w:name w:val="Message Header"/>
    <w:basedOn w:val="BodyText"/>
    <w:link w:val="MessageHeaderChar"/>
    <w:uiPriority w:val="99"/>
    <w:pPr>
      <w:keepLines/>
      <w:tabs>
        <w:tab w:val="left" w:pos="720"/>
      </w:tabs>
      <w:spacing w:after="240"/>
      <w:ind w:left="1080" w:right="2880" w:hanging="1080"/>
    </w:pPr>
    <w:rPr>
      <w:rFonts w:ascii="Arial" w:hAnsi="Arial"/>
    </w:rPr>
  </w:style>
  <w:style w:type="character" w:customStyle="1" w:styleId="MessageHeaderChar">
    <w:name w:val="Message Header Char"/>
    <w:link w:val="MessageHeader"/>
    <w:uiPriority w:val="99"/>
    <w:semiHidden/>
    <w:rPr>
      <w:rFonts w:ascii="Cambria" w:eastAsia="Times New Roman" w:hAnsi="Cambria" w:cs="Times New Roman"/>
      <w:sz w:val="24"/>
      <w:szCs w:val="24"/>
      <w:shd w:val="pct20" w:color="auto" w:fill="auto"/>
    </w:rPr>
  </w:style>
  <w:style w:type="paragraph" w:styleId="FootnoteText">
    <w:name w:val="footnote text"/>
    <w:aliases w:val="טקסט הערות שוליים תו"/>
    <w:basedOn w:val="FootnoteBase"/>
    <w:link w:val="FootnoteTextChar"/>
    <w:uiPriority w:val="99"/>
    <w:pPr>
      <w:spacing w:after="120"/>
    </w:pPr>
  </w:style>
  <w:style w:type="character" w:customStyle="1" w:styleId="FootnoteTextChar">
    <w:name w:val="Footnote Text Char"/>
    <w:aliases w:val="טקסט הערות שוליים תו Char"/>
    <w:link w:val="FootnoteText"/>
    <w:uiPriority w:val="99"/>
    <w:rPr>
      <w:rFonts w:ascii="Times New Roman" w:hAnsi="Times New Roman" w:cs="Miriam"/>
      <w:sz w:val="20"/>
      <w:szCs w:val="20"/>
    </w:rPr>
  </w:style>
  <w:style w:type="character" w:styleId="FootnoteReference">
    <w:name w:val="footnote reference"/>
    <w:uiPriority w:val="99"/>
    <w:rPr>
      <w:rFonts w:cs="Miriam"/>
      <w:vertAlign w:val="superscript"/>
      <w:lang w:bidi="he-IL"/>
    </w:rPr>
  </w:style>
  <w:style w:type="paragraph" w:styleId="List">
    <w:name w:val="List"/>
    <w:basedOn w:val="BodyText"/>
    <w:uiPriority w:val="99"/>
    <w:pPr>
      <w:tabs>
        <w:tab w:val="left" w:pos="720"/>
      </w:tabs>
      <w:spacing w:after="80"/>
      <w:ind w:left="720" w:hanging="360"/>
    </w:pPr>
  </w:style>
  <w:style w:type="character" w:styleId="Hyperlink">
    <w:name w:val="Hyperlink"/>
    <w:rPr>
      <w:rFonts w:cs="Miriam"/>
      <w:color w:val="0000FF"/>
      <w:u w:val="single"/>
      <w:lang w:bidi="he-IL"/>
    </w:rPr>
  </w:style>
  <w:style w:type="character" w:styleId="LineNumber">
    <w:name w:val="line number"/>
    <w:uiPriority w:val="99"/>
    <w:rPr>
      <w:rFonts w:ascii="Arial" w:hAnsi="Arial" w:cs="Miriam"/>
      <w:sz w:val="18"/>
      <w:szCs w:val="18"/>
      <w:lang w:bidi="he-IL"/>
    </w:rPr>
  </w:style>
  <w:style w:type="paragraph" w:styleId="ListBullet">
    <w:name w:val="List Bullet"/>
    <w:basedOn w:val="List"/>
    <w:uiPriority w:val="99"/>
    <w:pPr>
      <w:tabs>
        <w:tab w:val="clear" w:pos="720"/>
      </w:tabs>
      <w:spacing w:after="160"/>
    </w:pPr>
  </w:style>
  <w:style w:type="paragraph" w:styleId="ListNumber">
    <w:name w:val="List Number"/>
    <w:basedOn w:val="List"/>
    <w:uiPriority w:val="99"/>
    <w:pPr>
      <w:tabs>
        <w:tab w:val="clear" w:pos="720"/>
      </w:tabs>
      <w:spacing w:after="160"/>
    </w:pPr>
  </w:style>
  <w:style w:type="paragraph" w:styleId="MacroText">
    <w:name w:val="macro"/>
    <w:basedOn w:val="BodyText"/>
    <w:link w:val="MacroTextChar"/>
    <w:uiPriority w:val="99"/>
    <w:pPr>
      <w:spacing w:after="120"/>
    </w:pPr>
  </w:style>
  <w:style w:type="character" w:customStyle="1" w:styleId="MacroTextChar">
    <w:name w:val="Macro Text Char"/>
    <w:link w:val="MacroText"/>
    <w:uiPriority w:val="99"/>
    <w:semiHidden/>
    <w:rPr>
      <w:rFonts w:ascii="Courier New" w:hAnsi="Courier New" w:cs="Courier New"/>
      <w:sz w:val="20"/>
      <w:szCs w:val="20"/>
    </w:rPr>
  </w:style>
  <w:style w:type="character" w:styleId="PageNumber">
    <w:name w:val="page number"/>
    <w:uiPriority w:val="99"/>
    <w:rPr>
      <w:rFonts w:cs="Miriam"/>
      <w:b/>
      <w:bCs/>
      <w:lang w:bidi="he-IL"/>
    </w:rPr>
  </w:style>
  <w:style w:type="paragraph" w:customStyle="1" w:styleId="ReturnAddress">
    <w:name w:val="Return Address"/>
    <w:basedOn w:val="Address"/>
    <w:next w:val="Date"/>
    <w:uiPriority w:val="99"/>
  </w:style>
  <w:style w:type="character" w:customStyle="1" w:styleId="Superscript">
    <w:name w:val="Superscript"/>
    <w:uiPriority w:val="99"/>
    <w:rPr>
      <w:vertAlign w:val="superscript"/>
    </w:rPr>
  </w:style>
  <w:style w:type="paragraph" w:customStyle="1" w:styleId="CC">
    <w:name w:val="CC"/>
    <w:basedOn w:val="BodyText"/>
    <w:pPr>
      <w:keepLines/>
      <w:ind w:left="360" w:hanging="360"/>
    </w:pPr>
  </w:style>
  <w:style w:type="paragraph" w:customStyle="1" w:styleId="CompanyName">
    <w:name w:val="Company Name"/>
    <w:basedOn w:val="BodyText"/>
    <w:next w:val="ReturnAddress"/>
    <w:uiPriority w:val="99"/>
    <w:pPr>
      <w:spacing w:before="80" w:after="0"/>
    </w:pPr>
    <w:rPr>
      <w:b/>
      <w:bCs/>
    </w:rPr>
  </w:style>
  <w:style w:type="paragraph" w:customStyle="1" w:styleId="SignatureCompanyName">
    <w:name w:val="Signature Company Name"/>
    <w:basedOn w:val="Signature"/>
    <w:next w:val="SignatureName"/>
    <w:uiPriority w:val="99"/>
    <w:pPr>
      <w:keepLines/>
      <w:spacing w:after="160"/>
    </w:pPr>
    <w:rPr>
      <w:b/>
      <w:bCs/>
    </w:rPr>
  </w:style>
  <w:style w:type="paragraph" w:customStyle="1" w:styleId="SignatureName">
    <w:name w:val="Signature Name"/>
    <w:basedOn w:val="Signature"/>
    <w:next w:val="SignatureJobTitle"/>
    <w:uiPriority w:val="99"/>
    <w:pPr>
      <w:spacing w:before="720"/>
    </w:pPr>
  </w:style>
  <w:style w:type="paragraph" w:customStyle="1" w:styleId="SignatureJobTitle">
    <w:name w:val="Signature Job Title"/>
    <w:basedOn w:val="Signature"/>
    <w:next w:val="ReferenceInitials"/>
    <w:uiPriority w:val="99"/>
    <w:pPr>
      <w:spacing w:after="160"/>
    </w:pPr>
  </w:style>
  <w:style w:type="paragraph" w:customStyle="1" w:styleId="ReferenceInitials">
    <w:name w:val="Reference Initials"/>
    <w:basedOn w:val="BodyText"/>
    <w:next w:val="Enclosure"/>
    <w:uiPriority w:val="99"/>
    <w:pPr>
      <w:keepNext/>
      <w:keepLines/>
      <w:tabs>
        <w:tab w:val="left" w:pos="360"/>
      </w:tabs>
      <w:ind w:left="360" w:hanging="360"/>
    </w:pPr>
  </w:style>
  <w:style w:type="paragraph" w:customStyle="1" w:styleId="Enclosure">
    <w:name w:val="Enclosure"/>
    <w:basedOn w:val="BodyText"/>
    <w:next w:val="CC"/>
    <w:uiPriority w:val="99"/>
    <w:pPr>
      <w:keepLines/>
    </w:pPr>
  </w:style>
  <w:style w:type="paragraph" w:customStyle="1" w:styleId="FooterFirst">
    <w:name w:val="Footer First"/>
    <w:basedOn w:val="Footer"/>
    <w:uiPriority w:val="99"/>
    <w:pPr>
      <w:tabs>
        <w:tab w:val="clear" w:pos="8640"/>
      </w:tabs>
      <w:jc w:val="center"/>
    </w:pPr>
  </w:style>
  <w:style w:type="paragraph" w:customStyle="1" w:styleId="FooterEven">
    <w:name w:val="Footer Even"/>
    <w:basedOn w:val="Footer"/>
    <w:uiPriority w:val="99"/>
  </w:style>
  <w:style w:type="paragraph" w:customStyle="1" w:styleId="FooterOdd">
    <w:name w:val="Footer Odd"/>
    <w:basedOn w:val="Footer"/>
    <w:uiPriority w:val="99"/>
    <w:pPr>
      <w:tabs>
        <w:tab w:val="right" w:pos="0"/>
      </w:tabs>
      <w:jc w:val="right"/>
    </w:pPr>
  </w:style>
  <w:style w:type="paragraph" w:customStyle="1" w:styleId="HeaderFirst">
    <w:name w:val="Header First"/>
    <w:basedOn w:val="Header"/>
    <w:uiPriority w:val="99"/>
    <w:pPr>
      <w:tabs>
        <w:tab w:val="clear" w:pos="8640"/>
      </w:tabs>
      <w:jc w:val="center"/>
    </w:pPr>
  </w:style>
  <w:style w:type="paragraph" w:styleId="Header">
    <w:name w:val="header"/>
    <w:basedOn w:val="HeaderBase"/>
    <w:link w:val="HeaderChar"/>
    <w:uiPriority w:val="99"/>
  </w:style>
  <w:style w:type="character" w:customStyle="1" w:styleId="HeaderChar">
    <w:name w:val="Header Char"/>
    <w:link w:val="Header"/>
    <w:uiPriority w:val="99"/>
    <w:semiHidden/>
    <w:rPr>
      <w:rFonts w:ascii="Times New Roman" w:hAnsi="Times New Roman" w:cs="Miriam"/>
      <w:sz w:val="20"/>
      <w:szCs w:val="20"/>
    </w:rPr>
  </w:style>
  <w:style w:type="paragraph" w:customStyle="1" w:styleId="HeaderEven">
    <w:name w:val="Header Even"/>
    <w:basedOn w:val="Header"/>
    <w:uiPriority w:val="99"/>
  </w:style>
  <w:style w:type="paragraph" w:customStyle="1" w:styleId="HeaderOdd">
    <w:name w:val="Header Odd"/>
    <w:basedOn w:val="Header"/>
    <w:uiPriority w:val="99"/>
    <w:pPr>
      <w:tabs>
        <w:tab w:val="right" w:pos="0"/>
      </w:tabs>
      <w:jc w:val="right"/>
    </w:pPr>
  </w:style>
  <w:style w:type="paragraph" w:customStyle="1" w:styleId="BlockQuotationFirst">
    <w:name w:val="Block Quotation First"/>
    <w:basedOn w:val="BlockQuotation"/>
    <w:next w:val="BlockQuotation"/>
    <w:uiPriority w:val="99"/>
    <w:pPr>
      <w:spacing w:before="120"/>
    </w:pPr>
  </w:style>
  <w:style w:type="paragraph" w:customStyle="1" w:styleId="BlockQuotationLast">
    <w:name w:val="Block Quotation Last"/>
    <w:basedOn w:val="BlockQuotation"/>
    <w:next w:val="BodyText"/>
    <w:uiPriority w:val="99"/>
    <w:pPr>
      <w:spacing w:after="240"/>
    </w:pPr>
  </w:style>
  <w:style w:type="paragraph" w:customStyle="1" w:styleId="ListBulletFirst">
    <w:name w:val="List Bullet First"/>
    <w:basedOn w:val="ListBullet"/>
    <w:next w:val="ListBullet"/>
    <w:uiPriority w:val="99"/>
    <w:pPr>
      <w:spacing w:before="80"/>
    </w:pPr>
  </w:style>
  <w:style w:type="paragraph" w:customStyle="1" w:styleId="ListBulletLast">
    <w:name w:val="List Bullet Last"/>
    <w:basedOn w:val="ListBullet"/>
    <w:next w:val="BodyText"/>
    <w:uiPriority w:val="99"/>
    <w:pPr>
      <w:spacing w:after="240"/>
    </w:pPr>
  </w:style>
  <w:style w:type="paragraph" w:customStyle="1" w:styleId="ListNumberFirst">
    <w:name w:val="List Number First"/>
    <w:basedOn w:val="ListNumber"/>
    <w:next w:val="ListNumber"/>
    <w:uiPriority w:val="99"/>
    <w:pPr>
      <w:spacing w:before="80"/>
    </w:pPr>
  </w:style>
  <w:style w:type="paragraph" w:customStyle="1" w:styleId="ListNumberLast">
    <w:name w:val="List Number Last"/>
    <w:basedOn w:val="ListNumber"/>
    <w:next w:val="BodyText"/>
    <w:uiPriority w:val="99"/>
    <w:pPr>
      <w:spacing w:after="240"/>
    </w:pPr>
  </w:style>
  <w:style w:type="paragraph" w:customStyle="1" w:styleId="ListFirst">
    <w:name w:val="List First"/>
    <w:basedOn w:val="List"/>
    <w:next w:val="List"/>
    <w:uiPriority w:val="99"/>
    <w:pPr>
      <w:spacing w:before="80"/>
    </w:pPr>
  </w:style>
  <w:style w:type="paragraph" w:styleId="ListBullet5">
    <w:name w:val="List Bullet 5"/>
    <w:basedOn w:val="ListBullet"/>
    <w:uiPriority w:val="99"/>
    <w:pPr>
      <w:ind w:left="2160"/>
    </w:pPr>
  </w:style>
  <w:style w:type="character" w:customStyle="1" w:styleId="Lead-inEmphasis">
    <w:name w:val="Lead-in Emphasis"/>
    <w:uiPriority w:val="99"/>
    <w:rPr>
      <w:b/>
      <w:i/>
    </w:rPr>
  </w:style>
  <w:style w:type="paragraph" w:customStyle="1" w:styleId="ListLast">
    <w:name w:val="List Last"/>
    <w:basedOn w:val="List"/>
    <w:next w:val="BodyText"/>
    <w:uiPriority w:val="99"/>
    <w:pPr>
      <w:spacing w:after="240"/>
    </w:pPr>
  </w:style>
  <w:style w:type="paragraph" w:styleId="BodyText2">
    <w:name w:val="Body Text 2"/>
    <w:basedOn w:val="BodyText"/>
    <w:link w:val="BodyText2Char"/>
    <w:uiPriority w:val="99"/>
    <w:pPr>
      <w:spacing w:after="0"/>
      <w:jc w:val="both"/>
    </w:pPr>
    <w:rPr>
      <w:rFonts w:ascii="Courier New" w:hAnsi="Courier New"/>
      <w:sz w:val="22"/>
      <w:szCs w:val="22"/>
    </w:rPr>
  </w:style>
  <w:style w:type="character" w:customStyle="1" w:styleId="BodyText2Char">
    <w:name w:val="Body Text 2 Char"/>
    <w:link w:val="BodyText2"/>
    <w:uiPriority w:val="99"/>
    <w:semiHidden/>
    <w:rPr>
      <w:rFonts w:ascii="Times New Roman" w:hAnsi="Times New Roman" w:cs="Miriam"/>
      <w:sz w:val="20"/>
      <w:szCs w:val="20"/>
    </w:rPr>
  </w:style>
  <w:style w:type="paragraph" w:styleId="List2">
    <w:name w:val="List 2"/>
    <w:basedOn w:val="List"/>
    <w:uiPriority w:val="99"/>
    <w:pPr>
      <w:tabs>
        <w:tab w:val="clear" w:pos="720"/>
        <w:tab w:val="left" w:pos="1080"/>
      </w:tabs>
      <w:ind w:left="1080"/>
    </w:pPr>
  </w:style>
  <w:style w:type="paragraph" w:styleId="List3">
    <w:name w:val="List 3"/>
    <w:basedOn w:val="List"/>
    <w:uiPriority w:val="99"/>
    <w:pPr>
      <w:tabs>
        <w:tab w:val="clear" w:pos="720"/>
        <w:tab w:val="left" w:pos="1440"/>
      </w:tabs>
      <w:ind w:left="1440"/>
    </w:pPr>
  </w:style>
  <w:style w:type="paragraph" w:styleId="List4">
    <w:name w:val="List 4"/>
    <w:basedOn w:val="List"/>
    <w:uiPriority w:val="99"/>
    <w:pPr>
      <w:tabs>
        <w:tab w:val="clear" w:pos="720"/>
        <w:tab w:val="left" w:pos="1800"/>
      </w:tabs>
      <w:ind w:left="1800"/>
    </w:pPr>
  </w:style>
  <w:style w:type="paragraph" w:styleId="ListBullet2">
    <w:name w:val="List Bullet 2"/>
    <w:basedOn w:val="ListBullet"/>
    <w:uiPriority w:val="99"/>
    <w:pPr>
      <w:ind w:left="1080"/>
    </w:pPr>
  </w:style>
  <w:style w:type="paragraph" w:styleId="ListBullet3">
    <w:name w:val="List Bullet 3"/>
    <w:basedOn w:val="ListBullet"/>
    <w:uiPriority w:val="99"/>
    <w:pPr>
      <w:ind w:left="1440"/>
    </w:pPr>
  </w:style>
  <w:style w:type="paragraph" w:styleId="ListBullet4">
    <w:name w:val="List Bullet 4"/>
    <w:basedOn w:val="ListBullet"/>
    <w:uiPriority w:val="99"/>
    <w:pPr>
      <w:ind w:left="1800"/>
    </w:pPr>
  </w:style>
  <w:style w:type="paragraph" w:styleId="Signature">
    <w:name w:val="Signature"/>
    <w:basedOn w:val="BodyText"/>
    <w:link w:val="SignatureChar"/>
    <w:uiPriority w:val="99"/>
    <w:pPr>
      <w:keepNext/>
      <w:spacing w:after="0"/>
    </w:pPr>
  </w:style>
  <w:style w:type="character" w:customStyle="1" w:styleId="SignatureChar">
    <w:name w:val="Signature Char"/>
    <w:link w:val="Signature"/>
    <w:uiPriority w:val="99"/>
    <w:semiHidden/>
    <w:rPr>
      <w:rFonts w:ascii="Times New Roman" w:hAnsi="Times New Roman" w:cs="Miriam"/>
      <w:sz w:val="20"/>
      <w:szCs w:val="20"/>
    </w:rPr>
  </w:style>
  <w:style w:type="paragraph" w:styleId="ListContinue">
    <w:name w:val="List Continue"/>
    <w:basedOn w:val="List"/>
    <w:uiPriority w:val="99"/>
    <w:pPr>
      <w:tabs>
        <w:tab w:val="clear" w:pos="720"/>
      </w:tabs>
      <w:spacing w:after="160"/>
    </w:pPr>
  </w:style>
  <w:style w:type="paragraph" w:styleId="List5">
    <w:name w:val="List 5"/>
    <w:basedOn w:val="List"/>
    <w:uiPriority w:val="99"/>
    <w:pPr>
      <w:tabs>
        <w:tab w:val="clear" w:pos="720"/>
        <w:tab w:val="left" w:pos="2160"/>
      </w:tabs>
      <w:ind w:left="2160"/>
    </w:pPr>
  </w:style>
  <w:style w:type="paragraph" w:styleId="ListNumber2">
    <w:name w:val="List Number 2"/>
    <w:basedOn w:val="ListNumber"/>
    <w:uiPriority w:val="99"/>
    <w:pPr>
      <w:ind w:left="1080"/>
    </w:pPr>
  </w:style>
  <w:style w:type="paragraph" w:styleId="ListNumber5">
    <w:name w:val="List Number 5"/>
    <w:basedOn w:val="ListNumber"/>
    <w:uiPriority w:val="99"/>
    <w:pPr>
      <w:ind w:left="2160"/>
    </w:pPr>
  </w:style>
  <w:style w:type="paragraph" w:styleId="ListNumber3">
    <w:name w:val="List Number 3"/>
    <w:basedOn w:val="ListNumber"/>
    <w:uiPriority w:val="99"/>
    <w:pPr>
      <w:ind w:left="1440"/>
    </w:pPr>
  </w:style>
  <w:style w:type="paragraph" w:styleId="ListNumber4">
    <w:name w:val="List Number 4"/>
    <w:basedOn w:val="ListNumber"/>
    <w:uiPriority w:val="99"/>
    <w:pPr>
      <w:ind w:left="1800"/>
    </w:pPr>
  </w:style>
  <w:style w:type="paragraph" w:styleId="ListContinue2">
    <w:name w:val="List Continue 2"/>
    <w:basedOn w:val="ListContinue"/>
    <w:uiPriority w:val="99"/>
    <w:pPr>
      <w:ind w:left="1080"/>
    </w:pPr>
  </w:style>
  <w:style w:type="paragraph" w:styleId="Closing">
    <w:name w:val="Closing"/>
    <w:basedOn w:val="BodyText"/>
    <w:link w:val="ClosingChar"/>
    <w:uiPriority w:val="99"/>
    <w:pPr>
      <w:keepNext/>
    </w:pPr>
  </w:style>
  <w:style w:type="character" w:customStyle="1" w:styleId="ClosingChar">
    <w:name w:val="Closing Char"/>
    <w:link w:val="Closing"/>
    <w:uiPriority w:val="99"/>
    <w:semiHidden/>
    <w:rPr>
      <w:rFonts w:ascii="Times New Roman" w:hAnsi="Times New Roman" w:cs="Miriam"/>
      <w:sz w:val="20"/>
      <w:szCs w:val="20"/>
    </w:rPr>
  </w:style>
  <w:style w:type="paragraph" w:customStyle="1" w:styleId="HeadingBase">
    <w:name w:val="Heading Base"/>
    <w:basedOn w:val="Normal"/>
    <w:next w:val="BodyText"/>
    <w:uiPriority w:val="99"/>
    <w:pPr>
      <w:keepNext/>
      <w:keepLines/>
      <w:spacing w:before="240" w:after="120"/>
    </w:pPr>
    <w:rPr>
      <w:rFonts w:ascii="Arial" w:hAnsi="Arial"/>
      <w:b/>
      <w:bCs/>
      <w:kern w:val="28"/>
      <w:sz w:val="36"/>
      <w:szCs w:val="36"/>
    </w:rPr>
  </w:style>
  <w:style w:type="paragraph" w:styleId="BodyText">
    <w:name w:val="Body Text"/>
    <w:basedOn w:val="Normal"/>
    <w:link w:val="BodyTextChar"/>
    <w:uiPriority w:val="99"/>
    <w:pPr>
      <w:spacing w:after="160"/>
    </w:pPr>
  </w:style>
  <w:style w:type="character" w:customStyle="1" w:styleId="BodyTextChar">
    <w:name w:val="Body Text Char"/>
    <w:link w:val="BodyText"/>
    <w:uiPriority w:val="99"/>
    <w:semiHidden/>
    <w:rPr>
      <w:rFonts w:ascii="Times New Roman" w:hAnsi="Times New Roman" w:cs="Miriam"/>
      <w:sz w:val="20"/>
      <w:szCs w:val="20"/>
    </w:rPr>
  </w:style>
  <w:style w:type="character" w:styleId="Emphasis">
    <w:name w:val="Emphasis"/>
    <w:uiPriority w:val="99"/>
    <w:qFormat/>
    <w:rPr>
      <w:rFonts w:cs="Miriam"/>
      <w:i/>
      <w:iCs/>
      <w:lang w:bidi="he-IL"/>
    </w:rPr>
  </w:style>
  <w:style w:type="paragraph" w:customStyle="1" w:styleId="Address">
    <w:name w:val="Address"/>
    <w:basedOn w:val="BodyText"/>
    <w:uiPriority w:val="99"/>
    <w:pPr>
      <w:keepLines/>
      <w:spacing w:after="0"/>
      <w:ind w:right="4320"/>
    </w:pPr>
  </w:style>
  <w:style w:type="character" w:styleId="CommentReference">
    <w:name w:val="annotation reference"/>
    <w:uiPriority w:val="99"/>
    <w:rPr>
      <w:rFonts w:cs="Miriam"/>
      <w:sz w:val="16"/>
      <w:szCs w:val="16"/>
      <w:lang w:bidi="he-IL"/>
    </w:rPr>
  </w:style>
  <w:style w:type="paragraph" w:styleId="ListContinue3">
    <w:name w:val="List Continue 3"/>
    <w:basedOn w:val="ListContinue"/>
    <w:uiPriority w:val="99"/>
    <w:pPr>
      <w:ind w:left="1440"/>
    </w:pPr>
  </w:style>
  <w:style w:type="paragraph" w:styleId="ListContinue4">
    <w:name w:val="List Continue 4"/>
    <w:basedOn w:val="ListContinue"/>
    <w:uiPriority w:val="99"/>
    <w:pPr>
      <w:ind w:left="1800"/>
    </w:pPr>
  </w:style>
  <w:style w:type="paragraph" w:styleId="ListContinue5">
    <w:name w:val="List Continue 5"/>
    <w:basedOn w:val="ListContinue"/>
    <w:uiPriority w:val="99"/>
    <w:pPr>
      <w:ind w:left="2160"/>
    </w:pPr>
  </w:style>
  <w:style w:type="paragraph" w:styleId="PlainText">
    <w:name w:val="Plain Text"/>
    <w:basedOn w:val="Normal"/>
    <w:link w:val="PlainTextChar"/>
    <w:uiPriority w:val="99"/>
  </w:style>
  <w:style w:type="character" w:customStyle="1" w:styleId="PlainTextChar">
    <w:name w:val="Plain Text Char"/>
    <w:link w:val="PlainText"/>
    <w:uiPriority w:val="99"/>
    <w:semiHidden/>
    <w:rPr>
      <w:rFonts w:ascii="Courier New" w:hAnsi="Courier New" w:cs="Courier New"/>
      <w:sz w:val="20"/>
      <w:szCs w:val="20"/>
    </w:rPr>
  </w:style>
  <w:style w:type="paragraph" w:styleId="BlockText">
    <w:name w:val="Block Text"/>
    <w:basedOn w:val="Normal"/>
    <w:link w:val="BlockTextChar"/>
    <w:pPr>
      <w:ind w:left="1440" w:right="1440"/>
    </w:pPr>
    <w:rPr>
      <w:sz w:val="24"/>
      <w:szCs w:val="24"/>
    </w:rPr>
  </w:style>
  <w:style w:type="paragraph" w:styleId="BodyTextIndent2">
    <w:name w:val="Body Text Indent 2"/>
    <w:basedOn w:val="Normal"/>
    <w:link w:val="BodyTextIndent2Char"/>
    <w:uiPriority w:val="99"/>
    <w:pPr>
      <w:spacing w:line="360" w:lineRule="auto"/>
      <w:ind w:firstLine="360"/>
    </w:pPr>
    <w:rPr>
      <w:sz w:val="26"/>
      <w:szCs w:val="26"/>
    </w:rPr>
  </w:style>
  <w:style w:type="character" w:customStyle="1" w:styleId="BodyTextIndent2Char">
    <w:name w:val="Body Text Indent 2 Char"/>
    <w:link w:val="BodyTextIndent2"/>
    <w:uiPriority w:val="99"/>
    <w:semiHidden/>
    <w:rPr>
      <w:rFonts w:ascii="Times New Roman" w:hAnsi="Times New Roman" w:cs="Miriam"/>
      <w:sz w:val="20"/>
      <w:szCs w:val="20"/>
    </w:rPr>
  </w:style>
  <w:style w:type="paragraph" w:styleId="BodyText3">
    <w:name w:val="Body Text 3"/>
    <w:basedOn w:val="Normal"/>
    <w:link w:val="BodyText3Char"/>
    <w:uiPriority w:val="99"/>
    <w:pPr>
      <w:jc w:val="center"/>
    </w:pPr>
    <w:rPr>
      <w:sz w:val="22"/>
      <w:szCs w:val="22"/>
    </w:rPr>
  </w:style>
  <w:style w:type="character" w:customStyle="1" w:styleId="BodyText3Char">
    <w:name w:val="Body Text 3 Char"/>
    <w:link w:val="BodyText3"/>
    <w:uiPriority w:val="99"/>
    <w:semiHidden/>
    <w:rPr>
      <w:rFonts w:ascii="Times New Roman" w:hAnsi="Times New Roman" w:cs="Miriam"/>
      <w:sz w:val="16"/>
      <w:szCs w:val="16"/>
    </w:rPr>
  </w:style>
  <w:style w:type="paragraph" w:styleId="Title">
    <w:name w:val="Title"/>
    <w:basedOn w:val="Normal"/>
    <w:link w:val="TitleChar"/>
    <w:uiPriority w:val="99"/>
    <w:qFormat/>
    <w:pPr>
      <w:jc w:val="center"/>
    </w:pPr>
    <w:rPr>
      <w:b/>
      <w:bCs/>
      <w:noProof/>
      <w:sz w:val="24"/>
      <w:szCs w:val="24"/>
    </w:rPr>
  </w:style>
  <w:style w:type="character" w:customStyle="1" w:styleId="TitleChar">
    <w:name w:val="Title Char"/>
    <w:link w:val="Title"/>
    <w:uiPriority w:val="99"/>
    <w:rPr>
      <w:rFonts w:ascii="Cambria" w:eastAsia="Times New Roman" w:hAnsi="Cambria" w:cs="Times New Roman"/>
      <w:b/>
      <w:bCs/>
      <w:kern w:val="28"/>
      <w:sz w:val="32"/>
      <w:szCs w:val="32"/>
    </w:rPr>
  </w:style>
  <w:style w:type="paragraph" w:styleId="BodyTextIndent3">
    <w:name w:val="Body Text Indent 3"/>
    <w:basedOn w:val="Normal"/>
    <w:link w:val="BodyTextIndent3Char"/>
    <w:uiPriority w:val="99"/>
    <w:pPr>
      <w:widowControl w:val="0"/>
      <w:ind w:firstLine="720"/>
      <w:jc w:val="both"/>
    </w:pPr>
    <w:rPr>
      <w:rFonts w:ascii="Arial" w:hAnsi="Arial"/>
      <w:sz w:val="18"/>
      <w:szCs w:val="18"/>
    </w:rPr>
  </w:style>
  <w:style w:type="character" w:customStyle="1" w:styleId="BodyTextIndent3Char">
    <w:name w:val="Body Text Indent 3 Char"/>
    <w:link w:val="BodyTextIndent3"/>
    <w:uiPriority w:val="99"/>
    <w:semiHidden/>
    <w:rPr>
      <w:rFonts w:ascii="Times New Roman" w:hAnsi="Times New Roman" w:cs="Miriam"/>
      <w:sz w:val="16"/>
      <w:szCs w:val="16"/>
    </w:rPr>
  </w:style>
  <w:style w:type="paragraph" w:styleId="DocumentMap">
    <w:name w:val="Document Map"/>
    <w:basedOn w:val="Normal"/>
    <w:link w:val="DocumentMapChar"/>
    <w:uiPriority w:val="99"/>
    <w:pPr>
      <w:shd w:val="clear" w:color="auto" w:fill="000080"/>
    </w:pPr>
    <w:rPr>
      <w:rFonts w:ascii="Tahoma" w:hAnsi="Tahoma"/>
    </w:rPr>
  </w:style>
  <w:style w:type="character" w:customStyle="1" w:styleId="DocumentMapChar">
    <w:name w:val="Document Map Char"/>
    <w:link w:val="DocumentMap"/>
    <w:uiPriority w:val="99"/>
    <w:semiHidden/>
    <w:rPr>
      <w:rFonts w:ascii="Tahoma" w:hAnsi="Tahoma" w:cs="Tahoma"/>
      <w:sz w:val="16"/>
      <w:szCs w:val="16"/>
    </w:rPr>
  </w:style>
  <w:style w:type="paragraph" w:styleId="Subtitle">
    <w:name w:val="Subtitle"/>
    <w:basedOn w:val="Normal"/>
    <w:link w:val="SubtitleChar"/>
    <w:uiPriority w:val="99"/>
    <w:qFormat/>
    <w:pPr>
      <w:spacing w:after="60"/>
      <w:jc w:val="center"/>
    </w:pPr>
    <w:rPr>
      <w:rFonts w:ascii="Arial" w:hAnsi="Arial"/>
      <w:i/>
      <w:iCs/>
      <w:sz w:val="24"/>
      <w:szCs w:val="24"/>
    </w:rPr>
  </w:style>
  <w:style w:type="character" w:customStyle="1" w:styleId="SubtitleChar">
    <w:name w:val="Subtitle Char"/>
    <w:link w:val="Subtitle"/>
    <w:uiPriority w:val="11"/>
    <w:rPr>
      <w:rFonts w:ascii="Cambria" w:eastAsia="Times New Roman" w:hAnsi="Cambria" w:cs="Times New Roman"/>
      <w:sz w:val="24"/>
      <w:szCs w:val="24"/>
    </w:rPr>
  </w:style>
  <w:style w:type="character" w:styleId="FollowedHyperlink">
    <w:name w:val="FollowedHyperlink"/>
    <w:uiPriority w:val="99"/>
    <w:rPr>
      <w:rFonts w:cs="Miriam"/>
      <w:color w:val="800080"/>
      <w:u w:val="single"/>
      <w:lang w:bidi="he-IL"/>
    </w:rPr>
  </w:style>
  <w:style w:type="paragraph" w:customStyle="1" w:styleId="NormalPar">
    <w:name w:val="NormalPar"/>
    <w:uiPriority w:val="99"/>
    <w:pPr>
      <w:autoSpaceDE w:val="0"/>
      <w:autoSpaceDN w:val="0"/>
      <w:jc w:val="right"/>
    </w:pPr>
    <w:rPr>
      <w:rFonts w:ascii="Times New Roman" w:hAnsi="Times New Roman" w:cs="Miriam"/>
      <w:sz w:val="24"/>
      <w:szCs w:val="24"/>
    </w:rPr>
  </w:style>
  <w:style w:type="character" w:customStyle="1" w:styleId="LatinChar">
    <w:name w:val="Latin_Char"/>
    <w:uiPriority w:val="99"/>
    <w:rPr>
      <w:rFonts w:ascii="Times New Roman" w:hAnsi="Times New Roman"/>
      <w:lang w:val="en-US"/>
    </w:rPr>
  </w:style>
  <w:style w:type="character" w:customStyle="1" w:styleId="HebrewChar">
    <w:name w:val="Hebrew_Char"/>
    <w:uiPriority w:val="99"/>
  </w:style>
  <w:style w:type="paragraph" w:customStyle="1" w:styleId="a">
    <w:name w:val="פרשה ומחבר"/>
    <w:basedOn w:val="Normal"/>
    <w:rsid w:val="0085790A"/>
    <w:pPr>
      <w:keepNext/>
      <w:tabs>
        <w:tab w:val="right" w:pos="9638"/>
      </w:tabs>
      <w:bidi/>
      <w:spacing w:before="120"/>
      <w:outlineLvl w:val="0"/>
    </w:pPr>
    <w:rPr>
      <w:rFonts w:cs="Arial"/>
      <w:b/>
      <w:bCs/>
      <w:sz w:val="46"/>
      <w:szCs w:val="28"/>
    </w:rPr>
  </w:style>
  <w:style w:type="character" w:customStyle="1" w:styleId="apple-style-span">
    <w:name w:val="apple-style-span"/>
    <w:rsid w:val="0085790A"/>
  </w:style>
  <w:style w:type="paragraph" w:styleId="BalloonText">
    <w:name w:val="Balloon Text"/>
    <w:basedOn w:val="Normal"/>
    <w:link w:val="BalloonTextChar"/>
    <w:uiPriority w:val="99"/>
    <w:semiHidden/>
    <w:unhideWhenUsed/>
    <w:rsid w:val="00121D69"/>
    <w:rPr>
      <w:rFonts w:ascii="Tahoma" w:hAnsi="Tahoma" w:cs="Tahoma"/>
      <w:sz w:val="16"/>
      <w:szCs w:val="16"/>
    </w:rPr>
  </w:style>
  <w:style w:type="character" w:customStyle="1" w:styleId="BalloonTextChar">
    <w:name w:val="Balloon Text Char"/>
    <w:link w:val="BalloonText"/>
    <w:uiPriority w:val="99"/>
    <w:semiHidden/>
    <w:rsid w:val="00121D69"/>
    <w:rPr>
      <w:rFonts w:ascii="Tahoma" w:hAnsi="Tahoma" w:cs="Tahoma"/>
      <w:sz w:val="16"/>
      <w:szCs w:val="16"/>
    </w:rPr>
  </w:style>
  <w:style w:type="paragraph" w:customStyle="1" w:styleId="a0">
    <w:name w:val="כותרת"/>
    <w:basedOn w:val="Normal"/>
    <w:uiPriority w:val="99"/>
    <w:rsid w:val="008B73B7"/>
    <w:pPr>
      <w:tabs>
        <w:tab w:val="left" w:pos="335"/>
      </w:tabs>
      <w:bidi/>
      <w:spacing w:after="120" w:line="312" w:lineRule="exact"/>
      <w:jc w:val="center"/>
    </w:pPr>
    <w:rPr>
      <w:rFonts w:ascii="CG Times" w:hAnsi="CG Times" w:cs="Times New Roman"/>
      <w:b/>
      <w:bCs/>
      <w:sz w:val="30"/>
      <w:szCs w:val="32"/>
    </w:rPr>
  </w:style>
  <w:style w:type="paragraph" w:styleId="HTMLPreformatted">
    <w:name w:val="HTML Preformatted"/>
    <w:basedOn w:val="Normal"/>
    <w:link w:val="HTMLPreformattedChar"/>
    <w:unhideWhenUsed/>
    <w:rsid w:val="008B7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rsid w:val="008B73B7"/>
    <w:rPr>
      <w:rFonts w:ascii="Courier New" w:eastAsia="Times New Roman" w:hAnsi="Courier New" w:cs="Courier New"/>
    </w:rPr>
  </w:style>
  <w:style w:type="paragraph" w:customStyle="1" w:styleId="a1">
    <w:name w:val="מגדים"/>
    <w:basedOn w:val="Normal"/>
    <w:uiPriority w:val="99"/>
    <w:rsid w:val="00FD4FB0"/>
    <w:pPr>
      <w:tabs>
        <w:tab w:val="left" w:pos="340"/>
      </w:tabs>
      <w:bidi/>
      <w:spacing w:line="312" w:lineRule="exact"/>
      <w:ind w:firstLine="340"/>
      <w:jc w:val="both"/>
    </w:pPr>
    <w:rPr>
      <w:rFonts w:ascii="CG Times" w:hAnsi="CG Times" w:cs="Narkisim"/>
      <w:szCs w:val="23"/>
    </w:rPr>
  </w:style>
  <w:style w:type="table" w:styleId="TableGrid">
    <w:name w:val="Table Grid"/>
    <w:basedOn w:val="TableNormal"/>
    <w:uiPriority w:val="59"/>
    <w:rsid w:val="00AE1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6E45"/>
    <w:pPr>
      <w:widowControl w:val="0"/>
      <w:autoSpaceDE/>
      <w:autoSpaceDN/>
      <w:bidi/>
      <w:spacing w:after="200" w:line="360" w:lineRule="auto"/>
      <w:ind w:left="720"/>
      <w:contextualSpacing/>
      <w:jc w:val="both"/>
    </w:pPr>
    <w:rPr>
      <w:rFonts w:eastAsia="Calibri" w:cs="Narkisim"/>
      <w:sz w:val="24"/>
      <w:szCs w:val="24"/>
    </w:rPr>
  </w:style>
  <w:style w:type="paragraph" w:customStyle="1" w:styleId="style1">
    <w:name w:val="style1"/>
    <w:basedOn w:val="Normal"/>
    <w:rsid w:val="00076E45"/>
    <w:pPr>
      <w:autoSpaceDE/>
      <w:autoSpaceDN/>
      <w:jc w:val="center"/>
    </w:pPr>
    <w:rPr>
      <w:rFonts w:ascii="Arial" w:hAnsi="Arial" w:cs="Arial"/>
    </w:rPr>
  </w:style>
  <w:style w:type="paragraph" w:customStyle="1" w:styleId="style2">
    <w:name w:val="style2"/>
    <w:basedOn w:val="Normal"/>
    <w:rsid w:val="00076E45"/>
    <w:pPr>
      <w:autoSpaceDE/>
      <w:autoSpaceDN/>
      <w:spacing w:before="100" w:beforeAutospacing="1" w:after="100" w:afterAutospacing="1"/>
      <w:jc w:val="center"/>
    </w:pPr>
    <w:rPr>
      <w:rFonts w:cs="Times New Roman"/>
      <w:sz w:val="24"/>
      <w:szCs w:val="24"/>
    </w:rPr>
  </w:style>
  <w:style w:type="paragraph" w:customStyle="1" w:styleId="style3">
    <w:name w:val="style3"/>
    <w:basedOn w:val="Normal"/>
    <w:rsid w:val="00076E45"/>
    <w:pPr>
      <w:autoSpaceDE/>
      <w:autoSpaceDN/>
      <w:jc w:val="center"/>
    </w:pPr>
    <w:rPr>
      <w:rFonts w:cs="Times New Roman"/>
      <w:sz w:val="24"/>
      <w:szCs w:val="24"/>
    </w:rPr>
  </w:style>
  <w:style w:type="paragraph" w:styleId="NormalWeb">
    <w:name w:val="Normal (Web)"/>
    <w:basedOn w:val="Normal"/>
    <w:unhideWhenUsed/>
    <w:rsid w:val="003B15A3"/>
    <w:pPr>
      <w:autoSpaceDE/>
      <w:autoSpaceDN/>
      <w:spacing w:before="100" w:beforeAutospacing="1" w:after="100" w:afterAutospacing="1"/>
    </w:pPr>
    <w:rPr>
      <w:rFonts w:cs="Times New Roman"/>
      <w:sz w:val="24"/>
      <w:szCs w:val="24"/>
    </w:rPr>
  </w:style>
  <w:style w:type="paragraph" w:customStyle="1" w:styleId="47">
    <w:name w:val="סגנון47"/>
    <w:basedOn w:val="Normal"/>
    <w:qFormat/>
    <w:rsid w:val="009E4C40"/>
    <w:pPr>
      <w:autoSpaceDE/>
      <w:autoSpaceDN/>
      <w:bidi/>
      <w:spacing w:line="346" w:lineRule="auto"/>
      <w:ind w:left="26" w:right="-720"/>
      <w:jc w:val="both"/>
    </w:pPr>
    <w:rPr>
      <w:rFonts w:ascii="Calibri" w:eastAsia="Calibri" w:hAnsi="Calibri" w:cs="David"/>
      <w:b/>
      <w:color w:val="000000"/>
    </w:rPr>
  </w:style>
  <w:style w:type="paragraph" w:customStyle="1" w:styleId="99">
    <w:name w:val="סגנון99"/>
    <w:basedOn w:val="Normal"/>
    <w:qFormat/>
    <w:rsid w:val="009E4C40"/>
    <w:pPr>
      <w:autoSpaceDE/>
      <w:autoSpaceDN/>
      <w:bidi/>
      <w:spacing w:after="120" w:line="360" w:lineRule="auto"/>
      <w:jc w:val="both"/>
    </w:pPr>
    <w:rPr>
      <w:rFonts w:ascii="Arial" w:hAnsi="Arial" w:cs="Arial"/>
      <w:snapToGrid w:val="0"/>
      <w:sz w:val="22"/>
      <w:szCs w:val="22"/>
    </w:rPr>
  </w:style>
  <w:style w:type="paragraph" w:customStyle="1" w:styleId="1">
    <w:name w:val="סגנון1"/>
    <w:basedOn w:val="Normal"/>
    <w:qFormat/>
    <w:rsid w:val="007F2C1A"/>
    <w:pPr>
      <w:autoSpaceDE/>
      <w:autoSpaceDN/>
      <w:bidi/>
      <w:spacing w:line="360" w:lineRule="auto"/>
      <w:jc w:val="both"/>
    </w:pPr>
    <w:rPr>
      <w:rFonts w:ascii="Arial" w:hAnsi="Arial" w:cs="Arial"/>
      <w:b/>
      <w:sz w:val="22"/>
      <w:szCs w:val="22"/>
    </w:rPr>
  </w:style>
  <w:style w:type="character" w:customStyle="1" w:styleId="apple-converted-space">
    <w:name w:val="apple-converted-space"/>
    <w:rsid w:val="00445ECD"/>
  </w:style>
  <w:style w:type="character" w:customStyle="1" w:styleId="BlockTextChar">
    <w:name w:val="Block Text Char"/>
    <w:link w:val="BlockText"/>
    <w:rsid w:val="00EC6E13"/>
    <w:rPr>
      <w:rFonts w:ascii="Times New Roman" w:hAnsi="Times New Roman" w:cs="Miriam"/>
      <w:sz w:val="24"/>
      <w:szCs w:val="24"/>
    </w:rPr>
  </w:style>
  <w:style w:type="paragraph" w:customStyle="1" w:styleId="a2">
    <w:name w:val="פרשה"/>
    <w:basedOn w:val="Heading1"/>
    <w:rsid w:val="00293F7B"/>
    <w:pPr>
      <w:keepLines w:val="0"/>
      <w:bidi/>
      <w:spacing w:before="120" w:after="240"/>
      <w:jc w:val="center"/>
    </w:pPr>
    <w:rPr>
      <w:rFonts w:ascii="Times New Roman" w:hAnsi="Times New Roman" w:cs="Arial"/>
      <w:kern w:val="0"/>
      <w:sz w:val="46"/>
      <w:szCs w:val="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etzion.org.il/e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tzion.org.il/en/eternity-jewish-peop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9BA2C-56B4-455F-A42A-38A863093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2580</Words>
  <Characters>12127</Characters>
  <Application>Microsoft Office Word</Application>
  <DocSecurity>0</DocSecurity>
  <Lines>101</Lines>
  <Paragraphs>29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_YESHIVAT HAR ETZION VIRTUAL BEIT MIDRASH PROJECT(VBM)</vt:lpstr>
      <vt:lpstr>_YESHIVAT HAR ETZION VIRTUAL BEIT MIDRASH PROJECT(VBM)</vt:lpstr>
    </vt:vector>
  </TitlesOfParts>
  <Company/>
  <LinksUpToDate>false</LinksUpToDate>
  <CharactersWithSpaces>14678</CharactersWithSpaces>
  <SharedDoc>false</SharedDoc>
  <HLinks>
    <vt:vector size="6" baseType="variant">
      <vt:variant>
        <vt:i4>2097204</vt:i4>
      </vt:variant>
      <vt:variant>
        <vt:i4>0</vt:i4>
      </vt:variant>
      <vt:variant>
        <vt:i4>0</vt:i4>
      </vt:variant>
      <vt:variant>
        <vt:i4>5</vt:i4>
      </vt:variant>
      <vt:variant>
        <vt:lpwstr>http://etzion.org.il/en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_YESHIVAT HAR ETZION VIRTUAL BEIT MIDRASH PROJECT(VBM)</dc:title>
  <dc:creator>משרד</dc:creator>
  <cp:lastModifiedBy>tmpUser</cp:lastModifiedBy>
  <cp:revision>6</cp:revision>
  <cp:lastPrinted>2011-12-05T09:47:00Z</cp:lastPrinted>
  <dcterms:created xsi:type="dcterms:W3CDTF">2017-10-17T09:09:00Z</dcterms:created>
  <dcterms:modified xsi:type="dcterms:W3CDTF">2017-10-17T09:21:00Z</dcterms:modified>
</cp:coreProperties>
</file>