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645" w:rsidRPr="00AD021B" w:rsidRDefault="00187645" w:rsidP="00EE3F23">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YESHIVAT HAR ETZION</w:t>
      </w:r>
    </w:p>
    <w:p w:rsidR="00187645" w:rsidRPr="00AD021B" w:rsidRDefault="00187645" w:rsidP="00EE3F23">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ISRAEL KOSCHITZKY VIRTUAL BEIT MIDRASH (VBM)</w:t>
      </w:r>
    </w:p>
    <w:p w:rsidR="00187645" w:rsidRPr="00AD021B" w:rsidRDefault="00187645" w:rsidP="00EE3F23">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w:t>
      </w:r>
    </w:p>
    <w:p w:rsidR="00187645" w:rsidRPr="00AD021B" w:rsidRDefault="00187645" w:rsidP="00EE3F23">
      <w:pPr>
        <w:pStyle w:val="CC"/>
        <w:keepLines w:val="0"/>
        <w:spacing w:after="0"/>
        <w:ind w:left="0" w:firstLine="0"/>
        <w:jc w:val="center"/>
        <w:rPr>
          <w:rFonts w:asciiTheme="minorBidi" w:hAnsiTheme="minorBidi" w:cstheme="minorBidi"/>
          <w:sz w:val="24"/>
          <w:szCs w:val="24"/>
          <w:lang w:val="en-GB"/>
        </w:rPr>
      </w:pPr>
    </w:p>
    <w:p w:rsidR="00187645" w:rsidRPr="00AD021B" w:rsidRDefault="00187645" w:rsidP="00EE3F23">
      <w:pPr>
        <w:pStyle w:val="CC"/>
        <w:keepLines w:val="0"/>
        <w:tabs>
          <w:tab w:val="left" w:pos="2835"/>
        </w:tabs>
        <w:spacing w:after="0"/>
        <w:ind w:left="0" w:firstLine="0"/>
        <w:jc w:val="center"/>
        <w:rPr>
          <w:rFonts w:asciiTheme="minorBidi" w:hAnsiTheme="minorBidi" w:cstheme="minorBidi"/>
          <w:b/>
          <w:bCs/>
          <w:sz w:val="24"/>
          <w:szCs w:val="24"/>
          <w:lang w:val="en-GB"/>
        </w:rPr>
      </w:pPr>
      <w:r w:rsidRPr="00AD021B">
        <w:rPr>
          <w:rFonts w:asciiTheme="minorBidi" w:hAnsiTheme="minorBidi" w:cstheme="minorBidi"/>
          <w:b/>
          <w:bCs/>
          <w:sz w:val="24"/>
          <w:szCs w:val="24"/>
          <w:lang w:val="en-GB"/>
        </w:rPr>
        <w:t>PARASHAT HASHAVUA</w:t>
      </w:r>
    </w:p>
    <w:p w:rsidR="00187645" w:rsidRDefault="00187645" w:rsidP="00EE3F23">
      <w:pPr>
        <w:pStyle w:val="CC"/>
        <w:keepLines w:val="0"/>
        <w:tabs>
          <w:tab w:val="left" w:pos="2552"/>
        </w:tabs>
        <w:spacing w:after="0"/>
        <w:ind w:left="0" w:firstLine="0"/>
        <w:jc w:val="center"/>
        <w:rPr>
          <w:rFonts w:asciiTheme="minorBidi" w:hAnsiTheme="minorBidi" w:cstheme="minorBidi"/>
          <w:sz w:val="24"/>
          <w:szCs w:val="24"/>
          <w:lang w:val="en-GB"/>
        </w:rPr>
      </w:pPr>
    </w:p>
    <w:p w:rsidR="00187645" w:rsidRPr="00AD021B" w:rsidRDefault="00187645" w:rsidP="00EE3F23">
      <w:pPr>
        <w:pStyle w:val="CC"/>
        <w:keepLines w:val="0"/>
        <w:spacing w:after="0"/>
        <w:ind w:left="0" w:firstLine="0"/>
        <w:jc w:val="center"/>
        <w:rPr>
          <w:rFonts w:asciiTheme="minorBidi" w:hAnsiTheme="minorBidi" w:cstheme="minorBidi"/>
          <w:b/>
          <w:bCs/>
          <w:sz w:val="24"/>
          <w:szCs w:val="24"/>
          <w:lang w:val="en-GB"/>
        </w:rPr>
      </w:pPr>
      <w:r w:rsidRPr="00AD021B">
        <w:rPr>
          <w:rFonts w:asciiTheme="minorBidi" w:hAnsiTheme="minorBidi" w:cstheme="minorBidi"/>
          <w:b/>
          <w:bCs/>
          <w:sz w:val="24"/>
          <w:szCs w:val="24"/>
          <w:lang w:val="en-GB"/>
        </w:rPr>
        <w:t xml:space="preserve">PARASHAT </w:t>
      </w:r>
      <w:r>
        <w:rPr>
          <w:rFonts w:asciiTheme="minorBidi" w:hAnsiTheme="minorBidi" w:cstheme="minorBidi"/>
          <w:b/>
          <w:bCs/>
          <w:sz w:val="24"/>
          <w:szCs w:val="24"/>
          <w:lang w:val="en-GB"/>
        </w:rPr>
        <w:t>DEVARIM</w:t>
      </w:r>
    </w:p>
    <w:p w:rsidR="00187645" w:rsidRPr="00AD021B" w:rsidRDefault="00187645" w:rsidP="00EE3F23">
      <w:pPr>
        <w:pStyle w:val="CC"/>
        <w:keepLines w:val="0"/>
        <w:spacing w:after="0"/>
        <w:ind w:left="0" w:firstLine="0"/>
        <w:jc w:val="center"/>
        <w:rPr>
          <w:rFonts w:asciiTheme="minorBidi" w:hAnsiTheme="minorBidi" w:cstheme="minorBidi"/>
          <w:sz w:val="24"/>
          <w:szCs w:val="24"/>
          <w:lang w:val="en-GB"/>
        </w:rPr>
      </w:pPr>
    </w:p>
    <w:p w:rsidR="00187645" w:rsidRPr="00AD021B" w:rsidRDefault="00187645" w:rsidP="00EE3F23">
      <w:pPr>
        <w:pStyle w:val="CC"/>
        <w:keepLines w:val="0"/>
        <w:spacing w:after="0"/>
        <w:ind w:left="0" w:firstLine="0"/>
        <w:jc w:val="center"/>
        <w:rPr>
          <w:rFonts w:asciiTheme="minorBidi" w:hAnsiTheme="minorBidi" w:cstheme="minorBidi"/>
          <w:sz w:val="24"/>
          <w:szCs w:val="24"/>
          <w:lang w:val="en-GB"/>
        </w:rPr>
      </w:pPr>
      <w:r w:rsidRPr="00AD021B">
        <w:rPr>
          <w:rFonts w:asciiTheme="minorBidi" w:hAnsiTheme="minorBidi" w:cstheme="minorBidi"/>
          <w:sz w:val="24"/>
          <w:szCs w:val="24"/>
          <w:lang w:val="en-GB"/>
        </w:rPr>
        <w:t>*********************************************************</w:t>
      </w:r>
    </w:p>
    <w:p w:rsidR="00187645" w:rsidRPr="00AD021B" w:rsidRDefault="00187645" w:rsidP="00EE3F23">
      <w:pPr>
        <w:pStyle w:val="CC"/>
        <w:keepLines w:val="0"/>
        <w:spacing w:after="0"/>
        <w:ind w:left="0" w:firstLine="0"/>
        <w:jc w:val="center"/>
        <w:rPr>
          <w:rFonts w:asciiTheme="minorBidi" w:hAnsiTheme="minorBidi" w:cstheme="minorBidi"/>
          <w:b/>
          <w:bCs/>
          <w:sz w:val="24"/>
          <w:szCs w:val="24"/>
          <w:lang w:val="en-GB"/>
        </w:rPr>
      </w:pPr>
      <w:r w:rsidRPr="00AD021B">
        <w:rPr>
          <w:rFonts w:asciiTheme="minorBidi" w:hAnsiTheme="minorBidi" w:cstheme="minorBidi"/>
          <w:b/>
          <w:bCs/>
          <w:sz w:val="24"/>
          <w:szCs w:val="24"/>
          <w:lang w:val="en-GB"/>
        </w:rPr>
        <w:t>IN LOVING MEMORY OF</w:t>
      </w:r>
    </w:p>
    <w:p w:rsidR="00187645" w:rsidRPr="00AD021B" w:rsidRDefault="00187645" w:rsidP="00EE3F23">
      <w:pPr>
        <w:pStyle w:val="CC"/>
        <w:keepLines w:val="0"/>
        <w:spacing w:after="0"/>
        <w:ind w:left="0" w:firstLine="0"/>
        <w:jc w:val="center"/>
        <w:rPr>
          <w:rFonts w:asciiTheme="minorBidi" w:hAnsiTheme="minorBidi" w:cstheme="minorBidi"/>
          <w:b/>
          <w:bCs/>
          <w:sz w:val="24"/>
          <w:szCs w:val="24"/>
          <w:rtl/>
          <w:lang w:val="en-GB"/>
        </w:rPr>
      </w:pPr>
    </w:p>
    <w:p w:rsidR="00187645" w:rsidRPr="00AD021B" w:rsidRDefault="00187645" w:rsidP="00EE3F23">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lang w:val="en-GB"/>
        </w:rPr>
        <w:t>Jeffrey Paul Friedman</w:t>
      </w:r>
    </w:p>
    <w:p w:rsidR="00187645" w:rsidRPr="00AD021B" w:rsidRDefault="00187645" w:rsidP="00EE3F23">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lang w:val="en-GB"/>
        </w:rPr>
        <w:t xml:space="preserve">August 15, 1968 – July 29, 2012 </w:t>
      </w:r>
    </w:p>
    <w:p w:rsidR="00187645" w:rsidRPr="00AD021B" w:rsidRDefault="00187645" w:rsidP="00EE3F23">
      <w:pPr>
        <w:pStyle w:val="CC"/>
        <w:keepLines w:val="0"/>
        <w:spacing w:after="0"/>
        <w:ind w:left="0" w:firstLine="0"/>
        <w:jc w:val="center"/>
        <w:rPr>
          <w:rFonts w:asciiTheme="minorBidi" w:hAnsiTheme="minorBidi" w:cstheme="minorBidi"/>
          <w:b/>
          <w:bCs/>
          <w:sz w:val="24"/>
          <w:szCs w:val="24"/>
          <w:lang w:val="en-GB"/>
        </w:rPr>
      </w:pPr>
    </w:p>
    <w:p w:rsidR="00187645" w:rsidRPr="00AD021B" w:rsidRDefault="00187645" w:rsidP="00EE3F23">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rtl/>
          <w:lang w:val="en-GB"/>
        </w:rPr>
        <w:t>לע"נ</w:t>
      </w:r>
    </w:p>
    <w:p w:rsidR="00187645" w:rsidRPr="003D4ED2" w:rsidRDefault="00187645" w:rsidP="00EE3F23">
      <w:pPr>
        <w:pStyle w:val="CC"/>
        <w:keepLines w:val="0"/>
        <w:spacing w:after="0"/>
        <w:ind w:left="0" w:firstLine="0"/>
        <w:jc w:val="center"/>
        <w:rPr>
          <w:rFonts w:asciiTheme="minorBidi" w:hAnsiTheme="minorBidi" w:cstheme="minorBidi"/>
          <w:b/>
          <w:bCs/>
          <w:sz w:val="24"/>
          <w:szCs w:val="24"/>
          <w:rtl/>
        </w:rPr>
      </w:pPr>
    </w:p>
    <w:p w:rsidR="00187645" w:rsidRPr="00AD021B" w:rsidRDefault="00187645" w:rsidP="00EE3F23">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rtl/>
          <w:lang w:val="en-GB"/>
        </w:rPr>
        <w:t>יהודה פנחס בן הרב שרגא פייוועל</w:t>
      </w:r>
    </w:p>
    <w:p w:rsidR="00187645" w:rsidRPr="00AD021B" w:rsidRDefault="00187645" w:rsidP="00EE3F23">
      <w:pPr>
        <w:pStyle w:val="CC"/>
        <w:keepLines w:val="0"/>
        <w:spacing w:after="0"/>
        <w:ind w:left="0" w:firstLine="0"/>
        <w:jc w:val="center"/>
        <w:rPr>
          <w:rFonts w:asciiTheme="minorBidi" w:hAnsiTheme="minorBidi" w:cstheme="minorBidi"/>
          <w:b/>
          <w:bCs/>
          <w:sz w:val="24"/>
          <w:szCs w:val="24"/>
          <w:rtl/>
          <w:lang w:val="en-GB"/>
        </w:rPr>
      </w:pPr>
      <w:r w:rsidRPr="00AD021B">
        <w:rPr>
          <w:rFonts w:asciiTheme="minorBidi" w:hAnsiTheme="minorBidi" w:cstheme="minorBidi"/>
          <w:b/>
          <w:bCs/>
          <w:sz w:val="24"/>
          <w:szCs w:val="24"/>
          <w:rtl/>
          <w:lang w:val="en-GB"/>
        </w:rPr>
        <w:t>כ"ב אב תשכ"ח – י' אב תשע"ב</w:t>
      </w:r>
    </w:p>
    <w:p w:rsidR="00187645" w:rsidRPr="003D4ED2" w:rsidRDefault="00187645" w:rsidP="00EE3F23">
      <w:pPr>
        <w:pStyle w:val="CC"/>
        <w:keepLines w:val="0"/>
        <w:spacing w:after="0"/>
        <w:ind w:left="0" w:firstLine="0"/>
        <w:jc w:val="center"/>
        <w:rPr>
          <w:rFonts w:asciiTheme="minorBidi" w:hAnsiTheme="minorBidi" w:cstheme="minorBidi"/>
          <w:b/>
          <w:bCs/>
          <w:sz w:val="24"/>
          <w:szCs w:val="24"/>
          <w:rtl/>
        </w:rPr>
      </w:pPr>
    </w:p>
    <w:p w:rsidR="00187645" w:rsidRPr="00EE3F23" w:rsidRDefault="00187645" w:rsidP="00EE3F23">
      <w:pPr>
        <w:pStyle w:val="CC"/>
        <w:keepLines w:val="0"/>
        <w:spacing w:after="0"/>
        <w:ind w:left="0" w:firstLine="0"/>
        <w:jc w:val="center"/>
        <w:rPr>
          <w:rFonts w:asciiTheme="minorBidi" w:hAnsiTheme="minorBidi" w:cstheme="minorBidi"/>
          <w:b/>
          <w:bCs/>
          <w:sz w:val="24"/>
          <w:szCs w:val="24"/>
          <w:lang w:val="en-GB"/>
        </w:rPr>
      </w:pPr>
      <w:r w:rsidRPr="00AD021B">
        <w:rPr>
          <w:rFonts w:asciiTheme="minorBidi" w:hAnsiTheme="minorBidi" w:cstheme="minorBidi"/>
          <w:b/>
          <w:bCs/>
          <w:sz w:val="24"/>
          <w:szCs w:val="24"/>
          <w:rtl/>
          <w:lang w:val="en-GB"/>
        </w:rPr>
        <w:t>ת.נ.צ.ב.ה</w:t>
      </w:r>
    </w:p>
    <w:p w:rsidR="00187645" w:rsidRPr="00EE3F23" w:rsidRDefault="00187645" w:rsidP="00EE3F23">
      <w:pPr>
        <w:pStyle w:val="CC"/>
        <w:keepLines w:val="0"/>
        <w:spacing w:after="0"/>
        <w:ind w:left="0" w:firstLine="0"/>
        <w:jc w:val="center"/>
        <w:rPr>
          <w:rFonts w:asciiTheme="minorBidi" w:hAnsiTheme="minorBidi" w:cstheme="minorBidi"/>
          <w:b/>
          <w:bCs/>
          <w:sz w:val="24"/>
          <w:szCs w:val="24"/>
          <w:lang w:val="en-GB"/>
        </w:rPr>
      </w:pPr>
      <w:r w:rsidRPr="00EE3F23">
        <w:rPr>
          <w:rFonts w:asciiTheme="minorBidi" w:hAnsiTheme="minorBidi" w:cstheme="minorBidi"/>
          <w:b/>
          <w:bCs/>
          <w:sz w:val="24"/>
          <w:szCs w:val="24"/>
          <w:lang w:val="en-GB"/>
        </w:rPr>
        <w:t>*********************************************************</w:t>
      </w:r>
    </w:p>
    <w:p w:rsidR="00490FDC" w:rsidRPr="00EE3F23" w:rsidRDefault="00490FDC" w:rsidP="00EE3F23">
      <w:pPr>
        <w:widowControl w:val="0"/>
        <w:tabs>
          <w:tab w:val="left" w:pos="720"/>
        </w:tabs>
        <w:bidi w:val="0"/>
        <w:jc w:val="center"/>
        <w:rPr>
          <w:rFonts w:ascii="Arial" w:hAnsi="Arial"/>
          <w:b/>
          <w:bCs/>
          <w:sz w:val="24"/>
          <w:szCs w:val="24"/>
          <w:lang w:val="en-GB"/>
        </w:rPr>
      </w:pPr>
    </w:p>
    <w:p w:rsidR="00490FDC" w:rsidRPr="00EE3F23" w:rsidRDefault="00490FDC" w:rsidP="00EE3F23">
      <w:pPr>
        <w:widowControl w:val="0"/>
        <w:tabs>
          <w:tab w:val="left" w:pos="720"/>
        </w:tabs>
        <w:bidi w:val="0"/>
        <w:jc w:val="center"/>
        <w:rPr>
          <w:rFonts w:ascii="Arial" w:hAnsi="Arial"/>
          <w:b/>
          <w:bCs/>
          <w:sz w:val="24"/>
          <w:szCs w:val="24"/>
          <w:lang w:val="en-GB"/>
        </w:rPr>
      </w:pPr>
      <w:r w:rsidRPr="00EE3F23">
        <w:rPr>
          <w:rFonts w:ascii="Arial" w:hAnsi="Arial"/>
          <w:b/>
          <w:bCs/>
          <w:sz w:val="24"/>
          <w:szCs w:val="24"/>
          <w:lang w:val="en-GB"/>
        </w:rPr>
        <w:t>*********************************************************</w:t>
      </w:r>
    </w:p>
    <w:p w:rsidR="00490FDC" w:rsidRPr="00EE3F23" w:rsidRDefault="00490FDC" w:rsidP="00EE3F23">
      <w:pPr>
        <w:bidi w:val="0"/>
        <w:ind w:firstLine="426"/>
        <w:jc w:val="center"/>
        <w:rPr>
          <w:rFonts w:asciiTheme="minorBidi" w:hAnsiTheme="minorBidi" w:cstheme="minorBidi"/>
          <w:b/>
          <w:bCs/>
          <w:sz w:val="24"/>
          <w:szCs w:val="24"/>
        </w:rPr>
      </w:pPr>
      <w:r w:rsidRPr="00EE3F23">
        <w:rPr>
          <w:rFonts w:ascii="Arial" w:hAnsi="Arial"/>
          <w:b/>
          <w:bCs/>
          <w:color w:val="000000"/>
          <w:sz w:val="24"/>
          <w:szCs w:val="24"/>
        </w:rPr>
        <w:t xml:space="preserve">This shiur is dedicated to the memory of </w:t>
      </w:r>
      <w:r w:rsidRPr="00EE3F23">
        <w:rPr>
          <w:rFonts w:ascii="Arial" w:hAnsi="Arial"/>
          <w:b/>
          <w:bCs/>
          <w:color w:val="000000"/>
          <w:sz w:val="24"/>
          <w:szCs w:val="24"/>
        </w:rPr>
        <w:br/>
        <w:t xml:space="preserve">Muriel (Malka) Norman Wallick </w:t>
      </w:r>
      <w:r w:rsidRPr="00EE3F23">
        <w:rPr>
          <w:rFonts w:asciiTheme="minorBidi" w:hAnsiTheme="minorBidi" w:cstheme="minorBidi"/>
          <w:b/>
          <w:bCs/>
          <w:color w:val="000000"/>
          <w:sz w:val="24"/>
          <w:szCs w:val="24"/>
          <w:shd w:val="clear" w:color="auto" w:fill="FFFFFF"/>
        </w:rPr>
        <w:t xml:space="preserve">on her </w:t>
      </w:r>
      <w:r w:rsidRPr="00EE3F23">
        <w:rPr>
          <w:rFonts w:ascii="Arial" w:hAnsi="Arial"/>
          <w:b/>
          <w:bCs/>
          <w:i/>
          <w:iCs/>
          <w:color w:val="000000"/>
          <w:sz w:val="24"/>
          <w:szCs w:val="24"/>
        </w:rPr>
        <w:t>yahr</w:t>
      </w:r>
      <w:r w:rsidR="003D4ED2" w:rsidRPr="00EE3F23">
        <w:rPr>
          <w:rFonts w:ascii="Arial" w:hAnsi="Arial"/>
          <w:b/>
          <w:bCs/>
          <w:i/>
          <w:iCs/>
          <w:color w:val="000000"/>
          <w:sz w:val="24"/>
          <w:szCs w:val="24"/>
        </w:rPr>
        <w:t>t</w:t>
      </w:r>
      <w:r w:rsidRPr="00EE3F23">
        <w:rPr>
          <w:rFonts w:ascii="Arial" w:hAnsi="Arial"/>
          <w:b/>
          <w:bCs/>
          <w:i/>
          <w:iCs/>
          <w:color w:val="000000"/>
          <w:sz w:val="24"/>
          <w:szCs w:val="24"/>
        </w:rPr>
        <w:t>zeit</w:t>
      </w:r>
      <w:r w:rsidRPr="00EE3F23">
        <w:rPr>
          <w:rFonts w:asciiTheme="minorBidi" w:hAnsiTheme="minorBidi" w:cstheme="minorBidi"/>
          <w:b/>
          <w:bCs/>
          <w:color w:val="000000"/>
          <w:sz w:val="24"/>
          <w:szCs w:val="24"/>
          <w:shd w:val="clear" w:color="auto" w:fill="FFFFFF"/>
        </w:rPr>
        <w:t>, 7 Av</w:t>
      </w:r>
    </w:p>
    <w:p w:rsidR="00490FDC" w:rsidRPr="00EE3F23" w:rsidRDefault="00490FDC" w:rsidP="00EE3F23">
      <w:pPr>
        <w:widowControl w:val="0"/>
        <w:tabs>
          <w:tab w:val="left" w:pos="720"/>
        </w:tabs>
        <w:bidi w:val="0"/>
        <w:jc w:val="center"/>
        <w:rPr>
          <w:rFonts w:ascii="Arial" w:hAnsi="Arial"/>
          <w:b/>
          <w:bCs/>
          <w:sz w:val="24"/>
          <w:szCs w:val="24"/>
          <w:lang w:val="en-GB"/>
        </w:rPr>
      </w:pPr>
      <w:r w:rsidRPr="00EE3F23">
        <w:rPr>
          <w:rFonts w:ascii="Arial" w:hAnsi="Arial"/>
          <w:b/>
          <w:bCs/>
          <w:sz w:val="24"/>
          <w:szCs w:val="24"/>
          <w:lang w:val="en-GB"/>
        </w:rPr>
        <w:t>*********************************************************</w:t>
      </w:r>
    </w:p>
    <w:p w:rsidR="00187645" w:rsidRDefault="00187645" w:rsidP="00EE3F23">
      <w:pPr>
        <w:bidi w:val="0"/>
        <w:ind w:firstLine="426"/>
        <w:jc w:val="both"/>
        <w:rPr>
          <w:rFonts w:asciiTheme="minorBidi" w:hAnsiTheme="minorBidi" w:cstheme="minorBidi"/>
          <w:sz w:val="24"/>
          <w:szCs w:val="24"/>
        </w:rPr>
      </w:pPr>
    </w:p>
    <w:p w:rsidR="003A5E78" w:rsidRPr="00490FDC" w:rsidRDefault="003A5E78" w:rsidP="00EE3F23">
      <w:pPr>
        <w:bidi w:val="0"/>
        <w:ind w:firstLine="426"/>
        <w:jc w:val="center"/>
        <w:rPr>
          <w:rFonts w:asciiTheme="minorBidi" w:hAnsiTheme="minorBidi" w:cstheme="minorBidi"/>
          <w:b/>
          <w:bCs/>
          <w:sz w:val="24"/>
          <w:szCs w:val="24"/>
        </w:rPr>
      </w:pPr>
      <w:r w:rsidRPr="00490FDC">
        <w:rPr>
          <w:rFonts w:asciiTheme="minorBidi" w:hAnsiTheme="minorBidi" w:cstheme="minorBidi"/>
          <w:b/>
          <w:bCs/>
          <w:sz w:val="24"/>
          <w:szCs w:val="24"/>
        </w:rPr>
        <w:t>Morality and World Politics</w:t>
      </w:r>
    </w:p>
    <w:p w:rsidR="00187645" w:rsidRPr="00490FDC" w:rsidRDefault="00187645" w:rsidP="00EE3F23">
      <w:pPr>
        <w:bidi w:val="0"/>
        <w:ind w:firstLine="426"/>
        <w:jc w:val="center"/>
        <w:rPr>
          <w:rFonts w:asciiTheme="minorBidi" w:hAnsiTheme="minorBidi" w:cstheme="minorBidi"/>
          <w:b/>
          <w:bCs/>
          <w:sz w:val="24"/>
          <w:szCs w:val="24"/>
        </w:rPr>
      </w:pPr>
      <w:r w:rsidRPr="00490FDC">
        <w:rPr>
          <w:rFonts w:asciiTheme="minorBidi" w:hAnsiTheme="minorBidi" w:cstheme="minorBidi"/>
          <w:b/>
          <w:bCs/>
          <w:sz w:val="24"/>
          <w:szCs w:val="24"/>
        </w:rPr>
        <w:t>Rav Shimon Klein</w:t>
      </w:r>
    </w:p>
    <w:p w:rsidR="003A5E78" w:rsidRPr="00187645" w:rsidRDefault="003A5E78" w:rsidP="00EE3F23">
      <w:pPr>
        <w:bidi w:val="0"/>
        <w:ind w:firstLine="426"/>
        <w:jc w:val="both"/>
        <w:rPr>
          <w:rFonts w:asciiTheme="minorBidi" w:hAnsiTheme="minorBidi" w:cstheme="minorBidi"/>
          <w:sz w:val="24"/>
          <w:szCs w:val="24"/>
        </w:rPr>
      </w:pPr>
    </w:p>
    <w:p w:rsidR="003A5E78" w:rsidRPr="00187645" w:rsidRDefault="003A5E78" w:rsidP="00EE3F23">
      <w:pPr>
        <w:bidi w:val="0"/>
        <w:jc w:val="both"/>
        <w:rPr>
          <w:rFonts w:asciiTheme="minorBidi" w:hAnsiTheme="minorBidi" w:cstheme="minorBidi"/>
          <w:b/>
          <w:bCs/>
          <w:sz w:val="24"/>
          <w:szCs w:val="24"/>
        </w:rPr>
      </w:pPr>
      <w:r w:rsidRPr="00187645">
        <w:rPr>
          <w:rFonts w:asciiTheme="minorBidi" w:hAnsiTheme="minorBidi" w:cstheme="minorBidi"/>
          <w:b/>
          <w:bCs/>
          <w:sz w:val="24"/>
          <w:szCs w:val="24"/>
        </w:rPr>
        <w:t>Introduction</w:t>
      </w:r>
    </w:p>
    <w:p w:rsidR="00490FDC" w:rsidRDefault="00490FDC" w:rsidP="00EE3F23">
      <w:pPr>
        <w:bidi w:val="0"/>
        <w:ind w:firstLine="426"/>
        <w:jc w:val="both"/>
        <w:rPr>
          <w:rFonts w:asciiTheme="minorBidi" w:hAnsiTheme="minorBidi" w:cstheme="minorBidi"/>
          <w:sz w:val="24"/>
          <w:szCs w:val="24"/>
        </w:rPr>
      </w:pPr>
    </w:p>
    <w:p w:rsidR="003A5E78" w:rsidRPr="00187645" w:rsidRDefault="00E04396"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 xml:space="preserve">In our </w:t>
      </w:r>
      <w:r w:rsidRPr="001E6BC6">
        <w:rPr>
          <w:rFonts w:asciiTheme="minorBidi" w:hAnsiTheme="minorBidi" w:cstheme="minorBidi"/>
          <w:i/>
          <w:iCs/>
          <w:sz w:val="24"/>
          <w:szCs w:val="24"/>
        </w:rPr>
        <w:t>par</w:t>
      </w:r>
      <w:r w:rsidR="001E6BC6" w:rsidRPr="001E6BC6">
        <w:rPr>
          <w:rFonts w:asciiTheme="minorBidi" w:hAnsiTheme="minorBidi" w:cstheme="minorBidi"/>
          <w:i/>
          <w:iCs/>
          <w:sz w:val="24"/>
          <w:szCs w:val="24"/>
        </w:rPr>
        <w:t>a</w:t>
      </w:r>
      <w:r w:rsidRPr="001E6BC6">
        <w:rPr>
          <w:rFonts w:asciiTheme="minorBidi" w:hAnsiTheme="minorBidi" w:cstheme="minorBidi"/>
          <w:i/>
          <w:iCs/>
          <w:sz w:val="24"/>
          <w:szCs w:val="24"/>
        </w:rPr>
        <w:t>sha</w:t>
      </w:r>
      <w:r w:rsidRPr="00187645">
        <w:rPr>
          <w:rFonts w:asciiTheme="minorBidi" w:hAnsiTheme="minorBidi" w:cstheme="minorBidi"/>
          <w:sz w:val="24"/>
          <w:szCs w:val="24"/>
        </w:rPr>
        <w:t xml:space="preserve">, Moshe delivers a speech in which he sums up </w:t>
      </w:r>
      <w:r w:rsidRPr="003D4ED2">
        <w:rPr>
          <w:rFonts w:asciiTheme="minorBidi" w:hAnsiTheme="minorBidi" w:cstheme="minorBidi"/>
          <w:i/>
          <w:iCs/>
          <w:sz w:val="24"/>
          <w:szCs w:val="24"/>
        </w:rPr>
        <w:t>Bnei Yisrael</w:t>
      </w:r>
      <w:r w:rsidRPr="00187645">
        <w:rPr>
          <w:rFonts w:asciiTheme="minorBidi" w:hAnsiTheme="minorBidi" w:cstheme="minorBidi"/>
          <w:sz w:val="24"/>
          <w:szCs w:val="24"/>
        </w:rPr>
        <w:t>’s encounters with the nations on the eastern side of the Jordan</w:t>
      </w:r>
      <w:r w:rsidR="003D4ED2">
        <w:rPr>
          <w:rFonts w:asciiTheme="minorBidi" w:hAnsiTheme="minorBidi" w:cstheme="minorBidi"/>
          <w:sz w:val="24"/>
          <w:szCs w:val="24"/>
        </w:rPr>
        <w:t xml:space="preserve"> River</w:t>
      </w:r>
      <w:r w:rsidRPr="00187645">
        <w:rPr>
          <w:rFonts w:asciiTheme="minorBidi" w:hAnsiTheme="minorBidi" w:cstheme="minorBidi"/>
          <w:sz w:val="24"/>
          <w:szCs w:val="24"/>
        </w:rPr>
        <w:t>. As in the speeches that follow, he reviews events of the past</w:t>
      </w:r>
      <w:r w:rsidR="008333C5" w:rsidRPr="00187645">
        <w:rPr>
          <w:rFonts w:asciiTheme="minorBidi" w:hAnsiTheme="minorBidi" w:cstheme="minorBidi"/>
          <w:sz w:val="24"/>
          <w:szCs w:val="24"/>
        </w:rPr>
        <w:t>,</w:t>
      </w:r>
      <w:r w:rsidRPr="00187645">
        <w:rPr>
          <w:rFonts w:asciiTheme="minorBidi" w:hAnsiTheme="minorBidi" w:cstheme="minorBidi"/>
          <w:sz w:val="24"/>
          <w:szCs w:val="24"/>
        </w:rPr>
        <w:t xml:space="preserve"> </w:t>
      </w:r>
      <w:r w:rsidR="008333C5" w:rsidRPr="00187645">
        <w:rPr>
          <w:rFonts w:asciiTheme="minorBidi" w:hAnsiTheme="minorBidi" w:cstheme="minorBidi"/>
          <w:sz w:val="24"/>
          <w:szCs w:val="24"/>
        </w:rPr>
        <w:t>considering them from a different perspective and shedding new light on them.</w:t>
      </w:r>
      <w:r w:rsidRPr="00187645">
        <w:rPr>
          <w:rFonts w:asciiTheme="minorBidi" w:hAnsiTheme="minorBidi" w:cstheme="minorBidi"/>
          <w:sz w:val="24"/>
          <w:szCs w:val="24"/>
        </w:rPr>
        <w:t xml:space="preserve"> </w:t>
      </w:r>
      <w:r w:rsidR="008333C5" w:rsidRPr="00187645">
        <w:rPr>
          <w:rFonts w:asciiTheme="minorBidi" w:hAnsiTheme="minorBidi" w:cstheme="minorBidi"/>
          <w:sz w:val="24"/>
          <w:szCs w:val="24"/>
        </w:rPr>
        <w:t>I</w:t>
      </w:r>
      <w:r w:rsidRPr="00187645">
        <w:rPr>
          <w:rFonts w:asciiTheme="minorBidi" w:hAnsiTheme="minorBidi" w:cstheme="minorBidi"/>
          <w:sz w:val="24"/>
          <w:szCs w:val="24"/>
        </w:rPr>
        <w:t>n view of the imminent confrontations with the inhabitants of the land</w:t>
      </w:r>
      <w:r w:rsidR="008333C5" w:rsidRPr="00187645">
        <w:rPr>
          <w:rFonts w:asciiTheme="minorBidi" w:hAnsiTheme="minorBidi" w:cstheme="minorBidi"/>
          <w:sz w:val="24"/>
          <w:szCs w:val="24"/>
        </w:rPr>
        <w:t>, we might have expected this summ</w:t>
      </w:r>
      <w:r w:rsidR="003D4ED2">
        <w:rPr>
          <w:rFonts w:asciiTheme="minorBidi" w:hAnsiTheme="minorBidi" w:cstheme="minorBidi"/>
          <w:sz w:val="24"/>
          <w:szCs w:val="24"/>
        </w:rPr>
        <w:t>ary</w:t>
      </w:r>
      <w:r w:rsidR="008333C5" w:rsidRPr="00187645">
        <w:rPr>
          <w:rFonts w:asciiTheme="minorBidi" w:hAnsiTheme="minorBidi" w:cstheme="minorBidi"/>
          <w:sz w:val="24"/>
          <w:szCs w:val="24"/>
        </w:rPr>
        <w:t xml:space="preserve"> of the clashes thus far to take the form of a fiery military pep-talk. </w:t>
      </w:r>
      <w:r w:rsidRPr="00187645">
        <w:rPr>
          <w:rFonts w:asciiTheme="minorBidi" w:hAnsiTheme="minorBidi" w:cstheme="minorBidi"/>
          <w:sz w:val="24"/>
          <w:szCs w:val="24"/>
        </w:rPr>
        <w:t xml:space="preserve">However, a review of Moshe’s words reveals a different picture. We </w:t>
      </w:r>
      <w:r w:rsidR="003D4ED2">
        <w:rPr>
          <w:rFonts w:asciiTheme="minorBidi" w:hAnsiTheme="minorBidi" w:cstheme="minorBidi"/>
          <w:sz w:val="24"/>
          <w:szCs w:val="24"/>
        </w:rPr>
        <w:t>will attempt</w:t>
      </w:r>
      <w:r w:rsidRPr="00187645">
        <w:rPr>
          <w:rFonts w:asciiTheme="minorBidi" w:hAnsiTheme="minorBidi" w:cstheme="minorBidi"/>
          <w:sz w:val="24"/>
          <w:szCs w:val="24"/>
        </w:rPr>
        <w:t xml:space="preserve"> to decode the unexpected spirit of his sermon.</w:t>
      </w:r>
    </w:p>
    <w:p w:rsidR="00E04396" w:rsidRPr="00187645" w:rsidRDefault="00E04396" w:rsidP="00EE3F23">
      <w:pPr>
        <w:bidi w:val="0"/>
        <w:ind w:firstLine="426"/>
        <w:jc w:val="both"/>
        <w:rPr>
          <w:rFonts w:asciiTheme="minorBidi" w:hAnsiTheme="minorBidi" w:cstheme="minorBidi"/>
          <w:sz w:val="24"/>
          <w:szCs w:val="24"/>
        </w:rPr>
      </w:pPr>
    </w:p>
    <w:p w:rsidR="00E04396" w:rsidRDefault="00E04396" w:rsidP="00EE3F23">
      <w:pPr>
        <w:bidi w:val="0"/>
        <w:jc w:val="both"/>
        <w:rPr>
          <w:rFonts w:asciiTheme="minorBidi" w:hAnsiTheme="minorBidi" w:cstheme="minorBidi"/>
          <w:b/>
          <w:bCs/>
          <w:sz w:val="24"/>
          <w:szCs w:val="24"/>
        </w:rPr>
      </w:pPr>
      <w:r w:rsidRPr="00187645">
        <w:rPr>
          <w:rFonts w:asciiTheme="minorBidi" w:hAnsiTheme="minorBidi" w:cstheme="minorBidi"/>
          <w:b/>
          <w:bCs/>
          <w:sz w:val="24"/>
          <w:szCs w:val="24"/>
        </w:rPr>
        <w:t xml:space="preserve">Your </w:t>
      </w:r>
      <w:r w:rsidR="003D4ED2">
        <w:rPr>
          <w:rFonts w:asciiTheme="minorBidi" w:hAnsiTheme="minorBidi" w:cstheme="minorBidi"/>
          <w:b/>
          <w:bCs/>
          <w:sz w:val="24"/>
          <w:szCs w:val="24"/>
        </w:rPr>
        <w:t>B</w:t>
      </w:r>
      <w:r w:rsidRPr="00187645">
        <w:rPr>
          <w:rFonts w:asciiTheme="minorBidi" w:hAnsiTheme="minorBidi" w:cstheme="minorBidi"/>
          <w:b/>
          <w:bCs/>
          <w:sz w:val="24"/>
          <w:szCs w:val="24"/>
        </w:rPr>
        <w:t xml:space="preserve">rothers, the </w:t>
      </w:r>
      <w:r w:rsidR="003D4ED2">
        <w:rPr>
          <w:rFonts w:asciiTheme="minorBidi" w:hAnsiTheme="minorBidi" w:cstheme="minorBidi"/>
          <w:b/>
          <w:bCs/>
          <w:sz w:val="24"/>
          <w:szCs w:val="24"/>
        </w:rPr>
        <w:t>C</w:t>
      </w:r>
      <w:r w:rsidRPr="00187645">
        <w:rPr>
          <w:rFonts w:asciiTheme="minorBidi" w:hAnsiTheme="minorBidi" w:cstheme="minorBidi"/>
          <w:b/>
          <w:bCs/>
          <w:sz w:val="24"/>
          <w:szCs w:val="24"/>
        </w:rPr>
        <w:t>hildren of Esav</w:t>
      </w:r>
    </w:p>
    <w:p w:rsidR="00490FDC" w:rsidRPr="00187645" w:rsidRDefault="00490FDC" w:rsidP="00EE3F23">
      <w:pPr>
        <w:bidi w:val="0"/>
        <w:jc w:val="both"/>
        <w:rPr>
          <w:rFonts w:asciiTheme="minorBidi" w:hAnsiTheme="minorBidi" w:cstheme="minorBidi"/>
          <w:b/>
          <w:bCs/>
          <w:sz w:val="24"/>
          <w:szCs w:val="24"/>
        </w:rPr>
      </w:pPr>
    </w:p>
    <w:p w:rsidR="001B452D" w:rsidRPr="00187645" w:rsidRDefault="001B452D" w:rsidP="00EE3F23">
      <w:pPr>
        <w:bidi w:val="0"/>
        <w:ind w:left="720"/>
        <w:jc w:val="both"/>
        <w:rPr>
          <w:rFonts w:asciiTheme="minorBidi" w:hAnsiTheme="minorBidi" w:cstheme="minorBidi"/>
          <w:sz w:val="24"/>
          <w:szCs w:val="24"/>
        </w:rPr>
      </w:pPr>
      <w:r w:rsidRPr="00187645">
        <w:rPr>
          <w:rFonts w:asciiTheme="minorBidi" w:hAnsiTheme="minorBidi" w:cstheme="minorBidi"/>
          <w:sz w:val="24"/>
          <w:szCs w:val="24"/>
        </w:rPr>
        <w:t>And the Lord spoke to me, saying</w:t>
      </w:r>
      <w:r w:rsidR="003D4ED2">
        <w:rPr>
          <w:rFonts w:asciiTheme="minorBidi" w:hAnsiTheme="minorBidi" w:cstheme="minorBidi"/>
          <w:sz w:val="24"/>
          <w:szCs w:val="24"/>
        </w:rPr>
        <w:t>:</w:t>
      </w:r>
      <w:r w:rsidRPr="00187645">
        <w:rPr>
          <w:rFonts w:asciiTheme="minorBidi" w:hAnsiTheme="minorBidi" w:cstheme="minorBidi"/>
          <w:sz w:val="24"/>
          <w:szCs w:val="24"/>
        </w:rPr>
        <w:t xml:space="preserve"> […]</w:t>
      </w:r>
      <w:r w:rsidR="003D4ED2">
        <w:rPr>
          <w:rFonts w:asciiTheme="minorBidi" w:hAnsiTheme="minorBidi" w:cstheme="minorBidi"/>
          <w:sz w:val="24"/>
          <w:szCs w:val="24"/>
        </w:rPr>
        <w:t xml:space="preserve"> “And command the people, saying:</w:t>
      </w:r>
      <w:r w:rsidRPr="00187645">
        <w:rPr>
          <w:rFonts w:asciiTheme="minorBidi" w:hAnsiTheme="minorBidi" w:cstheme="minorBidi"/>
          <w:sz w:val="24"/>
          <w:szCs w:val="24"/>
        </w:rPr>
        <w:t xml:space="preserve"> You are to pass through the border of your brethren, the children of Esav, who dwell in Se’ir, </w:t>
      </w:r>
      <w:r w:rsidR="003D4ED2">
        <w:rPr>
          <w:rFonts w:asciiTheme="minorBidi" w:hAnsiTheme="minorBidi" w:cstheme="minorBidi"/>
          <w:sz w:val="24"/>
          <w:szCs w:val="24"/>
        </w:rPr>
        <w:t>and they shall be afraid of you.</w:t>
      </w:r>
      <w:r w:rsidRPr="00187645">
        <w:rPr>
          <w:rFonts w:asciiTheme="minorBidi" w:hAnsiTheme="minorBidi" w:cstheme="minorBidi"/>
          <w:sz w:val="24"/>
          <w:szCs w:val="24"/>
        </w:rPr>
        <w:t xml:space="preserve"> </w:t>
      </w:r>
      <w:r w:rsidR="003D4ED2">
        <w:rPr>
          <w:rFonts w:asciiTheme="minorBidi" w:hAnsiTheme="minorBidi" w:cstheme="minorBidi"/>
          <w:sz w:val="24"/>
          <w:szCs w:val="24"/>
        </w:rPr>
        <w:t>T</w:t>
      </w:r>
      <w:r w:rsidRPr="00187645">
        <w:rPr>
          <w:rFonts w:asciiTheme="minorBidi" w:hAnsiTheme="minorBidi" w:cstheme="minorBidi"/>
          <w:sz w:val="24"/>
          <w:szCs w:val="24"/>
        </w:rPr>
        <w:t xml:space="preserve">ake good heed to </w:t>
      </w:r>
      <w:r w:rsidRPr="00187645">
        <w:rPr>
          <w:rFonts w:asciiTheme="minorBidi" w:hAnsiTheme="minorBidi" w:cstheme="minorBidi"/>
          <w:sz w:val="24"/>
          <w:szCs w:val="24"/>
        </w:rPr>
        <w:lastRenderedPageBreak/>
        <w:t>yourselves therefore; do not meddle with them, for I will not give you of their land, not even so much as a foot breadth, because I have given Mount Se’ir to Esav for a possession. You sha</w:t>
      </w:r>
      <w:r w:rsidR="003D4ED2">
        <w:rPr>
          <w:rFonts w:asciiTheme="minorBidi" w:hAnsiTheme="minorBidi" w:cstheme="minorBidi"/>
          <w:sz w:val="24"/>
          <w:szCs w:val="24"/>
        </w:rPr>
        <w:t>ll buy food from them for money</w:t>
      </w:r>
      <w:r w:rsidRPr="00187645">
        <w:rPr>
          <w:rFonts w:asciiTheme="minorBidi" w:hAnsiTheme="minorBidi" w:cstheme="minorBidi"/>
          <w:sz w:val="24"/>
          <w:szCs w:val="24"/>
        </w:rPr>
        <w:t xml:space="preserve"> so that you may eat, and you shall als</w:t>
      </w:r>
      <w:r w:rsidR="003D4ED2">
        <w:rPr>
          <w:rFonts w:asciiTheme="minorBidi" w:hAnsiTheme="minorBidi" w:cstheme="minorBidi"/>
          <w:sz w:val="24"/>
          <w:szCs w:val="24"/>
        </w:rPr>
        <w:t>o buy water from them for money</w:t>
      </w:r>
      <w:r w:rsidRPr="00187645">
        <w:rPr>
          <w:rFonts w:asciiTheme="minorBidi" w:hAnsiTheme="minorBidi" w:cstheme="minorBidi"/>
          <w:sz w:val="24"/>
          <w:szCs w:val="24"/>
        </w:rPr>
        <w:t xml:space="preserve"> so that you may drink. For the Lord your God has blessed y</w:t>
      </w:r>
      <w:r w:rsidR="003D4ED2">
        <w:rPr>
          <w:rFonts w:asciiTheme="minorBidi" w:hAnsiTheme="minorBidi" w:cstheme="minorBidi"/>
          <w:sz w:val="24"/>
          <w:szCs w:val="24"/>
        </w:rPr>
        <w:t>ou in all the work of your hand.</w:t>
      </w:r>
      <w:r w:rsidRPr="00187645">
        <w:rPr>
          <w:rFonts w:asciiTheme="minorBidi" w:hAnsiTheme="minorBidi" w:cstheme="minorBidi"/>
          <w:sz w:val="24"/>
          <w:szCs w:val="24"/>
        </w:rPr>
        <w:t xml:space="preserve"> He knows your walking through this great wilderness; these forty years the Lord your God has been with you, you have lacked nothing.</w:t>
      </w:r>
      <w:r w:rsidR="003D4ED2">
        <w:rPr>
          <w:rFonts w:asciiTheme="minorBidi" w:hAnsiTheme="minorBidi" w:cstheme="minorBidi"/>
          <w:sz w:val="24"/>
          <w:szCs w:val="24"/>
        </w:rPr>
        <w:t>”</w:t>
      </w:r>
      <w:r w:rsidRPr="00187645">
        <w:rPr>
          <w:rFonts w:asciiTheme="minorBidi" w:hAnsiTheme="minorBidi" w:cstheme="minorBidi"/>
          <w:sz w:val="24"/>
          <w:szCs w:val="24"/>
        </w:rPr>
        <w:t xml:space="preserve"> And when we passed by from our brethren the children of Esav, who dwelled in Se’ir, through the way of the Arava, from Eilat, and from Etzion-Gever, we turned as passed by the wa</w:t>
      </w:r>
      <w:r w:rsidR="003D4ED2">
        <w:rPr>
          <w:rFonts w:asciiTheme="minorBidi" w:hAnsiTheme="minorBidi" w:cstheme="minorBidi"/>
          <w:sz w:val="24"/>
          <w:szCs w:val="24"/>
        </w:rPr>
        <w:t>y of the wilderness of Moav.</w:t>
      </w:r>
      <w:r w:rsidRPr="00187645">
        <w:rPr>
          <w:rFonts w:asciiTheme="minorBidi" w:hAnsiTheme="minorBidi" w:cstheme="minorBidi"/>
          <w:sz w:val="24"/>
          <w:szCs w:val="24"/>
        </w:rPr>
        <w:t xml:space="preserve"> (</w:t>
      </w:r>
      <w:r w:rsidRPr="001E6BC6">
        <w:rPr>
          <w:rFonts w:asciiTheme="minorBidi" w:hAnsiTheme="minorBidi" w:cstheme="minorBidi"/>
          <w:i/>
          <w:iCs/>
          <w:sz w:val="24"/>
          <w:szCs w:val="24"/>
        </w:rPr>
        <w:t>Devarim</w:t>
      </w:r>
      <w:r w:rsidRPr="00187645">
        <w:rPr>
          <w:rFonts w:asciiTheme="minorBidi" w:hAnsiTheme="minorBidi" w:cstheme="minorBidi"/>
          <w:sz w:val="24"/>
          <w:szCs w:val="24"/>
        </w:rPr>
        <w:t xml:space="preserve"> 2:2-8)</w:t>
      </w:r>
    </w:p>
    <w:p w:rsidR="00490FDC" w:rsidRDefault="00490FDC" w:rsidP="00EE3F23">
      <w:pPr>
        <w:bidi w:val="0"/>
        <w:ind w:firstLine="426"/>
        <w:jc w:val="both"/>
        <w:rPr>
          <w:rFonts w:asciiTheme="minorBidi" w:hAnsiTheme="minorBidi" w:cstheme="minorBidi"/>
          <w:sz w:val="24"/>
          <w:szCs w:val="24"/>
        </w:rPr>
      </w:pPr>
    </w:p>
    <w:p w:rsidR="001B452D" w:rsidRPr="00187645" w:rsidRDefault="003D4ED2" w:rsidP="00EE3F23">
      <w:pPr>
        <w:bidi w:val="0"/>
        <w:ind w:firstLine="720"/>
        <w:jc w:val="both"/>
        <w:rPr>
          <w:rFonts w:asciiTheme="minorBidi" w:hAnsiTheme="minorBidi" w:cstheme="minorBidi"/>
          <w:sz w:val="24"/>
          <w:szCs w:val="24"/>
        </w:rPr>
      </w:pPr>
      <w:r>
        <w:rPr>
          <w:rFonts w:asciiTheme="minorBidi" w:hAnsiTheme="minorBidi" w:cstheme="minorBidi"/>
          <w:sz w:val="24"/>
          <w:szCs w:val="24"/>
        </w:rPr>
        <w:t>M</w:t>
      </w:r>
      <w:r w:rsidR="001B452D" w:rsidRPr="00187645">
        <w:rPr>
          <w:rFonts w:asciiTheme="minorBidi" w:hAnsiTheme="minorBidi" w:cstheme="minorBidi"/>
          <w:sz w:val="24"/>
          <w:szCs w:val="24"/>
        </w:rPr>
        <w:t xml:space="preserve">oshe </w:t>
      </w:r>
      <w:r>
        <w:rPr>
          <w:rFonts w:asciiTheme="minorBidi" w:hAnsiTheme="minorBidi" w:cstheme="minorBidi"/>
          <w:sz w:val="24"/>
          <w:szCs w:val="24"/>
        </w:rPr>
        <w:t>begins</w:t>
      </w:r>
      <w:r w:rsidR="001B452D" w:rsidRPr="00187645">
        <w:rPr>
          <w:rFonts w:asciiTheme="minorBidi" w:hAnsiTheme="minorBidi" w:cstheme="minorBidi"/>
          <w:sz w:val="24"/>
          <w:szCs w:val="24"/>
        </w:rPr>
        <w:t xml:space="preserve"> with a description of the encounter with the children of Esav and the Divine command in anticipation of it. The children of Esav are referred </w:t>
      </w:r>
      <w:r w:rsidR="00FE77CA" w:rsidRPr="00187645">
        <w:rPr>
          <w:rFonts w:asciiTheme="minorBidi" w:hAnsiTheme="minorBidi" w:cstheme="minorBidi"/>
          <w:sz w:val="24"/>
          <w:szCs w:val="24"/>
        </w:rPr>
        <w:t>to first as “your brethren” and</w:t>
      </w:r>
      <w:r w:rsidR="001B452D" w:rsidRPr="00187645">
        <w:rPr>
          <w:rFonts w:asciiTheme="minorBidi" w:hAnsiTheme="minorBidi" w:cstheme="minorBidi"/>
          <w:sz w:val="24"/>
          <w:szCs w:val="24"/>
        </w:rPr>
        <w:t xml:space="preserve"> only afterwards explicitly by name. This expresses the closeness between the two nations, imposing the obligation </w:t>
      </w:r>
      <w:r w:rsidR="00F655B3" w:rsidRPr="00187645">
        <w:rPr>
          <w:rFonts w:asciiTheme="minorBidi" w:hAnsiTheme="minorBidi" w:cstheme="minorBidi"/>
          <w:sz w:val="24"/>
          <w:szCs w:val="24"/>
        </w:rPr>
        <w:t xml:space="preserve">on </w:t>
      </w:r>
      <w:r w:rsidR="00F655B3" w:rsidRPr="003D4ED2">
        <w:rPr>
          <w:rFonts w:asciiTheme="minorBidi" w:hAnsiTheme="minorBidi" w:cstheme="minorBidi"/>
          <w:i/>
          <w:iCs/>
          <w:sz w:val="24"/>
          <w:szCs w:val="24"/>
        </w:rPr>
        <w:t>Am Yisrael</w:t>
      </w:r>
      <w:r w:rsidR="00F655B3" w:rsidRPr="00187645">
        <w:rPr>
          <w:rFonts w:asciiTheme="minorBidi" w:hAnsiTheme="minorBidi" w:cstheme="minorBidi"/>
          <w:sz w:val="24"/>
          <w:szCs w:val="24"/>
        </w:rPr>
        <w:t xml:space="preserve"> </w:t>
      </w:r>
      <w:r w:rsidR="001B452D" w:rsidRPr="00187645">
        <w:rPr>
          <w:rFonts w:asciiTheme="minorBidi" w:hAnsiTheme="minorBidi" w:cstheme="minorBidi"/>
          <w:sz w:val="24"/>
          <w:szCs w:val="24"/>
        </w:rPr>
        <w:t>to avoid harming</w:t>
      </w:r>
      <w:r w:rsidR="00F655B3" w:rsidRPr="00187645">
        <w:rPr>
          <w:rFonts w:asciiTheme="minorBidi" w:hAnsiTheme="minorBidi" w:cstheme="minorBidi"/>
          <w:sz w:val="24"/>
          <w:szCs w:val="24"/>
        </w:rPr>
        <w:t xml:space="preserve"> them.</w:t>
      </w:r>
    </w:p>
    <w:p w:rsidR="00490FDC" w:rsidRDefault="00490FDC" w:rsidP="00EE3F23">
      <w:pPr>
        <w:bidi w:val="0"/>
        <w:ind w:firstLine="720"/>
        <w:jc w:val="both"/>
        <w:rPr>
          <w:rFonts w:asciiTheme="minorBidi" w:hAnsiTheme="minorBidi" w:cstheme="minorBidi"/>
          <w:sz w:val="24"/>
          <w:szCs w:val="24"/>
        </w:rPr>
      </w:pPr>
    </w:p>
    <w:p w:rsidR="00E26B76" w:rsidRPr="00187645" w:rsidRDefault="00F655B3"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Beyond the family connection, there is another reason to avoid provoking them: “For I shall not of their land even so much as a foot breadth, because I have given Mount Se’ir to Esav for an inheritance</w:t>
      </w:r>
      <w:r w:rsidR="00490FDC">
        <w:rPr>
          <w:rFonts w:asciiTheme="minorBidi" w:hAnsiTheme="minorBidi" w:cstheme="minorBidi"/>
          <w:sz w:val="24"/>
          <w:szCs w:val="24"/>
        </w:rPr>
        <w:t>.”</w:t>
      </w:r>
      <w:r w:rsidRPr="00187645">
        <w:rPr>
          <w:rStyle w:val="FootnoteReference"/>
          <w:rFonts w:asciiTheme="minorBidi" w:hAnsiTheme="minorBidi" w:cstheme="minorBidi"/>
          <w:sz w:val="24"/>
          <w:szCs w:val="24"/>
        </w:rPr>
        <w:footnoteReference w:id="1"/>
      </w:r>
      <w:r w:rsidRPr="00187645">
        <w:rPr>
          <w:rFonts w:asciiTheme="minorBidi" w:hAnsiTheme="minorBidi" w:cstheme="minorBidi"/>
          <w:sz w:val="24"/>
          <w:szCs w:val="24"/>
        </w:rPr>
        <w:t xml:space="preserve"> There is no point in arousing or engaging in any hostility, since you will not receive any part of their land. God then goes on to impose more conditions: food and water are to be purchased from them for money.</w:t>
      </w:r>
      <w:r w:rsidRPr="00187645">
        <w:rPr>
          <w:rStyle w:val="FootnoteReference"/>
          <w:rFonts w:asciiTheme="minorBidi" w:hAnsiTheme="minorBidi" w:cstheme="minorBidi"/>
          <w:sz w:val="24"/>
          <w:szCs w:val="24"/>
        </w:rPr>
        <w:footnoteReference w:id="2"/>
      </w:r>
      <w:r w:rsidRPr="00187645">
        <w:rPr>
          <w:rFonts w:asciiTheme="minorBidi" w:hAnsiTheme="minorBidi" w:cstheme="minorBidi"/>
          <w:sz w:val="24"/>
          <w:szCs w:val="24"/>
        </w:rPr>
        <w:t xml:space="preserve"> Finally, Moshe once again refers to the children of Esav as “brethren</w:t>
      </w:r>
      <w:r w:rsidR="001E6BC6">
        <w:rPr>
          <w:rFonts w:asciiTheme="minorBidi" w:hAnsiTheme="minorBidi" w:cstheme="minorBidi"/>
          <w:sz w:val="24"/>
          <w:szCs w:val="24"/>
        </w:rPr>
        <w:t>,”</w:t>
      </w:r>
      <w:r w:rsidRPr="00187645">
        <w:rPr>
          <w:rFonts w:asciiTheme="minorBidi" w:hAnsiTheme="minorBidi" w:cstheme="minorBidi"/>
          <w:sz w:val="24"/>
          <w:szCs w:val="24"/>
        </w:rPr>
        <w:t xml:space="preserve"> emphasizing the fraternity that remains even after the parting of ways: “And we passed by </w:t>
      </w:r>
      <w:r w:rsidRPr="00187645">
        <w:rPr>
          <w:rFonts w:asciiTheme="minorBidi" w:hAnsiTheme="minorBidi" w:cstheme="minorBidi"/>
          <w:b/>
          <w:bCs/>
          <w:sz w:val="24"/>
          <w:szCs w:val="24"/>
        </w:rPr>
        <w:t>our brethren</w:t>
      </w:r>
      <w:r w:rsidRPr="00187645">
        <w:rPr>
          <w:rFonts w:asciiTheme="minorBidi" w:hAnsiTheme="minorBidi" w:cstheme="minorBidi"/>
          <w:sz w:val="24"/>
          <w:szCs w:val="24"/>
        </w:rPr>
        <w:t>, the children of Esav, who dwelled in Se’ir…” (v. 8).</w:t>
      </w:r>
      <w:r w:rsidRPr="00187645">
        <w:rPr>
          <w:rStyle w:val="FootnoteReference"/>
          <w:rFonts w:asciiTheme="minorBidi" w:hAnsiTheme="minorBidi" w:cstheme="minorBidi"/>
          <w:sz w:val="24"/>
          <w:szCs w:val="24"/>
        </w:rPr>
        <w:footnoteReference w:id="3"/>
      </w:r>
      <w:r w:rsidR="00E26B76" w:rsidRPr="00187645">
        <w:rPr>
          <w:rFonts w:asciiTheme="minorBidi" w:hAnsiTheme="minorBidi" w:cstheme="minorBidi"/>
          <w:sz w:val="24"/>
          <w:szCs w:val="24"/>
        </w:rPr>
        <w:t xml:space="preserve"> Thereafter, “we turned as passed by the way of the wilderness of Moav” – </w:t>
      </w:r>
      <w:r w:rsidR="00E26B76" w:rsidRPr="003D4ED2">
        <w:rPr>
          <w:rFonts w:asciiTheme="minorBidi" w:hAnsiTheme="minorBidi" w:cstheme="minorBidi"/>
          <w:i/>
          <w:iCs/>
          <w:sz w:val="24"/>
          <w:szCs w:val="24"/>
        </w:rPr>
        <w:t>Am Yisrael</w:t>
      </w:r>
      <w:r w:rsidR="00E26B76" w:rsidRPr="00187645">
        <w:rPr>
          <w:rFonts w:asciiTheme="minorBidi" w:hAnsiTheme="minorBidi" w:cstheme="minorBidi"/>
          <w:sz w:val="24"/>
          <w:szCs w:val="24"/>
        </w:rPr>
        <w:t xml:space="preserve"> now approach the land of Moav.</w:t>
      </w:r>
    </w:p>
    <w:p w:rsidR="00E26B76" w:rsidRPr="00187645" w:rsidRDefault="00E26B76" w:rsidP="00EE3F23">
      <w:pPr>
        <w:bidi w:val="0"/>
        <w:ind w:firstLine="426"/>
        <w:jc w:val="both"/>
        <w:rPr>
          <w:rFonts w:asciiTheme="minorBidi" w:hAnsiTheme="minorBidi" w:cstheme="minorBidi"/>
          <w:sz w:val="24"/>
          <w:szCs w:val="24"/>
        </w:rPr>
      </w:pPr>
    </w:p>
    <w:p w:rsidR="00E26B76" w:rsidRDefault="00E26B76" w:rsidP="00EE3F23">
      <w:pPr>
        <w:bidi w:val="0"/>
        <w:jc w:val="both"/>
        <w:rPr>
          <w:rFonts w:asciiTheme="minorBidi" w:hAnsiTheme="minorBidi" w:cstheme="minorBidi"/>
          <w:b/>
          <w:bCs/>
          <w:sz w:val="24"/>
          <w:szCs w:val="24"/>
        </w:rPr>
      </w:pPr>
      <w:r w:rsidRPr="00187645">
        <w:rPr>
          <w:rFonts w:asciiTheme="minorBidi" w:hAnsiTheme="minorBidi" w:cstheme="minorBidi"/>
          <w:b/>
          <w:bCs/>
          <w:sz w:val="24"/>
          <w:szCs w:val="24"/>
        </w:rPr>
        <w:t xml:space="preserve">Do </w:t>
      </w:r>
      <w:r w:rsidR="003D4ED2">
        <w:rPr>
          <w:rFonts w:asciiTheme="minorBidi" w:hAnsiTheme="minorBidi" w:cstheme="minorBidi"/>
          <w:b/>
          <w:bCs/>
          <w:sz w:val="24"/>
          <w:szCs w:val="24"/>
        </w:rPr>
        <w:t>N</w:t>
      </w:r>
      <w:r w:rsidRPr="00187645">
        <w:rPr>
          <w:rFonts w:asciiTheme="minorBidi" w:hAnsiTheme="minorBidi" w:cstheme="minorBidi"/>
          <w:b/>
          <w:bCs/>
          <w:sz w:val="24"/>
          <w:szCs w:val="24"/>
        </w:rPr>
        <w:t xml:space="preserve">ot </w:t>
      </w:r>
      <w:r w:rsidR="003D4ED2">
        <w:rPr>
          <w:rFonts w:asciiTheme="minorBidi" w:hAnsiTheme="minorBidi" w:cstheme="minorBidi"/>
          <w:b/>
          <w:bCs/>
          <w:sz w:val="24"/>
          <w:szCs w:val="24"/>
        </w:rPr>
        <w:t>V</w:t>
      </w:r>
      <w:r w:rsidRPr="00187645">
        <w:rPr>
          <w:rFonts w:asciiTheme="minorBidi" w:hAnsiTheme="minorBidi" w:cstheme="minorBidi"/>
          <w:b/>
          <w:bCs/>
          <w:sz w:val="24"/>
          <w:szCs w:val="24"/>
        </w:rPr>
        <w:t>ex Moav</w:t>
      </w:r>
    </w:p>
    <w:p w:rsidR="00490FDC" w:rsidRPr="00187645" w:rsidRDefault="00490FDC" w:rsidP="00EE3F23">
      <w:pPr>
        <w:bidi w:val="0"/>
        <w:ind w:firstLine="426"/>
        <w:jc w:val="both"/>
        <w:rPr>
          <w:rFonts w:asciiTheme="minorBidi" w:hAnsiTheme="minorBidi" w:cstheme="minorBidi"/>
          <w:b/>
          <w:bCs/>
          <w:sz w:val="24"/>
          <w:szCs w:val="24"/>
        </w:rPr>
      </w:pPr>
    </w:p>
    <w:p w:rsidR="003A5E78" w:rsidRPr="00187645" w:rsidRDefault="003D4ED2" w:rsidP="00EE3F23">
      <w:pPr>
        <w:bidi w:val="0"/>
        <w:ind w:left="720"/>
        <w:jc w:val="both"/>
        <w:rPr>
          <w:rFonts w:asciiTheme="minorBidi" w:hAnsiTheme="minorBidi" w:cstheme="minorBidi"/>
          <w:sz w:val="24"/>
          <w:szCs w:val="24"/>
        </w:rPr>
      </w:pPr>
      <w:r>
        <w:rPr>
          <w:rFonts w:asciiTheme="minorBidi" w:hAnsiTheme="minorBidi" w:cstheme="minorBidi"/>
          <w:sz w:val="24"/>
          <w:szCs w:val="24"/>
        </w:rPr>
        <w:lastRenderedPageBreak/>
        <w:t>And the Lord said to me:</w:t>
      </w:r>
      <w:r w:rsidR="00E26B76" w:rsidRPr="00187645">
        <w:rPr>
          <w:rFonts w:asciiTheme="minorBidi" w:hAnsiTheme="minorBidi" w:cstheme="minorBidi"/>
          <w:sz w:val="24"/>
          <w:szCs w:val="24"/>
        </w:rPr>
        <w:t xml:space="preserve"> </w:t>
      </w:r>
      <w:r>
        <w:rPr>
          <w:rFonts w:asciiTheme="minorBidi" w:hAnsiTheme="minorBidi" w:cstheme="minorBidi"/>
          <w:sz w:val="24"/>
          <w:szCs w:val="24"/>
        </w:rPr>
        <w:t>“</w:t>
      </w:r>
      <w:r w:rsidR="00E26B76" w:rsidRPr="00187645">
        <w:rPr>
          <w:rFonts w:asciiTheme="minorBidi" w:hAnsiTheme="minorBidi" w:cstheme="minorBidi"/>
          <w:sz w:val="24"/>
          <w:szCs w:val="24"/>
        </w:rPr>
        <w:t>Do not vex Moav, nor contend with them in battle, for I will not give you of their land for a possession, because I have given Ar to the children of Lot for a possession.” (</w:t>
      </w:r>
      <w:r w:rsidR="00E26B76" w:rsidRPr="001E6BC6">
        <w:rPr>
          <w:rFonts w:asciiTheme="minorBidi" w:hAnsiTheme="minorBidi" w:cstheme="minorBidi"/>
          <w:i/>
          <w:iCs/>
          <w:sz w:val="24"/>
          <w:szCs w:val="24"/>
        </w:rPr>
        <w:t>Devarim</w:t>
      </w:r>
      <w:r w:rsidR="00E26B76" w:rsidRPr="00187645">
        <w:rPr>
          <w:rFonts w:asciiTheme="minorBidi" w:hAnsiTheme="minorBidi" w:cstheme="minorBidi"/>
          <w:sz w:val="24"/>
          <w:szCs w:val="24"/>
        </w:rPr>
        <w:t xml:space="preserve"> 2:9)</w:t>
      </w:r>
    </w:p>
    <w:p w:rsidR="003D4ED2" w:rsidRDefault="003D4ED2" w:rsidP="00EE3F23">
      <w:pPr>
        <w:bidi w:val="0"/>
        <w:ind w:firstLine="720"/>
        <w:jc w:val="both"/>
        <w:rPr>
          <w:rFonts w:asciiTheme="minorBidi" w:hAnsiTheme="minorBidi" w:cstheme="minorBidi"/>
          <w:sz w:val="24"/>
          <w:szCs w:val="24"/>
        </w:rPr>
      </w:pPr>
    </w:p>
    <w:p w:rsidR="00E26B76" w:rsidRDefault="00FE77CA"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In</w:t>
      </w:r>
      <w:r w:rsidR="00E26B76" w:rsidRPr="00187645">
        <w:rPr>
          <w:rFonts w:asciiTheme="minorBidi" w:hAnsiTheme="minorBidi" w:cstheme="minorBidi"/>
          <w:sz w:val="24"/>
          <w:szCs w:val="24"/>
        </w:rPr>
        <w:t xml:space="preserve"> contrast to Esav, Mo</w:t>
      </w:r>
      <w:r w:rsidR="003D4ED2">
        <w:rPr>
          <w:rFonts w:asciiTheme="minorBidi" w:hAnsiTheme="minorBidi" w:cstheme="minorBidi"/>
          <w:sz w:val="24"/>
          <w:szCs w:val="24"/>
        </w:rPr>
        <w:t>av is not a “brother” of Israel.</w:t>
      </w:r>
      <w:r w:rsidR="00E26B76" w:rsidRPr="00187645">
        <w:rPr>
          <w:rFonts w:asciiTheme="minorBidi" w:hAnsiTheme="minorBidi" w:cstheme="minorBidi"/>
          <w:sz w:val="24"/>
          <w:szCs w:val="24"/>
        </w:rPr>
        <w:t xml:space="preserve"> Moshe’s word</w:t>
      </w:r>
      <w:r w:rsidRPr="00187645">
        <w:rPr>
          <w:rFonts w:asciiTheme="minorBidi" w:hAnsiTheme="minorBidi" w:cstheme="minorBidi"/>
          <w:sz w:val="24"/>
          <w:szCs w:val="24"/>
        </w:rPr>
        <w:t xml:space="preserve">s in their regard </w:t>
      </w:r>
      <w:r w:rsidR="003D4ED2">
        <w:rPr>
          <w:rFonts w:asciiTheme="minorBidi" w:hAnsiTheme="minorBidi" w:cstheme="minorBidi"/>
          <w:sz w:val="24"/>
          <w:szCs w:val="24"/>
        </w:rPr>
        <w:t xml:space="preserve">therefore </w:t>
      </w:r>
      <w:r w:rsidRPr="00187645">
        <w:rPr>
          <w:rFonts w:asciiTheme="minorBidi" w:hAnsiTheme="minorBidi" w:cstheme="minorBidi"/>
          <w:sz w:val="24"/>
          <w:szCs w:val="24"/>
        </w:rPr>
        <w:t>include no exp</w:t>
      </w:r>
      <w:r w:rsidR="00E26B76" w:rsidRPr="00187645">
        <w:rPr>
          <w:rFonts w:asciiTheme="minorBidi" w:hAnsiTheme="minorBidi" w:cstheme="minorBidi"/>
          <w:sz w:val="24"/>
          <w:szCs w:val="24"/>
        </w:rPr>
        <w:t>ressions of closeness or sensitivity towards them, nor any warning to “take good heed</w:t>
      </w:r>
      <w:r w:rsidR="00490FDC">
        <w:rPr>
          <w:rFonts w:asciiTheme="minorBidi" w:hAnsiTheme="minorBidi" w:cstheme="minorBidi"/>
          <w:sz w:val="24"/>
          <w:szCs w:val="24"/>
        </w:rPr>
        <w:t>.”</w:t>
      </w:r>
      <w:r w:rsidR="00E26B76" w:rsidRPr="00187645">
        <w:rPr>
          <w:rFonts w:asciiTheme="minorBidi" w:hAnsiTheme="minorBidi" w:cstheme="minorBidi"/>
          <w:sz w:val="24"/>
          <w:szCs w:val="24"/>
        </w:rPr>
        <w:t xml:space="preserve"> </w:t>
      </w:r>
      <w:r w:rsidR="005235F7" w:rsidRPr="00187645">
        <w:rPr>
          <w:rFonts w:asciiTheme="minorBidi" w:hAnsiTheme="minorBidi" w:cstheme="minorBidi"/>
          <w:sz w:val="24"/>
          <w:szCs w:val="24"/>
        </w:rPr>
        <w:t xml:space="preserve">What is common to the attitude towards Moav and Esav is the unequivocal command not to engage them in battle. </w:t>
      </w:r>
      <w:r w:rsidR="005235F7" w:rsidRPr="003D4ED2">
        <w:rPr>
          <w:rFonts w:asciiTheme="minorBidi" w:hAnsiTheme="minorBidi" w:cstheme="minorBidi"/>
          <w:i/>
          <w:iCs/>
          <w:sz w:val="24"/>
          <w:szCs w:val="24"/>
        </w:rPr>
        <w:t>Bnei Yisrael</w:t>
      </w:r>
      <w:r w:rsidR="005235F7" w:rsidRPr="00187645">
        <w:rPr>
          <w:rFonts w:asciiTheme="minorBidi" w:hAnsiTheme="minorBidi" w:cstheme="minorBidi"/>
          <w:sz w:val="24"/>
          <w:szCs w:val="24"/>
        </w:rPr>
        <w:t xml:space="preserve"> must not fight against Moav; God has given this land to the children of Lot.</w:t>
      </w:r>
      <w:r w:rsidR="005235F7" w:rsidRPr="00187645">
        <w:rPr>
          <w:rStyle w:val="FootnoteReference"/>
          <w:rFonts w:asciiTheme="minorBidi" w:hAnsiTheme="minorBidi" w:cstheme="minorBidi"/>
          <w:sz w:val="24"/>
          <w:szCs w:val="24"/>
        </w:rPr>
        <w:footnoteReference w:id="4"/>
      </w:r>
    </w:p>
    <w:p w:rsidR="00490FDC" w:rsidRPr="00187645" w:rsidRDefault="00490FDC" w:rsidP="00EE3F23">
      <w:pPr>
        <w:bidi w:val="0"/>
        <w:ind w:firstLine="720"/>
        <w:jc w:val="both"/>
        <w:rPr>
          <w:rFonts w:asciiTheme="minorBidi" w:hAnsiTheme="minorBidi" w:cstheme="minorBidi"/>
          <w:sz w:val="24"/>
          <w:szCs w:val="24"/>
        </w:rPr>
      </w:pPr>
    </w:p>
    <w:p w:rsidR="005235F7" w:rsidRDefault="005235F7"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In the verses that follow, Moshe speaks about the former inhabitants of the land of Moav:</w:t>
      </w:r>
    </w:p>
    <w:p w:rsidR="00490FDC" w:rsidRPr="00187645" w:rsidRDefault="00490FDC" w:rsidP="00EE3F23">
      <w:pPr>
        <w:bidi w:val="0"/>
        <w:ind w:firstLine="426"/>
        <w:jc w:val="both"/>
        <w:rPr>
          <w:rFonts w:asciiTheme="minorBidi" w:hAnsiTheme="minorBidi" w:cstheme="minorBidi"/>
          <w:sz w:val="24"/>
          <w:szCs w:val="24"/>
        </w:rPr>
      </w:pPr>
    </w:p>
    <w:p w:rsidR="005235F7" w:rsidRPr="00187645" w:rsidRDefault="005235F7" w:rsidP="00EE3F23">
      <w:pPr>
        <w:bidi w:val="0"/>
        <w:ind w:left="720" w:hanging="11"/>
        <w:jc w:val="both"/>
        <w:rPr>
          <w:rFonts w:asciiTheme="minorBidi" w:hAnsiTheme="minorBidi" w:cstheme="minorBidi"/>
          <w:sz w:val="24"/>
          <w:szCs w:val="24"/>
        </w:rPr>
      </w:pPr>
      <w:r w:rsidRPr="00187645">
        <w:rPr>
          <w:rFonts w:asciiTheme="minorBidi" w:hAnsiTheme="minorBidi" w:cstheme="minorBidi"/>
          <w:sz w:val="24"/>
          <w:szCs w:val="24"/>
        </w:rPr>
        <w:t>The Emim had dwelled there in earlier times – a people that were great, and</w:t>
      </w:r>
      <w:r w:rsidR="00F67DD6" w:rsidRPr="00187645">
        <w:rPr>
          <w:rFonts w:asciiTheme="minorBidi" w:hAnsiTheme="minorBidi" w:cstheme="minorBidi"/>
          <w:sz w:val="24"/>
          <w:szCs w:val="24"/>
        </w:rPr>
        <w:t xml:space="preserve"> numerous</w:t>
      </w:r>
      <w:r w:rsidRPr="00187645">
        <w:rPr>
          <w:rFonts w:asciiTheme="minorBidi" w:hAnsiTheme="minorBidi" w:cstheme="minorBidi"/>
          <w:sz w:val="24"/>
          <w:szCs w:val="24"/>
        </w:rPr>
        <w:t xml:space="preserve">, and tall, like the Anakim, </w:t>
      </w:r>
      <w:r w:rsidR="00F67DD6" w:rsidRPr="00187645">
        <w:rPr>
          <w:rFonts w:asciiTheme="minorBidi" w:hAnsiTheme="minorBidi" w:cstheme="minorBidi"/>
          <w:sz w:val="24"/>
          <w:szCs w:val="24"/>
        </w:rPr>
        <w:t xml:space="preserve">who also were considered Refaim, like the Anakim, and </w:t>
      </w:r>
      <w:r w:rsidRPr="00187645">
        <w:rPr>
          <w:rFonts w:asciiTheme="minorBidi" w:hAnsiTheme="minorBidi" w:cstheme="minorBidi"/>
          <w:sz w:val="24"/>
          <w:szCs w:val="24"/>
        </w:rPr>
        <w:t>the Moavim call</w:t>
      </w:r>
      <w:r w:rsidR="00F67DD6" w:rsidRPr="00187645">
        <w:rPr>
          <w:rFonts w:asciiTheme="minorBidi" w:hAnsiTheme="minorBidi" w:cstheme="minorBidi"/>
          <w:sz w:val="24"/>
          <w:szCs w:val="24"/>
        </w:rPr>
        <w:t>ed</w:t>
      </w:r>
      <w:r w:rsidRPr="00187645">
        <w:rPr>
          <w:rFonts w:asciiTheme="minorBidi" w:hAnsiTheme="minorBidi" w:cstheme="minorBidi"/>
          <w:sz w:val="24"/>
          <w:szCs w:val="24"/>
        </w:rPr>
        <w:t xml:space="preserve"> them </w:t>
      </w:r>
      <w:r w:rsidR="003D4ED2">
        <w:rPr>
          <w:rFonts w:asciiTheme="minorBidi" w:hAnsiTheme="minorBidi" w:cstheme="minorBidi"/>
          <w:sz w:val="24"/>
          <w:szCs w:val="24"/>
        </w:rPr>
        <w:t>“</w:t>
      </w:r>
      <w:r w:rsidRPr="00187645">
        <w:rPr>
          <w:rFonts w:asciiTheme="minorBidi" w:hAnsiTheme="minorBidi" w:cstheme="minorBidi"/>
          <w:sz w:val="24"/>
          <w:szCs w:val="24"/>
        </w:rPr>
        <w:t>Emim</w:t>
      </w:r>
      <w:r w:rsidR="003D4ED2">
        <w:rPr>
          <w:rFonts w:asciiTheme="minorBidi" w:hAnsiTheme="minorBidi" w:cstheme="minorBidi"/>
          <w:sz w:val="24"/>
          <w:szCs w:val="24"/>
        </w:rPr>
        <w:t>”</w:t>
      </w:r>
      <w:r w:rsidRPr="00187645">
        <w:rPr>
          <w:rFonts w:asciiTheme="minorBidi" w:hAnsiTheme="minorBidi" w:cstheme="minorBidi"/>
          <w:sz w:val="24"/>
          <w:szCs w:val="24"/>
        </w:rPr>
        <w:t xml:space="preserve">. The Chorim </w:t>
      </w:r>
      <w:r w:rsidR="00FE77CA" w:rsidRPr="00187645">
        <w:rPr>
          <w:rFonts w:asciiTheme="minorBidi" w:hAnsiTheme="minorBidi" w:cstheme="minorBidi"/>
          <w:sz w:val="24"/>
          <w:szCs w:val="24"/>
        </w:rPr>
        <w:t xml:space="preserve">had </w:t>
      </w:r>
      <w:r w:rsidRPr="00187645">
        <w:rPr>
          <w:rFonts w:asciiTheme="minorBidi" w:hAnsiTheme="minorBidi" w:cstheme="minorBidi"/>
          <w:sz w:val="24"/>
          <w:szCs w:val="24"/>
        </w:rPr>
        <w:t xml:space="preserve">also </w:t>
      </w:r>
      <w:r w:rsidR="00CC6C6E" w:rsidRPr="00187645">
        <w:rPr>
          <w:rFonts w:asciiTheme="minorBidi" w:hAnsiTheme="minorBidi" w:cstheme="minorBidi"/>
          <w:sz w:val="24"/>
          <w:szCs w:val="24"/>
        </w:rPr>
        <w:t xml:space="preserve">dwelled in Se’ir previously, but the children of Esav succeeded them, and they </w:t>
      </w:r>
      <w:r w:rsidR="003D4ED2">
        <w:rPr>
          <w:rFonts w:asciiTheme="minorBidi" w:hAnsiTheme="minorBidi" w:cstheme="minorBidi"/>
          <w:sz w:val="24"/>
          <w:szCs w:val="24"/>
        </w:rPr>
        <w:t>destroyed them from before them</w:t>
      </w:r>
      <w:r w:rsidR="00CC6C6E" w:rsidRPr="00187645">
        <w:rPr>
          <w:rFonts w:asciiTheme="minorBidi" w:hAnsiTheme="minorBidi" w:cstheme="minorBidi"/>
          <w:sz w:val="24"/>
          <w:szCs w:val="24"/>
        </w:rPr>
        <w:t xml:space="preserve"> and dwelled in their place, as Israel did to the land of his possessi</w:t>
      </w:r>
      <w:r w:rsidR="003D4ED2">
        <w:rPr>
          <w:rFonts w:asciiTheme="minorBidi" w:hAnsiTheme="minorBidi" w:cstheme="minorBidi"/>
          <w:sz w:val="24"/>
          <w:szCs w:val="24"/>
        </w:rPr>
        <w:t>on which the Lord gave to them.</w:t>
      </w:r>
      <w:r w:rsidR="00CC6C6E" w:rsidRPr="00187645">
        <w:rPr>
          <w:rFonts w:asciiTheme="minorBidi" w:hAnsiTheme="minorBidi" w:cstheme="minorBidi"/>
          <w:sz w:val="24"/>
          <w:szCs w:val="24"/>
        </w:rPr>
        <w:t xml:space="preserve"> (ibid. vv.10-12)</w:t>
      </w:r>
    </w:p>
    <w:p w:rsidR="00490FDC" w:rsidRDefault="00490FDC" w:rsidP="00EE3F23">
      <w:pPr>
        <w:bidi w:val="0"/>
        <w:ind w:firstLine="426"/>
        <w:jc w:val="both"/>
        <w:rPr>
          <w:rFonts w:asciiTheme="minorBidi" w:hAnsiTheme="minorBidi" w:cstheme="minorBidi"/>
          <w:sz w:val="24"/>
          <w:szCs w:val="24"/>
        </w:rPr>
      </w:pPr>
    </w:p>
    <w:p w:rsidR="00CC6C6E" w:rsidRDefault="00CC6C6E"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 xml:space="preserve">In addition to the Emim, the </w:t>
      </w:r>
      <w:r w:rsidR="00F67DD6" w:rsidRPr="00187645">
        <w:rPr>
          <w:rFonts w:asciiTheme="minorBidi" w:hAnsiTheme="minorBidi" w:cstheme="minorBidi"/>
          <w:sz w:val="24"/>
          <w:szCs w:val="24"/>
        </w:rPr>
        <w:t xml:space="preserve">previous inhabitants of Ar, </w:t>
      </w:r>
      <w:r w:rsidRPr="00187645">
        <w:rPr>
          <w:rFonts w:asciiTheme="minorBidi" w:hAnsiTheme="minorBidi" w:cstheme="minorBidi"/>
          <w:sz w:val="24"/>
          <w:szCs w:val="24"/>
        </w:rPr>
        <w:t xml:space="preserve">the land of Moav, </w:t>
      </w:r>
      <w:r w:rsidR="00F67DD6" w:rsidRPr="00187645">
        <w:rPr>
          <w:rFonts w:asciiTheme="minorBidi" w:hAnsiTheme="minorBidi" w:cstheme="minorBidi"/>
          <w:sz w:val="24"/>
          <w:szCs w:val="24"/>
        </w:rPr>
        <w:t xml:space="preserve">and the Refaim, </w:t>
      </w:r>
      <w:r w:rsidRPr="00187645">
        <w:rPr>
          <w:rFonts w:asciiTheme="minorBidi" w:hAnsiTheme="minorBidi" w:cstheme="minorBidi"/>
          <w:sz w:val="24"/>
          <w:szCs w:val="24"/>
        </w:rPr>
        <w:t xml:space="preserve">Moshe also speaks of two other populations who were conquered and taken over by others: the children of Esav </w:t>
      </w:r>
      <w:r w:rsidR="00FE77CA" w:rsidRPr="00187645">
        <w:rPr>
          <w:rFonts w:asciiTheme="minorBidi" w:hAnsiTheme="minorBidi" w:cstheme="minorBidi"/>
          <w:sz w:val="24"/>
          <w:szCs w:val="24"/>
        </w:rPr>
        <w:t xml:space="preserve">had </w:t>
      </w:r>
      <w:r w:rsidRPr="00187645">
        <w:rPr>
          <w:rFonts w:asciiTheme="minorBidi" w:hAnsiTheme="minorBidi" w:cstheme="minorBidi"/>
          <w:sz w:val="24"/>
          <w:szCs w:val="24"/>
        </w:rPr>
        <w:t xml:space="preserve">destroyed the Chorim and inherited Se’ir from them, while a similar conquest </w:t>
      </w:r>
      <w:r w:rsidR="00FE77CA" w:rsidRPr="00187645">
        <w:rPr>
          <w:rFonts w:asciiTheme="minorBidi" w:hAnsiTheme="minorBidi" w:cstheme="minorBidi"/>
          <w:sz w:val="24"/>
          <w:szCs w:val="24"/>
        </w:rPr>
        <w:t xml:space="preserve">is carried out by </w:t>
      </w:r>
      <w:r w:rsidR="00FE77CA" w:rsidRPr="003D4ED2">
        <w:rPr>
          <w:rFonts w:asciiTheme="minorBidi" w:hAnsiTheme="minorBidi" w:cstheme="minorBidi"/>
          <w:i/>
          <w:iCs/>
          <w:sz w:val="24"/>
          <w:szCs w:val="24"/>
        </w:rPr>
        <w:t>Am Yisrael</w:t>
      </w:r>
      <w:r w:rsidR="00FE77CA" w:rsidRPr="00187645">
        <w:rPr>
          <w:rFonts w:asciiTheme="minorBidi" w:hAnsiTheme="minorBidi" w:cstheme="minorBidi"/>
          <w:sz w:val="24"/>
          <w:szCs w:val="24"/>
        </w:rPr>
        <w:t xml:space="preserve"> against</w:t>
      </w:r>
      <w:r w:rsidRPr="00187645">
        <w:rPr>
          <w:rFonts w:asciiTheme="minorBidi" w:hAnsiTheme="minorBidi" w:cstheme="minorBidi"/>
          <w:sz w:val="24"/>
          <w:szCs w:val="24"/>
        </w:rPr>
        <w:t xml:space="preserve"> the nations dwelling in “the land of </w:t>
      </w:r>
      <w:r w:rsidR="00FE77CA" w:rsidRPr="00187645">
        <w:rPr>
          <w:rFonts w:asciiTheme="minorBidi" w:hAnsiTheme="minorBidi" w:cstheme="minorBidi"/>
          <w:sz w:val="24"/>
          <w:szCs w:val="24"/>
        </w:rPr>
        <w:t>their possession</w:t>
      </w:r>
      <w:r w:rsidR="001E6BC6">
        <w:rPr>
          <w:rFonts w:asciiTheme="minorBidi" w:hAnsiTheme="minorBidi" w:cstheme="minorBidi"/>
          <w:sz w:val="24"/>
          <w:szCs w:val="24"/>
        </w:rPr>
        <w:t>,”</w:t>
      </w:r>
      <w:r w:rsidR="00FE77CA" w:rsidRPr="00187645">
        <w:rPr>
          <w:rFonts w:asciiTheme="minorBidi" w:hAnsiTheme="minorBidi" w:cstheme="minorBidi"/>
          <w:sz w:val="24"/>
          <w:szCs w:val="24"/>
        </w:rPr>
        <w:t xml:space="preserve"> which God has</w:t>
      </w:r>
      <w:r w:rsidRPr="00187645">
        <w:rPr>
          <w:rFonts w:asciiTheme="minorBidi" w:hAnsiTheme="minorBidi" w:cstheme="minorBidi"/>
          <w:sz w:val="24"/>
          <w:szCs w:val="24"/>
        </w:rPr>
        <w:t xml:space="preserve"> given them.</w:t>
      </w:r>
      <w:r w:rsidRPr="00187645">
        <w:rPr>
          <w:rStyle w:val="FootnoteReference"/>
          <w:rFonts w:asciiTheme="minorBidi" w:hAnsiTheme="minorBidi" w:cstheme="minorBidi"/>
          <w:sz w:val="24"/>
          <w:szCs w:val="24"/>
        </w:rPr>
        <w:footnoteReference w:id="5"/>
      </w:r>
    </w:p>
    <w:p w:rsidR="00490FDC" w:rsidRPr="00187645" w:rsidRDefault="00490FDC" w:rsidP="00EE3F23">
      <w:pPr>
        <w:bidi w:val="0"/>
        <w:ind w:firstLine="720"/>
        <w:jc w:val="both"/>
        <w:rPr>
          <w:rFonts w:asciiTheme="minorBidi" w:hAnsiTheme="minorBidi" w:cstheme="minorBidi"/>
          <w:sz w:val="24"/>
          <w:szCs w:val="24"/>
        </w:rPr>
      </w:pPr>
    </w:p>
    <w:p w:rsidR="009F5942" w:rsidRDefault="009F5942"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 xml:space="preserve">What is the place of this historical description? What purpose does it serve? </w:t>
      </w:r>
      <w:r w:rsidR="00F67DD6" w:rsidRPr="00187645">
        <w:rPr>
          <w:rFonts w:asciiTheme="minorBidi" w:hAnsiTheme="minorBidi" w:cstheme="minorBidi"/>
          <w:sz w:val="24"/>
          <w:szCs w:val="24"/>
        </w:rPr>
        <w:t xml:space="preserve">It seems that what Moshe presents here is a “bird’s-eye view” of </w:t>
      </w:r>
      <w:r w:rsidR="00FE77CA" w:rsidRPr="00187645">
        <w:rPr>
          <w:rFonts w:asciiTheme="minorBidi" w:hAnsiTheme="minorBidi" w:cstheme="minorBidi"/>
          <w:sz w:val="24"/>
          <w:szCs w:val="24"/>
        </w:rPr>
        <w:t xml:space="preserve">Divine </w:t>
      </w:r>
      <w:r w:rsidR="00F67DD6" w:rsidRPr="00187645">
        <w:rPr>
          <w:rFonts w:asciiTheme="minorBidi" w:hAnsiTheme="minorBidi" w:cstheme="minorBidi"/>
          <w:sz w:val="24"/>
          <w:szCs w:val="24"/>
        </w:rPr>
        <w:t>morality and world politics. In ancient times, there were tribes or nations – Emim, Chorim, Refaim, Anakim, Zuzim – that cast their terror on those around them (“a people great and numerous, and tall, like the Anakim</w:t>
      </w:r>
      <w:r w:rsidR="001E6BC6">
        <w:rPr>
          <w:rFonts w:asciiTheme="minorBidi" w:hAnsiTheme="minorBidi" w:cstheme="minorBidi"/>
          <w:sz w:val="24"/>
          <w:szCs w:val="24"/>
        </w:rPr>
        <w:t>,”</w:t>
      </w:r>
      <w:r w:rsidR="00F67DD6" w:rsidRPr="00187645">
        <w:rPr>
          <w:rFonts w:asciiTheme="minorBidi" w:hAnsiTheme="minorBidi" w:cstheme="minorBidi"/>
          <w:sz w:val="24"/>
          <w:szCs w:val="24"/>
        </w:rPr>
        <w:t xml:space="preserve"> “who also were considered Refaim, like the Anakim and the Moavim call them ‘Emim’ [literally, ‘terrors’]</w:t>
      </w:r>
      <w:r w:rsidR="003D4ED2">
        <w:rPr>
          <w:rFonts w:asciiTheme="minorBidi" w:hAnsiTheme="minorBidi" w:cstheme="minorBidi"/>
          <w:sz w:val="24"/>
          <w:szCs w:val="24"/>
        </w:rPr>
        <w:t>”</w:t>
      </w:r>
      <w:r w:rsidR="00F67DD6" w:rsidRPr="00187645">
        <w:rPr>
          <w:rFonts w:asciiTheme="minorBidi" w:hAnsiTheme="minorBidi" w:cstheme="minorBidi"/>
          <w:sz w:val="24"/>
          <w:szCs w:val="24"/>
        </w:rPr>
        <w:t>)</w:t>
      </w:r>
      <w:r w:rsidR="003D4ED2">
        <w:rPr>
          <w:rFonts w:asciiTheme="minorBidi" w:hAnsiTheme="minorBidi" w:cstheme="minorBidi"/>
          <w:sz w:val="24"/>
          <w:szCs w:val="24"/>
        </w:rPr>
        <w:t>.</w:t>
      </w:r>
      <w:r w:rsidR="00F67DD6" w:rsidRPr="00187645">
        <w:rPr>
          <w:rFonts w:asciiTheme="minorBidi" w:hAnsiTheme="minorBidi" w:cstheme="minorBidi"/>
          <w:sz w:val="24"/>
          <w:szCs w:val="24"/>
        </w:rPr>
        <w:t xml:space="preserve"> These nations represent a world of </w:t>
      </w:r>
      <w:r w:rsidR="003D4ED2">
        <w:rPr>
          <w:rFonts w:asciiTheme="minorBidi" w:hAnsiTheme="minorBidi" w:cstheme="minorBidi"/>
          <w:sz w:val="24"/>
          <w:szCs w:val="24"/>
        </w:rPr>
        <w:t>chaos, of aggression and terror;</w:t>
      </w:r>
      <w:r w:rsidR="00F67DD6" w:rsidRPr="00187645">
        <w:rPr>
          <w:rFonts w:asciiTheme="minorBidi" w:hAnsiTheme="minorBidi" w:cstheme="minorBidi"/>
          <w:sz w:val="24"/>
          <w:szCs w:val="24"/>
        </w:rPr>
        <w:t xml:space="preserve"> they are sometimes mentioned together with Amalek and the Emori, who represent immorality and </w:t>
      </w:r>
      <w:r w:rsidR="00F67DD6" w:rsidRPr="00187645">
        <w:rPr>
          <w:rFonts w:asciiTheme="minorBidi" w:hAnsiTheme="minorBidi" w:cstheme="minorBidi"/>
          <w:sz w:val="24"/>
          <w:szCs w:val="24"/>
        </w:rPr>
        <w:lastRenderedPageBreak/>
        <w:t>corruption.</w:t>
      </w:r>
      <w:r w:rsidR="00F67DD6" w:rsidRPr="00187645">
        <w:rPr>
          <w:rStyle w:val="FootnoteReference"/>
          <w:rFonts w:asciiTheme="minorBidi" w:hAnsiTheme="minorBidi" w:cstheme="minorBidi"/>
          <w:sz w:val="24"/>
          <w:szCs w:val="24"/>
        </w:rPr>
        <w:footnoteReference w:id="6"/>
      </w:r>
      <w:r w:rsidR="006214B6" w:rsidRPr="00187645">
        <w:rPr>
          <w:rFonts w:asciiTheme="minorBidi" w:hAnsiTheme="minorBidi" w:cstheme="minorBidi"/>
          <w:sz w:val="24"/>
          <w:szCs w:val="24"/>
        </w:rPr>
        <w:t xml:space="preserve"> With the progress of history, the “rules of the game” of civilization gradually changed. Morality and culture developed and became more firmly established among the nations of the world. Accordingly, the ancient peoples became “outdated</w:t>
      </w:r>
      <w:r w:rsidR="001E6BC6">
        <w:rPr>
          <w:rFonts w:asciiTheme="minorBidi" w:hAnsiTheme="minorBidi" w:cstheme="minorBidi"/>
          <w:sz w:val="24"/>
          <w:szCs w:val="24"/>
        </w:rPr>
        <w:t>,”</w:t>
      </w:r>
      <w:r w:rsidR="006214B6" w:rsidRPr="00187645">
        <w:rPr>
          <w:rFonts w:asciiTheme="minorBidi" w:hAnsiTheme="minorBidi" w:cstheme="minorBidi"/>
          <w:sz w:val="24"/>
          <w:szCs w:val="24"/>
        </w:rPr>
        <w:t xml:space="preserve"> and were forced to make way for others who were more moral and enlightened.</w:t>
      </w:r>
    </w:p>
    <w:p w:rsidR="00490FDC" w:rsidRPr="00187645" w:rsidRDefault="00490FDC" w:rsidP="00EE3F23">
      <w:pPr>
        <w:bidi w:val="0"/>
        <w:ind w:firstLine="720"/>
        <w:jc w:val="both"/>
        <w:rPr>
          <w:rFonts w:asciiTheme="minorBidi" w:hAnsiTheme="minorBidi" w:cstheme="minorBidi"/>
          <w:sz w:val="24"/>
          <w:szCs w:val="24"/>
        </w:rPr>
      </w:pPr>
    </w:p>
    <w:p w:rsidR="006214B6" w:rsidRPr="00187645" w:rsidRDefault="006214B6"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Attention should be paid to the structure of these verses. First come the facts: the Emim had previously dwe</w:t>
      </w:r>
      <w:r w:rsidR="005921C1" w:rsidRPr="00187645">
        <w:rPr>
          <w:rFonts w:asciiTheme="minorBidi" w:hAnsiTheme="minorBidi" w:cstheme="minorBidi"/>
          <w:sz w:val="24"/>
          <w:szCs w:val="24"/>
        </w:rPr>
        <w:t>lled in Moav, and the previous</w:t>
      </w:r>
      <w:r w:rsidRPr="00187645">
        <w:rPr>
          <w:rFonts w:asciiTheme="minorBidi" w:hAnsiTheme="minorBidi" w:cstheme="minorBidi"/>
          <w:sz w:val="24"/>
          <w:szCs w:val="24"/>
        </w:rPr>
        <w:t xml:space="preserve"> inhabitants of Se’ir, the Chorim, had been conquered by Esav. Then, the text compares these to Israel – “as Israel did to the land of his possession</w:t>
      </w:r>
      <w:r w:rsidR="00490FDC">
        <w:rPr>
          <w:rFonts w:asciiTheme="minorBidi" w:hAnsiTheme="minorBidi" w:cstheme="minorBidi"/>
          <w:sz w:val="24"/>
          <w:szCs w:val="24"/>
        </w:rPr>
        <w:t>.”</w:t>
      </w:r>
      <w:r w:rsidRPr="00187645">
        <w:rPr>
          <w:rFonts w:asciiTheme="minorBidi" w:hAnsiTheme="minorBidi" w:cstheme="minorBidi"/>
          <w:sz w:val="24"/>
          <w:szCs w:val="24"/>
        </w:rPr>
        <w:t xml:space="preserve"> “Israel” serves here as a model</w:t>
      </w:r>
      <w:r w:rsidR="003D4ED2">
        <w:rPr>
          <w:rFonts w:asciiTheme="minorBidi" w:hAnsiTheme="minorBidi" w:cstheme="minorBidi"/>
          <w:sz w:val="24"/>
          <w:szCs w:val="24"/>
        </w:rPr>
        <w:t xml:space="preserve">; </w:t>
      </w:r>
      <w:r w:rsidRPr="00187645">
        <w:rPr>
          <w:rFonts w:asciiTheme="minorBidi" w:hAnsiTheme="minorBidi" w:cstheme="minorBidi"/>
          <w:sz w:val="24"/>
          <w:szCs w:val="24"/>
        </w:rPr>
        <w:t xml:space="preserve">the Torah uses them </w:t>
      </w:r>
      <w:r w:rsidR="005921C1" w:rsidRPr="00187645">
        <w:rPr>
          <w:rFonts w:asciiTheme="minorBidi" w:hAnsiTheme="minorBidi" w:cstheme="minorBidi"/>
          <w:sz w:val="24"/>
          <w:szCs w:val="24"/>
        </w:rPr>
        <w:t xml:space="preserve">as a sort of anchor for </w:t>
      </w:r>
      <w:r w:rsidRPr="00187645">
        <w:rPr>
          <w:rFonts w:asciiTheme="minorBidi" w:hAnsiTheme="minorBidi" w:cstheme="minorBidi"/>
          <w:sz w:val="24"/>
          <w:szCs w:val="24"/>
        </w:rPr>
        <w:t>the attribution of other nations to their lands.</w:t>
      </w:r>
    </w:p>
    <w:p w:rsidR="006214B6" w:rsidRPr="00187645" w:rsidRDefault="006214B6" w:rsidP="00EE3F23">
      <w:pPr>
        <w:bidi w:val="0"/>
        <w:ind w:firstLine="426"/>
        <w:jc w:val="both"/>
        <w:rPr>
          <w:rFonts w:asciiTheme="minorBidi" w:hAnsiTheme="minorBidi" w:cstheme="minorBidi"/>
          <w:sz w:val="24"/>
          <w:szCs w:val="24"/>
        </w:rPr>
      </w:pPr>
    </w:p>
    <w:p w:rsidR="006214B6" w:rsidRPr="00187645" w:rsidRDefault="005921C1" w:rsidP="00EE3F23">
      <w:pPr>
        <w:bidi w:val="0"/>
        <w:jc w:val="both"/>
        <w:rPr>
          <w:rFonts w:asciiTheme="minorBidi" w:hAnsiTheme="minorBidi" w:cstheme="minorBidi"/>
          <w:b/>
          <w:bCs/>
          <w:sz w:val="24"/>
          <w:szCs w:val="24"/>
        </w:rPr>
      </w:pPr>
      <w:r w:rsidRPr="00187645">
        <w:rPr>
          <w:rFonts w:asciiTheme="minorBidi" w:hAnsiTheme="minorBidi" w:cstheme="minorBidi"/>
          <w:b/>
          <w:bCs/>
          <w:sz w:val="24"/>
          <w:szCs w:val="24"/>
        </w:rPr>
        <w:t>“</w:t>
      </w:r>
      <w:r w:rsidR="006214B6" w:rsidRPr="00187645">
        <w:rPr>
          <w:rFonts w:asciiTheme="minorBidi" w:hAnsiTheme="minorBidi" w:cstheme="minorBidi"/>
          <w:b/>
          <w:bCs/>
          <w:sz w:val="24"/>
          <w:szCs w:val="24"/>
        </w:rPr>
        <w:t xml:space="preserve">For the </w:t>
      </w:r>
      <w:r w:rsidR="003D4ED2">
        <w:rPr>
          <w:rFonts w:asciiTheme="minorBidi" w:hAnsiTheme="minorBidi" w:cstheme="minorBidi"/>
          <w:b/>
          <w:bCs/>
          <w:sz w:val="24"/>
          <w:szCs w:val="24"/>
        </w:rPr>
        <w:t>S</w:t>
      </w:r>
      <w:r w:rsidR="006214B6" w:rsidRPr="00187645">
        <w:rPr>
          <w:rFonts w:asciiTheme="minorBidi" w:hAnsiTheme="minorBidi" w:cstheme="minorBidi"/>
          <w:b/>
          <w:bCs/>
          <w:sz w:val="24"/>
          <w:szCs w:val="24"/>
        </w:rPr>
        <w:t xml:space="preserve">in of the Emori is </w:t>
      </w:r>
      <w:r w:rsidR="003D4ED2">
        <w:rPr>
          <w:rFonts w:asciiTheme="minorBidi" w:hAnsiTheme="minorBidi" w:cstheme="minorBidi"/>
          <w:b/>
          <w:bCs/>
          <w:sz w:val="24"/>
          <w:szCs w:val="24"/>
        </w:rPr>
        <w:t>N</w:t>
      </w:r>
      <w:r w:rsidR="006214B6" w:rsidRPr="00187645">
        <w:rPr>
          <w:rFonts w:asciiTheme="minorBidi" w:hAnsiTheme="minorBidi" w:cstheme="minorBidi"/>
          <w:b/>
          <w:bCs/>
          <w:sz w:val="24"/>
          <w:szCs w:val="24"/>
        </w:rPr>
        <w:t xml:space="preserve">ot </w:t>
      </w:r>
      <w:r w:rsidR="003D4ED2">
        <w:rPr>
          <w:rFonts w:asciiTheme="minorBidi" w:hAnsiTheme="minorBidi" w:cstheme="minorBidi"/>
          <w:b/>
          <w:bCs/>
          <w:sz w:val="24"/>
          <w:szCs w:val="24"/>
        </w:rPr>
        <w:t>C</w:t>
      </w:r>
      <w:r w:rsidR="006214B6" w:rsidRPr="00187645">
        <w:rPr>
          <w:rFonts w:asciiTheme="minorBidi" w:hAnsiTheme="minorBidi" w:cstheme="minorBidi"/>
          <w:b/>
          <w:bCs/>
          <w:sz w:val="24"/>
          <w:szCs w:val="24"/>
        </w:rPr>
        <w:t>omplete</w:t>
      </w:r>
      <w:r w:rsidRPr="00187645">
        <w:rPr>
          <w:rFonts w:asciiTheme="minorBidi" w:hAnsiTheme="minorBidi" w:cstheme="minorBidi"/>
          <w:b/>
          <w:bCs/>
          <w:sz w:val="24"/>
          <w:szCs w:val="24"/>
        </w:rPr>
        <w:t>”</w:t>
      </w:r>
    </w:p>
    <w:p w:rsidR="00490FDC" w:rsidRDefault="00490FDC" w:rsidP="00EE3F23">
      <w:pPr>
        <w:bidi w:val="0"/>
        <w:ind w:firstLine="426"/>
        <w:jc w:val="both"/>
        <w:rPr>
          <w:rFonts w:asciiTheme="minorBidi" w:hAnsiTheme="minorBidi" w:cstheme="minorBidi"/>
          <w:sz w:val="24"/>
          <w:szCs w:val="24"/>
        </w:rPr>
      </w:pPr>
    </w:p>
    <w:p w:rsidR="006214B6" w:rsidRPr="00187645" w:rsidRDefault="006214B6"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 xml:space="preserve">This moral principle </w:t>
      </w:r>
      <w:r w:rsidR="005921C1" w:rsidRPr="00187645">
        <w:rPr>
          <w:rFonts w:asciiTheme="minorBidi" w:hAnsiTheme="minorBidi" w:cstheme="minorBidi"/>
          <w:sz w:val="24"/>
          <w:szCs w:val="24"/>
        </w:rPr>
        <w:t xml:space="preserve">concerning the succession of nations </w:t>
      </w:r>
      <w:r w:rsidRPr="00187645">
        <w:rPr>
          <w:rFonts w:asciiTheme="minorBidi" w:hAnsiTheme="minorBidi" w:cstheme="minorBidi"/>
          <w:sz w:val="24"/>
          <w:szCs w:val="24"/>
        </w:rPr>
        <w:t xml:space="preserve">is not new; it is to be found already in </w:t>
      </w:r>
      <w:r w:rsidRPr="001E6BC6">
        <w:rPr>
          <w:rFonts w:asciiTheme="minorBidi" w:hAnsiTheme="minorBidi" w:cstheme="minorBidi"/>
          <w:i/>
          <w:iCs/>
          <w:sz w:val="24"/>
          <w:szCs w:val="24"/>
        </w:rPr>
        <w:t>Sefer Bereishit</w:t>
      </w:r>
      <w:r w:rsidRPr="00187645">
        <w:rPr>
          <w:rFonts w:asciiTheme="minorBidi" w:hAnsiTheme="minorBidi" w:cstheme="minorBidi"/>
          <w:sz w:val="24"/>
          <w:szCs w:val="24"/>
        </w:rPr>
        <w:t xml:space="preserve">. In the Covenant Between the Parts, God promises Avraham that the land will be given to his progeny, but the realization of the promise is delayed by four generations because of the moral behavior of the inhabitants of the land, which does not justify their removal: “But in the fourth generation [Avraham’s descendants] will return to here, for the sin of the Emori is not yet </w:t>
      </w:r>
      <w:r w:rsidR="003D4ED2">
        <w:rPr>
          <w:rFonts w:asciiTheme="minorBidi" w:hAnsiTheme="minorBidi" w:cstheme="minorBidi"/>
          <w:sz w:val="24"/>
          <w:szCs w:val="24"/>
        </w:rPr>
        <w:t>complete</w:t>
      </w:r>
      <w:r w:rsidRPr="00187645">
        <w:rPr>
          <w:rFonts w:asciiTheme="minorBidi" w:hAnsiTheme="minorBidi" w:cstheme="minorBidi"/>
          <w:sz w:val="24"/>
          <w:szCs w:val="24"/>
        </w:rPr>
        <w:t>” (</w:t>
      </w:r>
      <w:r w:rsidRPr="001E6BC6">
        <w:rPr>
          <w:rFonts w:asciiTheme="minorBidi" w:hAnsiTheme="minorBidi" w:cstheme="minorBidi"/>
          <w:i/>
          <w:iCs/>
          <w:sz w:val="24"/>
          <w:szCs w:val="24"/>
        </w:rPr>
        <w:t>Bereishit</w:t>
      </w:r>
      <w:r w:rsidRPr="00187645">
        <w:rPr>
          <w:rFonts w:asciiTheme="minorBidi" w:hAnsiTheme="minorBidi" w:cstheme="minorBidi"/>
          <w:sz w:val="24"/>
          <w:szCs w:val="24"/>
        </w:rPr>
        <w:t xml:space="preserve"> 15:16). Only when the Emori have lost all merit and entitlement to the land will the descendants of Avraham be able to inherit it.</w:t>
      </w:r>
    </w:p>
    <w:p w:rsidR="00490FDC" w:rsidRDefault="00490FDC" w:rsidP="00EE3F23">
      <w:pPr>
        <w:bidi w:val="0"/>
        <w:ind w:firstLine="720"/>
        <w:jc w:val="both"/>
        <w:rPr>
          <w:rFonts w:asciiTheme="minorBidi" w:hAnsiTheme="minorBidi" w:cstheme="minorBidi"/>
          <w:sz w:val="24"/>
          <w:szCs w:val="24"/>
        </w:rPr>
      </w:pPr>
    </w:p>
    <w:p w:rsidR="006214B6" w:rsidRPr="00187645" w:rsidRDefault="003D4ED2" w:rsidP="00EE3F23">
      <w:pPr>
        <w:bidi w:val="0"/>
        <w:ind w:firstLine="720"/>
        <w:jc w:val="both"/>
        <w:rPr>
          <w:rFonts w:asciiTheme="minorBidi" w:hAnsiTheme="minorBidi" w:cstheme="minorBidi"/>
          <w:sz w:val="24"/>
          <w:szCs w:val="24"/>
        </w:rPr>
      </w:pPr>
      <w:r>
        <w:rPr>
          <w:rFonts w:asciiTheme="minorBidi" w:hAnsiTheme="minorBidi" w:cstheme="minorBidi"/>
          <w:sz w:val="24"/>
          <w:szCs w:val="24"/>
        </w:rPr>
        <w:t>This promise given to Avraham</w:t>
      </w:r>
      <w:r w:rsidR="003B0EB9" w:rsidRPr="00187645">
        <w:rPr>
          <w:rFonts w:asciiTheme="minorBidi" w:hAnsiTheme="minorBidi" w:cstheme="minorBidi"/>
          <w:sz w:val="24"/>
          <w:szCs w:val="24"/>
        </w:rPr>
        <w:t xml:space="preserve"> guides </w:t>
      </w:r>
      <w:r>
        <w:rPr>
          <w:rFonts w:asciiTheme="minorBidi" w:hAnsiTheme="minorBidi" w:cstheme="minorBidi"/>
          <w:sz w:val="24"/>
          <w:szCs w:val="24"/>
        </w:rPr>
        <w:t>hi</w:t>
      </w:r>
      <w:r w:rsidR="003B0EB9" w:rsidRPr="00187645">
        <w:rPr>
          <w:rFonts w:asciiTheme="minorBidi" w:hAnsiTheme="minorBidi" w:cstheme="minorBidi"/>
          <w:sz w:val="24"/>
          <w:szCs w:val="24"/>
        </w:rPr>
        <w:t xml:space="preserve">s </w:t>
      </w:r>
      <w:r w:rsidR="005921C1" w:rsidRPr="00187645">
        <w:rPr>
          <w:rFonts w:asciiTheme="minorBidi" w:hAnsiTheme="minorBidi" w:cstheme="minorBidi"/>
          <w:sz w:val="24"/>
          <w:szCs w:val="24"/>
        </w:rPr>
        <w:t xml:space="preserve">conduct in the years that follow, and especially his </w:t>
      </w:r>
      <w:r w:rsidR="003B0EB9" w:rsidRPr="00187645">
        <w:rPr>
          <w:rFonts w:asciiTheme="minorBidi" w:hAnsiTheme="minorBidi" w:cstheme="minorBidi"/>
          <w:sz w:val="24"/>
          <w:szCs w:val="24"/>
        </w:rPr>
        <w:t>attitude towards the process of inheriting the land. Again and again</w:t>
      </w:r>
      <w:r>
        <w:rPr>
          <w:rFonts w:asciiTheme="minorBidi" w:hAnsiTheme="minorBidi" w:cstheme="minorBidi"/>
          <w:sz w:val="24"/>
          <w:szCs w:val="24"/>
        </w:rPr>
        <w:t>,</w:t>
      </w:r>
      <w:r w:rsidR="003B0EB9" w:rsidRPr="00187645">
        <w:rPr>
          <w:rFonts w:asciiTheme="minorBidi" w:hAnsiTheme="minorBidi" w:cstheme="minorBidi"/>
          <w:sz w:val="24"/>
          <w:szCs w:val="24"/>
        </w:rPr>
        <w:t xml:space="preserve"> the Torah describes his recognition of the Canaanites as the legal owners of the land.</w:t>
      </w:r>
      <w:r w:rsidR="003B0EB9" w:rsidRPr="00187645">
        <w:rPr>
          <w:rStyle w:val="FootnoteReference"/>
          <w:rFonts w:asciiTheme="minorBidi" w:hAnsiTheme="minorBidi" w:cstheme="minorBidi"/>
          <w:sz w:val="24"/>
          <w:szCs w:val="24"/>
        </w:rPr>
        <w:footnoteReference w:id="7"/>
      </w:r>
      <w:r w:rsidR="003B0EB9" w:rsidRPr="00187645">
        <w:rPr>
          <w:rFonts w:asciiTheme="minorBidi" w:hAnsiTheme="minorBidi" w:cstheme="minorBidi"/>
          <w:sz w:val="24"/>
          <w:szCs w:val="24"/>
        </w:rPr>
        <w:t xml:space="preserve"> He wanders from place to place without settling anywhere,</w:t>
      </w:r>
      <w:r w:rsidR="003B0EB9" w:rsidRPr="00187645">
        <w:rPr>
          <w:rStyle w:val="FootnoteReference"/>
          <w:rFonts w:asciiTheme="minorBidi" w:hAnsiTheme="minorBidi" w:cstheme="minorBidi"/>
          <w:sz w:val="24"/>
          <w:szCs w:val="24"/>
        </w:rPr>
        <w:footnoteReference w:id="8"/>
      </w:r>
      <w:r w:rsidR="003B0EB9" w:rsidRPr="00187645">
        <w:rPr>
          <w:rFonts w:asciiTheme="minorBidi" w:hAnsiTheme="minorBidi" w:cstheme="minorBidi"/>
          <w:sz w:val="24"/>
          <w:szCs w:val="24"/>
        </w:rPr>
        <w:t xml:space="preserve"> and only near the end of his life does he make the first move towards ownership of any part of the land: he purchases a family burial plot. He insists on buying this plot for its </w:t>
      </w:r>
      <w:r w:rsidR="003B0EB9" w:rsidRPr="00187645">
        <w:rPr>
          <w:rFonts w:asciiTheme="minorBidi" w:hAnsiTheme="minorBidi" w:cstheme="minorBidi"/>
          <w:sz w:val="24"/>
          <w:szCs w:val="24"/>
        </w:rPr>
        <w:lastRenderedPageBreak/>
        <w:t xml:space="preserve">full price, thereby showing the Hittites that he considers them the “people of the land” – the rightful owners and inhabitants of the land. God has promised the land to his descendants, but that is a future promise that will be realized through a </w:t>
      </w:r>
      <w:r w:rsidR="00FB51C3" w:rsidRPr="00187645">
        <w:rPr>
          <w:rFonts w:asciiTheme="minorBidi" w:hAnsiTheme="minorBidi" w:cstheme="minorBidi"/>
          <w:sz w:val="24"/>
          <w:szCs w:val="24"/>
        </w:rPr>
        <w:t>complex historical process</w:t>
      </w:r>
      <w:r>
        <w:rPr>
          <w:rFonts w:asciiTheme="minorBidi" w:hAnsiTheme="minorBidi" w:cstheme="minorBidi"/>
          <w:sz w:val="24"/>
          <w:szCs w:val="24"/>
        </w:rPr>
        <w:t>,</w:t>
      </w:r>
      <w:r w:rsidR="00FB51C3" w:rsidRPr="00187645">
        <w:rPr>
          <w:rFonts w:asciiTheme="minorBidi" w:hAnsiTheme="minorBidi" w:cstheme="minorBidi"/>
          <w:sz w:val="24"/>
          <w:szCs w:val="24"/>
        </w:rPr>
        <w:t xml:space="preserve"> which Avraham has no intention of rushing.</w:t>
      </w:r>
    </w:p>
    <w:p w:rsidR="00FB51C3" w:rsidRPr="00187645" w:rsidRDefault="00FB51C3" w:rsidP="00EE3F23">
      <w:pPr>
        <w:bidi w:val="0"/>
        <w:ind w:firstLine="426"/>
        <w:jc w:val="both"/>
        <w:rPr>
          <w:rFonts w:asciiTheme="minorBidi" w:hAnsiTheme="minorBidi" w:cstheme="minorBidi"/>
          <w:sz w:val="24"/>
          <w:szCs w:val="24"/>
        </w:rPr>
      </w:pPr>
    </w:p>
    <w:p w:rsidR="00FB51C3" w:rsidRPr="00187645" w:rsidRDefault="005921C1" w:rsidP="00EE3F23">
      <w:pPr>
        <w:bidi w:val="0"/>
        <w:jc w:val="both"/>
        <w:rPr>
          <w:rFonts w:asciiTheme="minorBidi" w:hAnsiTheme="minorBidi" w:cstheme="minorBidi"/>
          <w:b/>
          <w:bCs/>
          <w:sz w:val="24"/>
          <w:szCs w:val="24"/>
        </w:rPr>
      </w:pPr>
      <w:r w:rsidRPr="00187645">
        <w:rPr>
          <w:rFonts w:asciiTheme="minorBidi" w:hAnsiTheme="minorBidi" w:cstheme="minorBidi"/>
          <w:b/>
          <w:bCs/>
          <w:sz w:val="24"/>
          <w:szCs w:val="24"/>
        </w:rPr>
        <w:t>“</w:t>
      </w:r>
      <w:r w:rsidR="003D4ED2">
        <w:rPr>
          <w:rFonts w:asciiTheme="minorBidi" w:hAnsiTheme="minorBidi" w:cstheme="minorBidi"/>
          <w:b/>
          <w:bCs/>
          <w:sz w:val="24"/>
          <w:szCs w:val="24"/>
        </w:rPr>
        <w:t>Men of W</w:t>
      </w:r>
      <w:r w:rsidR="00FB51C3" w:rsidRPr="00187645">
        <w:rPr>
          <w:rFonts w:asciiTheme="minorBidi" w:hAnsiTheme="minorBidi" w:cstheme="minorBidi"/>
          <w:b/>
          <w:bCs/>
          <w:sz w:val="24"/>
          <w:szCs w:val="24"/>
        </w:rPr>
        <w:t>ar</w:t>
      </w:r>
      <w:r w:rsidRPr="00187645">
        <w:rPr>
          <w:rFonts w:asciiTheme="minorBidi" w:hAnsiTheme="minorBidi" w:cstheme="minorBidi"/>
          <w:b/>
          <w:bCs/>
          <w:sz w:val="24"/>
          <w:szCs w:val="24"/>
        </w:rPr>
        <w:t>”</w:t>
      </w:r>
    </w:p>
    <w:p w:rsidR="00490FDC" w:rsidRDefault="00490FDC" w:rsidP="00EE3F23">
      <w:pPr>
        <w:bidi w:val="0"/>
        <w:ind w:firstLine="426"/>
        <w:jc w:val="both"/>
        <w:rPr>
          <w:rFonts w:asciiTheme="minorBidi" w:hAnsiTheme="minorBidi" w:cstheme="minorBidi"/>
          <w:sz w:val="24"/>
          <w:szCs w:val="24"/>
        </w:rPr>
      </w:pPr>
    </w:p>
    <w:p w:rsidR="00FB51C3" w:rsidRPr="00187645" w:rsidRDefault="008222FA"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 xml:space="preserve">The next station on the way to the land is </w:t>
      </w:r>
      <w:r w:rsidR="003D4ED2">
        <w:rPr>
          <w:rFonts w:asciiTheme="minorBidi" w:hAnsiTheme="minorBidi" w:cstheme="minorBidi"/>
          <w:sz w:val="24"/>
          <w:szCs w:val="24"/>
        </w:rPr>
        <w:t xml:space="preserve">Nachal </w:t>
      </w:r>
      <w:r w:rsidRPr="00187645">
        <w:rPr>
          <w:rFonts w:asciiTheme="minorBidi" w:hAnsiTheme="minorBidi" w:cstheme="minorBidi"/>
          <w:sz w:val="24"/>
          <w:szCs w:val="24"/>
        </w:rPr>
        <w:t xml:space="preserve">Zered. After crossing it, </w:t>
      </w:r>
      <w:r w:rsidRPr="003D4ED2">
        <w:rPr>
          <w:rFonts w:asciiTheme="minorBidi" w:hAnsiTheme="minorBidi" w:cstheme="minorBidi"/>
          <w:i/>
          <w:iCs/>
          <w:sz w:val="24"/>
          <w:szCs w:val="24"/>
        </w:rPr>
        <w:t>Bnei Yisrael</w:t>
      </w:r>
      <w:r w:rsidRPr="00187645">
        <w:rPr>
          <w:rFonts w:asciiTheme="minorBidi" w:hAnsiTheme="minorBidi" w:cstheme="minorBidi"/>
          <w:sz w:val="24"/>
          <w:szCs w:val="24"/>
        </w:rPr>
        <w:t xml:space="preserve"> find themselves confronting the children of Ammon. Before describing the encounter, however, the Torah presents a sort of summing-up:</w:t>
      </w:r>
    </w:p>
    <w:p w:rsidR="00490FDC" w:rsidRDefault="00490FDC" w:rsidP="00EE3F23">
      <w:pPr>
        <w:bidi w:val="0"/>
        <w:ind w:left="720" w:hanging="11"/>
        <w:jc w:val="both"/>
        <w:rPr>
          <w:rFonts w:asciiTheme="minorBidi" w:hAnsiTheme="minorBidi" w:cstheme="minorBidi"/>
          <w:sz w:val="24"/>
          <w:szCs w:val="24"/>
        </w:rPr>
      </w:pPr>
    </w:p>
    <w:p w:rsidR="008222FA" w:rsidRDefault="008222FA" w:rsidP="00EE3F23">
      <w:pPr>
        <w:bidi w:val="0"/>
        <w:ind w:left="720" w:hanging="11"/>
        <w:jc w:val="both"/>
        <w:rPr>
          <w:rFonts w:asciiTheme="minorBidi" w:hAnsiTheme="minorBidi" w:cstheme="minorBidi"/>
          <w:sz w:val="24"/>
          <w:szCs w:val="24"/>
        </w:rPr>
      </w:pPr>
      <w:r w:rsidRPr="00187645">
        <w:rPr>
          <w:rFonts w:asciiTheme="minorBidi" w:hAnsiTheme="minorBidi" w:cstheme="minorBidi"/>
          <w:sz w:val="24"/>
          <w:szCs w:val="24"/>
        </w:rPr>
        <w:t xml:space="preserve">And the days in which we came from Kadesh-Barne’a until we crossed over </w:t>
      </w:r>
      <w:r w:rsidR="003D4ED2">
        <w:rPr>
          <w:rFonts w:asciiTheme="minorBidi" w:hAnsiTheme="minorBidi" w:cstheme="minorBidi"/>
          <w:sz w:val="24"/>
          <w:szCs w:val="24"/>
        </w:rPr>
        <w:t>Nachal Zered</w:t>
      </w:r>
      <w:r w:rsidRPr="00187645">
        <w:rPr>
          <w:rFonts w:asciiTheme="minorBidi" w:hAnsiTheme="minorBidi" w:cstheme="minorBidi"/>
          <w:sz w:val="24"/>
          <w:szCs w:val="24"/>
        </w:rPr>
        <w:t xml:space="preserve"> were thirty-eight years, until all the generation of the men of war were wasted out from among the host, as the Lord had sworn to them. For indeed the hand of the Lord was against them, to destroy them from among the host, until they were consumed. So it came to pass, when all the men of war were consumed and dead from among the people…” (</w:t>
      </w:r>
      <w:r w:rsidRPr="001E6BC6">
        <w:rPr>
          <w:rFonts w:asciiTheme="minorBidi" w:hAnsiTheme="minorBidi" w:cstheme="minorBidi"/>
          <w:i/>
          <w:iCs/>
          <w:sz w:val="24"/>
          <w:szCs w:val="24"/>
        </w:rPr>
        <w:t>Devarim</w:t>
      </w:r>
      <w:r w:rsidRPr="00187645">
        <w:rPr>
          <w:rFonts w:asciiTheme="minorBidi" w:hAnsiTheme="minorBidi" w:cstheme="minorBidi"/>
          <w:sz w:val="24"/>
          <w:szCs w:val="24"/>
        </w:rPr>
        <w:t xml:space="preserve"> 2:14-16).</w:t>
      </w:r>
    </w:p>
    <w:p w:rsidR="00490FDC" w:rsidRPr="00187645" w:rsidRDefault="00490FDC" w:rsidP="00EE3F23">
      <w:pPr>
        <w:bidi w:val="0"/>
        <w:ind w:left="720" w:hanging="11"/>
        <w:jc w:val="both"/>
        <w:rPr>
          <w:rFonts w:asciiTheme="minorBidi" w:hAnsiTheme="minorBidi" w:cstheme="minorBidi"/>
          <w:sz w:val="24"/>
          <w:szCs w:val="24"/>
        </w:rPr>
      </w:pPr>
    </w:p>
    <w:p w:rsidR="008222FA" w:rsidRDefault="008222FA"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The route described here is from Kadesh-Barne’a – the place from which the spies had been dispatched, thirty-eight years previously (</w:t>
      </w:r>
      <w:r w:rsidRPr="001E6BC6">
        <w:rPr>
          <w:rFonts w:asciiTheme="minorBidi" w:hAnsiTheme="minorBidi" w:cstheme="minorBidi"/>
          <w:i/>
          <w:iCs/>
          <w:sz w:val="24"/>
          <w:szCs w:val="24"/>
        </w:rPr>
        <w:t>Bamidbar</w:t>
      </w:r>
      <w:r w:rsidRPr="00187645">
        <w:rPr>
          <w:rFonts w:asciiTheme="minorBidi" w:hAnsiTheme="minorBidi" w:cstheme="minorBidi"/>
          <w:sz w:val="24"/>
          <w:szCs w:val="24"/>
        </w:rPr>
        <w:t xml:space="preserve"> 32:8)</w:t>
      </w:r>
      <w:r w:rsidR="003D4ED2">
        <w:rPr>
          <w:rFonts w:asciiTheme="minorBidi" w:hAnsiTheme="minorBidi" w:cstheme="minorBidi"/>
          <w:sz w:val="24"/>
          <w:szCs w:val="24"/>
        </w:rPr>
        <w:t xml:space="preserve"> – to Nachal Zered.</w:t>
      </w:r>
      <w:r w:rsidRPr="00187645">
        <w:rPr>
          <w:rFonts w:asciiTheme="minorBidi" w:hAnsiTheme="minorBidi" w:cstheme="minorBidi"/>
          <w:sz w:val="24"/>
          <w:szCs w:val="24"/>
        </w:rPr>
        <w:t xml:space="preserve"> During this period, all of the previous generation had died out. The reader is struck by a sense of the strict justice meted out to this generation, who are twice referred to as the “men of war</w:t>
      </w:r>
      <w:r w:rsidR="001E6BC6">
        <w:rPr>
          <w:rFonts w:asciiTheme="minorBidi" w:hAnsiTheme="minorBidi" w:cstheme="minorBidi"/>
          <w:sz w:val="24"/>
          <w:szCs w:val="24"/>
        </w:rPr>
        <w:t>,”</w:t>
      </w:r>
      <w:r w:rsidRPr="00187645">
        <w:rPr>
          <w:rStyle w:val="FootnoteReference"/>
          <w:rFonts w:asciiTheme="minorBidi" w:hAnsiTheme="minorBidi" w:cstheme="minorBidi"/>
          <w:sz w:val="24"/>
          <w:szCs w:val="24"/>
        </w:rPr>
        <w:footnoteReference w:id="9"/>
      </w:r>
      <w:r w:rsidRPr="00187645">
        <w:rPr>
          <w:rFonts w:asciiTheme="minorBidi" w:hAnsiTheme="minorBidi" w:cstheme="minorBidi"/>
          <w:sz w:val="24"/>
          <w:szCs w:val="24"/>
        </w:rPr>
        <w:t xml:space="preserve"> and of whom Moshe asserts that “the hand of the Lord was against them, to destroy them</w:t>
      </w:r>
      <w:r w:rsidR="00490FDC">
        <w:rPr>
          <w:rFonts w:asciiTheme="minorBidi" w:hAnsiTheme="minorBidi" w:cstheme="minorBidi"/>
          <w:sz w:val="24"/>
          <w:szCs w:val="24"/>
        </w:rPr>
        <w:t>.”</w:t>
      </w:r>
      <w:r w:rsidR="002B3576" w:rsidRPr="00187645">
        <w:rPr>
          <w:rFonts w:asciiTheme="minorBidi" w:hAnsiTheme="minorBidi" w:cstheme="minorBidi"/>
          <w:sz w:val="24"/>
          <w:szCs w:val="24"/>
        </w:rPr>
        <w:t xml:space="preserve"> What is signified by these descriptions? What is the context of this summing up of the journey through the wilderness?</w:t>
      </w:r>
    </w:p>
    <w:p w:rsidR="00490FDC" w:rsidRPr="00187645" w:rsidRDefault="00490FDC" w:rsidP="00EE3F23">
      <w:pPr>
        <w:bidi w:val="0"/>
        <w:ind w:firstLine="720"/>
        <w:jc w:val="both"/>
        <w:rPr>
          <w:rFonts w:asciiTheme="minorBidi" w:hAnsiTheme="minorBidi" w:cstheme="minorBidi"/>
          <w:sz w:val="24"/>
          <w:szCs w:val="24"/>
        </w:rPr>
      </w:pPr>
    </w:p>
    <w:p w:rsidR="002B3576" w:rsidRDefault="002B3576"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The context would seem to be the same moral principle that we have been discussing. In order to understand its significance, we must go back to the three nations in relation to w</w:t>
      </w:r>
      <w:r w:rsidR="00CF4F00">
        <w:rPr>
          <w:rFonts w:asciiTheme="minorBidi" w:hAnsiTheme="minorBidi" w:cstheme="minorBidi"/>
          <w:sz w:val="24"/>
          <w:szCs w:val="24"/>
        </w:rPr>
        <w:t xml:space="preserve">hich the principle was </w:t>
      </w:r>
      <w:r w:rsidR="00E51738">
        <w:rPr>
          <w:rFonts w:asciiTheme="minorBidi" w:hAnsiTheme="minorBidi" w:cstheme="minorBidi"/>
          <w:sz w:val="24"/>
          <w:szCs w:val="24"/>
        </w:rPr>
        <w:t>established</w:t>
      </w:r>
      <w:r w:rsidRPr="00187645">
        <w:rPr>
          <w:rFonts w:asciiTheme="minorBidi" w:hAnsiTheme="minorBidi" w:cstheme="minorBidi"/>
          <w:sz w:val="24"/>
          <w:szCs w:val="24"/>
        </w:rPr>
        <w:t xml:space="preserve"> and pay attention to the </w:t>
      </w:r>
      <w:r w:rsidR="0037315D" w:rsidRPr="00187645">
        <w:rPr>
          <w:rFonts w:asciiTheme="minorBidi" w:hAnsiTheme="minorBidi" w:cstheme="minorBidi"/>
          <w:sz w:val="24"/>
          <w:szCs w:val="24"/>
        </w:rPr>
        <w:t>differentiation among them:</w:t>
      </w:r>
    </w:p>
    <w:p w:rsidR="00490FDC" w:rsidRPr="00187645" w:rsidRDefault="00490FDC" w:rsidP="00EE3F23">
      <w:pPr>
        <w:bidi w:val="0"/>
        <w:ind w:firstLine="426"/>
        <w:jc w:val="both"/>
        <w:rPr>
          <w:rFonts w:asciiTheme="minorBidi" w:hAnsiTheme="minorBidi" w:cstheme="minorBidi"/>
          <w:sz w:val="24"/>
          <w:szCs w:val="24"/>
        </w:rPr>
      </w:pPr>
    </w:p>
    <w:p w:rsidR="0037315D" w:rsidRPr="00187645" w:rsidRDefault="00EE3F23" w:rsidP="00EE3F23">
      <w:pPr>
        <w:bidi w:val="0"/>
        <w:ind w:left="720"/>
        <w:jc w:val="both"/>
        <w:rPr>
          <w:rFonts w:asciiTheme="minorBidi" w:hAnsiTheme="minorBidi" w:cstheme="minorBidi"/>
          <w:sz w:val="24"/>
          <w:szCs w:val="24"/>
        </w:rPr>
      </w:pPr>
      <w:r>
        <w:rPr>
          <w:rFonts w:asciiTheme="minorBidi" w:hAnsiTheme="minorBidi" w:cstheme="minorBidi"/>
          <w:sz w:val="24"/>
          <w:szCs w:val="24"/>
        </w:rPr>
        <w:t>T</w:t>
      </w:r>
      <w:r w:rsidR="0037315D" w:rsidRPr="00187645">
        <w:rPr>
          <w:rFonts w:asciiTheme="minorBidi" w:hAnsiTheme="minorBidi" w:cstheme="minorBidi"/>
          <w:sz w:val="24"/>
          <w:szCs w:val="24"/>
        </w:rPr>
        <w:t>he Emim had dwelled there in earlier times – a people that were great, and numerous, and tall, like the Anakim […]</w:t>
      </w:r>
    </w:p>
    <w:p w:rsidR="002B3576" w:rsidRPr="00187645" w:rsidRDefault="0037315D" w:rsidP="00EE3F23">
      <w:pPr>
        <w:bidi w:val="0"/>
        <w:ind w:left="720"/>
        <w:jc w:val="both"/>
        <w:rPr>
          <w:rFonts w:asciiTheme="minorBidi" w:hAnsiTheme="minorBidi" w:cstheme="minorBidi"/>
          <w:sz w:val="24"/>
          <w:szCs w:val="24"/>
        </w:rPr>
      </w:pPr>
      <w:r w:rsidRPr="00187645">
        <w:rPr>
          <w:rFonts w:asciiTheme="minorBidi" w:hAnsiTheme="minorBidi" w:cstheme="minorBidi"/>
          <w:sz w:val="24"/>
          <w:szCs w:val="24"/>
        </w:rPr>
        <w:t>The Chorim had also dwelled previously in Se’ir, but the children of Esav succeeded them and they destroyed them from before them […]</w:t>
      </w:r>
    </w:p>
    <w:p w:rsidR="0037315D" w:rsidRPr="00187645" w:rsidRDefault="0037315D" w:rsidP="00EE3F23">
      <w:pPr>
        <w:bidi w:val="0"/>
        <w:ind w:left="720"/>
        <w:jc w:val="both"/>
        <w:rPr>
          <w:rFonts w:asciiTheme="minorBidi" w:hAnsiTheme="minorBidi" w:cstheme="minorBidi"/>
          <w:sz w:val="24"/>
          <w:szCs w:val="24"/>
        </w:rPr>
      </w:pPr>
      <w:r w:rsidRPr="00187645">
        <w:rPr>
          <w:rFonts w:asciiTheme="minorBidi" w:hAnsiTheme="minorBidi" w:cstheme="minorBidi"/>
          <w:sz w:val="24"/>
          <w:szCs w:val="24"/>
        </w:rPr>
        <w:lastRenderedPageBreak/>
        <w:t>As Israel did to the land of his possessio</w:t>
      </w:r>
      <w:r w:rsidR="00E51738">
        <w:rPr>
          <w:rFonts w:asciiTheme="minorBidi" w:hAnsiTheme="minorBidi" w:cstheme="minorBidi"/>
          <w:sz w:val="24"/>
          <w:szCs w:val="24"/>
        </w:rPr>
        <w:t xml:space="preserve">n, which the Lord gave to him. </w:t>
      </w:r>
      <w:r w:rsidRPr="00187645">
        <w:rPr>
          <w:rFonts w:asciiTheme="minorBidi" w:hAnsiTheme="minorBidi" w:cstheme="minorBidi"/>
          <w:sz w:val="24"/>
          <w:szCs w:val="24"/>
        </w:rPr>
        <w:t>(</w:t>
      </w:r>
      <w:r w:rsidRPr="001E6BC6">
        <w:rPr>
          <w:rFonts w:asciiTheme="minorBidi" w:hAnsiTheme="minorBidi" w:cstheme="minorBidi"/>
          <w:i/>
          <w:iCs/>
          <w:sz w:val="24"/>
          <w:szCs w:val="24"/>
        </w:rPr>
        <w:t>Devarim</w:t>
      </w:r>
      <w:r w:rsidRPr="00187645">
        <w:rPr>
          <w:rFonts w:asciiTheme="minorBidi" w:hAnsiTheme="minorBidi" w:cstheme="minorBidi"/>
          <w:sz w:val="24"/>
          <w:szCs w:val="24"/>
        </w:rPr>
        <w:t xml:space="preserve"> 2:10-12)</w:t>
      </w:r>
    </w:p>
    <w:p w:rsidR="00490FDC" w:rsidRDefault="00490FDC" w:rsidP="00EE3F23">
      <w:pPr>
        <w:bidi w:val="0"/>
        <w:ind w:firstLine="426"/>
        <w:jc w:val="both"/>
        <w:rPr>
          <w:rFonts w:asciiTheme="minorBidi" w:hAnsiTheme="minorBidi" w:cstheme="minorBidi"/>
          <w:sz w:val="24"/>
          <w:szCs w:val="24"/>
        </w:rPr>
      </w:pPr>
    </w:p>
    <w:p w:rsidR="00E51738" w:rsidRDefault="0037315D"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Three different formulations are used to describe the transition from a previous nation to a successor nation. With regard to Moav, Moshe speaks of the Emim, who lost their claim to the land, but no mention is made of any conflict or war between them and Moav. With regard to Se’ir, Moshe speaks of the Chorim and of Esav, and records a confrontation during which the children of Esav succeeded the Chor</w:t>
      </w:r>
      <w:r w:rsidR="005921C1" w:rsidRPr="00187645">
        <w:rPr>
          <w:rFonts w:asciiTheme="minorBidi" w:hAnsiTheme="minorBidi" w:cstheme="minorBidi"/>
          <w:sz w:val="24"/>
          <w:szCs w:val="24"/>
        </w:rPr>
        <w:t>im and destroyed them. In the th</w:t>
      </w:r>
      <w:r w:rsidRPr="00187645">
        <w:rPr>
          <w:rFonts w:asciiTheme="minorBidi" w:hAnsiTheme="minorBidi" w:cstheme="minorBidi"/>
          <w:sz w:val="24"/>
          <w:szCs w:val="24"/>
        </w:rPr>
        <w:t>i</w:t>
      </w:r>
      <w:r w:rsidR="005921C1" w:rsidRPr="00187645">
        <w:rPr>
          <w:rFonts w:asciiTheme="minorBidi" w:hAnsiTheme="minorBidi" w:cstheme="minorBidi"/>
          <w:sz w:val="24"/>
          <w:szCs w:val="24"/>
        </w:rPr>
        <w:t>r</w:t>
      </w:r>
      <w:r w:rsidRPr="00187645">
        <w:rPr>
          <w:rFonts w:asciiTheme="minorBidi" w:hAnsiTheme="minorBidi" w:cstheme="minorBidi"/>
          <w:sz w:val="24"/>
          <w:szCs w:val="24"/>
        </w:rPr>
        <w:t xml:space="preserve">d description, there is no direct reference to the Canaanites who dwelled in the land. The subject is </w:t>
      </w:r>
      <w:r w:rsidRPr="00E51738">
        <w:rPr>
          <w:rFonts w:asciiTheme="minorBidi" w:hAnsiTheme="minorBidi" w:cstheme="minorBidi"/>
          <w:i/>
          <w:iCs/>
          <w:sz w:val="24"/>
          <w:szCs w:val="24"/>
        </w:rPr>
        <w:t>Am Yisrael</w:t>
      </w:r>
      <w:r w:rsidRPr="00187645">
        <w:rPr>
          <w:rFonts w:asciiTheme="minorBidi" w:hAnsiTheme="minorBidi" w:cstheme="minorBidi"/>
          <w:sz w:val="24"/>
          <w:szCs w:val="24"/>
        </w:rPr>
        <w:t>, who undertake a conquest of the “land of his possession</w:t>
      </w:r>
      <w:r w:rsidR="001E6BC6">
        <w:rPr>
          <w:rFonts w:asciiTheme="minorBidi" w:hAnsiTheme="minorBidi" w:cstheme="minorBidi"/>
          <w:sz w:val="24"/>
          <w:szCs w:val="24"/>
        </w:rPr>
        <w:t>,”</w:t>
      </w:r>
      <w:r w:rsidRPr="00187645">
        <w:rPr>
          <w:rFonts w:asciiTheme="minorBidi" w:hAnsiTheme="minorBidi" w:cstheme="minorBidi"/>
          <w:sz w:val="24"/>
          <w:szCs w:val="24"/>
        </w:rPr>
        <w:t xml:space="preserve"> and God gives it to them. </w:t>
      </w:r>
    </w:p>
    <w:p w:rsidR="00E51738" w:rsidRDefault="00E51738" w:rsidP="00EE3F23">
      <w:pPr>
        <w:bidi w:val="0"/>
        <w:ind w:firstLine="720"/>
        <w:jc w:val="both"/>
        <w:rPr>
          <w:rFonts w:asciiTheme="minorBidi" w:hAnsiTheme="minorBidi" w:cstheme="minorBidi"/>
          <w:sz w:val="24"/>
          <w:szCs w:val="24"/>
        </w:rPr>
      </w:pPr>
    </w:p>
    <w:p w:rsidR="00BF13E4" w:rsidRDefault="0037315D"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This variety of descriptions of conquest cre</w:t>
      </w:r>
      <w:r w:rsidR="005921C1" w:rsidRPr="00187645">
        <w:rPr>
          <w:rFonts w:asciiTheme="minorBidi" w:hAnsiTheme="minorBidi" w:cstheme="minorBidi"/>
          <w:sz w:val="24"/>
          <w:szCs w:val="24"/>
        </w:rPr>
        <w:t>ate</w:t>
      </w:r>
      <w:r w:rsidR="00E51738">
        <w:rPr>
          <w:rFonts w:asciiTheme="minorBidi" w:hAnsiTheme="minorBidi" w:cstheme="minorBidi"/>
          <w:sz w:val="24"/>
          <w:szCs w:val="24"/>
        </w:rPr>
        <w:t>s</w:t>
      </w:r>
      <w:r w:rsidR="005921C1" w:rsidRPr="00187645">
        <w:rPr>
          <w:rFonts w:asciiTheme="minorBidi" w:hAnsiTheme="minorBidi" w:cstheme="minorBidi"/>
          <w:sz w:val="24"/>
          <w:szCs w:val="24"/>
        </w:rPr>
        <w:t xml:space="preserve"> a different focus in each c</w:t>
      </w:r>
      <w:r w:rsidRPr="00187645">
        <w:rPr>
          <w:rFonts w:asciiTheme="minorBidi" w:hAnsiTheme="minorBidi" w:cstheme="minorBidi"/>
          <w:sz w:val="24"/>
          <w:szCs w:val="24"/>
        </w:rPr>
        <w:t>ase. In the first instance, the subject is the Emim,</w:t>
      </w:r>
      <w:r w:rsidR="005921C1" w:rsidRPr="00187645">
        <w:rPr>
          <w:rFonts w:asciiTheme="minorBidi" w:hAnsiTheme="minorBidi" w:cstheme="minorBidi"/>
          <w:sz w:val="24"/>
          <w:szCs w:val="24"/>
        </w:rPr>
        <w:t xml:space="preserve"> whose historical </w:t>
      </w:r>
      <w:r w:rsidR="0079551F" w:rsidRPr="00187645">
        <w:rPr>
          <w:rFonts w:asciiTheme="minorBidi" w:hAnsiTheme="minorBidi" w:cstheme="minorBidi"/>
          <w:sz w:val="24"/>
          <w:szCs w:val="24"/>
        </w:rPr>
        <w:t>role</w:t>
      </w:r>
      <w:r w:rsidR="005921C1" w:rsidRPr="00187645">
        <w:rPr>
          <w:rFonts w:asciiTheme="minorBidi" w:hAnsiTheme="minorBidi" w:cstheme="minorBidi"/>
          <w:sz w:val="24"/>
          <w:szCs w:val="24"/>
        </w:rPr>
        <w:t xml:space="preserve"> has come to an end</w:t>
      </w:r>
      <w:r w:rsidR="0079551F" w:rsidRPr="00187645">
        <w:rPr>
          <w:rFonts w:asciiTheme="minorBidi" w:hAnsiTheme="minorBidi" w:cstheme="minorBidi"/>
          <w:sz w:val="24"/>
          <w:szCs w:val="24"/>
        </w:rPr>
        <w:t xml:space="preserve">, such that the arrival of Moav in their land might be </w:t>
      </w:r>
      <w:r w:rsidR="005921C1" w:rsidRPr="00187645">
        <w:rPr>
          <w:rFonts w:asciiTheme="minorBidi" w:hAnsiTheme="minorBidi" w:cstheme="minorBidi"/>
          <w:sz w:val="24"/>
          <w:szCs w:val="24"/>
        </w:rPr>
        <w:t xml:space="preserve">envisaged </w:t>
      </w:r>
      <w:r w:rsidR="0079551F" w:rsidRPr="00187645">
        <w:rPr>
          <w:rFonts w:asciiTheme="minorBidi" w:hAnsiTheme="minorBidi" w:cstheme="minorBidi"/>
          <w:sz w:val="24"/>
          <w:szCs w:val="24"/>
        </w:rPr>
        <w:t>as a</w:t>
      </w:r>
      <w:r w:rsidRPr="00187645">
        <w:rPr>
          <w:rFonts w:asciiTheme="minorBidi" w:hAnsiTheme="minorBidi" w:cstheme="minorBidi"/>
          <w:sz w:val="24"/>
          <w:szCs w:val="24"/>
        </w:rPr>
        <w:t xml:space="preserve"> </w:t>
      </w:r>
      <w:r w:rsidR="0079551F" w:rsidRPr="00187645">
        <w:rPr>
          <w:rFonts w:asciiTheme="minorBidi" w:hAnsiTheme="minorBidi" w:cstheme="minorBidi"/>
          <w:sz w:val="24"/>
          <w:szCs w:val="24"/>
        </w:rPr>
        <w:t xml:space="preserve">settling into a vacuum. In the second instance, we find a confrontation, in which the children of Esav prevail over the Chorim. Here the focus is the question of who will have to give way to whom. In the third instance, the focus is </w:t>
      </w:r>
      <w:r w:rsidR="0079551F" w:rsidRPr="00E51738">
        <w:rPr>
          <w:rFonts w:asciiTheme="minorBidi" w:hAnsiTheme="minorBidi" w:cstheme="minorBidi"/>
          <w:i/>
          <w:iCs/>
          <w:sz w:val="24"/>
          <w:szCs w:val="24"/>
        </w:rPr>
        <w:t>Am Yisrael</w:t>
      </w:r>
      <w:r w:rsidR="0079551F" w:rsidRPr="00187645">
        <w:rPr>
          <w:rFonts w:asciiTheme="minorBidi" w:hAnsiTheme="minorBidi" w:cstheme="minorBidi"/>
          <w:sz w:val="24"/>
          <w:szCs w:val="24"/>
        </w:rPr>
        <w:t xml:space="preserve"> and the land of its inheritance. By ignoring the Canaanites, Moshe points to </w:t>
      </w:r>
      <w:r w:rsidR="0079551F" w:rsidRPr="00E51738">
        <w:rPr>
          <w:rFonts w:asciiTheme="minorBidi" w:hAnsiTheme="minorBidi" w:cstheme="minorBidi"/>
          <w:i/>
          <w:iCs/>
          <w:sz w:val="24"/>
          <w:szCs w:val="24"/>
        </w:rPr>
        <w:t>Am Yisrael</w:t>
      </w:r>
      <w:r w:rsidR="0079551F" w:rsidRPr="00187645">
        <w:rPr>
          <w:rFonts w:asciiTheme="minorBidi" w:hAnsiTheme="minorBidi" w:cstheme="minorBidi"/>
          <w:sz w:val="24"/>
          <w:szCs w:val="24"/>
        </w:rPr>
        <w:t xml:space="preserve"> as the active party that takes possession. This perception, echoed in many places in </w:t>
      </w:r>
      <w:r w:rsidR="0079551F" w:rsidRPr="00E51738">
        <w:rPr>
          <w:rFonts w:asciiTheme="minorBidi" w:hAnsiTheme="minorBidi" w:cstheme="minorBidi"/>
          <w:i/>
          <w:iCs/>
          <w:sz w:val="24"/>
          <w:szCs w:val="24"/>
        </w:rPr>
        <w:t>Tanakh</w:t>
      </w:r>
      <w:r w:rsidR="0079551F" w:rsidRPr="00187645">
        <w:rPr>
          <w:rFonts w:asciiTheme="minorBidi" w:hAnsiTheme="minorBidi" w:cstheme="minorBidi"/>
          <w:sz w:val="24"/>
          <w:szCs w:val="24"/>
        </w:rPr>
        <w:t xml:space="preserve"> in diffe</w:t>
      </w:r>
      <w:r w:rsidR="00E51738">
        <w:rPr>
          <w:rFonts w:asciiTheme="minorBidi" w:hAnsiTheme="minorBidi" w:cstheme="minorBidi"/>
          <w:sz w:val="24"/>
          <w:szCs w:val="24"/>
        </w:rPr>
        <w:t>rent forms, entails an equation.</w:t>
      </w:r>
      <w:r w:rsidR="0079551F" w:rsidRPr="00187645">
        <w:rPr>
          <w:rFonts w:asciiTheme="minorBidi" w:hAnsiTheme="minorBidi" w:cstheme="minorBidi"/>
          <w:sz w:val="24"/>
          <w:szCs w:val="24"/>
        </w:rPr>
        <w:t xml:space="preserve"> </w:t>
      </w:r>
      <w:r w:rsidR="00E51738">
        <w:rPr>
          <w:rFonts w:asciiTheme="minorBidi" w:hAnsiTheme="minorBidi" w:cstheme="minorBidi"/>
          <w:sz w:val="24"/>
          <w:szCs w:val="24"/>
        </w:rPr>
        <w:t>T</w:t>
      </w:r>
      <w:r w:rsidR="0079551F" w:rsidRPr="00187645">
        <w:rPr>
          <w:rFonts w:asciiTheme="minorBidi" w:hAnsiTheme="minorBidi" w:cstheme="minorBidi"/>
          <w:sz w:val="24"/>
          <w:szCs w:val="24"/>
        </w:rPr>
        <w:t xml:space="preserve">he dwelling of </w:t>
      </w:r>
      <w:r w:rsidR="0079551F" w:rsidRPr="00E51738">
        <w:rPr>
          <w:rFonts w:asciiTheme="minorBidi" w:hAnsiTheme="minorBidi" w:cstheme="minorBidi"/>
          <w:i/>
          <w:iCs/>
          <w:sz w:val="24"/>
          <w:szCs w:val="24"/>
        </w:rPr>
        <w:t>Am Yisrael</w:t>
      </w:r>
      <w:r w:rsidR="0079551F" w:rsidRPr="00187645">
        <w:rPr>
          <w:rFonts w:asciiTheme="minorBidi" w:hAnsiTheme="minorBidi" w:cstheme="minorBidi"/>
          <w:sz w:val="24"/>
          <w:szCs w:val="24"/>
        </w:rPr>
        <w:t xml:space="preserve"> in </w:t>
      </w:r>
      <w:r w:rsidR="00714D46" w:rsidRPr="00187645">
        <w:rPr>
          <w:rFonts w:asciiTheme="minorBidi" w:hAnsiTheme="minorBidi" w:cstheme="minorBidi"/>
          <w:sz w:val="24"/>
          <w:szCs w:val="24"/>
        </w:rPr>
        <w:t>its land is conditional</w:t>
      </w:r>
      <w:r w:rsidR="0079551F" w:rsidRPr="00187645">
        <w:rPr>
          <w:rFonts w:asciiTheme="minorBidi" w:hAnsiTheme="minorBidi" w:cstheme="minorBidi"/>
          <w:sz w:val="24"/>
          <w:szCs w:val="24"/>
        </w:rPr>
        <w:t>: “</w:t>
      </w:r>
      <w:r w:rsidR="00E51738">
        <w:rPr>
          <w:rFonts w:asciiTheme="minorBidi" w:hAnsiTheme="minorBidi" w:cstheme="minorBidi"/>
          <w:sz w:val="24"/>
          <w:szCs w:val="24"/>
        </w:rPr>
        <w:t>I</w:t>
      </w:r>
      <w:r w:rsidR="0079551F" w:rsidRPr="00187645">
        <w:rPr>
          <w:rFonts w:asciiTheme="minorBidi" w:hAnsiTheme="minorBidi" w:cstheme="minorBidi"/>
          <w:sz w:val="24"/>
          <w:szCs w:val="24"/>
        </w:rPr>
        <w:t>f you will diligently hearken…” – then you will live your lives upon the land; if not – “you shall die off quickly from upon the land…</w:t>
      </w:r>
      <w:r w:rsidR="00490FDC">
        <w:rPr>
          <w:rFonts w:asciiTheme="minorBidi" w:hAnsiTheme="minorBidi" w:cstheme="minorBidi"/>
          <w:sz w:val="24"/>
          <w:szCs w:val="24"/>
        </w:rPr>
        <w:t>”</w:t>
      </w:r>
    </w:p>
    <w:p w:rsidR="00490FDC" w:rsidRPr="00187645" w:rsidRDefault="00490FDC" w:rsidP="00EE3F23">
      <w:pPr>
        <w:bidi w:val="0"/>
        <w:ind w:firstLine="720"/>
        <w:jc w:val="both"/>
        <w:rPr>
          <w:rFonts w:asciiTheme="minorBidi" w:hAnsiTheme="minorBidi" w:cstheme="minorBidi"/>
          <w:sz w:val="24"/>
          <w:szCs w:val="24"/>
        </w:rPr>
      </w:pPr>
    </w:p>
    <w:p w:rsidR="0079551F" w:rsidRDefault="0079551F"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 xml:space="preserve">We now </w:t>
      </w:r>
      <w:r w:rsidR="00E51738">
        <w:rPr>
          <w:rFonts w:asciiTheme="minorBidi" w:hAnsiTheme="minorBidi" w:cstheme="minorBidi"/>
          <w:sz w:val="24"/>
          <w:szCs w:val="24"/>
        </w:rPr>
        <w:t>return</w:t>
      </w:r>
      <w:r w:rsidRPr="00187645">
        <w:rPr>
          <w:rFonts w:asciiTheme="minorBidi" w:hAnsiTheme="minorBidi" w:cstheme="minorBidi"/>
          <w:sz w:val="24"/>
          <w:szCs w:val="24"/>
        </w:rPr>
        <w:t xml:space="preserve"> to our question</w:t>
      </w:r>
      <w:r w:rsidR="00C60E21" w:rsidRPr="00187645">
        <w:rPr>
          <w:rFonts w:asciiTheme="minorBidi" w:hAnsiTheme="minorBidi" w:cstheme="minorBidi"/>
          <w:sz w:val="24"/>
          <w:szCs w:val="24"/>
        </w:rPr>
        <w:t xml:space="preserve"> about the “men of war” and the historical description of the journeys of </w:t>
      </w:r>
      <w:r w:rsidR="00C60E21" w:rsidRPr="00E51738">
        <w:rPr>
          <w:rFonts w:asciiTheme="minorBidi" w:hAnsiTheme="minorBidi" w:cstheme="minorBidi"/>
          <w:i/>
          <w:iCs/>
          <w:sz w:val="24"/>
          <w:szCs w:val="24"/>
        </w:rPr>
        <w:t>Bnei Yisrael</w:t>
      </w:r>
      <w:r w:rsidR="00C60E21" w:rsidRPr="00187645">
        <w:rPr>
          <w:rFonts w:asciiTheme="minorBidi" w:hAnsiTheme="minorBidi" w:cstheme="minorBidi"/>
          <w:sz w:val="24"/>
          <w:szCs w:val="24"/>
        </w:rPr>
        <w:t>. It seem</w:t>
      </w:r>
      <w:r w:rsidR="00E51738">
        <w:rPr>
          <w:rFonts w:asciiTheme="minorBidi" w:hAnsiTheme="minorBidi" w:cstheme="minorBidi"/>
          <w:sz w:val="24"/>
          <w:szCs w:val="24"/>
        </w:rPr>
        <w:t>s</w:t>
      </w:r>
      <w:r w:rsidR="00C60E21" w:rsidRPr="00187645">
        <w:rPr>
          <w:rFonts w:asciiTheme="minorBidi" w:hAnsiTheme="minorBidi" w:cstheme="minorBidi"/>
          <w:sz w:val="24"/>
          <w:szCs w:val="24"/>
        </w:rPr>
        <w:t xml:space="preserve"> that through this description</w:t>
      </w:r>
      <w:r w:rsidR="00E51738">
        <w:rPr>
          <w:rFonts w:asciiTheme="minorBidi" w:hAnsiTheme="minorBidi" w:cstheme="minorBidi"/>
          <w:sz w:val="24"/>
          <w:szCs w:val="24"/>
        </w:rPr>
        <w:t>,</w:t>
      </w:r>
      <w:r w:rsidR="00C60E21" w:rsidRPr="00187645">
        <w:rPr>
          <w:rFonts w:asciiTheme="minorBidi" w:hAnsiTheme="minorBidi" w:cstheme="minorBidi"/>
          <w:sz w:val="24"/>
          <w:szCs w:val="24"/>
        </w:rPr>
        <w:t xml:space="preserve"> Moshe imbues the thirty-eight years of wandering in the wilderness with new meaning. Over the course of this long journey, the “men of war” died out; they are no more. Who are these “men of war”? Why are they referred to by this appellation? </w:t>
      </w:r>
    </w:p>
    <w:p w:rsidR="00490FDC" w:rsidRPr="00187645" w:rsidRDefault="00490FDC" w:rsidP="00EE3F23">
      <w:pPr>
        <w:bidi w:val="0"/>
        <w:ind w:firstLine="720"/>
        <w:jc w:val="both"/>
        <w:rPr>
          <w:rFonts w:asciiTheme="minorBidi" w:hAnsiTheme="minorBidi" w:cstheme="minorBidi"/>
          <w:sz w:val="24"/>
          <w:szCs w:val="24"/>
        </w:rPr>
      </w:pPr>
    </w:p>
    <w:p w:rsidR="00714D46" w:rsidRDefault="00C60E21"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 xml:space="preserve">“Men of war” is a reference to </w:t>
      </w:r>
      <w:r w:rsidRPr="00E51738">
        <w:rPr>
          <w:rFonts w:asciiTheme="minorBidi" w:hAnsiTheme="minorBidi" w:cstheme="minorBidi"/>
          <w:i/>
          <w:iCs/>
          <w:sz w:val="24"/>
          <w:szCs w:val="24"/>
        </w:rPr>
        <w:t>Bnei Yisrael</w:t>
      </w:r>
      <w:r w:rsidRPr="00187645">
        <w:rPr>
          <w:rFonts w:asciiTheme="minorBidi" w:hAnsiTheme="minorBidi" w:cstheme="minorBidi"/>
          <w:sz w:val="24"/>
          <w:szCs w:val="24"/>
        </w:rPr>
        <w:t xml:space="preserve">, in the wake of the story of the </w:t>
      </w:r>
      <w:r w:rsidRPr="00187645">
        <w:rPr>
          <w:rFonts w:asciiTheme="minorBidi" w:hAnsiTheme="minorBidi" w:cstheme="minorBidi"/>
          <w:i/>
          <w:iCs/>
          <w:sz w:val="24"/>
          <w:szCs w:val="24"/>
        </w:rPr>
        <w:t>ma’apilim</w:t>
      </w:r>
      <w:r w:rsidRPr="00187645">
        <w:rPr>
          <w:rFonts w:asciiTheme="minorBidi" w:hAnsiTheme="minorBidi" w:cstheme="minorBidi"/>
          <w:sz w:val="24"/>
          <w:szCs w:val="24"/>
        </w:rPr>
        <w:t>.</w:t>
      </w:r>
      <w:r w:rsidRPr="00187645">
        <w:rPr>
          <w:rStyle w:val="FootnoteReference"/>
          <w:rFonts w:asciiTheme="minorBidi" w:hAnsiTheme="minorBidi" w:cstheme="minorBidi"/>
          <w:sz w:val="24"/>
          <w:szCs w:val="24"/>
        </w:rPr>
        <w:footnoteReference w:id="10"/>
      </w:r>
      <w:r w:rsidR="001928AB" w:rsidRPr="00187645">
        <w:rPr>
          <w:rFonts w:asciiTheme="minorBidi" w:hAnsiTheme="minorBidi" w:cstheme="minorBidi"/>
          <w:sz w:val="24"/>
          <w:szCs w:val="24"/>
        </w:rPr>
        <w:t xml:space="preserve"> After it was decreed that the nation would not enter the land, they rebelled against God’s decision: </w:t>
      </w:r>
    </w:p>
    <w:p w:rsidR="00490FDC" w:rsidRPr="00187645" w:rsidRDefault="00490FDC" w:rsidP="00EE3F23">
      <w:pPr>
        <w:bidi w:val="0"/>
        <w:ind w:firstLine="720"/>
        <w:jc w:val="both"/>
        <w:rPr>
          <w:rFonts w:asciiTheme="minorBidi" w:hAnsiTheme="minorBidi" w:cstheme="minorBidi"/>
          <w:sz w:val="24"/>
          <w:szCs w:val="24"/>
        </w:rPr>
      </w:pPr>
    </w:p>
    <w:p w:rsidR="00C60E21" w:rsidRPr="00187645" w:rsidRDefault="001928AB" w:rsidP="00EE3F23">
      <w:pPr>
        <w:bidi w:val="0"/>
        <w:ind w:left="720"/>
        <w:jc w:val="both"/>
        <w:rPr>
          <w:rFonts w:asciiTheme="minorBidi" w:hAnsiTheme="minorBidi" w:cstheme="minorBidi"/>
          <w:sz w:val="24"/>
          <w:szCs w:val="24"/>
        </w:rPr>
      </w:pPr>
      <w:r w:rsidRPr="00187645">
        <w:rPr>
          <w:rFonts w:asciiTheme="minorBidi" w:hAnsiTheme="minorBidi" w:cstheme="minorBidi"/>
          <w:sz w:val="24"/>
          <w:szCs w:val="24"/>
        </w:rPr>
        <w:t>Then you answered and said to</w:t>
      </w:r>
      <w:r w:rsidR="00E51738">
        <w:rPr>
          <w:rFonts w:asciiTheme="minorBidi" w:hAnsiTheme="minorBidi" w:cstheme="minorBidi"/>
          <w:sz w:val="24"/>
          <w:szCs w:val="24"/>
        </w:rPr>
        <w:t xml:space="preserve"> me,</w:t>
      </w:r>
      <w:r w:rsidRPr="00187645">
        <w:rPr>
          <w:rFonts w:asciiTheme="minorBidi" w:hAnsiTheme="minorBidi" w:cstheme="minorBidi"/>
          <w:sz w:val="24"/>
          <w:szCs w:val="24"/>
        </w:rPr>
        <w:t xml:space="preserve"> </w:t>
      </w:r>
      <w:r w:rsidR="00E51738">
        <w:rPr>
          <w:rFonts w:asciiTheme="minorBidi" w:hAnsiTheme="minorBidi" w:cstheme="minorBidi"/>
          <w:sz w:val="24"/>
          <w:szCs w:val="24"/>
        </w:rPr>
        <w:t>“We have sinned against the Lord.</w:t>
      </w:r>
      <w:r w:rsidRPr="00187645">
        <w:rPr>
          <w:rFonts w:asciiTheme="minorBidi" w:hAnsiTheme="minorBidi" w:cstheme="minorBidi"/>
          <w:sz w:val="24"/>
          <w:szCs w:val="24"/>
        </w:rPr>
        <w:t xml:space="preserve"> </w:t>
      </w:r>
      <w:r w:rsidR="00E51738">
        <w:rPr>
          <w:rFonts w:asciiTheme="minorBidi" w:hAnsiTheme="minorBidi" w:cstheme="minorBidi"/>
          <w:sz w:val="24"/>
          <w:szCs w:val="24"/>
        </w:rPr>
        <w:t>W</w:t>
      </w:r>
      <w:r w:rsidRPr="00187645">
        <w:rPr>
          <w:rFonts w:asciiTheme="minorBidi" w:hAnsiTheme="minorBidi" w:cstheme="minorBidi"/>
          <w:sz w:val="24"/>
          <w:szCs w:val="24"/>
        </w:rPr>
        <w:t>e will go up and fight, according to all that the Lord our God commanded us.</w:t>
      </w:r>
      <w:r w:rsidR="00E51738">
        <w:rPr>
          <w:rFonts w:asciiTheme="minorBidi" w:hAnsiTheme="minorBidi" w:cstheme="minorBidi"/>
          <w:sz w:val="24"/>
          <w:szCs w:val="24"/>
        </w:rPr>
        <w:t>”</w:t>
      </w:r>
      <w:r w:rsidRPr="00187645">
        <w:rPr>
          <w:rFonts w:asciiTheme="minorBidi" w:hAnsiTheme="minorBidi" w:cstheme="minorBidi"/>
          <w:sz w:val="24"/>
          <w:szCs w:val="24"/>
        </w:rPr>
        <w:t xml:space="preserve"> And you girded on every man his weapons of war, and ventured to go up into the hill. And the Lord said to me, </w:t>
      </w:r>
      <w:r w:rsidR="00E51738">
        <w:rPr>
          <w:rFonts w:asciiTheme="minorBidi" w:hAnsiTheme="minorBidi" w:cstheme="minorBidi"/>
          <w:sz w:val="24"/>
          <w:szCs w:val="24"/>
        </w:rPr>
        <w:t>“Say to them:</w:t>
      </w:r>
      <w:r w:rsidRPr="00187645">
        <w:rPr>
          <w:rFonts w:asciiTheme="minorBidi" w:hAnsiTheme="minorBidi" w:cstheme="minorBidi"/>
          <w:sz w:val="24"/>
          <w:szCs w:val="24"/>
        </w:rPr>
        <w:t xml:space="preserve"> Neither go up, nor fight, for I am not among you, lest you be smitten before your enemies.</w:t>
      </w:r>
      <w:r w:rsidR="00E51738">
        <w:rPr>
          <w:rFonts w:asciiTheme="minorBidi" w:hAnsiTheme="minorBidi" w:cstheme="minorBidi"/>
          <w:sz w:val="24"/>
          <w:szCs w:val="24"/>
        </w:rPr>
        <w:t>”</w:t>
      </w:r>
      <w:r w:rsidRPr="00187645">
        <w:rPr>
          <w:rFonts w:asciiTheme="minorBidi" w:hAnsiTheme="minorBidi" w:cstheme="minorBidi"/>
          <w:sz w:val="24"/>
          <w:szCs w:val="24"/>
        </w:rPr>
        <w:t xml:space="preserve"> So I </w:t>
      </w:r>
      <w:r w:rsidRPr="00187645">
        <w:rPr>
          <w:rFonts w:asciiTheme="minorBidi" w:hAnsiTheme="minorBidi" w:cstheme="minorBidi"/>
          <w:sz w:val="24"/>
          <w:szCs w:val="24"/>
        </w:rPr>
        <w:lastRenderedPageBreak/>
        <w:t xml:space="preserve">spoke to you, and you would not hear, but rebelled against the commandment of the Lord and went presumptuously up into the hill. And the Emori, who dwelled in that mountain, came out against you, and chased you as bees do, and beat you </w:t>
      </w:r>
      <w:r w:rsidR="00E51738">
        <w:rPr>
          <w:rFonts w:asciiTheme="minorBidi" w:hAnsiTheme="minorBidi" w:cstheme="minorBidi"/>
          <w:sz w:val="24"/>
          <w:szCs w:val="24"/>
        </w:rPr>
        <w:t>down in Se’ir as far as Chorma.</w:t>
      </w:r>
      <w:r w:rsidRPr="00187645">
        <w:rPr>
          <w:rFonts w:asciiTheme="minorBidi" w:hAnsiTheme="minorBidi" w:cstheme="minorBidi"/>
          <w:sz w:val="24"/>
          <w:szCs w:val="24"/>
        </w:rPr>
        <w:t xml:space="preserve"> (</w:t>
      </w:r>
      <w:r w:rsidRPr="001E6BC6">
        <w:rPr>
          <w:rFonts w:asciiTheme="minorBidi" w:hAnsiTheme="minorBidi" w:cstheme="minorBidi"/>
          <w:i/>
          <w:iCs/>
          <w:sz w:val="24"/>
          <w:szCs w:val="24"/>
        </w:rPr>
        <w:t>Devarim</w:t>
      </w:r>
      <w:r w:rsidRPr="00187645">
        <w:rPr>
          <w:rFonts w:asciiTheme="minorBidi" w:hAnsiTheme="minorBidi" w:cstheme="minorBidi"/>
          <w:sz w:val="24"/>
          <w:szCs w:val="24"/>
        </w:rPr>
        <w:t xml:space="preserve"> 1:41-44)</w:t>
      </w:r>
    </w:p>
    <w:p w:rsidR="00490FDC" w:rsidRDefault="00490FDC" w:rsidP="00EE3F23">
      <w:pPr>
        <w:bidi w:val="0"/>
        <w:ind w:firstLine="426"/>
        <w:jc w:val="both"/>
        <w:rPr>
          <w:rFonts w:asciiTheme="minorBidi" w:hAnsiTheme="minorBidi" w:cstheme="minorBidi"/>
          <w:sz w:val="24"/>
          <w:szCs w:val="24"/>
        </w:rPr>
      </w:pPr>
    </w:p>
    <w:p w:rsidR="001928AB" w:rsidRPr="00187645" w:rsidRDefault="00605168"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Moshe used these expressions of war in the previous chapter (</w:t>
      </w:r>
      <w:r w:rsidRPr="001E6BC6">
        <w:rPr>
          <w:rFonts w:asciiTheme="minorBidi" w:hAnsiTheme="minorBidi" w:cstheme="minorBidi"/>
          <w:i/>
          <w:iCs/>
          <w:sz w:val="24"/>
          <w:szCs w:val="24"/>
        </w:rPr>
        <w:t>Devarim</w:t>
      </w:r>
      <w:r w:rsidR="00E51738">
        <w:rPr>
          <w:rFonts w:asciiTheme="minorBidi" w:hAnsiTheme="minorBidi" w:cstheme="minorBidi"/>
          <w:sz w:val="24"/>
          <w:szCs w:val="24"/>
        </w:rPr>
        <w:t xml:space="preserve"> 1)</w:t>
      </w:r>
      <w:r w:rsidRPr="00187645">
        <w:rPr>
          <w:rFonts w:asciiTheme="minorBidi" w:hAnsiTheme="minorBidi" w:cstheme="minorBidi"/>
          <w:sz w:val="24"/>
          <w:szCs w:val="24"/>
        </w:rPr>
        <w:t xml:space="preserve"> in his description of the </w:t>
      </w:r>
      <w:r w:rsidRPr="00187645">
        <w:rPr>
          <w:rFonts w:asciiTheme="minorBidi" w:hAnsiTheme="minorBidi" w:cstheme="minorBidi"/>
          <w:i/>
          <w:iCs/>
          <w:sz w:val="24"/>
          <w:szCs w:val="24"/>
        </w:rPr>
        <w:t>ma’apilim</w:t>
      </w:r>
      <w:r w:rsidRPr="00187645">
        <w:rPr>
          <w:rFonts w:asciiTheme="minorBidi" w:hAnsiTheme="minorBidi" w:cstheme="minorBidi"/>
          <w:sz w:val="24"/>
          <w:szCs w:val="24"/>
        </w:rPr>
        <w:t xml:space="preserve">. The essence of the situation that he describes is lack of acceptance of God’s decree. The people go out to war, thereby showing that they have not understood the fundamental equation that makes the inheritance of the land dependent upon the moral </w:t>
      </w:r>
      <w:r w:rsidR="00714D46" w:rsidRPr="00187645">
        <w:rPr>
          <w:rFonts w:asciiTheme="minorBidi" w:hAnsiTheme="minorBidi" w:cstheme="minorBidi"/>
          <w:sz w:val="24"/>
          <w:szCs w:val="24"/>
        </w:rPr>
        <w:t xml:space="preserve">situation </w:t>
      </w:r>
      <w:r w:rsidRPr="00187645">
        <w:rPr>
          <w:rFonts w:asciiTheme="minorBidi" w:hAnsiTheme="minorBidi" w:cstheme="minorBidi"/>
          <w:sz w:val="24"/>
          <w:szCs w:val="24"/>
        </w:rPr>
        <w:t>of the nation. The nation is not worthy; accordingly</w:t>
      </w:r>
      <w:r w:rsidR="00E51738">
        <w:rPr>
          <w:rFonts w:asciiTheme="minorBidi" w:hAnsiTheme="minorBidi" w:cstheme="minorBidi"/>
          <w:sz w:val="24"/>
          <w:szCs w:val="24"/>
        </w:rPr>
        <w:t>,</w:t>
      </w:r>
      <w:r w:rsidRPr="00187645">
        <w:rPr>
          <w:rFonts w:asciiTheme="minorBidi" w:hAnsiTheme="minorBidi" w:cstheme="minorBidi"/>
          <w:sz w:val="24"/>
          <w:szCs w:val="24"/>
        </w:rPr>
        <w:t xml:space="preserve"> God is not in their midst, and the result is the reaction on the part of the Emori, who live in that moun</w:t>
      </w:r>
      <w:r w:rsidR="00E51738">
        <w:rPr>
          <w:rFonts w:asciiTheme="minorBidi" w:hAnsiTheme="minorBidi" w:cstheme="minorBidi"/>
          <w:sz w:val="24"/>
          <w:szCs w:val="24"/>
        </w:rPr>
        <w:t>tain</w:t>
      </w:r>
      <w:r w:rsidR="00AB786E" w:rsidRPr="00187645">
        <w:rPr>
          <w:rFonts w:asciiTheme="minorBidi" w:hAnsiTheme="minorBidi" w:cstheme="minorBidi"/>
          <w:sz w:val="24"/>
          <w:szCs w:val="24"/>
        </w:rPr>
        <w:t xml:space="preserve"> and who fight and pursue them.</w:t>
      </w:r>
      <w:r w:rsidR="00AB786E" w:rsidRPr="00187645">
        <w:rPr>
          <w:rStyle w:val="FootnoteReference"/>
          <w:rFonts w:asciiTheme="minorBidi" w:hAnsiTheme="minorBidi" w:cstheme="minorBidi"/>
          <w:sz w:val="24"/>
          <w:szCs w:val="24"/>
        </w:rPr>
        <w:footnoteReference w:id="11"/>
      </w:r>
    </w:p>
    <w:p w:rsidR="00490FDC" w:rsidRDefault="00490FDC" w:rsidP="00EE3F23">
      <w:pPr>
        <w:bidi w:val="0"/>
        <w:ind w:firstLine="720"/>
        <w:jc w:val="both"/>
        <w:rPr>
          <w:rFonts w:asciiTheme="minorBidi" w:hAnsiTheme="minorBidi" w:cstheme="minorBidi"/>
          <w:sz w:val="24"/>
          <w:szCs w:val="24"/>
        </w:rPr>
      </w:pPr>
    </w:p>
    <w:p w:rsidR="00714D46" w:rsidRDefault="00D36168"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 xml:space="preserve">Further context for the expression “men of war” is to be found in the juxtaposition of the description of their death with the description of the appeal to the children of Ammon: </w:t>
      </w:r>
    </w:p>
    <w:p w:rsidR="00490FDC" w:rsidRPr="00187645" w:rsidRDefault="00490FDC" w:rsidP="00EE3F23">
      <w:pPr>
        <w:bidi w:val="0"/>
        <w:ind w:firstLine="720"/>
        <w:jc w:val="both"/>
        <w:rPr>
          <w:rFonts w:asciiTheme="minorBidi" w:hAnsiTheme="minorBidi" w:cstheme="minorBidi"/>
          <w:sz w:val="24"/>
          <w:szCs w:val="24"/>
        </w:rPr>
      </w:pPr>
    </w:p>
    <w:p w:rsidR="00714D46" w:rsidRDefault="00D36168" w:rsidP="00EE3F23">
      <w:pPr>
        <w:bidi w:val="0"/>
        <w:ind w:left="720"/>
        <w:jc w:val="both"/>
        <w:rPr>
          <w:rFonts w:asciiTheme="minorBidi" w:hAnsiTheme="minorBidi" w:cstheme="minorBidi"/>
          <w:sz w:val="24"/>
          <w:szCs w:val="24"/>
        </w:rPr>
      </w:pPr>
      <w:r w:rsidRPr="00187645">
        <w:rPr>
          <w:rFonts w:asciiTheme="minorBidi" w:hAnsiTheme="minorBidi" w:cstheme="minorBidi"/>
          <w:sz w:val="24"/>
          <w:szCs w:val="24"/>
        </w:rPr>
        <w:t>And it was, when all the men of war were consumed and dead from among the people, th</w:t>
      </w:r>
      <w:r w:rsidR="00E51738">
        <w:rPr>
          <w:rFonts w:asciiTheme="minorBidi" w:hAnsiTheme="minorBidi" w:cstheme="minorBidi"/>
          <w:sz w:val="24"/>
          <w:szCs w:val="24"/>
        </w:rPr>
        <w:t>at the Lord spoke to me, saying,</w:t>
      </w:r>
      <w:r w:rsidRPr="00187645">
        <w:rPr>
          <w:rFonts w:asciiTheme="minorBidi" w:hAnsiTheme="minorBidi" w:cstheme="minorBidi"/>
          <w:sz w:val="24"/>
          <w:szCs w:val="24"/>
        </w:rPr>
        <w:t xml:space="preserve"> </w:t>
      </w:r>
      <w:r w:rsidR="00E51738">
        <w:rPr>
          <w:rFonts w:asciiTheme="minorBidi" w:hAnsiTheme="minorBidi" w:cstheme="minorBidi"/>
          <w:sz w:val="24"/>
          <w:szCs w:val="24"/>
        </w:rPr>
        <w:t>“</w:t>
      </w:r>
      <w:r w:rsidRPr="00187645">
        <w:rPr>
          <w:rFonts w:asciiTheme="minorBidi" w:hAnsiTheme="minorBidi" w:cstheme="minorBidi"/>
          <w:sz w:val="24"/>
          <w:szCs w:val="24"/>
        </w:rPr>
        <w:t>You are to pass over through Ar, the border of Moav, this day. And when you come near, opposite the children of Ammon, do not harass them, nor contend with them, for I will not give you of the land of the children of Ammon any possession, because I have given it to the children of Lot for a possession</w:t>
      </w:r>
      <w:r w:rsidR="00E51738">
        <w:rPr>
          <w:rFonts w:asciiTheme="minorBidi" w:hAnsiTheme="minorBidi" w:cstheme="minorBidi"/>
          <w:sz w:val="24"/>
          <w:szCs w:val="24"/>
        </w:rPr>
        <w:t>.</w:t>
      </w:r>
      <w:r w:rsidRPr="00187645">
        <w:rPr>
          <w:rFonts w:asciiTheme="minorBidi" w:hAnsiTheme="minorBidi" w:cstheme="minorBidi"/>
          <w:sz w:val="24"/>
          <w:szCs w:val="24"/>
        </w:rPr>
        <w:t>” (</w:t>
      </w:r>
      <w:r w:rsidRPr="001E6BC6">
        <w:rPr>
          <w:rFonts w:asciiTheme="minorBidi" w:hAnsiTheme="minorBidi" w:cstheme="minorBidi"/>
          <w:i/>
          <w:iCs/>
          <w:sz w:val="24"/>
          <w:szCs w:val="24"/>
        </w:rPr>
        <w:t>Devarim</w:t>
      </w:r>
      <w:r w:rsidR="00E51738">
        <w:rPr>
          <w:rFonts w:asciiTheme="minorBidi" w:hAnsiTheme="minorBidi" w:cstheme="minorBidi"/>
          <w:sz w:val="24"/>
          <w:szCs w:val="24"/>
        </w:rPr>
        <w:t xml:space="preserve"> 2:16-19)</w:t>
      </w:r>
    </w:p>
    <w:p w:rsidR="00490FDC" w:rsidRPr="00187645" w:rsidRDefault="00490FDC" w:rsidP="00EE3F23">
      <w:pPr>
        <w:bidi w:val="0"/>
        <w:ind w:left="720"/>
        <w:jc w:val="both"/>
        <w:rPr>
          <w:rFonts w:asciiTheme="minorBidi" w:hAnsiTheme="minorBidi" w:cstheme="minorBidi"/>
          <w:sz w:val="24"/>
          <w:szCs w:val="24"/>
        </w:rPr>
      </w:pPr>
    </w:p>
    <w:p w:rsidR="001928AB" w:rsidRPr="00187645" w:rsidRDefault="00D36168"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The “men of war” are those who believe that</w:t>
      </w:r>
      <w:r w:rsidR="00E51738">
        <w:rPr>
          <w:rFonts w:asciiTheme="minorBidi" w:hAnsiTheme="minorBidi" w:cstheme="minorBidi"/>
          <w:sz w:val="24"/>
          <w:szCs w:val="24"/>
        </w:rPr>
        <w:t xml:space="preserve"> inheritance comes by virtue of and as a result of</w:t>
      </w:r>
      <w:r w:rsidRPr="00187645">
        <w:rPr>
          <w:rFonts w:asciiTheme="minorBidi" w:hAnsiTheme="minorBidi" w:cstheme="minorBidi"/>
          <w:sz w:val="24"/>
          <w:szCs w:val="24"/>
        </w:rPr>
        <w:t xml:space="preserve"> war. They do not understand that the inheritance of </w:t>
      </w:r>
      <w:r w:rsidRPr="00E51738">
        <w:rPr>
          <w:rFonts w:asciiTheme="minorBidi" w:hAnsiTheme="minorBidi" w:cstheme="minorBidi"/>
          <w:i/>
          <w:iCs/>
          <w:sz w:val="24"/>
          <w:szCs w:val="24"/>
        </w:rPr>
        <w:t>Eretz</w:t>
      </w:r>
      <w:r w:rsidRPr="00187645">
        <w:rPr>
          <w:rFonts w:asciiTheme="minorBidi" w:hAnsiTheme="minorBidi" w:cstheme="minorBidi"/>
          <w:sz w:val="24"/>
          <w:szCs w:val="24"/>
        </w:rPr>
        <w:t xml:space="preserve"> </w:t>
      </w:r>
      <w:r w:rsidRPr="00E51738">
        <w:rPr>
          <w:rFonts w:asciiTheme="minorBidi" w:hAnsiTheme="minorBidi" w:cstheme="minorBidi"/>
          <w:i/>
          <w:iCs/>
          <w:sz w:val="24"/>
          <w:szCs w:val="24"/>
        </w:rPr>
        <w:t>Yisrael</w:t>
      </w:r>
      <w:r w:rsidRPr="00187645">
        <w:rPr>
          <w:rFonts w:asciiTheme="minorBidi" w:hAnsiTheme="minorBidi" w:cstheme="minorBidi"/>
          <w:sz w:val="24"/>
          <w:szCs w:val="24"/>
        </w:rPr>
        <w:t xml:space="preserve"> is a matter of their own moral standard, not one of military might. Thus, their death</w:t>
      </w:r>
      <w:r w:rsidR="00E51738">
        <w:rPr>
          <w:rFonts w:asciiTheme="minorBidi" w:hAnsiTheme="minorBidi" w:cstheme="minorBidi"/>
          <w:sz w:val="24"/>
          <w:szCs w:val="24"/>
        </w:rPr>
        <w:t>s</w:t>
      </w:r>
      <w:r w:rsidRPr="00187645">
        <w:rPr>
          <w:rFonts w:asciiTheme="minorBidi" w:hAnsiTheme="minorBidi" w:cstheme="minorBidi"/>
          <w:sz w:val="24"/>
          <w:szCs w:val="24"/>
        </w:rPr>
        <w:t xml:space="preserve"> opens up the possibility of the nation drawing near to the children of Ammon and conducting itself in a proper and worthy manner in relation to them.</w:t>
      </w:r>
    </w:p>
    <w:p w:rsidR="00D36168" w:rsidRPr="00187645" w:rsidRDefault="00D36168" w:rsidP="00EE3F23">
      <w:pPr>
        <w:bidi w:val="0"/>
        <w:ind w:firstLine="426"/>
        <w:jc w:val="both"/>
        <w:rPr>
          <w:rFonts w:asciiTheme="minorBidi" w:hAnsiTheme="minorBidi" w:cstheme="minorBidi"/>
          <w:sz w:val="24"/>
          <w:szCs w:val="24"/>
        </w:rPr>
      </w:pPr>
    </w:p>
    <w:p w:rsidR="00D36168" w:rsidRDefault="00D36168" w:rsidP="00EE3F23">
      <w:pPr>
        <w:bidi w:val="0"/>
        <w:jc w:val="both"/>
        <w:rPr>
          <w:rFonts w:asciiTheme="minorBidi" w:hAnsiTheme="minorBidi" w:cstheme="minorBidi"/>
          <w:b/>
          <w:bCs/>
          <w:sz w:val="24"/>
          <w:szCs w:val="24"/>
        </w:rPr>
      </w:pPr>
      <w:r w:rsidRPr="00187645">
        <w:rPr>
          <w:rFonts w:asciiTheme="minorBidi" w:hAnsiTheme="minorBidi" w:cstheme="minorBidi"/>
          <w:b/>
          <w:bCs/>
          <w:sz w:val="24"/>
          <w:szCs w:val="24"/>
        </w:rPr>
        <w:t xml:space="preserve">“When </w:t>
      </w:r>
      <w:r w:rsidR="00E51738">
        <w:rPr>
          <w:rFonts w:asciiTheme="minorBidi" w:hAnsiTheme="minorBidi" w:cstheme="minorBidi"/>
          <w:b/>
          <w:bCs/>
          <w:sz w:val="24"/>
          <w:szCs w:val="24"/>
        </w:rPr>
        <w:t>Y</w:t>
      </w:r>
      <w:r w:rsidRPr="00187645">
        <w:rPr>
          <w:rFonts w:asciiTheme="minorBidi" w:hAnsiTheme="minorBidi" w:cstheme="minorBidi"/>
          <w:b/>
          <w:bCs/>
          <w:sz w:val="24"/>
          <w:szCs w:val="24"/>
        </w:rPr>
        <w:t xml:space="preserve">ou </w:t>
      </w:r>
      <w:r w:rsidR="00E51738">
        <w:rPr>
          <w:rFonts w:asciiTheme="minorBidi" w:hAnsiTheme="minorBidi" w:cstheme="minorBidi"/>
          <w:b/>
          <w:bCs/>
          <w:sz w:val="24"/>
          <w:szCs w:val="24"/>
        </w:rPr>
        <w:t>C</w:t>
      </w:r>
      <w:r w:rsidRPr="00187645">
        <w:rPr>
          <w:rFonts w:asciiTheme="minorBidi" w:hAnsiTheme="minorBidi" w:cstheme="minorBidi"/>
          <w:b/>
          <w:bCs/>
          <w:sz w:val="24"/>
          <w:szCs w:val="24"/>
        </w:rPr>
        <w:t xml:space="preserve">ome </w:t>
      </w:r>
      <w:r w:rsidR="00E51738">
        <w:rPr>
          <w:rFonts w:asciiTheme="minorBidi" w:hAnsiTheme="minorBidi" w:cstheme="minorBidi"/>
          <w:b/>
          <w:bCs/>
          <w:sz w:val="24"/>
          <w:szCs w:val="24"/>
        </w:rPr>
        <w:t>N</w:t>
      </w:r>
      <w:r w:rsidRPr="00187645">
        <w:rPr>
          <w:rFonts w:asciiTheme="minorBidi" w:hAnsiTheme="minorBidi" w:cstheme="minorBidi"/>
          <w:b/>
          <w:bCs/>
          <w:sz w:val="24"/>
          <w:szCs w:val="24"/>
        </w:rPr>
        <w:t xml:space="preserve">ear, </w:t>
      </w:r>
      <w:r w:rsidR="00E51738">
        <w:rPr>
          <w:rFonts w:asciiTheme="minorBidi" w:hAnsiTheme="minorBidi" w:cstheme="minorBidi"/>
          <w:b/>
          <w:bCs/>
          <w:sz w:val="24"/>
          <w:szCs w:val="24"/>
        </w:rPr>
        <w:t>O</w:t>
      </w:r>
      <w:r w:rsidRPr="00187645">
        <w:rPr>
          <w:rFonts w:asciiTheme="minorBidi" w:hAnsiTheme="minorBidi" w:cstheme="minorBidi"/>
          <w:b/>
          <w:bCs/>
          <w:sz w:val="24"/>
          <w:szCs w:val="24"/>
        </w:rPr>
        <w:t xml:space="preserve">pposite the </w:t>
      </w:r>
      <w:r w:rsidR="00E51738">
        <w:rPr>
          <w:rFonts w:asciiTheme="minorBidi" w:hAnsiTheme="minorBidi" w:cstheme="minorBidi"/>
          <w:b/>
          <w:bCs/>
          <w:sz w:val="24"/>
          <w:szCs w:val="24"/>
        </w:rPr>
        <w:t>C</w:t>
      </w:r>
      <w:r w:rsidRPr="00187645">
        <w:rPr>
          <w:rFonts w:asciiTheme="minorBidi" w:hAnsiTheme="minorBidi" w:cstheme="minorBidi"/>
          <w:b/>
          <w:bCs/>
          <w:sz w:val="24"/>
          <w:szCs w:val="24"/>
        </w:rPr>
        <w:t>hildren of Ammon”</w:t>
      </w:r>
    </w:p>
    <w:p w:rsidR="00490FDC" w:rsidRPr="00187645" w:rsidRDefault="00490FDC" w:rsidP="00EE3F23">
      <w:pPr>
        <w:bidi w:val="0"/>
        <w:jc w:val="both"/>
        <w:rPr>
          <w:rFonts w:asciiTheme="minorBidi" w:hAnsiTheme="minorBidi" w:cstheme="minorBidi"/>
          <w:b/>
          <w:bCs/>
          <w:sz w:val="24"/>
          <w:szCs w:val="24"/>
        </w:rPr>
      </w:pPr>
    </w:p>
    <w:p w:rsidR="00F53127" w:rsidRDefault="00E51738" w:rsidP="00EE3F23">
      <w:pPr>
        <w:bidi w:val="0"/>
        <w:ind w:left="720"/>
        <w:jc w:val="both"/>
        <w:rPr>
          <w:rFonts w:asciiTheme="minorBidi" w:hAnsiTheme="minorBidi" w:cstheme="minorBidi"/>
          <w:sz w:val="24"/>
          <w:szCs w:val="24"/>
        </w:rPr>
      </w:pPr>
      <w:r>
        <w:rPr>
          <w:rFonts w:asciiTheme="minorBidi" w:hAnsiTheme="minorBidi" w:cstheme="minorBidi"/>
          <w:sz w:val="24"/>
          <w:szCs w:val="24"/>
        </w:rPr>
        <w:t>The Lord spoke to me, saying,</w:t>
      </w:r>
      <w:r w:rsidR="00D36168" w:rsidRPr="00187645">
        <w:rPr>
          <w:rFonts w:asciiTheme="minorBidi" w:hAnsiTheme="minorBidi" w:cstheme="minorBidi"/>
          <w:sz w:val="24"/>
          <w:szCs w:val="24"/>
        </w:rPr>
        <w:t xml:space="preserve"> </w:t>
      </w:r>
      <w:r>
        <w:rPr>
          <w:rFonts w:asciiTheme="minorBidi" w:hAnsiTheme="minorBidi" w:cstheme="minorBidi"/>
          <w:sz w:val="24"/>
          <w:szCs w:val="24"/>
        </w:rPr>
        <w:t>“</w:t>
      </w:r>
      <w:r w:rsidR="00D36168" w:rsidRPr="00187645">
        <w:rPr>
          <w:rFonts w:asciiTheme="minorBidi" w:hAnsiTheme="minorBidi" w:cstheme="minorBidi"/>
          <w:sz w:val="24"/>
          <w:szCs w:val="24"/>
        </w:rPr>
        <w:t xml:space="preserve">You are to pass over through Ar, the border of Moav, this day. And when you come near, opposite the children of Ammon, do not harass them, nor contend with them, for I will not give you </w:t>
      </w:r>
      <w:r w:rsidR="00D36168" w:rsidRPr="00187645">
        <w:rPr>
          <w:rFonts w:asciiTheme="minorBidi" w:hAnsiTheme="minorBidi" w:cstheme="minorBidi"/>
          <w:sz w:val="24"/>
          <w:szCs w:val="24"/>
        </w:rPr>
        <w:lastRenderedPageBreak/>
        <w:t>of the land of the children of Ammon any possession, because I have given it to the children of Lot for a possession.</w:t>
      </w:r>
      <w:r>
        <w:rPr>
          <w:rFonts w:asciiTheme="minorBidi" w:hAnsiTheme="minorBidi" w:cstheme="minorBidi"/>
          <w:sz w:val="24"/>
          <w:szCs w:val="24"/>
        </w:rPr>
        <w:t>”</w:t>
      </w:r>
      <w:r w:rsidR="00D36168" w:rsidRPr="00187645">
        <w:rPr>
          <w:rFonts w:asciiTheme="minorBidi" w:hAnsiTheme="minorBidi" w:cstheme="minorBidi"/>
          <w:sz w:val="24"/>
          <w:szCs w:val="24"/>
        </w:rPr>
        <w:t xml:space="preserve"> (That also was considered a land of Refaim; Refaim dwelled there in previous times, and the Ammonim call them Zamzumim – a people great and num</w:t>
      </w:r>
      <w:r>
        <w:rPr>
          <w:rFonts w:asciiTheme="minorBidi" w:hAnsiTheme="minorBidi" w:cstheme="minorBidi"/>
          <w:sz w:val="24"/>
          <w:szCs w:val="24"/>
        </w:rPr>
        <w:t>erous and tall, like the Anakim –</w:t>
      </w:r>
      <w:r w:rsidR="00D36168" w:rsidRPr="00187645">
        <w:rPr>
          <w:rFonts w:asciiTheme="minorBidi" w:hAnsiTheme="minorBidi" w:cstheme="minorBidi"/>
          <w:sz w:val="24"/>
          <w:szCs w:val="24"/>
        </w:rPr>
        <w:t xml:space="preserve"> but the Lord destroyed them before them, and they succeeded them, and dwelled in th</w:t>
      </w:r>
      <w:r>
        <w:rPr>
          <w:rFonts w:asciiTheme="minorBidi" w:hAnsiTheme="minorBidi" w:cstheme="minorBidi"/>
          <w:sz w:val="24"/>
          <w:szCs w:val="24"/>
        </w:rPr>
        <w:t>e</w:t>
      </w:r>
      <w:r w:rsidR="00D36168" w:rsidRPr="00187645">
        <w:rPr>
          <w:rFonts w:asciiTheme="minorBidi" w:hAnsiTheme="minorBidi" w:cstheme="minorBidi"/>
          <w:sz w:val="24"/>
          <w:szCs w:val="24"/>
        </w:rPr>
        <w:t>ir place, as He did to the children of Esav, who dwelled in Se’ir, when He destroyed the Chorim from before them, and they succeeded them, and dwelled in their stead until this very day. And the Avvim who dwell</w:t>
      </w:r>
      <w:r>
        <w:rPr>
          <w:rFonts w:asciiTheme="minorBidi" w:hAnsiTheme="minorBidi" w:cstheme="minorBidi"/>
          <w:sz w:val="24"/>
          <w:szCs w:val="24"/>
        </w:rPr>
        <w:t>ed in Chatzerim, as far as Aza –</w:t>
      </w:r>
      <w:r w:rsidR="00D36168" w:rsidRPr="00187645">
        <w:rPr>
          <w:rFonts w:asciiTheme="minorBidi" w:hAnsiTheme="minorBidi" w:cstheme="minorBidi"/>
          <w:sz w:val="24"/>
          <w:szCs w:val="24"/>
        </w:rPr>
        <w:t xml:space="preserve"> Kaftorim who came from Kaftor, destroyed th</w:t>
      </w:r>
      <w:r>
        <w:rPr>
          <w:rFonts w:asciiTheme="minorBidi" w:hAnsiTheme="minorBidi" w:cstheme="minorBidi"/>
          <w:sz w:val="24"/>
          <w:szCs w:val="24"/>
        </w:rPr>
        <w:t xml:space="preserve">em and dwelled in their stead. </w:t>
      </w:r>
      <w:r w:rsidR="00D36168" w:rsidRPr="00187645">
        <w:rPr>
          <w:rFonts w:asciiTheme="minorBidi" w:hAnsiTheme="minorBidi" w:cstheme="minorBidi"/>
          <w:sz w:val="24"/>
          <w:szCs w:val="24"/>
        </w:rPr>
        <w:t>(</w:t>
      </w:r>
      <w:r w:rsidR="00D36168" w:rsidRPr="001E6BC6">
        <w:rPr>
          <w:rFonts w:asciiTheme="minorBidi" w:hAnsiTheme="minorBidi" w:cstheme="minorBidi"/>
          <w:i/>
          <w:iCs/>
          <w:sz w:val="24"/>
          <w:szCs w:val="24"/>
        </w:rPr>
        <w:t>Devarim</w:t>
      </w:r>
      <w:r w:rsidR="00D36168" w:rsidRPr="00187645">
        <w:rPr>
          <w:rFonts w:asciiTheme="minorBidi" w:hAnsiTheme="minorBidi" w:cstheme="minorBidi"/>
          <w:sz w:val="24"/>
          <w:szCs w:val="24"/>
        </w:rPr>
        <w:t xml:space="preserve"> 2:17-23)</w:t>
      </w:r>
    </w:p>
    <w:p w:rsidR="00490FDC" w:rsidRPr="00187645" w:rsidRDefault="00490FDC" w:rsidP="00EE3F23">
      <w:pPr>
        <w:bidi w:val="0"/>
        <w:ind w:left="720" w:hanging="11"/>
        <w:jc w:val="both"/>
        <w:rPr>
          <w:rFonts w:asciiTheme="minorBidi" w:hAnsiTheme="minorBidi" w:cstheme="minorBidi"/>
          <w:sz w:val="24"/>
          <w:szCs w:val="24"/>
        </w:rPr>
      </w:pPr>
    </w:p>
    <w:p w:rsidR="00F53127" w:rsidRPr="00187645" w:rsidRDefault="00D36168"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 xml:space="preserve">As in the case of Moav, </w:t>
      </w:r>
      <w:r w:rsidRPr="00E51738">
        <w:rPr>
          <w:rFonts w:asciiTheme="minorBidi" w:hAnsiTheme="minorBidi" w:cstheme="minorBidi"/>
          <w:i/>
          <w:iCs/>
          <w:sz w:val="24"/>
          <w:szCs w:val="24"/>
        </w:rPr>
        <w:t>Bnei Yisrael</w:t>
      </w:r>
      <w:r w:rsidRPr="00187645">
        <w:rPr>
          <w:rFonts w:asciiTheme="minorBidi" w:hAnsiTheme="minorBidi" w:cstheme="minorBidi"/>
          <w:sz w:val="24"/>
          <w:szCs w:val="24"/>
        </w:rPr>
        <w:t xml:space="preserve"> are warned not to vex or provoke Ammon, since their land is given as an inheritance to the descendants of Lot. </w:t>
      </w:r>
      <w:r w:rsidR="00F53127" w:rsidRPr="00187645">
        <w:rPr>
          <w:rFonts w:asciiTheme="minorBidi" w:hAnsiTheme="minorBidi" w:cstheme="minorBidi"/>
          <w:sz w:val="24"/>
          <w:szCs w:val="24"/>
        </w:rPr>
        <w:t>Here, too, the land had previously been home to ancient peoples whom the children of Ammon referred to as “Zamzumim;</w:t>
      </w:r>
      <w:r w:rsidR="001E6BC6" w:rsidRPr="00187645">
        <w:rPr>
          <w:rFonts w:asciiTheme="minorBidi" w:hAnsiTheme="minorBidi" w:cstheme="minorBidi"/>
          <w:sz w:val="24"/>
          <w:szCs w:val="24"/>
        </w:rPr>
        <w:t>”</w:t>
      </w:r>
      <w:r w:rsidR="00F53127" w:rsidRPr="00187645">
        <w:rPr>
          <w:rFonts w:asciiTheme="minorBidi" w:hAnsiTheme="minorBidi" w:cstheme="minorBidi"/>
          <w:sz w:val="24"/>
          <w:szCs w:val="24"/>
        </w:rPr>
        <w:t xml:space="preserve"> they had been annihilated and were succeeded by Ammon. Once again</w:t>
      </w:r>
      <w:r w:rsidR="00E51738">
        <w:rPr>
          <w:rFonts w:asciiTheme="minorBidi" w:hAnsiTheme="minorBidi" w:cstheme="minorBidi"/>
          <w:sz w:val="24"/>
          <w:szCs w:val="24"/>
        </w:rPr>
        <w:t>,</w:t>
      </w:r>
      <w:r w:rsidR="00F53127" w:rsidRPr="00187645">
        <w:rPr>
          <w:rFonts w:asciiTheme="minorBidi" w:hAnsiTheme="minorBidi" w:cstheme="minorBidi"/>
          <w:sz w:val="24"/>
          <w:szCs w:val="24"/>
        </w:rPr>
        <w:t xml:space="preserve"> Moshe describes the process of succession by means of a comparison (“as He did to the children of Esav”), but this time an example is also provided: Kaftorim had previously dwelled in Aza, which lies on the border of </w:t>
      </w:r>
      <w:r w:rsidR="00F53127" w:rsidRPr="00E51738">
        <w:rPr>
          <w:rFonts w:asciiTheme="minorBidi" w:hAnsiTheme="minorBidi" w:cstheme="minorBidi"/>
          <w:i/>
          <w:iCs/>
          <w:sz w:val="24"/>
          <w:szCs w:val="24"/>
        </w:rPr>
        <w:t>Eretz Yisrael</w:t>
      </w:r>
      <w:r w:rsidR="00F53127" w:rsidRPr="00187645">
        <w:rPr>
          <w:rFonts w:asciiTheme="minorBidi" w:hAnsiTheme="minorBidi" w:cstheme="minorBidi"/>
          <w:sz w:val="24"/>
          <w:szCs w:val="24"/>
        </w:rPr>
        <w:t>,</w:t>
      </w:r>
      <w:r w:rsidR="00F53127" w:rsidRPr="00187645">
        <w:rPr>
          <w:rStyle w:val="FootnoteReference"/>
          <w:rFonts w:asciiTheme="minorBidi" w:hAnsiTheme="minorBidi" w:cstheme="minorBidi"/>
          <w:sz w:val="24"/>
          <w:szCs w:val="24"/>
        </w:rPr>
        <w:footnoteReference w:id="12"/>
      </w:r>
      <w:r w:rsidR="00F53127" w:rsidRPr="00187645">
        <w:rPr>
          <w:rFonts w:asciiTheme="minorBidi" w:hAnsiTheme="minorBidi" w:cstheme="minorBidi"/>
          <w:sz w:val="24"/>
          <w:szCs w:val="24"/>
        </w:rPr>
        <w:t xml:space="preserve"> in place of the Avvim</w:t>
      </w:r>
      <w:r w:rsidR="00E51738">
        <w:rPr>
          <w:rFonts w:asciiTheme="minorBidi" w:hAnsiTheme="minorBidi" w:cstheme="minorBidi"/>
          <w:sz w:val="24"/>
          <w:szCs w:val="24"/>
        </w:rPr>
        <w:t>,</w:t>
      </w:r>
      <w:r w:rsidR="00F53127" w:rsidRPr="00187645">
        <w:rPr>
          <w:rFonts w:asciiTheme="minorBidi" w:hAnsiTheme="minorBidi" w:cstheme="minorBidi"/>
          <w:sz w:val="24"/>
          <w:szCs w:val="24"/>
        </w:rPr>
        <w:t xml:space="preserve"> who had dwelled there originally. This example is significant, since it moves into the boundary of Israel and awards status to a different nation in the cities of the Negev. This is not a coincidence, but rather part of the moral justice according to which God runs the world. </w:t>
      </w:r>
    </w:p>
    <w:p w:rsidR="00F53127" w:rsidRPr="00187645" w:rsidRDefault="00F53127" w:rsidP="00EE3F23">
      <w:pPr>
        <w:bidi w:val="0"/>
        <w:ind w:firstLine="426"/>
        <w:jc w:val="both"/>
        <w:rPr>
          <w:rFonts w:asciiTheme="minorBidi" w:hAnsiTheme="minorBidi" w:cstheme="minorBidi"/>
          <w:sz w:val="24"/>
          <w:szCs w:val="24"/>
        </w:rPr>
      </w:pPr>
    </w:p>
    <w:p w:rsidR="00F53127" w:rsidRDefault="00E51738" w:rsidP="00EE3F23">
      <w:pPr>
        <w:bidi w:val="0"/>
        <w:jc w:val="both"/>
        <w:rPr>
          <w:rFonts w:asciiTheme="minorBidi" w:hAnsiTheme="minorBidi" w:cstheme="minorBidi"/>
          <w:b/>
          <w:bCs/>
          <w:sz w:val="24"/>
          <w:szCs w:val="24"/>
        </w:rPr>
      </w:pPr>
      <w:r>
        <w:rPr>
          <w:rFonts w:asciiTheme="minorBidi" w:hAnsiTheme="minorBidi" w:cstheme="minorBidi"/>
          <w:b/>
          <w:bCs/>
          <w:sz w:val="24"/>
          <w:szCs w:val="24"/>
        </w:rPr>
        <w:t>“Words of P</w:t>
      </w:r>
      <w:r w:rsidR="00F53127" w:rsidRPr="00187645">
        <w:rPr>
          <w:rFonts w:asciiTheme="minorBidi" w:hAnsiTheme="minorBidi" w:cstheme="minorBidi"/>
          <w:b/>
          <w:bCs/>
          <w:sz w:val="24"/>
          <w:szCs w:val="24"/>
        </w:rPr>
        <w:t>eace”</w:t>
      </w:r>
    </w:p>
    <w:p w:rsidR="00490FDC" w:rsidRPr="00187645" w:rsidRDefault="00490FDC" w:rsidP="00EE3F23">
      <w:pPr>
        <w:bidi w:val="0"/>
        <w:jc w:val="both"/>
        <w:rPr>
          <w:rFonts w:asciiTheme="minorBidi" w:hAnsiTheme="minorBidi" w:cstheme="minorBidi"/>
          <w:b/>
          <w:bCs/>
          <w:sz w:val="24"/>
          <w:szCs w:val="24"/>
        </w:rPr>
      </w:pPr>
    </w:p>
    <w:p w:rsidR="00F53127" w:rsidRPr="00187645" w:rsidRDefault="00F53127" w:rsidP="00EE3F23">
      <w:pPr>
        <w:bidi w:val="0"/>
        <w:ind w:left="720"/>
        <w:jc w:val="both"/>
        <w:rPr>
          <w:rFonts w:asciiTheme="minorBidi" w:hAnsiTheme="minorBidi" w:cstheme="minorBidi"/>
          <w:sz w:val="24"/>
          <w:szCs w:val="24"/>
        </w:rPr>
      </w:pPr>
      <w:r w:rsidRPr="00187645">
        <w:rPr>
          <w:rFonts w:asciiTheme="minorBidi" w:hAnsiTheme="minorBidi" w:cstheme="minorBidi"/>
          <w:sz w:val="24"/>
          <w:szCs w:val="24"/>
        </w:rPr>
        <w:t xml:space="preserve">“Rise up, take your journey, and pass over </w:t>
      </w:r>
      <w:r w:rsidR="00E51738">
        <w:rPr>
          <w:rFonts w:asciiTheme="minorBidi" w:hAnsiTheme="minorBidi" w:cstheme="minorBidi"/>
          <w:sz w:val="24"/>
          <w:szCs w:val="24"/>
        </w:rPr>
        <w:t>Nachal Arnon.</w:t>
      </w:r>
      <w:r w:rsidRPr="00187645">
        <w:rPr>
          <w:rFonts w:asciiTheme="minorBidi" w:hAnsiTheme="minorBidi" w:cstheme="minorBidi"/>
          <w:sz w:val="24"/>
          <w:szCs w:val="24"/>
        </w:rPr>
        <w:t xml:space="preserve"> </w:t>
      </w:r>
      <w:r w:rsidR="00E51738">
        <w:rPr>
          <w:rFonts w:asciiTheme="minorBidi" w:hAnsiTheme="minorBidi" w:cstheme="minorBidi"/>
          <w:sz w:val="24"/>
          <w:szCs w:val="24"/>
        </w:rPr>
        <w:t>B</w:t>
      </w:r>
      <w:r w:rsidRPr="00187645">
        <w:rPr>
          <w:rFonts w:asciiTheme="minorBidi" w:hAnsiTheme="minorBidi" w:cstheme="minorBidi"/>
          <w:sz w:val="24"/>
          <w:szCs w:val="24"/>
        </w:rPr>
        <w:t>ehold, I have given into your hand Sichon the Emori, king of Cheshbon, and his land; begin to possess it, and contend with him in battle. This day I will begin to put the dread of you and the fear of you upon the nations that are under the whole heaven, who shall hear report of you and shall tremble and quake because of you.” (</w:t>
      </w:r>
      <w:r w:rsidRPr="001E6BC6">
        <w:rPr>
          <w:rFonts w:asciiTheme="minorBidi" w:hAnsiTheme="minorBidi" w:cstheme="minorBidi"/>
          <w:i/>
          <w:iCs/>
          <w:sz w:val="24"/>
          <w:szCs w:val="24"/>
        </w:rPr>
        <w:t>Devarim</w:t>
      </w:r>
      <w:r w:rsidRPr="00187645">
        <w:rPr>
          <w:rFonts w:asciiTheme="minorBidi" w:hAnsiTheme="minorBidi" w:cstheme="minorBidi"/>
          <w:sz w:val="24"/>
          <w:szCs w:val="24"/>
        </w:rPr>
        <w:t xml:space="preserve"> 2:24-25)</w:t>
      </w:r>
    </w:p>
    <w:p w:rsidR="00490FDC" w:rsidRDefault="00490FDC" w:rsidP="00EE3F23">
      <w:pPr>
        <w:bidi w:val="0"/>
        <w:ind w:firstLine="426"/>
        <w:jc w:val="both"/>
        <w:rPr>
          <w:rFonts w:asciiTheme="minorBidi" w:hAnsiTheme="minorBidi" w:cstheme="minorBidi"/>
          <w:sz w:val="24"/>
          <w:szCs w:val="24"/>
        </w:rPr>
      </w:pPr>
    </w:p>
    <w:p w:rsidR="000A3995" w:rsidRDefault="000A3995"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Moshe is told here to launch a war against Sichon and to conquer his land. God does not suffice with a practical instruction, but a</w:t>
      </w:r>
      <w:r w:rsidR="00E51738">
        <w:rPr>
          <w:rFonts w:asciiTheme="minorBidi" w:hAnsiTheme="minorBidi" w:cstheme="minorBidi"/>
          <w:sz w:val="24"/>
          <w:szCs w:val="24"/>
        </w:rPr>
        <w:t>lso reveals the logic behind it.</w:t>
      </w:r>
      <w:r w:rsidRPr="00187645">
        <w:rPr>
          <w:rFonts w:asciiTheme="minorBidi" w:hAnsiTheme="minorBidi" w:cstheme="minorBidi"/>
          <w:sz w:val="24"/>
          <w:szCs w:val="24"/>
        </w:rPr>
        <w:t xml:space="preserve"> Israel’s battle against Sichon will be big news, and will create deterrence and fear.</w:t>
      </w:r>
    </w:p>
    <w:p w:rsidR="00490FDC" w:rsidRPr="00187645" w:rsidRDefault="00490FDC" w:rsidP="00EE3F23">
      <w:pPr>
        <w:bidi w:val="0"/>
        <w:ind w:firstLine="426"/>
        <w:jc w:val="both"/>
        <w:rPr>
          <w:rFonts w:asciiTheme="minorBidi" w:hAnsiTheme="minorBidi" w:cstheme="minorBidi"/>
          <w:sz w:val="24"/>
          <w:szCs w:val="24"/>
        </w:rPr>
      </w:pPr>
    </w:p>
    <w:p w:rsidR="000A3995" w:rsidRDefault="000A3995"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Moshe’s reaction to the command is rather surprising:</w:t>
      </w:r>
    </w:p>
    <w:p w:rsidR="00490FDC" w:rsidRPr="00187645" w:rsidRDefault="00490FDC" w:rsidP="00EE3F23">
      <w:pPr>
        <w:bidi w:val="0"/>
        <w:ind w:firstLine="426"/>
        <w:jc w:val="both"/>
        <w:rPr>
          <w:rFonts w:asciiTheme="minorBidi" w:hAnsiTheme="minorBidi" w:cstheme="minorBidi"/>
          <w:sz w:val="24"/>
          <w:szCs w:val="24"/>
        </w:rPr>
      </w:pPr>
    </w:p>
    <w:p w:rsidR="000A3995" w:rsidRPr="00187645" w:rsidRDefault="000A3995" w:rsidP="00EE3F23">
      <w:pPr>
        <w:bidi w:val="0"/>
        <w:ind w:left="720"/>
        <w:jc w:val="both"/>
        <w:rPr>
          <w:rFonts w:asciiTheme="minorBidi" w:hAnsiTheme="minorBidi" w:cstheme="minorBidi"/>
          <w:sz w:val="24"/>
          <w:szCs w:val="24"/>
        </w:rPr>
      </w:pPr>
      <w:r w:rsidRPr="00187645">
        <w:rPr>
          <w:rFonts w:asciiTheme="minorBidi" w:hAnsiTheme="minorBidi" w:cstheme="minorBidi"/>
          <w:sz w:val="24"/>
          <w:szCs w:val="24"/>
        </w:rPr>
        <w:lastRenderedPageBreak/>
        <w:t xml:space="preserve">So I sent messengers out of the wilderness of Kedemot to Sichon, king of Cheshbon, with words of peace, saying, </w:t>
      </w:r>
      <w:r w:rsidR="00E51738">
        <w:rPr>
          <w:rFonts w:asciiTheme="minorBidi" w:hAnsiTheme="minorBidi" w:cstheme="minorBidi"/>
          <w:sz w:val="24"/>
          <w:szCs w:val="24"/>
        </w:rPr>
        <w:t>“</w:t>
      </w:r>
      <w:r w:rsidRPr="00187645">
        <w:rPr>
          <w:rFonts w:asciiTheme="minorBidi" w:hAnsiTheme="minorBidi" w:cstheme="minorBidi"/>
          <w:sz w:val="24"/>
          <w:szCs w:val="24"/>
        </w:rPr>
        <w:t>Let me pass through your la</w:t>
      </w:r>
      <w:r w:rsidR="00714D46" w:rsidRPr="00187645">
        <w:rPr>
          <w:rFonts w:asciiTheme="minorBidi" w:hAnsiTheme="minorBidi" w:cstheme="minorBidi"/>
          <w:sz w:val="24"/>
          <w:szCs w:val="24"/>
        </w:rPr>
        <w:t>nd. I will go along by the high</w:t>
      </w:r>
      <w:r w:rsidR="00E51738">
        <w:rPr>
          <w:rFonts w:asciiTheme="minorBidi" w:hAnsiTheme="minorBidi" w:cstheme="minorBidi"/>
          <w:sz w:val="24"/>
          <w:szCs w:val="24"/>
        </w:rPr>
        <w:t>way;</w:t>
      </w:r>
      <w:r w:rsidRPr="00187645">
        <w:rPr>
          <w:rFonts w:asciiTheme="minorBidi" w:hAnsiTheme="minorBidi" w:cstheme="minorBidi"/>
          <w:sz w:val="24"/>
          <w:szCs w:val="24"/>
        </w:rPr>
        <w:t xml:space="preserve"> I will neither turn to the right hand nor to the</w:t>
      </w:r>
      <w:r w:rsidR="00714D46" w:rsidRPr="00187645">
        <w:rPr>
          <w:rFonts w:asciiTheme="minorBidi" w:hAnsiTheme="minorBidi" w:cstheme="minorBidi"/>
          <w:sz w:val="24"/>
          <w:szCs w:val="24"/>
        </w:rPr>
        <w:t xml:space="preserve"> </w:t>
      </w:r>
      <w:r w:rsidRPr="00187645">
        <w:rPr>
          <w:rFonts w:asciiTheme="minorBidi" w:hAnsiTheme="minorBidi" w:cstheme="minorBidi"/>
          <w:sz w:val="24"/>
          <w:szCs w:val="24"/>
        </w:rPr>
        <w:t>left. You shall sell me food for money, that I may eat, and give me water for</w:t>
      </w:r>
      <w:r w:rsidR="00714D46" w:rsidRPr="00187645">
        <w:rPr>
          <w:rFonts w:asciiTheme="minorBidi" w:hAnsiTheme="minorBidi" w:cstheme="minorBidi"/>
          <w:sz w:val="24"/>
          <w:szCs w:val="24"/>
        </w:rPr>
        <w:t xml:space="preserve"> </w:t>
      </w:r>
      <w:r w:rsidRPr="00187645">
        <w:rPr>
          <w:rFonts w:asciiTheme="minorBidi" w:hAnsiTheme="minorBidi" w:cstheme="minorBidi"/>
          <w:sz w:val="24"/>
          <w:szCs w:val="24"/>
        </w:rPr>
        <w:t>money, that I may drink; only I will pass through with those who follow me (as the children of Esav who dwell in Se’ir, and the Moavim who dwell in Ar, did to me</w:t>
      </w:r>
      <w:r w:rsidR="00714D46" w:rsidRPr="00187645">
        <w:rPr>
          <w:rFonts w:asciiTheme="minorBidi" w:hAnsiTheme="minorBidi" w:cstheme="minorBidi"/>
          <w:sz w:val="24"/>
          <w:szCs w:val="24"/>
        </w:rPr>
        <w:t>)</w:t>
      </w:r>
      <w:r w:rsidRPr="00187645">
        <w:rPr>
          <w:rFonts w:asciiTheme="minorBidi" w:hAnsiTheme="minorBidi" w:cstheme="minorBidi"/>
          <w:sz w:val="24"/>
          <w:szCs w:val="24"/>
        </w:rPr>
        <w:t>, until I shall pass over the Jordan into the land which the Lord our God gives us.” (</w:t>
      </w:r>
      <w:r w:rsidRPr="001E6BC6">
        <w:rPr>
          <w:rFonts w:asciiTheme="minorBidi" w:hAnsiTheme="minorBidi" w:cstheme="minorBidi"/>
          <w:i/>
          <w:iCs/>
          <w:sz w:val="24"/>
          <w:szCs w:val="24"/>
        </w:rPr>
        <w:t>Devarim</w:t>
      </w:r>
      <w:r w:rsidRPr="00187645">
        <w:rPr>
          <w:rFonts w:asciiTheme="minorBidi" w:hAnsiTheme="minorBidi" w:cstheme="minorBidi"/>
          <w:sz w:val="24"/>
          <w:szCs w:val="24"/>
        </w:rPr>
        <w:t xml:space="preserve"> 2:26-29)</w:t>
      </w:r>
    </w:p>
    <w:p w:rsidR="00490FDC" w:rsidRDefault="00490FDC" w:rsidP="00EE3F23">
      <w:pPr>
        <w:bidi w:val="0"/>
        <w:ind w:firstLine="426"/>
        <w:jc w:val="both"/>
        <w:rPr>
          <w:rFonts w:asciiTheme="minorBidi" w:hAnsiTheme="minorBidi" w:cstheme="minorBidi"/>
          <w:sz w:val="24"/>
          <w:szCs w:val="24"/>
        </w:rPr>
      </w:pPr>
    </w:p>
    <w:p w:rsidR="000A3995" w:rsidRDefault="000A3995"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Moshe sends messengers to Sichon, king of Cheshbon, bearing “words of peace</w:t>
      </w:r>
      <w:r w:rsidR="00490FDC">
        <w:rPr>
          <w:rFonts w:asciiTheme="minorBidi" w:hAnsiTheme="minorBidi" w:cstheme="minorBidi"/>
          <w:sz w:val="24"/>
          <w:szCs w:val="24"/>
        </w:rPr>
        <w:t>.”</w:t>
      </w:r>
      <w:r w:rsidRPr="00187645">
        <w:rPr>
          <w:rFonts w:asciiTheme="minorBidi" w:hAnsiTheme="minorBidi" w:cstheme="minorBidi"/>
          <w:sz w:val="24"/>
          <w:szCs w:val="24"/>
        </w:rPr>
        <w:t xml:space="preserve"> He appeals to Sichon to allow the nation to pass through his land, with the understanding that </w:t>
      </w:r>
      <w:r w:rsidRPr="00E51738">
        <w:rPr>
          <w:rFonts w:asciiTheme="minorBidi" w:hAnsiTheme="minorBidi" w:cstheme="minorBidi"/>
          <w:i/>
          <w:iCs/>
          <w:sz w:val="24"/>
          <w:szCs w:val="24"/>
        </w:rPr>
        <w:t>Bnei Yisrael</w:t>
      </w:r>
      <w:r w:rsidRPr="00187645">
        <w:rPr>
          <w:rFonts w:asciiTheme="minorBidi" w:hAnsiTheme="minorBidi" w:cstheme="minorBidi"/>
          <w:sz w:val="24"/>
          <w:szCs w:val="24"/>
        </w:rPr>
        <w:t xml:space="preserve"> will purchase food and water on their way. As a model for such an agreement, Moshe men</w:t>
      </w:r>
      <w:r w:rsidR="00714D46" w:rsidRPr="00187645">
        <w:rPr>
          <w:rFonts w:asciiTheme="minorBidi" w:hAnsiTheme="minorBidi" w:cstheme="minorBidi"/>
          <w:sz w:val="24"/>
          <w:szCs w:val="24"/>
        </w:rPr>
        <w:t>tions the children of Esav and Moav</w:t>
      </w:r>
      <w:r w:rsidRPr="00187645">
        <w:rPr>
          <w:rFonts w:asciiTheme="minorBidi" w:hAnsiTheme="minorBidi" w:cstheme="minorBidi"/>
          <w:sz w:val="24"/>
          <w:szCs w:val="24"/>
        </w:rPr>
        <w:t xml:space="preserve">. How are we to understand the discrepancy between the military command issued by God and the peaceful diplomacy undertaken by Moshe? The following </w:t>
      </w:r>
      <w:r w:rsidRPr="00E51738">
        <w:rPr>
          <w:rFonts w:asciiTheme="minorBidi" w:hAnsiTheme="minorBidi" w:cstheme="minorBidi"/>
          <w:i/>
          <w:iCs/>
          <w:sz w:val="24"/>
          <w:szCs w:val="24"/>
        </w:rPr>
        <w:t>midrash</w:t>
      </w:r>
      <w:r w:rsidRPr="00187645">
        <w:rPr>
          <w:rFonts w:asciiTheme="minorBidi" w:hAnsiTheme="minorBidi" w:cstheme="minorBidi"/>
          <w:sz w:val="24"/>
          <w:szCs w:val="24"/>
        </w:rPr>
        <w:t xml:space="preserve"> addresses this question:</w:t>
      </w:r>
    </w:p>
    <w:p w:rsidR="00490FDC" w:rsidRPr="00187645" w:rsidRDefault="00490FDC" w:rsidP="00EE3F23">
      <w:pPr>
        <w:bidi w:val="0"/>
        <w:ind w:firstLine="426"/>
        <w:jc w:val="both"/>
        <w:rPr>
          <w:rFonts w:asciiTheme="minorBidi" w:hAnsiTheme="minorBidi" w:cstheme="minorBidi"/>
          <w:sz w:val="24"/>
          <w:szCs w:val="24"/>
        </w:rPr>
      </w:pPr>
    </w:p>
    <w:p w:rsidR="008E6E90" w:rsidRDefault="00E51738" w:rsidP="00EE3F23">
      <w:pPr>
        <w:bidi w:val="0"/>
        <w:ind w:left="720"/>
        <w:jc w:val="both"/>
        <w:rPr>
          <w:rFonts w:asciiTheme="minorBidi" w:hAnsiTheme="minorBidi" w:cstheme="minorBidi"/>
          <w:sz w:val="24"/>
          <w:szCs w:val="24"/>
        </w:rPr>
      </w:pPr>
      <w:r>
        <w:rPr>
          <w:rFonts w:asciiTheme="minorBidi" w:hAnsiTheme="minorBidi" w:cstheme="minorBidi"/>
          <w:sz w:val="24"/>
          <w:szCs w:val="24"/>
        </w:rPr>
        <w:t>Although God had told Moshe, “Begin to possess it</w:t>
      </w:r>
      <w:r w:rsidR="000A3995" w:rsidRPr="00187645">
        <w:rPr>
          <w:rFonts w:asciiTheme="minorBidi" w:hAnsiTheme="minorBidi" w:cstheme="minorBidi"/>
          <w:sz w:val="24"/>
          <w:szCs w:val="24"/>
        </w:rPr>
        <w:t>,</w:t>
      </w:r>
      <w:r>
        <w:rPr>
          <w:rFonts w:asciiTheme="minorBidi" w:hAnsiTheme="minorBidi" w:cstheme="minorBidi"/>
          <w:sz w:val="24"/>
          <w:szCs w:val="24"/>
        </w:rPr>
        <w:t>”</w:t>
      </w:r>
      <w:r w:rsidR="000A3995" w:rsidRPr="00187645">
        <w:rPr>
          <w:rFonts w:asciiTheme="minorBidi" w:hAnsiTheme="minorBidi" w:cstheme="minorBidi"/>
          <w:sz w:val="24"/>
          <w:szCs w:val="24"/>
        </w:rPr>
        <w:t xml:space="preserve"> Moshe did not [immediately] do </w:t>
      </w:r>
      <w:r>
        <w:rPr>
          <w:rFonts w:asciiTheme="minorBidi" w:hAnsiTheme="minorBidi" w:cstheme="minorBidi"/>
          <w:sz w:val="24"/>
          <w:szCs w:val="24"/>
        </w:rPr>
        <w:t>so, but rather sent messengers</w:t>
      </w:r>
      <w:r w:rsidR="000A3995" w:rsidRPr="00187645">
        <w:rPr>
          <w:rFonts w:asciiTheme="minorBidi" w:hAnsiTheme="minorBidi" w:cstheme="minorBidi"/>
          <w:sz w:val="24"/>
          <w:szCs w:val="24"/>
        </w:rPr>
        <w:t>. Although God had told h</w:t>
      </w:r>
      <w:r>
        <w:rPr>
          <w:rFonts w:asciiTheme="minorBidi" w:hAnsiTheme="minorBidi" w:cstheme="minorBidi"/>
          <w:sz w:val="24"/>
          <w:szCs w:val="24"/>
        </w:rPr>
        <w:t>im, “Contend with him in battle</w:t>
      </w:r>
      <w:r w:rsidR="000A3995" w:rsidRPr="00187645">
        <w:rPr>
          <w:rFonts w:asciiTheme="minorBidi" w:hAnsiTheme="minorBidi" w:cstheme="minorBidi"/>
          <w:sz w:val="24"/>
          <w:szCs w:val="24"/>
        </w:rPr>
        <w:t>,</w:t>
      </w:r>
      <w:r>
        <w:rPr>
          <w:rFonts w:asciiTheme="minorBidi" w:hAnsiTheme="minorBidi" w:cstheme="minorBidi"/>
          <w:sz w:val="24"/>
          <w:szCs w:val="24"/>
        </w:rPr>
        <w:t>”</w:t>
      </w:r>
      <w:r w:rsidR="000A3995" w:rsidRPr="00187645">
        <w:rPr>
          <w:rFonts w:asciiTheme="minorBidi" w:hAnsiTheme="minorBidi" w:cstheme="minorBidi"/>
          <w:sz w:val="24"/>
          <w:szCs w:val="24"/>
        </w:rPr>
        <w:t xml:space="preserve"> he sought peace. For so it is wri</w:t>
      </w:r>
      <w:r>
        <w:rPr>
          <w:rFonts w:asciiTheme="minorBidi" w:hAnsiTheme="minorBidi" w:cstheme="minorBidi"/>
          <w:sz w:val="24"/>
          <w:szCs w:val="24"/>
        </w:rPr>
        <w:t>tten in the Torah: “When you come near to a city</w:t>
      </w:r>
      <w:r w:rsidR="000A3995" w:rsidRPr="00187645">
        <w:rPr>
          <w:rFonts w:asciiTheme="minorBidi" w:hAnsiTheme="minorBidi" w:cstheme="minorBidi"/>
          <w:sz w:val="24"/>
          <w:szCs w:val="24"/>
        </w:rPr>
        <w:t xml:space="preserve"> to fight agains</w:t>
      </w:r>
      <w:r>
        <w:rPr>
          <w:rFonts w:asciiTheme="minorBidi" w:hAnsiTheme="minorBidi" w:cstheme="minorBidi"/>
          <w:sz w:val="24"/>
          <w:szCs w:val="24"/>
        </w:rPr>
        <w:t>t it, then proclaim peace to it”</w:t>
      </w:r>
      <w:r w:rsidR="000A3995" w:rsidRPr="00187645">
        <w:rPr>
          <w:rFonts w:asciiTheme="minorBidi" w:hAnsiTheme="minorBidi" w:cstheme="minorBidi"/>
          <w:sz w:val="24"/>
          <w:szCs w:val="24"/>
        </w:rPr>
        <w:t xml:space="preserve"> (</w:t>
      </w:r>
      <w:r w:rsidR="000A3995" w:rsidRPr="00E51738">
        <w:rPr>
          <w:rFonts w:asciiTheme="minorBidi" w:hAnsiTheme="minorBidi" w:cstheme="minorBidi"/>
          <w:i/>
          <w:iCs/>
          <w:sz w:val="24"/>
          <w:szCs w:val="24"/>
        </w:rPr>
        <w:t>Devarim</w:t>
      </w:r>
      <w:r w:rsidR="000A3995" w:rsidRPr="00187645">
        <w:rPr>
          <w:rFonts w:asciiTheme="minorBidi" w:hAnsiTheme="minorBidi" w:cstheme="minorBidi"/>
          <w:sz w:val="24"/>
          <w:szCs w:val="24"/>
        </w:rPr>
        <w:t xml:space="preserve"> 20:10). Therefore</w:t>
      </w:r>
      <w:r>
        <w:rPr>
          <w:rFonts w:asciiTheme="minorBidi" w:hAnsiTheme="minorBidi" w:cstheme="minorBidi"/>
          <w:sz w:val="24"/>
          <w:szCs w:val="24"/>
        </w:rPr>
        <w:t>,</w:t>
      </w:r>
      <w:r w:rsidR="000A3995" w:rsidRPr="00187645">
        <w:rPr>
          <w:rFonts w:asciiTheme="minorBidi" w:hAnsiTheme="minorBidi" w:cstheme="minorBidi"/>
          <w:sz w:val="24"/>
          <w:szCs w:val="24"/>
        </w:rPr>
        <w:t xml:space="preserve"> he sent Sichon wor</w:t>
      </w:r>
      <w:r>
        <w:rPr>
          <w:rFonts w:asciiTheme="minorBidi" w:hAnsiTheme="minorBidi" w:cstheme="minorBidi"/>
          <w:sz w:val="24"/>
          <w:szCs w:val="24"/>
        </w:rPr>
        <w:t>ds of peace, as it is written, “</w:t>
      </w:r>
      <w:r w:rsidR="000A3995" w:rsidRPr="00187645">
        <w:rPr>
          <w:rFonts w:asciiTheme="minorBidi" w:hAnsiTheme="minorBidi" w:cstheme="minorBidi"/>
          <w:sz w:val="24"/>
          <w:szCs w:val="24"/>
        </w:rPr>
        <w:t>I sent messengers out of the wilderness of Kedemot</w:t>
      </w:r>
      <w:r>
        <w:rPr>
          <w:rFonts w:asciiTheme="minorBidi" w:hAnsiTheme="minorBidi" w:cstheme="minorBidi"/>
          <w:sz w:val="24"/>
          <w:szCs w:val="24"/>
        </w:rPr>
        <w:t>” – hinting:</w:t>
      </w:r>
      <w:r w:rsidR="008C324B" w:rsidRPr="00187645">
        <w:rPr>
          <w:rFonts w:asciiTheme="minorBidi" w:hAnsiTheme="minorBidi" w:cstheme="minorBidi"/>
          <w:sz w:val="24"/>
          <w:szCs w:val="24"/>
        </w:rPr>
        <w:t xml:space="preserve"> </w:t>
      </w:r>
      <w:r>
        <w:rPr>
          <w:rFonts w:asciiTheme="minorBidi" w:hAnsiTheme="minorBidi" w:cstheme="minorBidi"/>
          <w:sz w:val="24"/>
          <w:szCs w:val="24"/>
        </w:rPr>
        <w:t>O</w:t>
      </w:r>
      <w:r w:rsidR="008C324B" w:rsidRPr="00187645">
        <w:rPr>
          <w:rFonts w:asciiTheme="minorBidi" w:hAnsiTheme="minorBidi" w:cstheme="minorBidi"/>
          <w:sz w:val="24"/>
          <w:szCs w:val="24"/>
        </w:rPr>
        <w:t xml:space="preserve">ut of </w:t>
      </w:r>
      <w:r w:rsidR="00332595" w:rsidRPr="00187645">
        <w:rPr>
          <w:rFonts w:asciiTheme="minorBidi" w:hAnsiTheme="minorBidi" w:cstheme="minorBidi"/>
          <w:sz w:val="24"/>
          <w:szCs w:val="24"/>
        </w:rPr>
        <w:t xml:space="preserve">words </w:t>
      </w:r>
      <w:r w:rsidR="008C324B" w:rsidRPr="00187645">
        <w:rPr>
          <w:rFonts w:asciiTheme="minorBidi" w:hAnsiTheme="minorBidi" w:cstheme="minorBidi"/>
          <w:sz w:val="24"/>
          <w:szCs w:val="24"/>
        </w:rPr>
        <w:t>that preceded (</w:t>
      </w:r>
      <w:r w:rsidR="008C324B" w:rsidRPr="00187645">
        <w:rPr>
          <w:rFonts w:asciiTheme="minorBidi" w:hAnsiTheme="minorBidi" w:cstheme="minorBidi"/>
          <w:i/>
          <w:iCs/>
          <w:sz w:val="24"/>
          <w:szCs w:val="24"/>
        </w:rPr>
        <w:t>kadmu</w:t>
      </w:r>
      <w:r>
        <w:rPr>
          <w:rFonts w:asciiTheme="minorBidi" w:hAnsiTheme="minorBidi" w:cstheme="minorBidi"/>
          <w:sz w:val="24"/>
          <w:szCs w:val="24"/>
        </w:rPr>
        <w:t>) the Torah,</w:t>
      </w:r>
      <w:r w:rsidR="008C324B" w:rsidRPr="00187645">
        <w:rPr>
          <w:rFonts w:asciiTheme="minorBidi" w:hAnsiTheme="minorBidi" w:cstheme="minorBidi"/>
          <w:sz w:val="24"/>
          <w:szCs w:val="24"/>
        </w:rPr>
        <w:t xml:space="preserve"> the words of the Holy One, ble</w:t>
      </w:r>
      <w:r>
        <w:rPr>
          <w:rFonts w:asciiTheme="minorBidi" w:hAnsiTheme="minorBidi" w:cstheme="minorBidi"/>
          <w:sz w:val="24"/>
          <w:szCs w:val="24"/>
        </w:rPr>
        <w:t>ssed be He. Therefore it says, “words of peace</w:t>
      </w:r>
      <w:r w:rsidR="008C324B" w:rsidRPr="00187645">
        <w:rPr>
          <w:rFonts w:asciiTheme="minorBidi" w:hAnsiTheme="minorBidi" w:cstheme="minorBidi"/>
          <w:sz w:val="24"/>
          <w:szCs w:val="24"/>
        </w:rPr>
        <w:t>.” (</w:t>
      </w:r>
      <w:r w:rsidR="008C324B" w:rsidRPr="001E6BC6">
        <w:rPr>
          <w:rFonts w:asciiTheme="minorBidi" w:hAnsiTheme="minorBidi" w:cstheme="minorBidi"/>
          <w:i/>
          <w:iCs/>
          <w:sz w:val="24"/>
          <w:szCs w:val="24"/>
        </w:rPr>
        <w:t>Devarim</w:t>
      </w:r>
      <w:r w:rsidR="008C324B" w:rsidRPr="00187645">
        <w:rPr>
          <w:rFonts w:asciiTheme="minorBidi" w:hAnsiTheme="minorBidi" w:cstheme="minorBidi"/>
          <w:sz w:val="24"/>
          <w:szCs w:val="24"/>
        </w:rPr>
        <w:t xml:space="preserve"> </w:t>
      </w:r>
      <w:r w:rsidR="008C324B" w:rsidRPr="001E6BC6">
        <w:rPr>
          <w:rFonts w:asciiTheme="minorBidi" w:hAnsiTheme="minorBidi" w:cstheme="minorBidi"/>
          <w:i/>
          <w:iCs/>
          <w:sz w:val="24"/>
          <w:szCs w:val="24"/>
        </w:rPr>
        <w:t>Rabba</w:t>
      </w:r>
      <w:r w:rsidR="008C324B" w:rsidRPr="00187645">
        <w:rPr>
          <w:rFonts w:asciiTheme="minorBidi" w:hAnsiTheme="minorBidi" w:cstheme="minorBidi"/>
          <w:sz w:val="24"/>
          <w:szCs w:val="24"/>
        </w:rPr>
        <w:t xml:space="preserve">, </w:t>
      </w:r>
      <w:r w:rsidR="008C324B" w:rsidRPr="001E6BC6">
        <w:rPr>
          <w:rFonts w:asciiTheme="minorBidi" w:hAnsiTheme="minorBidi" w:cstheme="minorBidi"/>
          <w:i/>
          <w:iCs/>
          <w:sz w:val="24"/>
          <w:szCs w:val="24"/>
        </w:rPr>
        <w:t>Devarim</w:t>
      </w:r>
      <w:r w:rsidR="008C324B" w:rsidRPr="00187645">
        <w:rPr>
          <w:rFonts w:asciiTheme="minorBidi" w:hAnsiTheme="minorBidi" w:cstheme="minorBidi"/>
          <w:sz w:val="24"/>
          <w:szCs w:val="24"/>
        </w:rPr>
        <w:t xml:space="preserve"> 28)</w:t>
      </w:r>
    </w:p>
    <w:p w:rsidR="00490FDC" w:rsidRPr="00187645" w:rsidRDefault="00490FDC" w:rsidP="00EE3F23">
      <w:pPr>
        <w:bidi w:val="0"/>
        <w:ind w:left="720" w:hanging="11"/>
        <w:jc w:val="both"/>
        <w:rPr>
          <w:rFonts w:asciiTheme="minorBidi" w:hAnsiTheme="minorBidi" w:cstheme="minorBidi"/>
          <w:sz w:val="24"/>
          <w:szCs w:val="24"/>
        </w:rPr>
      </w:pPr>
    </w:p>
    <w:p w:rsidR="00714D46" w:rsidRDefault="00332595"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 xml:space="preserve">There is a discrepancy between the Divine command and </w:t>
      </w:r>
      <w:r w:rsidR="00E51738">
        <w:rPr>
          <w:rFonts w:asciiTheme="minorBidi" w:hAnsiTheme="minorBidi" w:cstheme="minorBidi"/>
          <w:sz w:val="24"/>
          <w:szCs w:val="24"/>
        </w:rPr>
        <w:t>Moshe’s action. God tells him, “Begin to possess it,”</w:t>
      </w:r>
      <w:r w:rsidRPr="00187645">
        <w:rPr>
          <w:rFonts w:asciiTheme="minorBidi" w:hAnsiTheme="minorBidi" w:cstheme="minorBidi"/>
          <w:sz w:val="24"/>
          <w:szCs w:val="24"/>
        </w:rPr>
        <w:t xml:space="preserve"> </w:t>
      </w:r>
      <w:r w:rsidR="00E51738">
        <w:rPr>
          <w:rFonts w:asciiTheme="minorBidi" w:hAnsiTheme="minorBidi" w:cstheme="minorBidi"/>
          <w:sz w:val="24"/>
          <w:szCs w:val="24"/>
        </w:rPr>
        <w:t>but Moshe did not do so; instead, he sends “words of peace</w:t>
      </w:r>
      <w:r w:rsidRPr="00187645">
        <w:rPr>
          <w:rFonts w:asciiTheme="minorBidi" w:hAnsiTheme="minorBidi" w:cstheme="minorBidi"/>
          <w:sz w:val="24"/>
          <w:szCs w:val="24"/>
        </w:rPr>
        <w:t>.</w:t>
      </w:r>
      <w:r w:rsidR="00E51738">
        <w:rPr>
          <w:rFonts w:asciiTheme="minorBidi" w:hAnsiTheme="minorBidi" w:cstheme="minorBidi"/>
          <w:sz w:val="24"/>
          <w:szCs w:val="24"/>
        </w:rPr>
        <w:t>”</w:t>
      </w:r>
      <w:r w:rsidRPr="00187645">
        <w:rPr>
          <w:rFonts w:asciiTheme="minorBidi" w:hAnsiTheme="minorBidi" w:cstheme="minorBidi"/>
          <w:sz w:val="24"/>
          <w:szCs w:val="24"/>
        </w:rPr>
        <w:t xml:space="preserve"> In response to this discrepancy, the </w:t>
      </w:r>
      <w:r w:rsidRPr="00E51738">
        <w:rPr>
          <w:rFonts w:asciiTheme="minorBidi" w:hAnsiTheme="minorBidi" w:cstheme="minorBidi"/>
          <w:i/>
          <w:iCs/>
          <w:sz w:val="24"/>
          <w:szCs w:val="24"/>
        </w:rPr>
        <w:t>midrash</w:t>
      </w:r>
      <w:r w:rsidRPr="00187645">
        <w:rPr>
          <w:rFonts w:asciiTheme="minorBidi" w:hAnsiTheme="minorBidi" w:cstheme="minorBidi"/>
          <w:sz w:val="24"/>
          <w:szCs w:val="24"/>
        </w:rPr>
        <w:t xml:space="preserve"> points to a different unit that was guiding Moshe – the proclamation of peace, which Moshe preferred despite the explicit command to initiate a war against Sichon.</w:t>
      </w:r>
      <w:r w:rsidRPr="00187645">
        <w:rPr>
          <w:rStyle w:val="FootnoteReference"/>
          <w:rFonts w:asciiTheme="minorBidi" w:hAnsiTheme="minorBidi" w:cstheme="minorBidi"/>
          <w:sz w:val="24"/>
          <w:szCs w:val="24"/>
        </w:rPr>
        <w:footnoteReference w:id="13"/>
      </w:r>
      <w:r w:rsidRPr="00187645">
        <w:rPr>
          <w:rFonts w:asciiTheme="minorBidi" w:hAnsiTheme="minorBidi" w:cstheme="minorBidi"/>
          <w:sz w:val="24"/>
          <w:szCs w:val="24"/>
        </w:rPr>
        <w:t xml:space="preserve"> We might have expected some Divine rebuke over this violation, but there is no hint of any displeasure in the verses, nor in the </w:t>
      </w:r>
      <w:r w:rsidRPr="00E51738">
        <w:rPr>
          <w:rFonts w:asciiTheme="minorBidi" w:hAnsiTheme="minorBidi" w:cstheme="minorBidi"/>
          <w:i/>
          <w:iCs/>
          <w:sz w:val="24"/>
          <w:szCs w:val="24"/>
        </w:rPr>
        <w:t>midrash</w:t>
      </w:r>
      <w:r w:rsidRPr="00187645">
        <w:rPr>
          <w:rFonts w:asciiTheme="minorBidi" w:hAnsiTheme="minorBidi" w:cstheme="minorBidi"/>
          <w:sz w:val="24"/>
          <w:szCs w:val="24"/>
        </w:rPr>
        <w:t xml:space="preserve">. Moreover, the next verse records the result of Moshe’s initiative and God’s part in creating the conditions for </w:t>
      </w:r>
      <w:r w:rsidRPr="00E51738">
        <w:rPr>
          <w:rFonts w:asciiTheme="minorBidi" w:hAnsiTheme="minorBidi" w:cstheme="minorBidi"/>
          <w:i/>
          <w:iCs/>
          <w:sz w:val="24"/>
          <w:szCs w:val="24"/>
        </w:rPr>
        <w:t>Bnei Yisrael</w:t>
      </w:r>
      <w:r w:rsidRPr="00187645">
        <w:rPr>
          <w:rFonts w:asciiTheme="minorBidi" w:hAnsiTheme="minorBidi" w:cstheme="minorBidi"/>
          <w:sz w:val="24"/>
          <w:szCs w:val="24"/>
        </w:rPr>
        <w:t xml:space="preserve"> to fight and win: </w:t>
      </w:r>
    </w:p>
    <w:p w:rsidR="001E6BC6" w:rsidRPr="00187645" w:rsidRDefault="001E6BC6" w:rsidP="00EE3F23">
      <w:pPr>
        <w:bidi w:val="0"/>
        <w:ind w:firstLine="720"/>
        <w:jc w:val="both"/>
        <w:rPr>
          <w:rFonts w:asciiTheme="minorBidi" w:hAnsiTheme="minorBidi" w:cstheme="minorBidi"/>
          <w:sz w:val="24"/>
          <w:szCs w:val="24"/>
        </w:rPr>
      </w:pPr>
    </w:p>
    <w:p w:rsidR="00714D46" w:rsidRPr="00187645" w:rsidRDefault="00332595" w:rsidP="00EE3F23">
      <w:pPr>
        <w:bidi w:val="0"/>
        <w:ind w:left="720"/>
        <w:jc w:val="both"/>
        <w:rPr>
          <w:rFonts w:asciiTheme="minorBidi" w:hAnsiTheme="minorBidi" w:cstheme="minorBidi"/>
          <w:sz w:val="24"/>
          <w:szCs w:val="24"/>
        </w:rPr>
      </w:pPr>
      <w:r w:rsidRPr="00187645">
        <w:rPr>
          <w:rFonts w:asciiTheme="minorBidi" w:hAnsiTheme="minorBidi" w:cstheme="minorBidi"/>
          <w:sz w:val="24"/>
          <w:szCs w:val="24"/>
        </w:rPr>
        <w:t>But Sichon, king of Cheshbon, would not let us pass by him, for the Lord your God hardened his sp</w:t>
      </w:r>
      <w:r w:rsidR="00E51738">
        <w:rPr>
          <w:rFonts w:asciiTheme="minorBidi" w:hAnsiTheme="minorBidi" w:cstheme="minorBidi"/>
          <w:sz w:val="24"/>
          <w:szCs w:val="24"/>
        </w:rPr>
        <w:t>irit</w:t>
      </w:r>
      <w:r w:rsidRPr="00187645">
        <w:rPr>
          <w:rFonts w:asciiTheme="minorBidi" w:hAnsiTheme="minorBidi" w:cstheme="minorBidi"/>
          <w:sz w:val="24"/>
          <w:szCs w:val="24"/>
        </w:rPr>
        <w:t xml:space="preserve"> and made his heart obstinate, that He might deliver him into your</w:t>
      </w:r>
      <w:r w:rsidR="00E51738">
        <w:rPr>
          <w:rFonts w:asciiTheme="minorBidi" w:hAnsiTheme="minorBidi" w:cstheme="minorBidi"/>
          <w:sz w:val="24"/>
          <w:szCs w:val="24"/>
        </w:rPr>
        <w:t xml:space="preserve"> hand, as is apparent this day.</w:t>
      </w:r>
      <w:r w:rsidRPr="00187645">
        <w:rPr>
          <w:rFonts w:asciiTheme="minorBidi" w:hAnsiTheme="minorBidi" w:cstheme="minorBidi"/>
          <w:sz w:val="24"/>
          <w:szCs w:val="24"/>
        </w:rPr>
        <w:t xml:space="preserve"> </w:t>
      </w:r>
    </w:p>
    <w:p w:rsidR="001E6BC6" w:rsidRDefault="001E6BC6" w:rsidP="00EE3F23">
      <w:pPr>
        <w:bidi w:val="0"/>
        <w:ind w:firstLine="426"/>
        <w:jc w:val="both"/>
        <w:rPr>
          <w:rFonts w:asciiTheme="minorBidi" w:hAnsiTheme="minorBidi" w:cstheme="minorBidi"/>
          <w:sz w:val="24"/>
          <w:szCs w:val="24"/>
        </w:rPr>
      </w:pPr>
    </w:p>
    <w:p w:rsidR="004F6E5D" w:rsidRPr="00187645" w:rsidRDefault="00332595" w:rsidP="00EE3F23">
      <w:pPr>
        <w:bidi w:val="0"/>
        <w:jc w:val="both"/>
        <w:rPr>
          <w:rFonts w:asciiTheme="minorBidi" w:hAnsiTheme="minorBidi" w:cstheme="minorBidi"/>
          <w:sz w:val="24"/>
          <w:szCs w:val="24"/>
        </w:rPr>
      </w:pPr>
      <w:r w:rsidRPr="00187645">
        <w:rPr>
          <w:rFonts w:asciiTheme="minorBidi" w:hAnsiTheme="minorBidi" w:cstheme="minorBidi"/>
          <w:sz w:val="24"/>
          <w:szCs w:val="24"/>
        </w:rPr>
        <w:t>God hardens Sichon’s heart, and thus God’s original plan is realized, along with Moshe’s proclamation of peace.</w:t>
      </w:r>
    </w:p>
    <w:p w:rsidR="001E6BC6" w:rsidRDefault="001E6BC6" w:rsidP="00EE3F23">
      <w:pPr>
        <w:bidi w:val="0"/>
        <w:ind w:firstLine="720"/>
        <w:jc w:val="both"/>
        <w:rPr>
          <w:rFonts w:asciiTheme="minorBidi" w:hAnsiTheme="minorBidi" w:cstheme="minorBidi"/>
          <w:sz w:val="24"/>
          <w:szCs w:val="24"/>
        </w:rPr>
      </w:pPr>
    </w:p>
    <w:p w:rsidR="00332595" w:rsidRPr="00187645" w:rsidRDefault="00332595"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 xml:space="preserve">What leads Moshe to act differently from God’s command? The </w:t>
      </w:r>
      <w:r w:rsidRPr="00E51738">
        <w:rPr>
          <w:rFonts w:asciiTheme="minorBidi" w:hAnsiTheme="minorBidi" w:cstheme="minorBidi"/>
          <w:i/>
          <w:iCs/>
          <w:sz w:val="24"/>
          <w:szCs w:val="24"/>
        </w:rPr>
        <w:t>midrash</w:t>
      </w:r>
      <w:r w:rsidRPr="00187645">
        <w:rPr>
          <w:rFonts w:asciiTheme="minorBidi" w:hAnsiTheme="minorBidi" w:cstheme="minorBidi"/>
          <w:sz w:val="24"/>
          <w:szCs w:val="24"/>
        </w:rPr>
        <w:t xml:space="preserve"> cited above speaks of “words that preceded the Torah</w:t>
      </w:r>
      <w:r w:rsidR="00490FDC">
        <w:rPr>
          <w:rFonts w:asciiTheme="minorBidi" w:hAnsiTheme="minorBidi" w:cstheme="minorBidi"/>
          <w:sz w:val="24"/>
          <w:szCs w:val="24"/>
        </w:rPr>
        <w:t>.”</w:t>
      </w:r>
      <w:r w:rsidRPr="00187645">
        <w:rPr>
          <w:rFonts w:asciiTheme="minorBidi" w:hAnsiTheme="minorBidi" w:cstheme="minorBidi"/>
          <w:sz w:val="24"/>
          <w:szCs w:val="24"/>
        </w:rPr>
        <w:t xml:space="preserve"> This brief expression </w:t>
      </w:r>
      <w:r w:rsidR="00177946" w:rsidRPr="00187645">
        <w:rPr>
          <w:rFonts w:asciiTheme="minorBidi" w:hAnsiTheme="minorBidi" w:cstheme="minorBidi"/>
          <w:sz w:val="24"/>
          <w:szCs w:val="24"/>
        </w:rPr>
        <w:t xml:space="preserve">begs a much broader and more fundamental question: what is Moshe’s stance vis-à-vis God? More broadly still – what is the stance of the Sages of the Oral Law, throughout the ages? </w:t>
      </w:r>
      <w:r w:rsidR="00E51738">
        <w:rPr>
          <w:rFonts w:asciiTheme="minorBidi" w:hAnsiTheme="minorBidi" w:cstheme="minorBidi"/>
          <w:sz w:val="24"/>
          <w:szCs w:val="24"/>
        </w:rPr>
        <w:t>How are they to obey God’s word</w:t>
      </w:r>
      <w:r w:rsidR="00177946" w:rsidRPr="00187645">
        <w:rPr>
          <w:rFonts w:asciiTheme="minorBidi" w:hAnsiTheme="minorBidi" w:cstheme="minorBidi"/>
          <w:sz w:val="24"/>
          <w:szCs w:val="24"/>
        </w:rPr>
        <w:t xml:space="preserve"> and how much discretion can they permit themselves? The image that arises again and again in </w:t>
      </w:r>
      <w:r w:rsidR="00177946" w:rsidRPr="00E51738">
        <w:rPr>
          <w:rFonts w:asciiTheme="minorBidi" w:hAnsiTheme="minorBidi" w:cstheme="minorBidi"/>
          <w:i/>
          <w:iCs/>
          <w:sz w:val="24"/>
          <w:szCs w:val="24"/>
        </w:rPr>
        <w:t>Tanakh</w:t>
      </w:r>
      <w:r w:rsidR="00177946" w:rsidRPr="00187645">
        <w:rPr>
          <w:rFonts w:asciiTheme="minorBidi" w:hAnsiTheme="minorBidi" w:cstheme="minorBidi"/>
          <w:sz w:val="24"/>
          <w:szCs w:val="24"/>
        </w:rPr>
        <w:t xml:space="preserve"> is of God “making room</w:t>
      </w:r>
      <w:r w:rsidR="001E6BC6">
        <w:rPr>
          <w:rFonts w:asciiTheme="minorBidi" w:hAnsiTheme="minorBidi" w:cstheme="minorBidi"/>
          <w:sz w:val="24"/>
          <w:szCs w:val="24"/>
        </w:rPr>
        <w:t>,”</w:t>
      </w:r>
      <w:r w:rsidR="00177946" w:rsidRPr="00187645">
        <w:rPr>
          <w:rFonts w:asciiTheme="minorBidi" w:hAnsiTheme="minorBidi" w:cstheme="minorBidi"/>
          <w:sz w:val="24"/>
          <w:szCs w:val="24"/>
        </w:rPr>
        <w:t xml:space="preserve"> as it were, and allowing man to weigh the situation as he sees it and to assume responsibility. This situation is depicted as a proper and legitimate</w:t>
      </w:r>
      <w:r w:rsidR="00714D46" w:rsidRPr="00187645">
        <w:rPr>
          <w:rFonts w:asciiTheme="minorBidi" w:hAnsiTheme="minorBidi" w:cstheme="minorBidi"/>
          <w:sz w:val="24"/>
          <w:szCs w:val="24"/>
        </w:rPr>
        <w:t xml:space="preserve"> ideal</w:t>
      </w:r>
      <w:r w:rsidR="00177946" w:rsidRPr="00187645">
        <w:rPr>
          <w:rFonts w:asciiTheme="minorBidi" w:hAnsiTheme="minorBidi" w:cstheme="minorBidi"/>
          <w:sz w:val="24"/>
          <w:szCs w:val="24"/>
        </w:rPr>
        <w:t>, not as a compromise.</w:t>
      </w:r>
      <w:r w:rsidR="00177946" w:rsidRPr="00187645">
        <w:rPr>
          <w:rStyle w:val="FootnoteReference"/>
          <w:rFonts w:asciiTheme="minorBidi" w:hAnsiTheme="minorBidi" w:cstheme="minorBidi"/>
          <w:sz w:val="24"/>
          <w:szCs w:val="24"/>
        </w:rPr>
        <w:footnoteReference w:id="14"/>
      </w:r>
      <w:r w:rsidR="00177946" w:rsidRPr="00187645">
        <w:rPr>
          <w:rFonts w:asciiTheme="minorBidi" w:hAnsiTheme="minorBidi" w:cstheme="minorBidi"/>
          <w:sz w:val="24"/>
          <w:szCs w:val="24"/>
        </w:rPr>
        <w:t xml:space="preserve"> This idea is expressed in the </w:t>
      </w:r>
      <w:r w:rsidR="00177946" w:rsidRPr="00E51738">
        <w:rPr>
          <w:rFonts w:asciiTheme="minorBidi" w:hAnsiTheme="minorBidi" w:cstheme="minorBidi"/>
          <w:i/>
          <w:iCs/>
          <w:sz w:val="24"/>
          <w:szCs w:val="24"/>
        </w:rPr>
        <w:t>midrash</w:t>
      </w:r>
      <w:r w:rsidR="00177946" w:rsidRPr="00187645">
        <w:rPr>
          <w:rFonts w:asciiTheme="minorBidi" w:hAnsiTheme="minorBidi" w:cstheme="minorBidi"/>
          <w:sz w:val="24"/>
          <w:szCs w:val="24"/>
        </w:rPr>
        <w:t xml:space="preserve"> by means of the concept of “words that preceded the Torah” – meaning, in a sense, the “</w:t>
      </w:r>
      <w:r w:rsidR="00177946" w:rsidRPr="00187645">
        <w:rPr>
          <w:rFonts w:asciiTheme="minorBidi" w:hAnsiTheme="minorBidi" w:cstheme="minorBidi"/>
          <w:i/>
          <w:iCs/>
          <w:sz w:val="24"/>
          <w:szCs w:val="24"/>
        </w:rPr>
        <w:t>derekh eretz</w:t>
      </w:r>
      <w:r w:rsidR="00177946" w:rsidRPr="00187645">
        <w:rPr>
          <w:rFonts w:asciiTheme="minorBidi" w:hAnsiTheme="minorBidi" w:cstheme="minorBidi"/>
          <w:sz w:val="24"/>
          <w:szCs w:val="24"/>
        </w:rPr>
        <w:t xml:space="preserve"> (way of the world) that preceded the Torah.”</w:t>
      </w:r>
      <w:r w:rsidR="00177946" w:rsidRPr="00187645">
        <w:rPr>
          <w:rStyle w:val="FootnoteReference"/>
          <w:rFonts w:asciiTheme="minorBidi" w:hAnsiTheme="minorBidi" w:cstheme="minorBidi"/>
          <w:sz w:val="24"/>
          <w:szCs w:val="24"/>
        </w:rPr>
        <w:footnoteReference w:id="15"/>
      </w:r>
      <w:r w:rsidR="00C55610" w:rsidRPr="00187645">
        <w:rPr>
          <w:rFonts w:asciiTheme="minorBidi" w:hAnsiTheme="minorBidi" w:cstheme="minorBidi"/>
          <w:sz w:val="24"/>
          <w:szCs w:val="24"/>
        </w:rPr>
        <w:t xml:space="preserve"> Through this upholding of those words, the Torah is imbued with new meaning. God does not come to contradict the way of the world or that which is self-evident; rather, He comes to add new levels to it and to imbue it with meaning. It is on the basis of that assumption that a profound and complex encounter takes place between man and God.</w:t>
      </w:r>
    </w:p>
    <w:p w:rsidR="00C55610" w:rsidRPr="00187645" w:rsidRDefault="00C55610" w:rsidP="00EE3F23">
      <w:pPr>
        <w:bidi w:val="0"/>
        <w:ind w:firstLine="426"/>
        <w:jc w:val="both"/>
        <w:rPr>
          <w:rFonts w:asciiTheme="minorBidi" w:hAnsiTheme="minorBidi" w:cstheme="minorBidi"/>
          <w:sz w:val="24"/>
          <w:szCs w:val="24"/>
        </w:rPr>
      </w:pPr>
    </w:p>
    <w:p w:rsidR="00C55610" w:rsidRDefault="00C55610" w:rsidP="00EE3F23">
      <w:pPr>
        <w:bidi w:val="0"/>
        <w:jc w:val="both"/>
        <w:rPr>
          <w:rFonts w:asciiTheme="minorBidi" w:hAnsiTheme="minorBidi" w:cstheme="minorBidi"/>
          <w:b/>
          <w:bCs/>
          <w:sz w:val="24"/>
          <w:szCs w:val="24"/>
        </w:rPr>
      </w:pPr>
      <w:r w:rsidRPr="00187645">
        <w:rPr>
          <w:rFonts w:asciiTheme="minorBidi" w:hAnsiTheme="minorBidi" w:cstheme="minorBidi"/>
          <w:b/>
          <w:bCs/>
          <w:sz w:val="24"/>
          <w:szCs w:val="24"/>
        </w:rPr>
        <w:t>Conclusion</w:t>
      </w:r>
    </w:p>
    <w:p w:rsidR="001E6BC6" w:rsidRPr="00187645" w:rsidRDefault="001E6BC6" w:rsidP="00EE3F23">
      <w:pPr>
        <w:bidi w:val="0"/>
        <w:jc w:val="both"/>
        <w:rPr>
          <w:rFonts w:asciiTheme="minorBidi" w:hAnsiTheme="minorBidi" w:cstheme="minorBidi"/>
          <w:b/>
          <w:bCs/>
          <w:sz w:val="24"/>
          <w:szCs w:val="24"/>
        </w:rPr>
      </w:pPr>
    </w:p>
    <w:p w:rsidR="00C55610" w:rsidRDefault="0067443F" w:rsidP="00EE3F23">
      <w:pPr>
        <w:bidi w:val="0"/>
        <w:ind w:firstLine="720"/>
        <w:jc w:val="both"/>
        <w:rPr>
          <w:rFonts w:asciiTheme="minorBidi" w:hAnsiTheme="minorBidi" w:cstheme="minorBidi"/>
          <w:sz w:val="24"/>
          <w:szCs w:val="24"/>
        </w:rPr>
      </w:pPr>
      <w:r w:rsidRPr="001E6BC6">
        <w:rPr>
          <w:rFonts w:asciiTheme="minorBidi" w:hAnsiTheme="minorBidi" w:cstheme="minorBidi"/>
          <w:i/>
          <w:iCs/>
          <w:sz w:val="24"/>
          <w:szCs w:val="24"/>
        </w:rPr>
        <w:t>Sefer Devarim</w:t>
      </w:r>
      <w:r w:rsidRPr="00187645">
        <w:rPr>
          <w:rFonts w:asciiTheme="minorBidi" w:hAnsiTheme="minorBidi" w:cstheme="minorBidi"/>
          <w:sz w:val="24"/>
          <w:szCs w:val="24"/>
        </w:rPr>
        <w:t xml:space="preserve"> </w:t>
      </w:r>
      <w:r w:rsidR="00E51738">
        <w:rPr>
          <w:rFonts w:asciiTheme="minorBidi" w:hAnsiTheme="minorBidi" w:cstheme="minorBidi"/>
          <w:sz w:val="24"/>
          <w:szCs w:val="24"/>
        </w:rPr>
        <w:t>begins</w:t>
      </w:r>
      <w:r w:rsidRPr="00187645">
        <w:rPr>
          <w:rFonts w:asciiTheme="minorBidi" w:hAnsiTheme="minorBidi" w:cstheme="minorBidi"/>
          <w:sz w:val="24"/>
          <w:szCs w:val="24"/>
        </w:rPr>
        <w:t xml:space="preserve"> with Moshe’s speech in the fortieth year, just before </w:t>
      </w:r>
      <w:r w:rsidRPr="00E51738">
        <w:rPr>
          <w:rFonts w:asciiTheme="minorBidi" w:hAnsiTheme="minorBidi" w:cstheme="minorBidi"/>
          <w:i/>
          <w:iCs/>
          <w:sz w:val="24"/>
          <w:szCs w:val="24"/>
        </w:rPr>
        <w:t>Am Yisrael</w:t>
      </w:r>
      <w:r w:rsidRPr="00187645">
        <w:rPr>
          <w:rFonts w:asciiTheme="minorBidi" w:hAnsiTheme="minorBidi" w:cstheme="minorBidi"/>
          <w:sz w:val="24"/>
          <w:szCs w:val="24"/>
        </w:rPr>
        <w:t xml:space="preserve"> enter the land. He starts off by reviewing the events of the past, starting from when the nation started journeying away from the mountain of God in the second year after leaving Egypt (1:6). The </w:t>
      </w:r>
      <w:r w:rsidR="002276F4" w:rsidRPr="00187645">
        <w:rPr>
          <w:rFonts w:asciiTheme="minorBidi" w:hAnsiTheme="minorBidi" w:cstheme="minorBidi"/>
          <w:sz w:val="24"/>
          <w:szCs w:val="24"/>
        </w:rPr>
        <w:t xml:space="preserve">subject at the heart of this introduction is the journey to </w:t>
      </w:r>
      <w:r w:rsidR="002276F4" w:rsidRPr="00E51738">
        <w:rPr>
          <w:rFonts w:asciiTheme="minorBidi" w:hAnsiTheme="minorBidi" w:cstheme="minorBidi"/>
          <w:i/>
          <w:iCs/>
          <w:sz w:val="24"/>
          <w:szCs w:val="24"/>
        </w:rPr>
        <w:t>Eretz Yisrael</w:t>
      </w:r>
      <w:r w:rsidR="002276F4" w:rsidRPr="00187645">
        <w:rPr>
          <w:rFonts w:asciiTheme="minorBidi" w:hAnsiTheme="minorBidi" w:cstheme="minorBidi"/>
          <w:sz w:val="24"/>
          <w:szCs w:val="24"/>
        </w:rPr>
        <w:t>.</w:t>
      </w:r>
      <w:r w:rsidR="002276F4" w:rsidRPr="00187645">
        <w:rPr>
          <w:rStyle w:val="FootnoteReference"/>
          <w:rFonts w:asciiTheme="minorBidi" w:hAnsiTheme="minorBidi" w:cstheme="minorBidi"/>
          <w:sz w:val="24"/>
          <w:szCs w:val="24"/>
        </w:rPr>
        <w:footnoteReference w:id="16"/>
      </w:r>
      <w:r w:rsidR="002276F4" w:rsidRPr="00187645">
        <w:rPr>
          <w:rFonts w:asciiTheme="minorBidi" w:hAnsiTheme="minorBidi" w:cstheme="minorBidi"/>
          <w:sz w:val="24"/>
          <w:szCs w:val="24"/>
        </w:rPr>
        <w:t xml:space="preserve"> The first chapter describes Moshe’s delegation of leadership (v. 9), </w:t>
      </w:r>
      <w:r w:rsidR="00F30DF3" w:rsidRPr="00187645">
        <w:rPr>
          <w:rFonts w:asciiTheme="minorBidi" w:hAnsiTheme="minorBidi" w:cstheme="minorBidi"/>
          <w:sz w:val="24"/>
          <w:szCs w:val="24"/>
        </w:rPr>
        <w:t xml:space="preserve">followed by </w:t>
      </w:r>
      <w:r w:rsidR="002276F4" w:rsidRPr="00187645">
        <w:rPr>
          <w:rFonts w:asciiTheme="minorBidi" w:hAnsiTheme="minorBidi" w:cstheme="minorBidi"/>
          <w:sz w:val="24"/>
          <w:szCs w:val="24"/>
        </w:rPr>
        <w:t>the story of the spies (v. 22), the punishment – that the generation w</w:t>
      </w:r>
      <w:r w:rsidR="00E51738">
        <w:rPr>
          <w:rFonts w:asciiTheme="minorBidi" w:hAnsiTheme="minorBidi" w:cstheme="minorBidi"/>
          <w:sz w:val="24"/>
          <w:szCs w:val="24"/>
        </w:rPr>
        <w:t>ould not enter the land (v. 35) –</w:t>
      </w:r>
      <w:r w:rsidR="002276F4" w:rsidRPr="00187645">
        <w:rPr>
          <w:rFonts w:asciiTheme="minorBidi" w:hAnsiTheme="minorBidi" w:cstheme="minorBidi"/>
          <w:sz w:val="24"/>
          <w:szCs w:val="24"/>
        </w:rPr>
        <w:t xml:space="preserve"> and the attempt by the despairing people to ascend the mountain (v. 41). God does not acquiesce to this initiative, and the decree of death in the wilderness remains in force (1:45-46). This rejection creates a new reality – a prolonged stay in the wilderness, and a long journey involving encounters with many nations. It is these encounters that have been the focus of this </w:t>
      </w:r>
      <w:r w:rsidR="002276F4" w:rsidRPr="001E6BC6">
        <w:rPr>
          <w:rFonts w:asciiTheme="minorBidi" w:hAnsiTheme="minorBidi" w:cstheme="minorBidi"/>
          <w:i/>
          <w:iCs/>
          <w:sz w:val="24"/>
          <w:szCs w:val="24"/>
        </w:rPr>
        <w:t>shiur</w:t>
      </w:r>
      <w:r w:rsidR="002276F4" w:rsidRPr="00187645">
        <w:rPr>
          <w:rFonts w:asciiTheme="minorBidi" w:hAnsiTheme="minorBidi" w:cstheme="minorBidi"/>
          <w:sz w:val="24"/>
          <w:szCs w:val="24"/>
        </w:rPr>
        <w:t>.</w:t>
      </w:r>
    </w:p>
    <w:p w:rsidR="001E6BC6" w:rsidRPr="00187645" w:rsidRDefault="001E6BC6" w:rsidP="00EE3F23">
      <w:pPr>
        <w:bidi w:val="0"/>
        <w:ind w:firstLine="720"/>
        <w:jc w:val="both"/>
        <w:rPr>
          <w:rFonts w:asciiTheme="minorBidi" w:hAnsiTheme="minorBidi" w:cstheme="minorBidi"/>
          <w:sz w:val="24"/>
          <w:szCs w:val="24"/>
        </w:rPr>
      </w:pPr>
    </w:p>
    <w:p w:rsidR="002276F4" w:rsidRDefault="002276F4"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lastRenderedPageBreak/>
        <w:t>The position presented in these verses is not self-evident. There is an emphasis on fraternity in relation to some of the nations, and an in-depth examination of the nature of the right of each of them to its land.</w:t>
      </w:r>
      <w:r w:rsidRPr="00187645">
        <w:rPr>
          <w:rStyle w:val="FootnoteReference"/>
          <w:rFonts w:asciiTheme="minorBidi" w:hAnsiTheme="minorBidi" w:cstheme="minorBidi"/>
          <w:sz w:val="24"/>
          <w:szCs w:val="24"/>
        </w:rPr>
        <w:footnoteReference w:id="17"/>
      </w:r>
      <w:r w:rsidR="003D1F32" w:rsidRPr="00187645">
        <w:rPr>
          <w:rFonts w:asciiTheme="minorBidi" w:hAnsiTheme="minorBidi" w:cstheme="minorBidi"/>
          <w:sz w:val="24"/>
          <w:szCs w:val="24"/>
        </w:rPr>
        <w:t xml:space="preserve"> It would seem that this focus, along with the deeper insights reflected in it, are a direct expression of the long route that the nation must now take on its journey to the land. They will not approach it directly, in a way </w:t>
      </w:r>
      <w:r w:rsidR="00E51738">
        <w:rPr>
          <w:rFonts w:asciiTheme="minorBidi" w:hAnsiTheme="minorBidi" w:cstheme="minorBidi"/>
          <w:sz w:val="24"/>
          <w:szCs w:val="24"/>
        </w:rPr>
        <w:t>in which</w:t>
      </w:r>
      <w:r w:rsidR="003D1F32" w:rsidRPr="00187645">
        <w:rPr>
          <w:rFonts w:asciiTheme="minorBidi" w:hAnsiTheme="minorBidi" w:cstheme="minorBidi"/>
          <w:sz w:val="24"/>
          <w:szCs w:val="24"/>
        </w:rPr>
        <w:t xml:space="preserve"> the focus would probably have been one conquest after the next. Instead, the movement is the opposite: an encounter whose point of departure is awareness of the environment, of the other. On the way to the land, </w:t>
      </w:r>
      <w:r w:rsidR="003D1F32" w:rsidRPr="00E51738">
        <w:rPr>
          <w:rFonts w:asciiTheme="minorBidi" w:hAnsiTheme="minorBidi" w:cstheme="minorBidi"/>
          <w:i/>
          <w:iCs/>
          <w:sz w:val="24"/>
          <w:szCs w:val="24"/>
        </w:rPr>
        <w:t>Am Yisrael</w:t>
      </w:r>
      <w:r w:rsidR="003D1F32" w:rsidRPr="00187645">
        <w:rPr>
          <w:rFonts w:asciiTheme="minorBidi" w:hAnsiTheme="minorBidi" w:cstheme="minorBidi"/>
          <w:sz w:val="24"/>
          <w:szCs w:val="24"/>
        </w:rPr>
        <w:t xml:space="preserve"> encounter their brethren</w:t>
      </w:r>
      <w:r w:rsidR="00F30DF3" w:rsidRPr="00187645">
        <w:rPr>
          <w:rFonts w:asciiTheme="minorBidi" w:hAnsiTheme="minorBidi" w:cstheme="minorBidi"/>
          <w:sz w:val="24"/>
          <w:szCs w:val="24"/>
        </w:rPr>
        <w:t>,</w:t>
      </w:r>
      <w:r w:rsidR="003D1F32" w:rsidRPr="00187645">
        <w:rPr>
          <w:rFonts w:asciiTheme="minorBidi" w:hAnsiTheme="minorBidi" w:cstheme="minorBidi"/>
          <w:sz w:val="24"/>
          <w:szCs w:val="24"/>
        </w:rPr>
        <w:t xml:space="preserve"> the children of Esav, without assaulting their status. They meet Moav and Ammon without vexing these nations</w:t>
      </w:r>
      <w:r w:rsidR="00E51738">
        <w:rPr>
          <w:rFonts w:asciiTheme="minorBidi" w:hAnsiTheme="minorBidi" w:cstheme="minorBidi"/>
          <w:sz w:val="24"/>
          <w:szCs w:val="24"/>
        </w:rPr>
        <w:t>,</w:t>
      </w:r>
      <w:r w:rsidR="003D1F32" w:rsidRPr="00187645">
        <w:rPr>
          <w:rFonts w:asciiTheme="minorBidi" w:hAnsiTheme="minorBidi" w:cstheme="minorBidi"/>
          <w:sz w:val="24"/>
          <w:szCs w:val="24"/>
        </w:rPr>
        <w:t xml:space="preserve"> </w:t>
      </w:r>
      <w:r w:rsidR="00E51738">
        <w:rPr>
          <w:rFonts w:asciiTheme="minorBidi" w:hAnsiTheme="minorBidi" w:cstheme="minorBidi"/>
          <w:sz w:val="24"/>
          <w:szCs w:val="24"/>
        </w:rPr>
        <w:t>which</w:t>
      </w:r>
      <w:r w:rsidR="003D1F32" w:rsidRPr="00187645">
        <w:rPr>
          <w:rFonts w:asciiTheme="minorBidi" w:hAnsiTheme="minorBidi" w:cstheme="minorBidi"/>
          <w:sz w:val="24"/>
          <w:szCs w:val="24"/>
        </w:rPr>
        <w:t xml:space="preserve"> have received their inheritance from God. In the same spirit, Moshe sends a message of peace to Sichon, and even the war against Og is the fruit of his own initiative, rather than the initiative of the nation.</w:t>
      </w:r>
    </w:p>
    <w:p w:rsidR="001E6BC6" w:rsidRPr="00187645" w:rsidRDefault="001E6BC6" w:rsidP="00EE3F23">
      <w:pPr>
        <w:bidi w:val="0"/>
        <w:ind w:firstLine="720"/>
        <w:jc w:val="both"/>
        <w:rPr>
          <w:rFonts w:asciiTheme="minorBidi" w:hAnsiTheme="minorBidi" w:cstheme="minorBidi"/>
          <w:sz w:val="24"/>
          <w:szCs w:val="24"/>
        </w:rPr>
      </w:pPr>
    </w:p>
    <w:p w:rsidR="008333C5" w:rsidRPr="00187645" w:rsidRDefault="003D1F32" w:rsidP="00EE3F23">
      <w:pPr>
        <w:bidi w:val="0"/>
        <w:ind w:firstLine="720"/>
        <w:jc w:val="both"/>
        <w:rPr>
          <w:rFonts w:asciiTheme="minorBidi" w:hAnsiTheme="minorBidi" w:cstheme="minorBidi"/>
          <w:sz w:val="24"/>
          <w:szCs w:val="24"/>
        </w:rPr>
      </w:pPr>
      <w:r w:rsidRPr="00187645">
        <w:rPr>
          <w:rFonts w:asciiTheme="minorBidi" w:hAnsiTheme="minorBidi" w:cstheme="minorBidi"/>
          <w:sz w:val="24"/>
          <w:szCs w:val="24"/>
        </w:rPr>
        <w:t xml:space="preserve">The unit we have examined here serves as a sort of preface, and it offers a conceptual foundation for the encounters with the nations of the land. </w:t>
      </w:r>
      <w:r w:rsidR="008333C5" w:rsidRPr="00187645">
        <w:rPr>
          <w:rFonts w:asciiTheme="minorBidi" w:hAnsiTheme="minorBidi" w:cstheme="minorBidi"/>
          <w:sz w:val="24"/>
          <w:szCs w:val="24"/>
        </w:rPr>
        <w:t xml:space="preserve">The “sin of the Emori” is not complete. </w:t>
      </w:r>
      <w:r w:rsidR="00E51738">
        <w:rPr>
          <w:rFonts w:asciiTheme="minorBidi" w:hAnsiTheme="minorBidi" w:cstheme="minorBidi"/>
          <w:sz w:val="24"/>
          <w:szCs w:val="24"/>
        </w:rPr>
        <w:t>T</w:t>
      </w:r>
      <w:r w:rsidR="008333C5" w:rsidRPr="00187645">
        <w:rPr>
          <w:rFonts w:asciiTheme="minorBidi" w:hAnsiTheme="minorBidi" w:cstheme="minorBidi"/>
          <w:sz w:val="24"/>
          <w:szCs w:val="24"/>
        </w:rPr>
        <w:t xml:space="preserve">he nations of </w:t>
      </w:r>
      <w:r w:rsidR="00E51738">
        <w:rPr>
          <w:rFonts w:asciiTheme="minorBidi" w:hAnsiTheme="minorBidi" w:cstheme="minorBidi"/>
          <w:sz w:val="24"/>
          <w:szCs w:val="24"/>
        </w:rPr>
        <w:t>Ca</w:t>
      </w:r>
      <w:r w:rsidR="008333C5" w:rsidRPr="00187645">
        <w:rPr>
          <w:rFonts w:asciiTheme="minorBidi" w:hAnsiTheme="minorBidi" w:cstheme="minorBidi"/>
          <w:sz w:val="24"/>
          <w:szCs w:val="24"/>
        </w:rPr>
        <w:t>na’an have become corrupt, and therefore the mission of this generation of Israelites, and the generations that will follow, is to wage war, conquer, and take possession of the land. At this point</w:t>
      </w:r>
      <w:r w:rsidR="00E51738">
        <w:rPr>
          <w:rFonts w:asciiTheme="minorBidi" w:hAnsiTheme="minorBidi" w:cstheme="minorBidi"/>
          <w:sz w:val="24"/>
          <w:szCs w:val="24"/>
        </w:rPr>
        <w:t>,</w:t>
      </w:r>
      <w:r w:rsidR="008333C5" w:rsidRPr="00187645">
        <w:rPr>
          <w:rFonts w:asciiTheme="minorBidi" w:hAnsiTheme="minorBidi" w:cstheme="minorBidi"/>
          <w:sz w:val="24"/>
          <w:szCs w:val="24"/>
        </w:rPr>
        <w:t xml:space="preserve"> the nation might easily be drawn to a stance of “men of war</w:t>
      </w:r>
      <w:r w:rsidR="001E6BC6">
        <w:rPr>
          <w:rFonts w:asciiTheme="minorBidi" w:hAnsiTheme="minorBidi" w:cstheme="minorBidi"/>
          <w:sz w:val="24"/>
          <w:szCs w:val="24"/>
        </w:rPr>
        <w:t>,”</w:t>
      </w:r>
      <w:r w:rsidR="008333C5" w:rsidRPr="00187645">
        <w:rPr>
          <w:rFonts w:asciiTheme="minorBidi" w:hAnsiTheme="minorBidi" w:cstheme="minorBidi"/>
          <w:sz w:val="24"/>
          <w:szCs w:val="24"/>
        </w:rPr>
        <w:t xml:space="preserve"> without looking beyond that limited goal. In this</w:t>
      </w:r>
      <w:r w:rsidR="004700E0" w:rsidRPr="00187645">
        <w:rPr>
          <w:rFonts w:asciiTheme="minorBidi" w:hAnsiTheme="minorBidi" w:cstheme="minorBidi"/>
          <w:sz w:val="24"/>
          <w:szCs w:val="24"/>
        </w:rPr>
        <w:t xml:space="preserve"> sense, our unit creates a wider </w:t>
      </w:r>
      <w:r w:rsidR="008333C5" w:rsidRPr="00187645">
        <w:rPr>
          <w:rFonts w:asciiTheme="minorBidi" w:hAnsiTheme="minorBidi" w:cstheme="minorBidi"/>
          <w:sz w:val="24"/>
          <w:szCs w:val="24"/>
        </w:rPr>
        <w:t>horizon; it broadens the perspective and reminds the nation of its greater story. This story began with Avraham, father of the nation, who is also “father of a multitude of nations</w:t>
      </w:r>
      <w:r w:rsidR="00490FDC">
        <w:rPr>
          <w:rFonts w:asciiTheme="minorBidi" w:hAnsiTheme="minorBidi" w:cstheme="minorBidi"/>
          <w:sz w:val="24"/>
          <w:szCs w:val="24"/>
        </w:rPr>
        <w:t>.”</w:t>
      </w:r>
      <w:r w:rsidR="008333C5" w:rsidRPr="00187645">
        <w:rPr>
          <w:rFonts w:asciiTheme="minorBidi" w:hAnsiTheme="minorBidi" w:cstheme="minorBidi"/>
          <w:sz w:val="24"/>
          <w:szCs w:val="24"/>
        </w:rPr>
        <w:t xml:space="preserve"> His essence was the recognition that the nations of the world a</w:t>
      </w:r>
      <w:r w:rsidR="00E51738">
        <w:rPr>
          <w:rFonts w:asciiTheme="minorBidi" w:hAnsiTheme="minorBidi" w:cstheme="minorBidi"/>
          <w:sz w:val="24"/>
          <w:szCs w:val="24"/>
        </w:rPr>
        <w:t>re not enemies</w:t>
      </w:r>
      <w:r w:rsidR="008333C5" w:rsidRPr="00187645">
        <w:rPr>
          <w:rFonts w:asciiTheme="minorBidi" w:hAnsiTheme="minorBidi" w:cstheme="minorBidi"/>
          <w:sz w:val="24"/>
          <w:szCs w:val="24"/>
        </w:rPr>
        <w:t xml:space="preserve"> and that </w:t>
      </w:r>
      <w:r w:rsidR="008333C5" w:rsidRPr="00E51738">
        <w:rPr>
          <w:rFonts w:asciiTheme="minorBidi" w:hAnsiTheme="minorBidi" w:cstheme="minorBidi"/>
          <w:i/>
          <w:iCs/>
          <w:sz w:val="24"/>
          <w:szCs w:val="24"/>
        </w:rPr>
        <w:t>Am Yisrael</w:t>
      </w:r>
      <w:r w:rsidR="008333C5" w:rsidRPr="00187645">
        <w:rPr>
          <w:rFonts w:asciiTheme="minorBidi" w:hAnsiTheme="minorBidi" w:cstheme="minorBidi"/>
          <w:sz w:val="24"/>
          <w:szCs w:val="24"/>
        </w:rPr>
        <w:t xml:space="preserve"> has a role in world history and a message for all of humanity. A long time will pass before the nation will mature, build its kingdom</w:t>
      </w:r>
      <w:r w:rsidR="00E51738">
        <w:rPr>
          <w:rFonts w:asciiTheme="minorBidi" w:hAnsiTheme="minorBidi" w:cstheme="minorBidi"/>
          <w:sz w:val="24"/>
          <w:szCs w:val="24"/>
        </w:rPr>
        <w:t>,</w:t>
      </w:r>
      <w:r w:rsidR="008333C5" w:rsidRPr="00187645">
        <w:rPr>
          <w:rFonts w:asciiTheme="minorBidi" w:hAnsiTheme="minorBidi" w:cstheme="minorBidi"/>
          <w:sz w:val="24"/>
          <w:szCs w:val="24"/>
        </w:rPr>
        <w:t xml:space="preserve"> and come to understand how closely its own story as a nation is bound up with the story of all of humanity.</w:t>
      </w:r>
    </w:p>
    <w:p w:rsidR="008333C5" w:rsidRPr="00187645" w:rsidRDefault="008333C5" w:rsidP="00EE3F23">
      <w:pPr>
        <w:bidi w:val="0"/>
        <w:jc w:val="both"/>
        <w:rPr>
          <w:rFonts w:asciiTheme="minorBidi" w:hAnsiTheme="minorBidi" w:cstheme="minorBidi"/>
          <w:sz w:val="24"/>
          <w:szCs w:val="24"/>
        </w:rPr>
      </w:pPr>
    </w:p>
    <w:p w:rsidR="008333C5" w:rsidRPr="00187645" w:rsidRDefault="008333C5" w:rsidP="00EE3F23">
      <w:pPr>
        <w:bidi w:val="0"/>
        <w:jc w:val="both"/>
        <w:rPr>
          <w:rFonts w:asciiTheme="minorBidi" w:hAnsiTheme="minorBidi" w:cstheme="minorBidi"/>
          <w:sz w:val="24"/>
          <w:szCs w:val="24"/>
        </w:rPr>
      </w:pPr>
    </w:p>
    <w:p w:rsidR="008333C5" w:rsidRPr="00187645" w:rsidRDefault="008333C5" w:rsidP="00EE3F23">
      <w:pPr>
        <w:bidi w:val="0"/>
        <w:jc w:val="both"/>
        <w:rPr>
          <w:rFonts w:asciiTheme="minorBidi" w:hAnsiTheme="minorBidi" w:cstheme="minorBidi"/>
          <w:sz w:val="24"/>
          <w:szCs w:val="24"/>
        </w:rPr>
      </w:pPr>
      <w:r w:rsidRPr="00187645">
        <w:rPr>
          <w:rFonts w:asciiTheme="minorBidi" w:hAnsiTheme="minorBidi" w:cstheme="minorBidi"/>
          <w:sz w:val="24"/>
          <w:szCs w:val="24"/>
        </w:rPr>
        <w:t>Translated by Kaeren Fish</w:t>
      </w:r>
    </w:p>
    <w:p w:rsidR="008333C5" w:rsidRPr="00187645" w:rsidRDefault="008333C5" w:rsidP="00EE3F23">
      <w:pPr>
        <w:bidi w:val="0"/>
        <w:jc w:val="both"/>
        <w:rPr>
          <w:rFonts w:asciiTheme="minorBidi" w:hAnsiTheme="minorBidi" w:cstheme="minorBidi"/>
          <w:sz w:val="24"/>
          <w:szCs w:val="24"/>
        </w:rPr>
      </w:pPr>
    </w:p>
    <w:sectPr w:rsidR="008333C5" w:rsidRPr="00187645" w:rsidSect="00490FDC">
      <w:pgSz w:w="12240" w:h="15840" w:code="1"/>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1EF" w:rsidRDefault="00BE61EF" w:rsidP="004F1669">
      <w:r>
        <w:separator/>
      </w:r>
    </w:p>
  </w:endnote>
  <w:endnote w:type="continuationSeparator" w:id="0">
    <w:p w:rsidR="00BE61EF" w:rsidRDefault="00BE61EF" w:rsidP="004F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WinSoftPro-Medium">
    <w:panose1 w:val="00000000000000000000"/>
    <w:charset w:val="B1"/>
    <w:family w:val="auto"/>
    <w:notTrueType/>
    <w:pitch w:val="default"/>
    <w:sig w:usb0="00001801" w:usb1="00000000" w:usb2="00000000" w:usb3="00000000" w:csb0="00000020" w:csb1="00000000"/>
  </w:font>
  <w:font w:name="Amadeus">
    <w:charset w:val="B1"/>
    <w:family w:val="auto"/>
    <w:pitch w:val="variable"/>
    <w:sig w:usb0="00001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ehila">
    <w:charset w:val="B1"/>
    <w:family w:val="auto"/>
    <w:pitch w:val="variable"/>
    <w:sig w:usb0="00001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Rod">
    <w:panose1 w:val="02030509050101010101"/>
    <w:charset w:val="B1"/>
    <w:family w:val="modern"/>
    <w:pitch w:val="fixed"/>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Oskar">
    <w:charset w:val="B1"/>
    <w:family w:val="auto"/>
    <w:pitch w:val="variable"/>
    <w:sig w:usb0="00001801" w:usb1="00000000" w:usb2="00000000" w:usb3="00000000" w:csb0="00000020" w:csb1="00000000"/>
  </w:font>
  <w:font w:name="Guttman Adii">
    <w:charset w:val="B1"/>
    <w:family w:val="auto"/>
    <w:pitch w:val="variable"/>
    <w:sig w:usb0="00000801" w:usb1="4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1EF" w:rsidRDefault="00BE61EF" w:rsidP="00490FDC">
      <w:pPr>
        <w:bidi w:val="0"/>
      </w:pPr>
      <w:r>
        <w:separator/>
      </w:r>
    </w:p>
  </w:footnote>
  <w:footnote w:type="continuationSeparator" w:id="0">
    <w:p w:rsidR="00BE61EF" w:rsidRDefault="00BE61EF" w:rsidP="004F1669">
      <w:r>
        <w:continuationSeparator/>
      </w:r>
    </w:p>
  </w:footnote>
  <w:footnote w:id="1">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Mount Se’ir is described as Esav’s dwelling already in </w:t>
      </w:r>
      <w:r w:rsidRPr="001E6BC6">
        <w:rPr>
          <w:rFonts w:asciiTheme="minorBidi" w:hAnsiTheme="minorBidi" w:cstheme="minorBidi"/>
          <w:i/>
          <w:iCs/>
        </w:rPr>
        <w:t>Sefer Bereishit</w:t>
      </w:r>
      <w:r w:rsidRPr="00490FDC">
        <w:rPr>
          <w:rFonts w:asciiTheme="minorBidi" w:hAnsiTheme="minorBidi" w:cstheme="minorBidi"/>
        </w:rPr>
        <w:t xml:space="preserve"> (36:8).</w:t>
      </w:r>
    </w:p>
  </w:footnote>
  <w:footnote w:id="2">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It would seem that verse 7, “For the Lord your God has blessed y</w:t>
      </w:r>
      <w:r w:rsidR="003D4ED2">
        <w:rPr>
          <w:rFonts w:asciiTheme="minorBidi" w:hAnsiTheme="minorBidi" w:cstheme="minorBidi"/>
        </w:rPr>
        <w:t>ou in all the work of your hand.</w:t>
      </w:r>
      <w:r w:rsidRPr="00490FDC">
        <w:rPr>
          <w:rFonts w:asciiTheme="minorBidi" w:hAnsiTheme="minorBidi" w:cstheme="minorBidi"/>
        </w:rPr>
        <w:t xml:space="preserve"> He knows your walking through this great wilderness; these forty years the Lord your God has been with you, you have lacked nothing</w:t>
      </w:r>
      <w:r w:rsidR="001E6BC6">
        <w:rPr>
          <w:rFonts w:asciiTheme="minorBidi" w:hAnsiTheme="minorBidi" w:cstheme="minorBidi"/>
        </w:rPr>
        <w:t>,”</w:t>
      </w:r>
      <w:r w:rsidRPr="00490FDC">
        <w:rPr>
          <w:rFonts w:asciiTheme="minorBidi" w:hAnsiTheme="minorBidi" w:cstheme="minorBidi"/>
        </w:rPr>
        <w:t xml:space="preserve"> </w:t>
      </w:r>
      <w:r w:rsidR="003D4ED2">
        <w:rPr>
          <w:rFonts w:asciiTheme="minorBidi" w:hAnsiTheme="minorBidi" w:cstheme="minorBidi"/>
        </w:rPr>
        <w:t>is meant</w:t>
      </w:r>
      <w:r w:rsidRPr="00490FDC">
        <w:rPr>
          <w:rFonts w:asciiTheme="minorBidi" w:hAnsiTheme="minorBidi" w:cstheme="minorBidi"/>
        </w:rPr>
        <w:t xml:space="preserve"> to answer a possible question that might arise</w:t>
      </w:r>
      <w:r w:rsidR="003D4ED2">
        <w:rPr>
          <w:rFonts w:asciiTheme="minorBidi" w:hAnsiTheme="minorBidi" w:cstheme="minorBidi"/>
        </w:rPr>
        <w:t>.</w:t>
      </w:r>
      <w:r w:rsidRPr="00490FDC">
        <w:rPr>
          <w:rFonts w:asciiTheme="minorBidi" w:hAnsiTheme="minorBidi" w:cstheme="minorBidi"/>
        </w:rPr>
        <w:t xml:space="preserve"> </w:t>
      </w:r>
      <w:r w:rsidR="003D4ED2">
        <w:rPr>
          <w:rFonts w:asciiTheme="minorBidi" w:hAnsiTheme="minorBidi" w:cstheme="minorBidi"/>
        </w:rPr>
        <w:t>F</w:t>
      </w:r>
      <w:r w:rsidRPr="00490FDC">
        <w:rPr>
          <w:rFonts w:asciiTheme="minorBidi" w:hAnsiTheme="minorBidi" w:cstheme="minorBidi"/>
        </w:rPr>
        <w:t xml:space="preserve">rom where do </w:t>
      </w:r>
      <w:r w:rsidRPr="003D4ED2">
        <w:rPr>
          <w:rFonts w:asciiTheme="minorBidi" w:hAnsiTheme="minorBidi" w:cstheme="minorBidi"/>
          <w:i/>
          <w:iCs/>
        </w:rPr>
        <w:t>Bnei Yisrael</w:t>
      </w:r>
      <w:r w:rsidRPr="00490FDC">
        <w:rPr>
          <w:rFonts w:asciiTheme="minorBidi" w:hAnsiTheme="minorBidi" w:cstheme="minorBidi"/>
        </w:rPr>
        <w:t xml:space="preserve"> have money </w:t>
      </w:r>
      <w:r w:rsidR="003D4ED2">
        <w:rPr>
          <w:rFonts w:asciiTheme="minorBidi" w:hAnsiTheme="minorBidi" w:cstheme="minorBidi"/>
        </w:rPr>
        <w:t xml:space="preserve">with which </w:t>
      </w:r>
      <w:r w:rsidRPr="00490FDC">
        <w:rPr>
          <w:rFonts w:asciiTheme="minorBidi" w:hAnsiTheme="minorBidi" w:cstheme="minorBidi"/>
        </w:rPr>
        <w:t>to pay the children of Esav for food and water? The answer is that God has blessed them and they lack nothing.</w:t>
      </w:r>
    </w:p>
  </w:footnote>
  <w:footnote w:id="3">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A comparison with the original description of the encounter with Esav, as recorded in </w:t>
      </w:r>
      <w:r w:rsidRPr="003D4ED2">
        <w:rPr>
          <w:rFonts w:asciiTheme="minorBidi" w:hAnsiTheme="minorBidi" w:cstheme="minorBidi"/>
          <w:i/>
          <w:iCs/>
        </w:rPr>
        <w:t>Sefer Bamidbar</w:t>
      </w:r>
      <w:r w:rsidRPr="00490FDC">
        <w:rPr>
          <w:rFonts w:asciiTheme="minorBidi" w:hAnsiTheme="minorBidi" w:cstheme="minorBidi"/>
        </w:rPr>
        <w:t>, shows that Moshe chooses to ignore an impo</w:t>
      </w:r>
      <w:r w:rsidR="003D4ED2">
        <w:rPr>
          <w:rFonts w:asciiTheme="minorBidi" w:hAnsiTheme="minorBidi" w:cstheme="minorBidi"/>
        </w:rPr>
        <w:t>rtant element of that encounter –</w:t>
      </w:r>
      <w:r w:rsidRPr="00490FDC">
        <w:rPr>
          <w:rFonts w:asciiTheme="minorBidi" w:hAnsiTheme="minorBidi" w:cstheme="minorBidi"/>
        </w:rPr>
        <w:t xml:space="preserve"> the response of the children of Esav to the appeal by </w:t>
      </w:r>
      <w:r w:rsidRPr="003D4ED2">
        <w:rPr>
          <w:rFonts w:asciiTheme="minorBidi" w:hAnsiTheme="minorBidi" w:cstheme="minorBidi"/>
          <w:i/>
          <w:iCs/>
        </w:rPr>
        <w:t>Bnei Yisrael</w:t>
      </w:r>
      <w:r w:rsidR="003D4ED2">
        <w:rPr>
          <w:rFonts w:asciiTheme="minorBidi" w:hAnsiTheme="minorBidi" w:cstheme="minorBidi"/>
        </w:rPr>
        <w:t>: “And Edom said to him,</w:t>
      </w:r>
      <w:r w:rsidRPr="00490FDC">
        <w:rPr>
          <w:rFonts w:asciiTheme="minorBidi" w:hAnsiTheme="minorBidi" w:cstheme="minorBidi"/>
        </w:rPr>
        <w:t xml:space="preserve"> </w:t>
      </w:r>
      <w:r w:rsidR="003D4ED2">
        <w:rPr>
          <w:rFonts w:asciiTheme="minorBidi" w:hAnsiTheme="minorBidi" w:cstheme="minorBidi"/>
        </w:rPr>
        <w:t>‘</w:t>
      </w:r>
      <w:r w:rsidRPr="00490FDC">
        <w:rPr>
          <w:rFonts w:asciiTheme="minorBidi" w:hAnsiTheme="minorBidi" w:cstheme="minorBidi"/>
        </w:rPr>
        <w:t>You shall not pass by me, lest I come out against you with the sword.</w:t>
      </w:r>
      <w:r w:rsidR="003D4ED2">
        <w:rPr>
          <w:rFonts w:asciiTheme="minorBidi" w:hAnsiTheme="minorBidi" w:cstheme="minorBidi"/>
        </w:rPr>
        <w:t>’</w:t>
      </w:r>
      <w:r w:rsidRPr="00490FDC">
        <w:rPr>
          <w:rFonts w:asciiTheme="minorBidi" w:hAnsiTheme="minorBidi" w:cstheme="minorBidi"/>
        </w:rPr>
        <w:t xml:space="preserve"> And </w:t>
      </w:r>
      <w:r w:rsidRPr="003D4ED2">
        <w:rPr>
          <w:rFonts w:asciiTheme="minorBidi" w:hAnsiTheme="minorBidi" w:cstheme="minorBidi"/>
          <w:i/>
          <w:iCs/>
        </w:rPr>
        <w:t>Bnei Yisrael</w:t>
      </w:r>
      <w:r w:rsidRPr="00490FDC">
        <w:rPr>
          <w:rFonts w:asciiTheme="minorBidi" w:hAnsiTheme="minorBidi" w:cstheme="minorBidi"/>
        </w:rPr>
        <w:t xml:space="preserve"> said to him, </w:t>
      </w:r>
      <w:r w:rsidR="003D4ED2">
        <w:rPr>
          <w:rFonts w:asciiTheme="minorBidi" w:hAnsiTheme="minorBidi" w:cstheme="minorBidi"/>
        </w:rPr>
        <w:t>‘</w:t>
      </w:r>
      <w:r w:rsidRPr="00490FDC">
        <w:rPr>
          <w:rFonts w:asciiTheme="minorBidi" w:hAnsiTheme="minorBidi" w:cstheme="minorBidi"/>
        </w:rPr>
        <w:t>We will go by the highway, and if I and my cattle drink of your water, then I will pay for it I will do you no harm, only on foot will I pass through.</w:t>
      </w:r>
      <w:r w:rsidR="003D4ED2">
        <w:rPr>
          <w:rFonts w:asciiTheme="minorBidi" w:hAnsiTheme="minorBidi" w:cstheme="minorBidi"/>
        </w:rPr>
        <w:t>’</w:t>
      </w:r>
      <w:r w:rsidRPr="00490FDC">
        <w:rPr>
          <w:rFonts w:asciiTheme="minorBidi" w:hAnsiTheme="minorBidi" w:cstheme="minorBidi"/>
        </w:rPr>
        <w:t xml:space="preserve"> And he said, </w:t>
      </w:r>
      <w:r w:rsidR="003D4ED2">
        <w:rPr>
          <w:rFonts w:asciiTheme="minorBidi" w:hAnsiTheme="minorBidi" w:cstheme="minorBidi"/>
        </w:rPr>
        <w:t>‘</w:t>
      </w:r>
      <w:r w:rsidRPr="00490FDC">
        <w:rPr>
          <w:rFonts w:asciiTheme="minorBidi" w:hAnsiTheme="minorBidi" w:cstheme="minorBidi"/>
        </w:rPr>
        <w:t>You shall not go through.</w:t>
      </w:r>
      <w:r w:rsidR="003D4ED2">
        <w:rPr>
          <w:rFonts w:asciiTheme="minorBidi" w:hAnsiTheme="minorBidi" w:cstheme="minorBidi"/>
        </w:rPr>
        <w:t>’</w:t>
      </w:r>
      <w:r w:rsidRPr="00490FDC">
        <w:rPr>
          <w:rFonts w:asciiTheme="minorBidi" w:hAnsiTheme="minorBidi" w:cstheme="minorBidi"/>
        </w:rPr>
        <w:t xml:space="preserve"> And Edom came out again</w:t>
      </w:r>
      <w:r w:rsidR="003D4ED2">
        <w:rPr>
          <w:rFonts w:asciiTheme="minorBidi" w:hAnsiTheme="minorBidi" w:cstheme="minorBidi"/>
        </w:rPr>
        <w:t>st him with many people</w:t>
      </w:r>
      <w:r w:rsidRPr="00490FDC">
        <w:rPr>
          <w:rFonts w:asciiTheme="minorBidi" w:hAnsiTheme="minorBidi" w:cstheme="minorBidi"/>
        </w:rPr>
        <w:t xml:space="preserve"> and with a strong hand. Thus Edom refused to give Israel passage through his border, so t</w:t>
      </w:r>
      <w:r w:rsidR="003D4ED2">
        <w:rPr>
          <w:rFonts w:asciiTheme="minorBidi" w:hAnsiTheme="minorBidi" w:cstheme="minorBidi"/>
        </w:rPr>
        <w:t>hat Israel turned away from him</w:t>
      </w:r>
      <w:r w:rsidRPr="00490FDC">
        <w:rPr>
          <w:rFonts w:asciiTheme="minorBidi" w:hAnsiTheme="minorBidi" w:cstheme="minorBidi"/>
        </w:rPr>
        <w:t>” (</w:t>
      </w:r>
      <w:r w:rsidRPr="003D4ED2">
        <w:rPr>
          <w:rFonts w:asciiTheme="minorBidi" w:hAnsiTheme="minorBidi" w:cstheme="minorBidi"/>
          <w:i/>
          <w:iCs/>
        </w:rPr>
        <w:t>Bamidbar</w:t>
      </w:r>
      <w:r w:rsidRPr="00490FDC">
        <w:rPr>
          <w:rFonts w:asciiTheme="minorBidi" w:hAnsiTheme="minorBidi" w:cstheme="minorBidi"/>
        </w:rPr>
        <w:t xml:space="preserve"> 20:18-21)</w:t>
      </w:r>
      <w:r w:rsidR="003D4ED2">
        <w:rPr>
          <w:rFonts w:asciiTheme="minorBidi" w:hAnsiTheme="minorBidi" w:cstheme="minorBidi"/>
        </w:rPr>
        <w:t>.</w:t>
      </w:r>
      <w:r w:rsidRPr="00490FDC">
        <w:rPr>
          <w:rFonts w:asciiTheme="minorBidi" w:hAnsiTheme="minorBidi" w:cstheme="minorBidi"/>
        </w:rPr>
        <w:t xml:space="preserve"> What </w:t>
      </w:r>
      <w:r w:rsidR="003D4ED2">
        <w:rPr>
          <w:rFonts w:asciiTheme="minorBidi" w:hAnsiTheme="minorBidi" w:cstheme="minorBidi"/>
        </w:rPr>
        <w:t>leads</w:t>
      </w:r>
      <w:r w:rsidRPr="00490FDC">
        <w:rPr>
          <w:rFonts w:asciiTheme="minorBidi" w:hAnsiTheme="minorBidi" w:cstheme="minorBidi"/>
        </w:rPr>
        <w:t xml:space="preserve"> Moshe to omit this? Perhaps the reason is his desire to focus on his main message – the acknowledgmen</w:t>
      </w:r>
      <w:r w:rsidR="003D4ED2">
        <w:rPr>
          <w:rFonts w:asciiTheme="minorBidi" w:hAnsiTheme="minorBidi" w:cstheme="minorBidi"/>
        </w:rPr>
        <w:t>t of Esav’s status as a brother</w:t>
      </w:r>
      <w:r w:rsidRPr="00490FDC">
        <w:rPr>
          <w:rFonts w:asciiTheme="minorBidi" w:hAnsiTheme="minorBidi" w:cstheme="minorBidi"/>
        </w:rPr>
        <w:t xml:space="preserve"> and emphasis on the fact that his land is given to him by God. This is an objective, inherent state of affairs; it is not dependent on Esav’s behavior. Esav’s response to the appeal by </w:t>
      </w:r>
      <w:r w:rsidRPr="003D4ED2">
        <w:rPr>
          <w:rFonts w:asciiTheme="minorBidi" w:hAnsiTheme="minorBidi" w:cstheme="minorBidi"/>
          <w:i/>
          <w:iCs/>
        </w:rPr>
        <w:t>Bnei Yisrael</w:t>
      </w:r>
      <w:r w:rsidRPr="00490FDC">
        <w:rPr>
          <w:rFonts w:asciiTheme="minorBidi" w:hAnsiTheme="minorBidi" w:cstheme="minorBidi"/>
        </w:rPr>
        <w:t xml:space="preserve"> to pass through their land was indeed immature and inappropriate, but their attitude and their response should in no way affect </w:t>
      </w:r>
      <w:r w:rsidRPr="003D4ED2">
        <w:rPr>
          <w:rFonts w:asciiTheme="minorBidi" w:hAnsiTheme="minorBidi" w:cstheme="minorBidi"/>
          <w:i/>
          <w:iCs/>
        </w:rPr>
        <w:t>Bnei Yisrael</w:t>
      </w:r>
      <w:r w:rsidRPr="00490FDC">
        <w:rPr>
          <w:rFonts w:asciiTheme="minorBidi" w:hAnsiTheme="minorBidi" w:cstheme="minorBidi"/>
        </w:rPr>
        <w:t>’s attitude towards them.</w:t>
      </w:r>
    </w:p>
  </w:footnote>
  <w:footnote w:id="4">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The basis for this attribution of the land to Moav would seem to be the account in </w:t>
      </w:r>
      <w:r w:rsidRPr="001E6BC6">
        <w:rPr>
          <w:rFonts w:asciiTheme="minorBidi" w:hAnsiTheme="minorBidi" w:cstheme="minorBidi"/>
          <w:i/>
          <w:iCs/>
        </w:rPr>
        <w:t>Sefer Bereishit</w:t>
      </w:r>
      <w:r w:rsidRPr="00490FDC">
        <w:rPr>
          <w:rFonts w:asciiTheme="minorBidi" w:hAnsiTheme="minorBidi" w:cstheme="minorBidi"/>
        </w:rPr>
        <w:t xml:space="preserve"> where Avraham offers Lot to share the land between them (“if you take the left, I will turn right; if [you take] the right – I will turn left”). Lot looks towards Sedom and the cities of the plain (</w:t>
      </w:r>
      <w:r w:rsidRPr="001E6BC6">
        <w:rPr>
          <w:rFonts w:asciiTheme="minorBidi" w:hAnsiTheme="minorBidi" w:cstheme="minorBidi"/>
          <w:i/>
          <w:iCs/>
        </w:rPr>
        <w:t>Bereishit</w:t>
      </w:r>
      <w:r w:rsidRPr="00490FDC">
        <w:rPr>
          <w:rFonts w:asciiTheme="minorBidi" w:hAnsiTheme="minorBidi" w:cstheme="minorBidi"/>
        </w:rPr>
        <w:t xml:space="preserve"> 13:5-12), thereby relinquishing his right to the eastern part of the land. His choice of inheritance is understood in </w:t>
      </w:r>
      <w:r w:rsidRPr="001E6BC6">
        <w:rPr>
          <w:rFonts w:asciiTheme="minorBidi" w:hAnsiTheme="minorBidi" w:cstheme="minorBidi"/>
          <w:i/>
          <w:iCs/>
        </w:rPr>
        <w:t>Sefer Devarim</w:t>
      </w:r>
      <w:r w:rsidRPr="00490FDC">
        <w:rPr>
          <w:rFonts w:asciiTheme="minorBidi" w:hAnsiTheme="minorBidi" w:cstheme="minorBidi"/>
        </w:rPr>
        <w:t xml:space="preserve"> as a gift from God – “For I have given Ar to the children of Lot as an inheritance</w:t>
      </w:r>
      <w:r w:rsidR="001E6BC6">
        <w:rPr>
          <w:rFonts w:asciiTheme="minorBidi" w:hAnsiTheme="minorBidi" w:cstheme="minorBidi"/>
        </w:rPr>
        <w:t>.”</w:t>
      </w:r>
      <w:r w:rsidRPr="00490FDC">
        <w:rPr>
          <w:rFonts w:asciiTheme="minorBidi" w:hAnsiTheme="minorBidi" w:cstheme="minorBidi"/>
        </w:rPr>
        <w:t xml:space="preserve"> (Tzo’ar is described in </w:t>
      </w:r>
      <w:r w:rsidRPr="00EE3F23">
        <w:rPr>
          <w:rFonts w:asciiTheme="minorBidi" w:hAnsiTheme="minorBidi" w:cstheme="minorBidi"/>
          <w:i/>
          <w:iCs/>
        </w:rPr>
        <w:t>Y</w:t>
      </w:r>
      <w:r w:rsidR="003D4ED2" w:rsidRPr="00EE3F23">
        <w:rPr>
          <w:rFonts w:asciiTheme="minorBidi" w:hAnsiTheme="minorBidi" w:cstheme="minorBidi"/>
          <w:i/>
          <w:iCs/>
        </w:rPr>
        <w:t>e</w:t>
      </w:r>
      <w:r w:rsidRPr="00EE3F23">
        <w:rPr>
          <w:rFonts w:asciiTheme="minorBidi" w:hAnsiTheme="minorBidi" w:cstheme="minorBidi"/>
          <w:i/>
          <w:iCs/>
        </w:rPr>
        <w:t>shayahu</w:t>
      </w:r>
      <w:r w:rsidR="003D4ED2">
        <w:rPr>
          <w:rFonts w:asciiTheme="minorBidi" w:hAnsiTheme="minorBidi" w:cstheme="minorBidi"/>
        </w:rPr>
        <w:t xml:space="preserve"> 15:5</w:t>
      </w:r>
      <w:r w:rsidRPr="00490FDC">
        <w:rPr>
          <w:rFonts w:asciiTheme="minorBidi" w:hAnsiTheme="minorBidi" w:cstheme="minorBidi"/>
        </w:rPr>
        <w:t xml:space="preserve"> as one of the cities of the plain: “My heart cries out for Moav, his fugitives shall flee to Tzo’ar…”).</w:t>
      </w:r>
    </w:p>
  </w:footnote>
  <w:footnote w:id="5">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The plain sense of the past-tense formulation of the verse – “as Israel did t</w:t>
      </w:r>
      <w:r w:rsidR="003D4ED2">
        <w:rPr>
          <w:rFonts w:asciiTheme="minorBidi" w:hAnsiTheme="minorBidi" w:cstheme="minorBidi"/>
        </w:rPr>
        <w:t xml:space="preserve">o the land of his possession” – </w:t>
      </w:r>
      <w:r w:rsidRPr="00490FDC">
        <w:rPr>
          <w:rFonts w:asciiTheme="minorBidi" w:hAnsiTheme="minorBidi" w:cstheme="minorBidi"/>
        </w:rPr>
        <w:t>seem</w:t>
      </w:r>
      <w:r w:rsidR="003D4ED2">
        <w:rPr>
          <w:rFonts w:asciiTheme="minorBidi" w:hAnsiTheme="minorBidi" w:cstheme="minorBidi"/>
        </w:rPr>
        <w:t>s</w:t>
      </w:r>
      <w:r w:rsidRPr="00490FDC">
        <w:rPr>
          <w:rFonts w:asciiTheme="minorBidi" w:hAnsiTheme="minorBidi" w:cstheme="minorBidi"/>
        </w:rPr>
        <w:t xml:space="preserve"> to </w:t>
      </w:r>
      <w:r w:rsidR="003D4ED2">
        <w:rPr>
          <w:rFonts w:asciiTheme="minorBidi" w:hAnsiTheme="minorBidi" w:cstheme="minorBidi"/>
        </w:rPr>
        <w:t xml:space="preserve">be </w:t>
      </w:r>
      <w:r w:rsidRPr="00490FDC">
        <w:rPr>
          <w:rFonts w:asciiTheme="minorBidi" w:hAnsiTheme="minorBidi" w:cstheme="minorBidi"/>
        </w:rPr>
        <w:t>a description of the immediate future – what “Israel is about to do</w:t>
      </w:r>
      <w:r w:rsidR="001E6BC6">
        <w:rPr>
          <w:rFonts w:asciiTheme="minorBidi" w:hAnsiTheme="minorBidi" w:cstheme="minorBidi"/>
        </w:rPr>
        <w:t>.”</w:t>
      </w:r>
      <w:r w:rsidRPr="00490FDC">
        <w:rPr>
          <w:rFonts w:asciiTheme="minorBidi" w:hAnsiTheme="minorBidi" w:cstheme="minorBidi"/>
        </w:rPr>
        <w:t xml:space="preserve"> The past tense m</w:t>
      </w:r>
      <w:r w:rsidR="003D4ED2">
        <w:rPr>
          <w:rFonts w:asciiTheme="minorBidi" w:hAnsiTheme="minorBidi" w:cstheme="minorBidi"/>
        </w:rPr>
        <w:t>ay</w:t>
      </w:r>
      <w:r w:rsidRPr="00490FDC">
        <w:rPr>
          <w:rFonts w:asciiTheme="minorBidi" w:hAnsiTheme="minorBidi" w:cstheme="minorBidi"/>
        </w:rPr>
        <w:t xml:space="preserve"> be used as an indication of the certainty that this will happen. (Similarly, Avraham tells Efron the Hittite, “I have given the price of the field; take it from me” [</w:t>
      </w:r>
      <w:r w:rsidRPr="001E6BC6">
        <w:rPr>
          <w:rFonts w:asciiTheme="minorBidi" w:hAnsiTheme="minorBidi" w:cstheme="minorBidi"/>
          <w:i/>
          <w:iCs/>
        </w:rPr>
        <w:t>Bereishit</w:t>
      </w:r>
      <w:r w:rsidRPr="00490FDC">
        <w:rPr>
          <w:rFonts w:asciiTheme="minorBidi" w:hAnsiTheme="minorBidi" w:cstheme="minorBidi"/>
        </w:rPr>
        <w:t xml:space="preserve"> 23:13], before he actually hands over the payment.) </w:t>
      </w:r>
      <w:bookmarkStart w:id="0" w:name="_GoBack"/>
      <w:bookmarkEnd w:id="0"/>
    </w:p>
  </w:footnote>
  <w:footnote w:id="6">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For instance, in the historical description in </w:t>
      </w:r>
      <w:r w:rsidRPr="001E6BC6">
        <w:rPr>
          <w:rFonts w:asciiTheme="minorBidi" w:hAnsiTheme="minorBidi" w:cstheme="minorBidi"/>
          <w:i/>
          <w:iCs/>
        </w:rPr>
        <w:t>Sefer Bereishit</w:t>
      </w:r>
      <w:r w:rsidRPr="00490FDC">
        <w:rPr>
          <w:rFonts w:asciiTheme="minorBidi" w:hAnsiTheme="minorBidi" w:cstheme="minorBidi"/>
        </w:rPr>
        <w:t xml:space="preserve"> we find: “And in the fourteenth year there came Kedarla’omer and the kings that were with him, and they smote the Refaim in Ashterot-Karnayim, and the Zuzim in Ham, and the Emim in Shaveh Kiryatayim, and the Chori in their Mount Se’ir, up to El-Paran, which is by the wilderness. And they returned and came to En-Mishpat, which is Kadesh, and they smote all the country of the Amaleki, and the Emori, who dwelled in Chatzatz</w:t>
      </w:r>
      <w:r w:rsidR="003D4ED2">
        <w:rPr>
          <w:rFonts w:asciiTheme="minorBidi" w:hAnsiTheme="minorBidi" w:cstheme="minorBidi"/>
        </w:rPr>
        <w:t>on-Tamar</w:t>
      </w:r>
      <w:r w:rsidRPr="00490FDC">
        <w:rPr>
          <w:rFonts w:asciiTheme="minorBidi" w:hAnsiTheme="minorBidi" w:cstheme="minorBidi"/>
        </w:rPr>
        <w:t>” (</w:t>
      </w:r>
      <w:r w:rsidRPr="001E6BC6">
        <w:rPr>
          <w:rFonts w:asciiTheme="minorBidi" w:hAnsiTheme="minorBidi" w:cstheme="minorBidi"/>
          <w:i/>
          <w:iCs/>
        </w:rPr>
        <w:t>Bereishit</w:t>
      </w:r>
      <w:r w:rsidRPr="00490FDC">
        <w:rPr>
          <w:rFonts w:asciiTheme="minorBidi" w:hAnsiTheme="minorBidi" w:cstheme="minorBidi"/>
        </w:rPr>
        <w:t xml:space="preserve"> 14:5-6)</w:t>
      </w:r>
      <w:r w:rsidR="003D4ED2">
        <w:rPr>
          <w:rFonts w:asciiTheme="minorBidi" w:hAnsiTheme="minorBidi" w:cstheme="minorBidi"/>
        </w:rPr>
        <w:t>.</w:t>
      </w:r>
    </w:p>
  </w:footnote>
  <w:footnote w:id="7">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The very name “</w:t>
      </w:r>
      <w:r w:rsidR="003D4ED2">
        <w:rPr>
          <w:rFonts w:asciiTheme="minorBidi" w:hAnsiTheme="minorBidi" w:cstheme="minorBidi"/>
        </w:rPr>
        <w:t>Ca</w:t>
      </w:r>
      <w:r w:rsidRPr="00490FDC">
        <w:rPr>
          <w:rFonts w:asciiTheme="minorBidi" w:hAnsiTheme="minorBidi" w:cstheme="minorBidi"/>
        </w:rPr>
        <w:t>na’an” testifies to their status within it.</w:t>
      </w:r>
    </w:p>
  </w:footnote>
  <w:footnote w:id="8">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There are many examples: “And Avram passed through the land up to the place of Shekhem, up to Elon Moreh, and the Canaanites were then dwelling in the land” (ibid. 12:6) – a record of Avraham’s nomadic existence. After Shekhem, he sojourns on the way in between Beit El and Ai, like someone who does not consider himself as belonging to either place (v. 8). Thereafter, “And Avraham journeyed, going on even further, to the Negev” (v. 9). The next move is to Egypt, from whence</w:t>
      </w:r>
      <w:r w:rsidR="003D4ED2">
        <w:rPr>
          <w:rFonts w:asciiTheme="minorBidi" w:hAnsiTheme="minorBidi" w:cstheme="minorBidi"/>
        </w:rPr>
        <w:t xml:space="preserve"> he returns to the Negev (13:1)</w:t>
      </w:r>
      <w:r w:rsidRPr="00490FDC">
        <w:rPr>
          <w:rFonts w:asciiTheme="minorBidi" w:hAnsiTheme="minorBidi" w:cstheme="minorBidi"/>
        </w:rPr>
        <w:t xml:space="preserve"> and then continues his journeys: “And he went on his journeys from the Negev even to Beit El, to the place where his tent had been at the beginning, between Beit El and Ai” (13:3). Later, God tells him, “Arise, walk through the land in the length of it and in the breadth of it, for I will give it to you” (13:17). Eventually Avraham settles near Mamre, his friend, in Hevron, and later in Beer Sheva. Nevertheless, the first indication that the Torah gives of any gesture on his part that advances or reflects his ownership of the land is the purchase of the burial plot for Sarah.</w:t>
      </w:r>
    </w:p>
  </w:footnote>
  <w:footnote w:id="9">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This word pair has a similar meaning in </w:t>
      </w:r>
      <w:r w:rsidRPr="001E6BC6">
        <w:rPr>
          <w:rFonts w:asciiTheme="minorBidi" w:hAnsiTheme="minorBidi" w:cstheme="minorBidi"/>
          <w:i/>
          <w:iCs/>
        </w:rPr>
        <w:t>Sefer Yehoshua</w:t>
      </w:r>
      <w:r w:rsidRPr="00490FDC">
        <w:rPr>
          <w:rFonts w:asciiTheme="minorBidi" w:hAnsiTheme="minorBidi" w:cstheme="minorBidi"/>
        </w:rPr>
        <w:t xml:space="preserve">: “All the people that came out of Egypt that were males, all the </w:t>
      </w:r>
      <w:r w:rsidRPr="00490FDC">
        <w:rPr>
          <w:rFonts w:asciiTheme="minorBidi" w:hAnsiTheme="minorBidi" w:cstheme="minorBidi"/>
          <w:b/>
          <w:bCs/>
        </w:rPr>
        <w:t>men of war</w:t>
      </w:r>
      <w:r w:rsidRPr="00490FDC">
        <w:rPr>
          <w:rFonts w:asciiTheme="minorBidi" w:hAnsiTheme="minorBidi" w:cstheme="minorBidi"/>
        </w:rPr>
        <w:t xml:space="preserve">, died in the wilderness, by the way as they came out of Egypt… For </w:t>
      </w:r>
      <w:r w:rsidRPr="003D4ED2">
        <w:rPr>
          <w:rFonts w:asciiTheme="minorBidi" w:hAnsiTheme="minorBidi" w:cstheme="minorBidi"/>
          <w:i/>
          <w:iCs/>
        </w:rPr>
        <w:t>Bnei Yisrael</w:t>
      </w:r>
      <w:r w:rsidRPr="00490FDC">
        <w:rPr>
          <w:rFonts w:asciiTheme="minorBidi" w:hAnsiTheme="minorBidi" w:cstheme="minorBidi"/>
        </w:rPr>
        <w:t xml:space="preserve"> walked forty years in the wilderness, till all the people that were </w:t>
      </w:r>
      <w:r w:rsidRPr="00490FDC">
        <w:rPr>
          <w:rFonts w:asciiTheme="minorBidi" w:hAnsiTheme="minorBidi" w:cstheme="minorBidi"/>
          <w:b/>
          <w:bCs/>
        </w:rPr>
        <w:t>men of war</w:t>
      </w:r>
      <w:r w:rsidRPr="00490FDC">
        <w:rPr>
          <w:rFonts w:asciiTheme="minorBidi" w:hAnsiTheme="minorBidi" w:cstheme="minorBidi"/>
        </w:rPr>
        <w:t>, who came out of Egypt, were consumed, because they did not obey the voice of the Lord, to whom the Lord swore that we would not show them the land</w:t>
      </w:r>
      <w:r w:rsidR="003D4ED2">
        <w:rPr>
          <w:rFonts w:asciiTheme="minorBidi" w:hAnsiTheme="minorBidi" w:cstheme="minorBidi"/>
        </w:rPr>
        <w:t xml:space="preserve"> that</w:t>
      </w:r>
      <w:r w:rsidRPr="00490FDC">
        <w:rPr>
          <w:rFonts w:asciiTheme="minorBidi" w:hAnsiTheme="minorBidi" w:cstheme="minorBidi"/>
        </w:rPr>
        <w:t xml:space="preserve"> the Lord swore to their fathers that He would give us, a l</w:t>
      </w:r>
      <w:r w:rsidR="003D4ED2">
        <w:rPr>
          <w:rFonts w:asciiTheme="minorBidi" w:hAnsiTheme="minorBidi" w:cstheme="minorBidi"/>
        </w:rPr>
        <w:t>and flowing with milk and honey</w:t>
      </w:r>
      <w:r w:rsidRPr="00490FDC">
        <w:rPr>
          <w:rFonts w:asciiTheme="minorBidi" w:hAnsiTheme="minorBidi" w:cstheme="minorBidi"/>
        </w:rPr>
        <w:t>” (</w:t>
      </w:r>
      <w:r w:rsidRPr="001E6BC6">
        <w:rPr>
          <w:rFonts w:asciiTheme="minorBidi" w:hAnsiTheme="minorBidi" w:cstheme="minorBidi"/>
          <w:i/>
          <w:iCs/>
        </w:rPr>
        <w:t>Yehoshua</w:t>
      </w:r>
      <w:r w:rsidRPr="00490FDC">
        <w:rPr>
          <w:rFonts w:asciiTheme="minorBidi" w:hAnsiTheme="minorBidi" w:cstheme="minorBidi"/>
        </w:rPr>
        <w:t xml:space="preserve"> 4:4, 6). Here the “men of war” are those who died in the wilderness, and they are also described as not having obeyed God. Elsewhere</w:t>
      </w:r>
      <w:r w:rsidR="003D4ED2">
        <w:rPr>
          <w:rFonts w:asciiTheme="minorBidi" w:hAnsiTheme="minorBidi" w:cstheme="minorBidi"/>
        </w:rPr>
        <w:t>,</w:t>
      </w:r>
      <w:r w:rsidRPr="00490FDC">
        <w:rPr>
          <w:rFonts w:asciiTheme="minorBidi" w:hAnsiTheme="minorBidi" w:cstheme="minorBidi"/>
        </w:rPr>
        <w:t xml:space="preserve"> the same expression “men of war” simply denotes the fighting force (</w:t>
      </w:r>
      <w:r w:rsidRPr="001E6BC6">
        <w:rPr>
          <w:rFonts w:asciiTheme="minorBidi" w:hAnsiTheme="minorBidi" w:cstheme="minorBidi"/>
          <w:i/>
          <w:iCs/>
        </w:rPr>
        <w:t>Bamidbar</w:t>
      </w:r>
      <w:r w:rsidRPr="00490FDC">
        <w:rPr>
          <w:rFonts w:asciiTheme="minorBidi" w:hAnsiTheme="minorBidi" w:cstheme="minorBidi"/>
        </w:rPr>
        <w:t xml:space="preserve"> 31:28, 49; </w:t>
      </w:r>
      <w:r w:rsidRPr="001E6BC6">
        <w:rPr>
          <w:rFonts w:asciiTheme="minorBidi" w:hAnsiTheme="minorBidi" w:cstheme="minorBidi"/>
          <w:i/>
          <w:iCs/>
        </w:rPr>
        <w:t>Yehoshua</w:t>
      </w:r>
      <w:r w:rsidRPr="00490FDC">
        <w:rPr>
          <w:rFonts w:asciiTheme="minorBidi" w:hAnsiTheme="minorBidi" w:cstheme="minorBidi"/>
        </w:rPr>
        <w:t xml:space="preserve"> 6:3, and more).</w:t>
      </w:r>
    </w:p>
  </w:footnote>
  <w:footnote w:id="10">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w:t>
      </w:r>
      <w:r w:rsidR="00E51738">
        <w:rPr>
          <w:rFonts w:asciiTheme="minorBidi" w:hAnsiTheme="minorBidi" w:cstheme="minorBidi"/>
        </w:rPr>
        <w:t>I humbly submit that the men of war</w:t>
      </w:r>
      <w:r w:rsidRPr="00490FDC">
        <w:rPr>
          <w:rFonts w:asciiTheme="minorBidi" w:hAnsiTheme="minorBidi" w:cstheme="minorBidi"/>
        </w:rPr>
        <w:t xml:space="preserve"> are those of whom it was said [after the sin of the spies,] ‘they went up to the top of the mountain’ (</w:t>
      </w:r>
      <w:r w:rsidRPr="001E6BC6">
        <w:rPr>
          <w:rFonts w:asciiTheme="minorBidi" w:hAnsiTheme="minorBidi" w:cstheme="minorBidi"/>
          <w:i/>
          <w:iCs/>
        </w:rPr>
        <w:t>Bamidbar</w:t>
      </w:r>
      <w:r w:rsidRPr="00490FDC">
        <w:rPr>
          <w:rFonts w:asciiTheme="minorBidi" w:hAnsiTheme="minorBidi" w:cstheme="minorBidi"/>
        </w:rPr>
        <w:t xml:space="preserve"> 14:40), as it is written [in Moshe’s recounting of the incident], ‘And you girded on every man his weapons of war’ (</w:t>
      </w:r>
      <w:r w:rsidRPr="001E6BC6">
        <w:rPr>
          <w:rFonts w:asciiTheme="minorBidi" w:hAnsiTheme="minorBidi" w:cstheme="minorBidi"/>
          <w:i/>
          <w:iCs/>
        </w:rPr>
        <w:t>Devarim</w:t>
      </w:r>
      <w:r w:rsidR="00E51738">
        <w:rPr>
          <w:rFonts w:asciiTheme="minorBidi" w:hAnsiTheme="minorBidi" w:cstheme="minorBidi"/>
        </w:rPr>
        <w:t xml:space="preserve"> 1:41)… Therefore he calls them </w:t>
      </w:r>
      <w:r w:rsidRPr="00490FDC">
        <w:rPr>
          <w:rFonts w:asciiTheme="minorBidi" w:hAnsiTheme="minorBidi" w:cstheme="minorBidi"/>
        </w:rPr>
        <w:t>men of war</w:t>
      </w:r>
      <w:r w:rsidR="00E51738">
        <w:rPr>
          <w:rFonts w:asciiTheme="minorBidi" w:hAnsiTheme="minorBidi" w:cstheme="minorBidi"/>
        </w:rPr>
        <w:t>,</w:t>
      </w:r>
      <w:r w:rsidRPr="00490FDC">
        <w:rPr>
          <w:rFonts w:asciiTheme="minorBidi" w:hAnsiTheme="minorBidi" w:cstheme="minorBidi"/>
        </w:rPr>
        <w:t xml:space="preserve"> and not j</w:t>
      </w:r>
      <w:r w:rsidR="00E51738">
        <w:rPr>
          <w:rFonts w:asciiTheme="minorBidi" w:hAnsiTheme="minorBidi" w:cstheme="minorBidi"/>
        </w:rPr>
        <w:t xml:space="preserve">ust men of war in general, but </w:t>
      </w:r>
      <w:r w:rsidRPr="00490FDC">
        <w:rPr>
          <w:rFonts w:asciiTheme="minorBidi" w:hAnsiTheme="minorBidi" w:cstheme="minorBidi"/>
          <w:i/>
          <w:iCs/>
        </w:rPr>
        <w:t>the</w:t>
      </w:r>
      <w:r w:rsidR="00E51738">
        <w:rPr>
          <w:rFonts w:asciiTheme="minorBidi" w:hAnsiTheme="minorBidi" w:cstheme="minorBidi"/>
        </w:rPr>
        <w:t xml:space="preserve"> men of war</w:t>
      </w:r>
      <w:r w:rsidRPr="00490FDC">
        <w:rPr>
          <w:rFonts w:asciiTheme="minorBidi" w:hAnsiTheme="minorBidi" w:cstheme="minorBidi"/>
        </w:rPr>
        <w:t xml:space="preserve"> -  men who are known to us, who went against the command</w:t>
      </w:r>
      <w:r w:rsidR="00E51738">
        <w:rPr>
          <w:rFonts w:asciiTheme="minorBidi" w:hAnsiTheme="minorBidi" w:cstheme="minorBidi"/>
        </w:rPr>
        <w:t xml:space="preserve"> of the Holy One, blessed be He</w:t>
      </w:r>
      <w:r w:rsidRPr="00490FDC">
        <w:rPr>
          <w:rFonts w:asciiTheme="minorBidi" w:hAnsiTheme="minorBidi" w:cstheme="minorBidi"/>
        </w:rPr>
        <w:t xml:space="preserve">” (Rashbam on </w:t>
      </w:r>
      <w:r w:rsidRPr="001E6BC6">
        <w:rPr>
          <w:rFonts w:asciiTheme="minorBidi" w:hAnsiTheme="minorBidi" w:cstheme="minorBidi"/>
          <w:i/>
          <w:iCs/>
        </w:rPr>
        <w:t>Devarim</w:t>
      </w:r>
      <w:r w:rsidRPr="00490FDC">
        <w:rPr>
          <w:rFonts w:asciiTheme="minorBidi" w:hAnsiTheme="minorBidi" w:cstheme="minorBidi"/>
        </w:rPr>
        <w:t xml:space="preserve"> 2:14)</w:t>
      </w:r>
      <w:r w:rsidR="00E51738">
        <w:rPr>
          <w:rFonts w:asciiTheme="minorBidi" w:hAnsiTheme="minorBidi" w:cstheme="minorBidi"/>
        </w:rPr>
        <w:t>.</w:t>
      </w:r>
    </w:p>
  </w:footnote>
  <w:footnote w:id="11">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The noting of the fact that the Emori dwell in that mountain may be understood as framing the Israelite initiative as an invasion of their territory. This idea is reinforced by the image of the beehive, as Rabbenu Bechaye</w:t>
      </w:r>
      <w:r w:rsidR="00E51738">
        <w:rPr>
          <w:rFonts w:asciiTheme="minorBidi" w:hAnsiTheme="minorBidi" w:cstheme="minorBidi"/>
        </w:rPr>
        <w:t>i</w:t>
      </w:r>
      <w:r w:rsidRPr="00490FDC">
        <w:rPr>
          <w:rFonts w:asciiTheme="minorBidi" w:hAnsiTheme="minorBidi" w:cstheme="minorBidi"/>
        </w:rPr>
        <w:t xml:space="preserve"> comments: “[And chased you] as bees do – they chase after whoever touches their hive, thereby endangering themselves.” </w:t>
      </w:r>
    </w:p>
    <w:p w:rsidR="00490FDC" w:rsidRPr="00490FDC" w:rsidRDefault="00490FDC" w:rsidP="00EE3F23">
      <w:pPr>
        <w:bidi w:val="0"/>
        <w:jc w:val="both"/>
        <w:rPr>
          <w:rFonts w:asciiTheme="minorBidi" w:hAnsiTheme="minorBidi" w:cstheme="minorBidi"/>
        </w:rPr>
      </w:pPr>
      <w:r w:rsidRPr="00490FDC">
        <w:rPr>
          <w:rFonts w:asciiTheme="minorBidi" w:hAnsiTheme="minorBidi" w:cstheme="minorBidi"/>
        </w:rPr>
        <w:t xml:space="preserve">It should be noted that the initiative of the </w:t>
      </w:r>
      <w:r w:rsidRPr="00490FDC">
        <w:rPr>
          <w:rFonts w:asciiTheme="minorBidi" w:hAnsiTheme="minorBidi" w:cstheme="minorBidi"/>
          <w:i/>
          <w:iCs/>
        </w:rPr>
        <w:t>ma’apilim</w:t>
      </w:r>
      <w:r w:rsidRPr="00490FDC">
        <w:rPr>
          <w:rFonts w:asciiTheme="minorBidi" w:hAnsiTheme="minorBidi" w:cstheme="minorBidi"/>
        </w:rPr>
        <w:t xml:space="preserve"> did not </w:t>
      </w:r>
      <w:r w:rsidR="00E51738">
        <w:rPr>
          <w:rFonts w:asciiTheme="minorBidi" w:hAnsiTheme="minorBidi" w:cstheme="minorBidi"/>
        </w:rPr>
        <w:t>arise</w:t>
      </w:r>
      <w:r w:rsidRPr="00490FDC">
        <w:rPr>
          <w:rFonts w:asciiTheme="minorBidi" w:hAnsiTheme="minorBidi" w:cstheme="minorBidi"/>
        </w:rPr>
        <w:t xml:space="preserve"> from fringe elements. The description of the incident in </w:t>
      </w:r>
      <w:r w:rsidRPr="001E6BC6">
        <w:rPr>
          <w:rFonts w:asciiTheme="minorBidi" w:hAnsiTheme="minorBidi" w:cstheme="minorBidi"/>
          <w:i/>
          <w:iCs/>
        </w:rPr>
        <w:t>Sefer Bamidbar</w:t>
      </w:r>
      <w:r w:rsidRPr="00490FDC">
        <w:rPr>
          <w:rFonts w:asciiTheme="minorBidi" w:hAnsiTheme="minorBidi" w:cstheme="minorBidi"/>
        </w:rPr>
        <w:t xml:space="preserve"> indicates involvement of the nation as a whole: “And Moshe conveyed these words to all of </w:t>
      </w:r>
      <w:r w:rsidRPr="00E51738">
        <w:rPr>
          <w:rFonts w:asciiTheme="minorBidi" w:hAnsiTheme="minorBidi" w:cstheme="minorBidi"/>
          <w:i/>
          <w:iCs/>
        </w:rPr>
        <w:t>Bnei Yisrael</w:t>
      </w:r>
      <w:r w:rsidRPr="00490FDC">
        <w:rPr>
          <w:rFonts w:asciiTheme="minorBidi" w:hAnsiTheme="minorBidi" w:cstheme="minorBidi"/>
        </w:rPr>
        <w:t>, and the people mourned greatly. And th</w:t>
      </w:r>
      <w:r w:rsidR="00E51738">
        <w:rPr>
          <w:rFonts w:asciiTheme="minorBidi" w:hAnsiTheme="minorBidi" w:cstheme="minorBidi"/>
        </w:rPr>
        <w:t>ey rose up early in the morning</w:t>
      </w:r>
      <w:r w:rsidRPr="00490FDC">
        <w:rPr>
          <w:rFonts w:asciiTheme="minorBidi" w:hAnsiTheme="minorBidi" w:cstheme="minorBidi"/>
        </w:rPr>
        <w:t xml:space="preserve"> and went up to the top of the mountain, saying, </w:t>
      </w:r>
      <w:r w:rsidR="00E51738">
        <w:rPr>
          <w:rFonts w:asciiTheme="minorBidi" w:hAnsiTheme="minorBidi" w:cstheme="minorBidi"/>
        </w:rPr>
        <w:t>‘</w:t>
      </w:r>
      <w:r w:rsidRPr="00490FDC">
        <w:rPr>
          <w:rFonts w:asciiTheme="minorBidi" w:hAnsiTheme="minorBidi" w:cstheme="minorBidi"/>
        </w:rPr>
        <w:t>We are here, and will go up to the place which the Lord has promised, fo</w:t>
      </w:r>
      <w:r w:rsidR="00E51738">
        <w:rPr>
          <w:rFonts w:asciiTheme="minorBidi" w:hAnsiTheme="minorBidi" w:cstheme="minorBidi"/>
        </w:rPr>
        <w:t>r we have sinned’…</w:t>
      </w:r>
      <w:r w:rsidRPr="00490FDC">
        <w:rPr>
          <w:rFonts w:asciiTheme="minorBidi" w:hAnsiTheme="minorBidi" w:cstheme="minorBidi"/>
        </w:rPr>
        <w:t xml:space="preserve"> But they presumed to go up to the hill top; nevertheless, the Ark of the Covenant of the Lo</w:t>
      </w:r>
      <w:r w:rsidR="00E51738">
        <w:rPr>
          <w:rFonts w:asciiTheme="minorBidi" w:hAnsiTheme="minorBidi" w:cstheme="minorBidi"/>
        </w:rPr>
        <w:t>rd did not depart from the camp</w:t>
      </w:r>
      <w:r w:rsidRPr="00490FDC">
        <w:rPr>
          <w:rFonts w:asciiTheme="minorBidi" w:hAnsiTheme="minorBidi" w:cstheme="minorBidi"/>
        </w:rPr>
        <w:t>” (</w:t>
      </w:r>
      <w:r w:rsidRPr="001E6BC6">
        <w:rPr>
          <w:rFonts w:asciiTheme="minorBidi" w:hAnsiTheme="minorBidi" w:cstheme="minorBidi"/>
          <w:i/>
          <w:iCs/>
        </w:rPr>
        <w:t>Bamidbar</w:t>
      </w:r>
      <w:r w:rsidRPr="00490FDC">
        <w:rPr>
          <w:rFonts w:asciiTheme="minorBidi" w:hAnsiTheme="minorBidi" w:cstheme="minorBidi"/>
        </w:rPr>
        <w:t xml:space="preserve"> 14:39-44)</w:t>
      </w:r>
      <w:r w:rsidR="00E51738">
        <w:rPr>
          <w:rFonts w:asciiTheme="minorBidi" w:hAnsiTheme="minorBidi" w:cstheme="minorBidi"/>
        </w:rPr>
        <w:t>.</w:t>
      </w:r>
      <w:r w:rsidRPr="00490FDC">
        <w:rPr>
          <w:rFonts w:asciiTheme="minorBidi" w:hAnsiTheme="minorBidi" w:cstheme="minorBidi"/>
        </w:rPr>
        <w:t xml:space="preserve"> Moshe speaks to “all of </w:t>
      </w:r>
      <w:r w:rsidRPr="00E51738">
        <w:rPr>
          <w:rFonts w:asciiTheme="minorBidi" w:hAnsiTheme="minorBidi" w:cstheme="minorBidi"/>
          <w:i/>
          <w:iCs/>
        </w:rPr>
        <w:t>Bnei Yisrael</w:t>
      </w:r>
      <w:r w:rsidR="001E6BC6">
        <w:rPr>
          <w:rFonts w:asciiTheme="minorBidi" w:hAnsiTheme="minorBidi" w:cstheme="minorBidi"/>
        </w:rPr>
        <w:t>,”</w:t>
      </w:r>
      <w:r w:rsidRPr="00490FDC">
        <w:rPr>
          <w:rFonts w:asciiTheme="minorBidi" w:hAnsiTheme="minorBidi" w:cstheme="minorBidi"/>
        </w:rPr>
        <w:t xml:space="preserve"> who nevertheless emerge the next morning and head out to battle. </w:t>
      </w:r>
    </w:p>
  </w:footnote>
  <w:footnote w:id="12">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Pr>
        <w:t xml:space="preserve"> In </w:t>
      </w:r>
      <w:r w:rsidRPr="001E6BC6">
        <w:rPr>
          <w:rFonts w:asciiTheme="minorBidi" w:hAnsiTheme="minorBidi" w:cstheme="minorBidi"/>
          <w:i/>
          <w:iCs/>
        </w:rPr>
        <w:t>Sefer Yehoshua</w:t>
      </w:r>
      <w:r w:rsidRPr="00490FDC">
        <w:rPr>
          <w:rFonts w:asciiTheme="minorBidi" w:hAnsiTheme="minorBidi" w:cstheme="minorBidi"/>
        </w:rPr>
        <w:t>, the cities of the Pelishtim are enumerated among the cities on the border of the inheritance of the tribe of Yehuda: “Ekron with its hamlets and its villages: from Ekron to the se</w:t>
      </w:r>
      <w:r w:rsidR="00E51738">
        <w:rPr>
          <w:rFonts w:asciiTheme="minorBidi" w:hAnsiTheme="minorBidi" w:cstheme="minorBidi"/>
        </w:rPr>
        <w:t>a</w:t>
      </w:r>
      <w:r w:rsidRPr="00490FDC">
        <w:rPr>
          <w:rFonts w:asciiTheme="minorBidi" w:hAnsiTheme="minorBidi" w:cstheme="minorBidi"/>
        </w:rPr>
        <w:t xml:space="preserve">, all that lay near Ashdod, with their villages. Ashdod with its hamlets and villages; Aza with its hamlets and villages, up to </w:t>
      </w:r>
      <w:r w:rsidR="00E51738">
        <w:rPr>
          <w:rFonts w:asciiTheme="minorBidi" w:hAnsiTheme="minorBidi" w:cstheme="minorBidi"/>
        </w:rPr>
        <w:t>the Nachal</w:t>
      </w:r>
      <w:r w:rsidRPr="00490FDC">
        <w:rPr>
          <w:rFonts w:asciiTheme="minorBidi" w:hAnsiTheme="minorBidi" w:cstheme="minorBidi"/>
        </w:rPr>
        <w:t xml:space="preserve"> of Egypt and the great sea, being its border” (</w:t>
      </w:r>
      <w:r w:rsidRPr="001E6BC6">
        <w:rPr>
          <w:rFonts w:asciiTheme="minorBidi" w:hAnsiTheme="minorBidi" w:cstheme="minorBidi"/>
          <w:i/>
          <w:iCs/>
        </w:rPr>
        <w:t>Yehoshua</w:t>
      </w:r>
      <w:r w:rsidRPr="00490FDC">
        <w:rPr>
          <w:rFonts w:asciiTheme="minorBidi" w:hAnsiTheme="minorBidi" w:cstheme="minorBidi"/>
        </w:rPr>
        <w:t xml:space="preserve"> 15:45-47).</w:t>
      </w:r>
      <w:r w:rsidRPr="00490FDC">
        <w:rPr>
          <w:rFonts w:asciiTheme="minorBidi" w:hAnsiTheme="minorBidi" w:cstheme="minorBidi"/>
          <w:rtl/>
        </w:rPr>
        <w:t xml:space="preserve"> </w:t>
      </w:r>
      <w:r w:rsidRPr="00490FDC">
        <w:rPr>
          <w:rFonts w:asciiTheme="minorBidi" w:hAnsiTheme="minorBidi" w:cstheme="minorBidi"/>
        </w:rPr>
        <w:t xml:space="preserve"> </w:t>
      </w:r>
    </w:p>
  </w:footnote>
  <w:footnote w:id="13">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Perhaps Moshe regarded this as a sort of “division of roles</w:t>
      </w:r>
      <w:r w:rsidR="001E6BC6">
        <w:rPr>
          <w:rFonts w:asciiTheme="minorBidi" w:hAnsiTheme="minorBidi" w:cstheme="minorBidi"/>
        </w:rPr>
        <w:t>.”</w:t>
      </w:r>
      <w:r w:rsidRPr="00490FDC">
        <w:rPr>
          <w:rFonts w:asciiTheme="minorBidi" w:hAnsiTheme="minorBidi" w:cstheme="minorBidi"/>
        </w:rPr>
        <w:t xml:space="preserve"> Two different values are at s</w:t>
      </w:r>
      <w:r w:rsidR="00E51738">
        <w:rPr>
          <w:rFonts w:asciiTheme="minorBidi" w:hAnsiTheme="minorBidi" w:cstheme="minorBidi"/>
        </w:rPr>
        <w:t>take – the value of peace</w:t>
      </w:r>
      <w:r w:rsidRPr="00490FDC">
        <w:rPr>
          <w:rFonts w:asciiTheme="minorBidi" w:hAnsiTheme="minorBidi" w:cstheme="minorBidi"/>
        </w:rPr>
        <w:t xml:space="preserve"> and the need for deterrence and a fear of </w:t>
      </w:r>
      <w:r w:rsidRPr="00E51738">
        <w:rPr>
          <w:rFonts w:asciiTheme="minorBidi" w:hAnsiTheme="minorBidi" w:cstheme="minorBidi"/>
          <w:i/>
          <w:iCs/>
        </w:rPr>
        <w:t>Am Yisrael</w:t>
      </w:r>
      <w:r w:rsidRPr="00490FDC">
        <w:rPr>
          <w:rFonts w:asciiTheme="minorBidi" w:hAnsiTheme="minorBidi" w:cstheme="minorBidi"/>
        </w:rPr>
        <w:t>. He takes responsibility for the first, leaving the second to God.</w:t>
      </w:r>
    </w:p>
  </w:footnote>
  <w:footnote w:id="14">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See in this regard our </w:t>
      </w:r>
      <w:r w:rsidRPr="001E6BC6">
        <w:rPr>
          <w:rFonts w:asciiTheme="minorBidi" w:hAnsiTheme="minorBidi" w:cstheme="minorBidi"/>
          <w:i/>
          <w:iCs/>
        </w:rPr>
        <w:t>shiurim</w:t>
      </w:r>
      <w:r w:rsidRPr="00490FDC">
        <w:rPr>
          <w:rFonts w:asciiTheme="minorBidi" w:hAnsiTheme="minorBidi" w:cstheme="minorBidi"/>
        </w:rPr>
        <w:t xml:space="preserve"> </w:t>
      </w:r>
      <w:r w:rsidR="00E51738">
        <w:rPr>
          <w:rFonts w:asciiTheme="minorBidi" w:hAnsiTheme="minorBidi" w:cstheme="minorBidi"/>
        </w:rPr>
        <w:t>on</w:t>
      </w:r>
      <w:r w:rsidRPr="00490FDC">
        <w:rPr>
          <w:rFonts w:asciiTheme="minorBidi" w:hAnsiTheme="minorBidi" w:cstheme="minorBidi"/>
        </w:rPr>
        <w:t xml:space="preserve"> </w:t>
      </w:r>
      <w:r w:rsidRPr="001E6BC6">
        <w:rPr>
          <w:rFonts w:asciiTheme="minorBidi" w:hAnsiTheme="minorBidi" w:cstheme="minorBidi"/>
          <w:i/>
          <w:iCs/>
        </w:rPr>
        <w:t>Sefer Shemot</w:t>
      </w:r>
      <w:r w:rsidRPr="00490FDC">
        <w:rPr>
          <w:rFonts w:asciiTheme="minorBidi" w:hAnsiTheme="minorBidi" w:cstheme="minorBidi"/>
        </w:rPr>
        <w:t xml:space="preserve"> – </w:t>
      </w:r>
      <w:r w:rsidR="00E51738">
        <w:rPr>
          <w:rFonts w:asciiTheme="minorBidi" w:hAnsiTheme="minorBidi" w:cstheme="minorBidi"/>
          <w:i/>
          <w:iCs/>
        </w:rPr>
        <w:t>P</w:t>
      </w:r>
      <w:r w:rsidRPr="001E6BC6">
        <w:rPr>
          <w:rFonts w:asciiTheme="minorBidi" w:hAnsiTheme="minorBidi" w:cstheme="minorBidi"/>
          <w:i/>
          <w:iCs/>
        </w:rPr>
        <w:t>ar</w:t>
      </w:r>
      <w:r w:rsidR="001E6BC6" w:rsidRPr="001E6BC6">
        <w:rPr>
          <w:rFonts w:asciiTheme="minorBidi" w:hAnsiTheme="minorBidi" w:cstheme="minorBidi"/>
          <w:i/>
          <w:iCs/>
        </w:rPr>
        <w:t>a</w:t>
      </w:r>
      <w:r w:rsidRPr="001E6BC6">
        <w:rPr>
          <w:rFonts w:asciiTheme="minorBidi" w:hAnsiTheme="minorBidi" w:cstheme="minorBidi"/>
          <w:i/>
          <w:iCs/>
        </w:rPr>
        <w:t>shat Beshalach</w:t>
      </w:r>
      <w:r w:rsidRPr="00490FDC">
        <w:rPr>
          <w:rFonts w:asciiTheme="minorBidi" w:hAnsiTheme="minorBidi" w:cstheme="minorBidi"/>
        </w:rPr>
        <w:t xml:space="preserve"> and </w:t>
      </w:r>
      <w:r w:rsidR="00E51738">
        <w:rPr>
          <w:rFonts w:asciiTheme="minorBidi" w:hAnsiTheme="minorBidi" w:cstheme="minorBidi"/>
          <w:i/>
          <w:iCs/>
        </w:rPr>
        <w:t>P</w:t>
      </w:r>
      <w:r w:rsidRPr="001E6BC6">
        <w:rPr>
          <w:rFonts w:asciiTheme="minorBidi" w:hAnsiTheme="minorBidi" w:cstheme="minorBidi"/>
          <w:i/>
          <w:iCs/>
        </w:rPr>
        <w:t>ar</w:t>
      </w:r>
      <w:r w:rsidR="001E6BC6" w:rsidRPr="001E6BC6">
        <w:rPr>
          <w:rFonts w:asciiTheme="minorBidi" w:hAnsiTheme="minorBidi" w:cstheme="minorBidi"/>
          <w:i/>
          <w:iCs/>
        </w:rPr>
        <w:t>a</w:t>
      </w:r>
      <w:r w:rsidRPr="001E6BC6">
        <w:rPr>
          <w:rFonts w:asciiTheme="minorBidi" w:hAnsiTheme="minorBidi" w:cstheme="minorBidi"/>
          <w:i/>
          <w:iCs/>
        </w:rPr>
        <w:t>shat Ki Tisa</w:t>
      </w:r>
      <w:r w:rsidRPr="00490FDC">
        <w:rPr>
          <w:rFonts w:asciiTheme="minorBidi" w:hAnsiTheme="minorBidi" w:cstheme="minorBidi"/>
        </w:rPr>
        <w:t>.</w:t>
      </w:r>
    </w:p>
  </w:footnote>
  <w:footnote w:id="15">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The textual basis for this </w:t>
      </w:r>
      <w:r w:rsidRPr="00E51738">
        <w:rPr>
          <w:rFonts w:asciiTheme="minorBidi" w:hAnsiTheme="minorBidi" w:cstheme="minorBidi"/>
          <w:i/>
          <w:iCs/>
        </w:rPr>
        <w:t>midrash</w:t>
      </w:r>
      <w:r w:rsidRPr="00490FDC">
        <w:rPr>
          <w:rFonts w:asciiTheme="minorBidi" w:hAnsiTheme="minorBidi" w:cstheme="minorBidi"/>
        </w:rPr>
        <w:t xml:space="preserve"> is the emphasis on the place from which Moshe dispatched the messengers: “And I sent messengers out of the wilderness of Kedemot to Sichon, king of Cheshbon, with words of peace, saying…</w:t>
      </w:r>
      <w:r w:rsidR="001E6BC6">
        <w:rPr>
          <w:rFonts w:asciiTheme="minorBidi" w:hAnsiTheme="minorBidi" w:cstheme="minorBidi"/>
        </w:rPr>
        <w:t>.”</w:t>
      </w:r>
      <w:r w:rsidRPr="00490FDC">
        <w:rPr>
          <w:rFonts w:asciiTheme="minorBidi" w:hAnsiTheme="minorBidi" w:cstheme="minorBidi"/>
        </w:rPr>
        <w:t xml:space="preserve"> The </w:t>
      </w:r>
      <w:r w:rsidRPr="00E51738">
        <w:rPr>
          <w:rFonts w:asciiTheme="minorBidi" w:hAnsiTheme="minorBidi" w:cstheme="minorBidi"/>
          <w:i/>
          <w:iCs/>
        </w:rPr>
        <w:t>midrash</w:t>
      </w:r>
      <w:r w:rsidRPr="00490FDC">
        <w:rPr>
          <w:rFonts w:asciiTheme="minorBidi" w:hAnsiTheme="minorBidi" w:cstheme="minorBidi"/>
        </w:rPr>
        <w:t xml:space="preserve"> interprets “the wilderness of Kedemot” as a description of the spiritual place from which Moshe was acting, in communion with “words that preceded the Torah</w:t>
      </w:r>
      <w:r w:rsidR="001E6BC6">
        <w:rPr>
          <w:rFonts w:asciiTheme="minorBidi" w:hAnsiTheme="minorBidi" w:cstheme="minorBidi"/>
        </w:rPr>
        <w:t>.”</w:t>
      </w:r>
    </w:p>
  </w:footnote>
  <w:footnote w:id="16">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The description starts with leaving the Mountain of God; the goal was meant to be the inheritance of the land: “The Lord our Go</w:t>
      </w:r>
      <w:r w:rsidR="00E51738">
        <w:rPr>
          <w:rFonts w:asciiTheme="minorBidi" w:hAnsiTheme="minorBidi" w:cstheme="minorBidi"/>
        </w:rPr>
        <w:t>d spoke to us in Chorev, saying:</w:t>
      </w:r>
      <w:r w:rsidRPr="00490FDC">
        <w:rPr>
          <w:rFonts w:asciiTheme="minorBidi" w:hAnsiTheme="minorBidi" w:cstheme="minorBidi"/>
        </w:rPr>
        <w:t xml:space="preserve"> </w:t>
      </w:r>
      <w:r w:rsidRPr="00490FDC">
        <w:rPr>
          <w:rFonts w:asciiTheme="minorBidi" w:hAnsiTheme="minorBidi" w:cstheme="minorBidi"/>
          <w:b/>
          <w:bCs/>
        </w:rPr>
        <w:t>You have dwelled long enough in this mountain; turn and take your journey</w:t>
      </w:r>
      <w:r w:rsidRPr="00490FDC">
        <w:rPr>
          <w:rFonts w:asciiTheme="minorBidi" w:hAnsiTheme="minorBidi" w:cstheme="minorBidi"/>
        </w:rPr>
        <w:t xml:space="preserve">, and go to the mountain of the Emori, and to all the places near it, in the plain, in the hills, and in the lowland, and in the Negev, and by the seaside, to the land of the Canaanites, and the Levanon, as far as the great river, the river Perat. Behold, </w:t>
      </w:r>
      <w:r w:rsidRPr="00490FDC">
        <w:rPr>
          <w:rFonts w:asciiTheme="minorBidi" w:hAnsiTheme="minorBidi" w:cstheme="minorBidi"/>
          <w:b/>
          <w:bCs/>
        </w:rPr>
        <w:t>I have set the land before you; go in and possess the land which the Lord swore to your fathers</w:t>
      </w:r>
      <w:r w:rsidR="00E51738">
        <w:rPr>
          <w:rFonts w:asciiTheme="minorBidi" w:hAnsiTheme="minorBidi" w:cstheme="minorBidi"/>
        </w:rPr>
        <w:t xml:space="preserve"> – Avraham, Yitzchak and Yaakov –</w:t>
      </w:r>
      <w:r w:rsidRPr="00490FDC">
        <w:rPr>
          <w:rFonts w:asciiTheme="minorBidi" w:hAnsiTheme="minorBidi" w:cstheme="minorBidi"/>
        </w:rPr>
        <w:t xml:space="preserve"> to give to th</w:t>
      </w:r>
      <w:r w:rsidR="00E51738">
        <w:rPr>
          <w:rFonts w:asciiTheme="minorBidi" w:hAnsiTheme="minorBidi" w:cstheme="minorBidi"/>
        </w:rPr>
        <w:t>em and to their seed after them</w:t>
      </w:r>
      <w:r w:rsidRPr="00490FDC">
        <w:rPr>
          <w:rFonts w:asciiTheme="minorBidi" w:hAnsiTheme="minorBidi" w:cstheme="minorBidi"/>
        </w:rPr>
        <w:t>” (</w:t>
      </w:r>
      <w:r w:rsidRPr="001E6BC6">
        <w:rPr>
          <w:rFonts w:asciiTheme="minorBidi" w:hAnsiTheme="minorBidi" w:cstheme="minorBidi"/>
          <w:i/>
          <w:iCs/>
        </w:rPr>
        <w:t>Devarim</w:t>
      </w:r>
      <w:r w:rsidRPr="00490FDC">
        <w:rPr>
          <w:rFonts w:asciiTheme="minorBidi" w:hAnsiTheme="minorBidi" w:cstheme="minorBidi"/>
        </w:rPr>
        <w:t xml:space="preserve"> 1:6-8)</w:t>
      </w:r>
      <w:r w:rsidR="00E51738">
        <w:rPr>
          <w:rFonts w:asciiTheme="minorBidi" w:hAnsiTheme="minorBidi" w:cstheme="minorBidi"/>
        </w:rPr>
        <w:t>.</w:t>
      </w:r>
    </w:p>
  </w:footnote>
  <w:footnote w:id="17">
    <w:p w:rsidR="00490FDC" w:rsidRPr="00490FDC" w:rsidRDefault="00490FDC" w:rsidP="00EE3F23">
      <w:pPr>
        <w:bidi w:val="0"/>
        <w:jc w:val="both"/>
        <w:rPr>
          <w:rFonts w:asciiTheme="minorBidi" w:hAnsiTheme="minorBidi" w:cstheme="minorBidi"/>
        </w:rPr>
      </w:pPr>
      <w:r w:rsidRPr="00490FDC">
        <w:rPr>
          <w:rStyle w:val="FootnoteReference"/>
          <w:rFonts w:asciiTheme="minorBidi" w:hAnsiTheme="minorBidi" w:cstheme="minorBidi"/>
        </w:rPr>
        <w:footnoteRef/>
      </w:r>
      <w:r w:rsidRPr="00490FDC">
        <w:rPr>
          <w:rFonts w:asciiTheme="minorBidi" w:hAnsiTheme="minorBidi" w:cstheme="minorBidi"/>
          <w:rtl/>
        </w:rPr>
        <w:t xml:space="preserve"> </w:t>
      </w:r>
      <w:r w:rsidRPr="00490FDC">
        <w:rPr>
          <w:rFonts w:asciiTheme="minorBidi" w:hAnsiTheme="minorBidi" w:cstheme="minorBidi"/>
        </w:rPr>
        <w:t xml:space="preserve"> An examination of parallel units in </w:t>
      </w:r>
      <w:r w:rsidRPr="001E6BC6">
        <w:rPr>
          <w:rFonts w:asciiTheme="minorBidi" w:hAnsiTheme="minorBidi" w:cstheme="minorBidi"/>
          <w:i/>
          <w:iCs/>
        </w:rPr>
        <w:t>Sefer Bamidbar</w:t>
      </w:r>
      <w:r w:rsidRPr="00490FDC">
        <w:rPr>
          <w:rFonts w:asciiTheme="minorBidi" w:hAnsiTheme="minorBidi" w:cstheme="minorBidi"/>
        </w:rPr>
        <w:t xml:space="preserve"> reveals different focuses: </w:t>
      </w:r>
      <w:r w:rsidRPr="001E6BC6">
        <w:rPr>
          <w:rFonts w:asciiTheme="minorBidi" w:hAnsiTheme="minorBidi" w:cstheme="minorBidi"/>
          <w:i/>
          <w:iCs/>
        </w:rPr>
        <w:t>Bamidbar</w:t>
      </w:r>
      <w:r w:rsidRPr="00490FDC">
        <w:rPr>
          <w:rFonts w:asciiTheme="minorBidi" w:hAnsiTheme="minorBidi" w:cstheme="minorBidi"/>
        </w:rPr>
        <w:t xml:space="preserve"> emphasizes national strength, destiny</w:t>
      </w:r>
      <w:r w:rsidR="00E51738">
        <w:rPr>
          <w:rFonts w:asciiTheme="minorBidi" w:hAnsiTheme="minorBidi" w:cstheme="minorBidi"/>
        </w:rPr>
        <w:t>,</w:t>
      </w:r>
      <w:r w:rsidRPr="00490FDC">
        <w:rPr>
          <w:rFonts w:asciiTheme="minorBidi" w:hAnsiTheme="minorBidi" w:cstheme="minorBidi"/>
        </w:rPr>
        <w:t xml:space="preserve"> and identity; </w:t>
      </w:r>
      <w:r w:rsidRPr="00E51738">
        <w:rPr>
          <w:rFonts w:asciiTheme="minorBidi" w:hAnsiTheme="minorBidi" w:cstheme="minorBidi"/>
          <w:i/>
          <w:iCs/>
        </w:rPr>
        <w:t>Devarim</w:t>
      </w:r>
      <w:r w:rsidRPr="00490FDC">
        <w:rPr>
          <w:rFonts w:asciiTheme="minorBidi" w:hAnsiTheme="minorBidi" w:cstheme="minorBidi"/>
        </w:rPr>
        <w:t xml:space="preserve"> emphasizes choice and discretion and the assumption of responsibility. As an example, in the confrontation with Sichon in </w:t>
      </w:r>
      <w:r w:rsidRPr="001E6BC6">
        <w:rPr>
          <w:rFonts w:asciiTheme="minorBidi" w:hAnsiTheme="minorBidi" w:cstheme="minorBidi"/>
          <w:i/>
          <w:iCs/>
        </w:rPr>
        <w:t>Sefer</w:t>
      </w:r>
      <w:r w:rsidRPr="00490FDC">
        <w:rPr>
          <w:rFonts w:asciiTheme="minorBidi" w:hAnsiTheme="minorBidi" w:cstheme="minorBidi"/>
        </w:rPr>
        <w:t xml:space="preserve"> </w:t>
      </w:r>
      <w:r w:rsidRPr="001E6BC6">
        <w:rPr>
          <w:rFonts w:asciiTheme="minorBidi" w:hAnsiTheme="minorBidi" w:cstheme="minorBidi"/>
          <w:i/>
          <w:iCs/>
        </w:rPr>
        <w:t>Bamidbar</w:t>
      </w:r>
      <w:r w:rsidRPr="00490FDC">
        <w:rPr>
          <w:rFonts w:asciiTheme="minorBidi" w:hAnsiTheme="minorBidi" w:cstheme="minorBidi"/>
        </w:rPr>
        <w:t xml:space="preserve"> (21:21-24), the focus is on passing through his border. No mention is made of “words of peace” that are conveyed to him, nor is there any Divine command to engage him in battle. In </w:t>
      </w:r>
      <w:r w:rsidRPr="001E6BC6">
        <w:rPr>
          <w:rFonts w:asciiTheme="minorBidi" w:hAnsiTheme="minorBidi" w:cstheme="minorBidi"/>
          <w:i/>
          <w:iCs/>
        </w:rPr>
        <w:t>Sefer Devarim</w:t>
      </w:r>
      <w:r w:rsidRPr="00490FDC">
        <w:rPr>
          <w:rFonts w:asciiTheme="minorBidi" w:hAnsiTheme="minorBidi" w:cstheme="minorBidi"/>
        </w:rPr>
        <w:t xml:space="preserve"> there is a command to wage war against him, while Moshe in fact proclaims peace. This difference in perspective, along with other different elements, defines the respective character of </w:t>
      </w:r>
      <w:r w:rsidRPr="001E6BC6">
        <w:rPr>
          <w:rFonts w:asciiTheme="minorBidi" w:hAnsiTheme="minorBidi" w:cstheme="minorBidi"/>
          <w:i/>
          <w:iCs/>
        </w:rPr>
        <w:t>Sefer Bamidbar</w:t>
      </w:r>
      <w:r w:rsidRPr="00490FDC">
        <w:rPr>
          <w:rFonts w:asciiTheme="minorBidi" w:hAnsiTheme="minorBidi" w:cstheme="minorBidi"/>
        </w:rPr>
        <w:t xml:space="preserve"> and of </w:t>
      </w:r>
      <w:r w:rsidRPr="001E6BC6">
        <w:rPr>
          <w:rFonts w:asciiTheme="minorBidi" w:hAnsiTheme="minorBidi" w:cstheme="minorBidi"/>
          <w:i/>
          <w:iCs/>
        </w:rPr>
        <w:t>Sefer Devarim</w:t>
      </w:r>
      <w:r w:rsidRPr="00490FDC">
        <w:rPr>
          <w:rFonts w:asciiTheme="minorBidi" w:hAnsiTheme="minorBidi" w:cstheme="minorBidi"/>
        </w:rPr>
        <w:t xml:space="preserve"> along with the events described in each.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7C0D"/>
    <w:multiLevelType w:val="hybridMultilevel"/>
    <w:tmpl w:val="C2B640F0"/>
    <w:lvl w:ilvl="0" w:tplc="9D22C058">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95E8D"/>
    <w:multiLevelType w:val="hybridMultilevel"/>
    <w:tmpl w:val="A9AA47BE"/>
    <w:lvl w:ilvl="0" w:tplc="A6CC68B6">
      <w:start w:val="1"/>
      <w:numFmt w:val="hebrew1"/>
      <w:pStyle w:val="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30"/>
    <w:rsid w:val="0000011E"/>
    <w:rsid w:val="00001070"/>
    <w:rsid w:val="000010A4"/>
    <w:rsid w:val="000015A5"/>
    <w:rsid w:val="00004C72"/>
    <w:rsid w:val="00013065"/>
    <w:rsid w:val="0001364E"/>
    <w:rsid w:val="0001392C"/>
    <w:rsid w:val="00025DFD"/>
    <w:rsid w:val="000356DC"/>
    <w:rsid w:val="0003631C"/>
    <w:rsid w:val="000409B0"/>
    <w:rsid w:val="0004302E"/>
    <w:rsid w:val="00045EDD"/>
    <w:rsid w:val="000467B0"/>
    <w:rsid w:val="00046B69"/>
    <w:rsid w:val="00046D46"/>
    <w:rsid w:val="00046FDE"/>
    <w:rsid w:val="00051E98"/>
    <w:rsid w:val="00053F1F"/>
    <w:rsid w:val="00057419"/>
    <w:rsid w:val="000637A8"/>
    <w:rsid w:val="00065350"/>
    <w:rsid w:val="00067851"/>
    <w:rsid w:val="0007320A"/>
    <w:rsid w:val="00076B33"/>
    <w:rsid w:val="00077E67"/>
    <w:rsid w:val="000820B2"/>
    <w:rsid w:val="00084CC4"/>
    <w:rsid w:val="000875BB"/>
    <w:rsid w:val="0009424E"/>
    <w:rsid w:val="0009545B"/>
    <w:rsid w:val="00096F80"/>
    <w:rsid w:val="000A3995"/>
    <w:rsid w:val="000A4016"/>
    <w:rsid w:val="000B0F8B"/>
    <w:rsid w:val="000B1E2C"/>
    <w:rsid w:val="000B2752"/>
    <w:rsid w:val="000B3DFA"/>
    <w:rsid w:val="000B4A1F"/>
    <w:rsid w:val="000C091E"/>
    <w:rsid w:val="000C3DEE"/>
    <w:rsid w:val="000C59E0"/>
    <w:rsid w:val="000C7B95"/>
    <w:rsid w:val="000D6BBA"/>
    <w:rsid w:val="000E4E6C"/>
    <w:rsid w:val="000E73BC"/>
    <w:rsid w:val="000F2500"/>
    <w:rsid w:val="0010144C"/>
    <w:rsid w:val="0011026B"/>
    <w:rsid w:val="00115C73"/>
    <w:rsid w:val="0011601E"/>
    <w:rsid w:val="00121FE9"/>
    <w:rsid w:val="0012535A"/>
    <w:rsid w:val="001305CB"/>
    <w:rsid w:val="00130FE3"/>
    <w:rsid w:val="001335E5"/>
    <w:rsid w:val="00133815"/>
    <w:rsid w:val="001346E2"/>
    <w:rsid w:val="00136374"/>
    <w:rsid w:val="00146D7B"/>
    <w:rsid w:val="0016411A"/>
    <w:rsid w:val="001647BF"/>
    <w:rsid w:val="00165C21"/>
    <w:rsid w:val="00166EA9"/>
    <w:rsid w:val="00170DAE"/>
    <w:rsid w:val="001729E2"/>
    <w:rsid w:val="00177946"/>
    <w:rsid w:val="00177E1D"/>
    <w:rsid w:val="0018246A"/>
    <w:rsid w:val="001835B6"/>
    <w:rsid w:val="00184D5C"/>
    <w:rsid w:val="00187191"/>
    <w:rsid w:val="00187645"/>
    <w:rsid w:val="001910D7"/>
    <w:rsid w:val="001928AB"/>
    <w:rsid w:val="00193145"/>
    <w:rsid w:val="001A15DD"/>
    <w:rsid w:val="001A335F"/>
    <w:rsid w:val="001B1836"/>
    <w:rsid w:val="001B2F20"/>
    <w:rsid w:val="001B452D"/>
    <w:rsid w:val="001B58A7"/>
    <w:rsid w:val="001C4652"/>
    <w:rsid w:val="001C4803"/>
    <w:rsid w:val="001C6087"/>
    <w:rsid w:val="001C75B3"/>
    <w:rsid w:val="001D379B"/>
    <w:rsid w:val="001D561B"/>
    <w:rsid w:val="001E26F3"/>
    <w:rsid w:val="001E6BC6"/>
    <w:rsid w:val="001E6E65"/>
    <w:rsid w:val="001F50A1"/>
    <w:rsid w:val="0020129C"/>
    <w:rsid w:val="00202E7A"/>
    <w:rsid w:val="002034DF"/>
    <w:rsid w:val="00203F76"/>
    <w:rsid w:val="0020606A"/>
    <w:rsid w:val="00211848"/>
    <w:rsid w:val="002234C5"/>
    <w:rsid w:val="00225AFA"/>
    <w:rsid w:val="002276F4"/>
    <w:rsid w:val="00231244"/>
    <w:rsid w:val="00231FD5"/>
    <w:rsid w:val="00232372"/>
    <w:rsid w:val="0023317A"/>
    <w:rsid w:val="00235062"/>
    <w:rsid w:val="002359D6"/>
    <w:rsid w:val="00235EB2"/>
    <w:rsid w:val="00240930"/>
    <w:rsid w:val="0024171A"/>
    <w:rsid w:val="00242857"/>
    <w:rsid w:val="00245770"/>
    <w:rsid w:val="00246003"/>
    <w:rsid w:val="002466B5"/>
    <w:rsid w:val="00252138"/>
    <w:rsid w:val="002543F3"/>
    <w:rsid w:val="002554E1"/>
    <w:rsid w:val="00256F76"/>
    <w:rsid w:val="00260048"/>
    <w:rsid w:val="00261F82"/>
    <w:rsid w:val="00266F59"/>
    <w:rsid w:val="00275C3D"/>
    <w:rsid w:val="0027645A"/>
    <w:rsid w:val="00276642"/>
    <w:rsid w:val="00276B36"/>
    <w:rsid w:val="002858AE"/>
    <w:rsid w:val="002874D4"/>
    <w:rsid w:val="00292654"/>
    <w:rsid w:val="00293E4F"/>
    <w:rsid w:val="00297937"/>
    <w:rsid w:val="002A5404"/>
    <w:rsid w:val="002A5D08"/>
    <w:rsid w:val="002A61A7"/>
    <w:rsid w:val="002B3576"/>
    <w:rsid w:val="002B36E0"/>
    <w:rsid w:val="002C221C"/>
    <w:rsid w:val="002C2326"/>
    <w:rsid w:val="002C730E"/>
    <w:rsid w:val="002D1FA4"/>
    <w:rsid w:val="002E4746"/>
    <w:rsid w:val="002E534D"/>
    <w:rsid w:val="002F0E3A"/>
    <w:rsid w:val="002F4F97"/>
    <w:rsid w:val="00307827"/>
    <w:rsid w:val="00310898"/>
    <w:rsid w:val="003108AE"/>
    <w:rsid w:val="003111DE"/>
    <w:rsid w:val="00316487"/>
    <w:rsid w:val="003177CD"/>
    <w:rsid w:val="0032481F"/>
    <w:rsid w:val="00332595"/>
    <w:rsid w:val="003407E2"/>
    <w:rsid w:val="00340BB7"/>
    <w:rsid w:val="00342E35"/>
    <w:rsid w:val="00351D3E"/>
    <w:rsid w:val="00352B2C"/>
    <w:rsid w:val="00353967"/>
    <w:rsid w:val="00355612"/>
    <w:rsid w:val="00356EF5"/>
    <w:rsid w:val="00360211"/>
    <w:rsid w:val="0036601E"/>
    <w:rsid w:val="0037315D"/>
    <w:rsid w:val="00374D5E"/>
    <w:rsid w:val="00382759"/>
    <w:rsid w:val="00383333"/>
    <w:rsid w:val="00391987"/>
    <w:rsid w:val="00392B6B"/>
    <w:rsid w:val="003A0F9D"/>
    <w:rsid w:val="003A10AA"/>
    <w:rsid w:val="003A2FB3"/>
    <w:rsid w:val="003A31C4"/>
    <w:rsid w:val="003A49A4"/>
    <w:rsid w:val="003A53AA"/>
    <w:rsid w:val="003A5700"/>
    <w:rsid w:val="003A5E78"/>
    <w:rsid w:val="003A7D6F"/>
    <w:rsid w:val="003B09EC"/>
    <w:rsid w:val="003B0EB9"/>
    <w:rsid w:val="003B3397"/>
    <w:rsid w:val="003B786D"/>
    <w:rsid w:val="003C1DF2"/>
    <w:rsid w:val="003C3A7D"/>
    <w:rsid w:val="003C3DFB"/>
    <w:rsid w:val="003D081D"/>
    <w:rsid w:val="003D1F32"/>
    <w:rsid w:val="003D32EA"/>
    <w:rsid w:val="003D4ED2"/>
    <w:rsid w:val="003D74B8"/>
    <w:rsid w:val="003E0C0F"/>
    <w:rsid w:val="003E52FF"/>
    <w:rsid w:val="003E5DF5"/>
    <w:rsid w:val="003F1B4F"/>
    <w:rsid w:val="003F1DFD"/>
    <w:rsid w:val="00402EDA"/>
    <w:rsid w:val="00403ECB"/>
    <w:rsid w:val="0040747A"/>
    <w:rsid w:val="004102C1"/>
    <w:rsid w:val="004102E0"/>
    <w:rsid w:val="00411500"/>
    <w:rsid w:val="0041297A"/>
    <w:rsid w:val="004129D9"/>
    <w:rsid w:val="00415DED"/>
    <w:rsid w:val="0041714B"/>
    <w:rsid w:val="004217E1"/>
    <w:rsid w:val="00422FDD"/>
    <w:rsid w:val="004412E7"/>
    <w:rsid w:val="00453593"/>
    <w:rsid w:val="004613E7"/>
    <w:rsid w:val="00466677"/>
    <w:rsid w:val="004700E0"/>
    <w:rsid w:val="00470D82"/>
    <w:rsid w:val="004720D0"/>
    <w:rsid w:val="00475A30"/>
    <w:rsid w:val="00476113"/>
    <w:rsid w:val="00484F27"/>
    <w:rsid w:val="004877FA"/>
    <w:rsid w:val="00490FDC"/>
    <w:rsid w:val="004930C4"/>
    <w:rsid w:val="00494CFD"/>
    <w:rsid w:val="0049633F"/>
    <w:rsid w:val="00497168"/>
    <w:rsid w:val="004A101C"/>
    <w:rsid w:val="004B1AA5"/>
    <w:rsid w:val="004B420D"/>
    <w:rsid w:val="004C257F"/>
    <w:rsid w:val="004C3431"/>
    <w:rsid w:val="004C367C"/>
    <w:rsid w:val="004C6B5C"/>
    <w:rsid w:val="004D1421"/>
    <w:rsid w:val="004D14DC"/>
    <w:rsid w:val="004D3801"/>
    <w:rsid w:val="004D5D5F"/>
    <w:rsid w:val="004E054B"/>
    <w:rsid w:val="004E454F"/>
    <w:rsid w:val="004E775A"/>
    <w:rsid w:val="004F1669"/>
    <w:rsid w:val="004F2280"/>
    <w:rsid w:val="004F41F9"/>
    <w:rsid w:val="004F4553"/>
    <w:rsid w:val="004F4ABC"/>
    <w:rsid w:val="004F6E5D"/>
    <w:rsid w:val="004F714E"/>
    <w:rsid w:val="00506E8B"/>
    <w:rsid w:val="00507C76"/>
    <w:rsid w:val="005235F7"/>
    <w:rsid w:val="00525A7E"/>
    <w:rsid w:val="005263D4"/>
    <w:rsid w:val="005268E2"/>
    <w:rsid w:val="00534EB6"/>
    <w:rsid w:val="00545015"/>
    <w:rsid w:val="0057657E"/>
    <w:rsid w:val="00576DEE"/>
    <w:rsid w:val="00577BF0"/>
    <w:rsid w:val="005834FD"/>
    <w:rsid w:val="00583793"/>
    <w:rsid w:val="00583CDA"/>
    <w:rsid w:val="0059022A"/>
    <w:rsid w:val="0059154D"/>
    <w:rsid w:val="005921C1"/>
    <w:rsid w:val="00593D08"/>
    <w:rsid w:val="00595AD0"/>
    <w:rsid w:val="00596D67"/>
    <w:rsid w:val="005A5A2F"/>
    <w:rsid w:val="005A6676"/>
    <w:rsid w:val="005B4135"/>
    <w:rsid w:val="005B6E38"/>
    <w:rsid w:val="005C40BC"/>
    <w:rsid w:val="005C5E79"/>
    <w:rsid w:val="005D3C8F"/>
    <w:rsid w:val="005F21D3"/>
    <w:rsid w:val="005F4625"/>
    <w:rsid w:val="005F6647"/>
    <w:rsid w:val="005F6EE7"/>
    <w:rsid w:val="00601823"/>
    <w:rsid w:val="00603F00"/>
    <w:rsid w:val="00605168"/>
    <w:rsid w:val="00610126"/>
    <w:rsid w:val="00613816"/>
    <w:rsid w:val="00617ED8"/>
    <w:rsid w:val="006214B6"/>
    <w:rsid w:val="00623E09"/>
    <w:rsid w:val="00625B7C"/>
    <w:rsid w:val="00631E21"/>
    <w:rsid w:val="00633489"/>
    <w:rsid w:val="00636B87"/>
    <w:rsid w:val="00643779"/>
    <w:rsid w:val="00652960"/>
    <w:rsid w:val="00654625"/>
    <w:rsid w:val="00656A2F"/>
    <w:rsid w:val="0065756E"/>
    <w:rsid w:val="00660C87"/>
    <w:rsid w:val="006674EA"/>
    <w:rsid w:val="0067443F"/>
    <w:rsid w:val="006806DB"/>
    <w:rsid w:val="00681DD8"/>
    <w:rsid w:val="00682597"/>
    <w:rsid w:val="00683997"/>
    <w:rsid w:val="00685700"/>
    <w:rsid w:val="006900C6"/>
    <w:rsid w:val="00691EAF"/>
    <w:rsid w:val="00693639"/>
    <w:rsid w:val="00695356"/>
    <w:rsid w:val="006A0AD1"/>
    <w:rsid w:val="006A1693"/>
    <w:rsid w:val="006A3792"/>
    <w:rsid w:val="006A3EFE"/>
    <w:rsid w:val="006B77E6"/>
    <w:rsid w:val="006D24F0"/>
    <w:rsid w:val="006D4D0D"/>
    <w:rsid w:val="006D6C5A"/>
    <w:rsid w:val="006E4338"/>
    <w:rsid w:val="006F0118"/>
    <w:rsid w:val="006F1985"/>
    <w:rsid w:val="006F45F7"/>
    <w:rsid w:val="007002A1"/>
    <w:rsid w:val="00700786"/>
    <w:rsid w:val="0070454A"/>
    <w:rsid w:val="00706E3B"/>
    <w:rsid w:val="00714D46"/>
    <w:rsid w:val="00715BE5"/>
    <w:rsid w:val="007173C5"/>
    <w:rsid w:val="007206B6"/>
    <w:rsid w:val="0072425D"/>
    <w:rsid w:val="00724DC9"/>
    <w:rsid w:val="00731B6B"/>
    <w:rsid w:val="00745811"/>
    <w:rsid w:val="007458CF"/>
    <w:rsid w:val="007476B3"/>
    <w:rsid w:val="00763AB7"/>
    <w:rsid w:val="00770D7A"/>
    <w:rsid w:val="00771770"/>
    <w:rsid w:val="00776501"/>
    <w:rsid w:val="00781070"/>
    <w:rsid w:val="00783A46"/>
    <w:rsid w:val="00790866"/>
    <w:rsid w:val="00790CCF"/>
    <w:rsid w:val="00792CEA"/>
    <w:rsid w:val="007932CF"/>
    <w:rsid w:val="0079551F"/>
    <w:rsid w:val="007976F7"/>
    <w:rsid w:val="007A4AA5"/>
    <w:rsid w:val="007B1394"/>
    <w:rsid w:val="007B7674"/>
    <w:rsid w:val="007C09C1"/>
    <w:rsid w:val="007C3767"/>
    <w:rsid w:val="007C763A"/>
    <w:rsid w:val="007C7BC8"/>
    <w:rsid w:val="007D0826"/>
    <w:rsid w:val="007D1A29"/>
    <w:rsid w:val="007D23C4"/>
    <w:rsid w:val="007D3986"/>
    <w:rsid w:val="007D5780"/>
    <w:rsid w:val="007E3946"/>
    <w:rsid w:val="007E3E12"/>
    <w:rsid w:val="007F19A6"/>
    <w:rsid w:val="007F28BB"/>
    <w:rsid w:val="00801C2C"/>
    <w:rsid w:val="00804211"/>
    <w:rsid w:val="00810E52"/>
    <w:rsid w:val="008204EE"/>
    <w:rsid w:val="0082074F"/>
    <w:rsid w:val="008222FA"/>
    <w:rsid w:val="00824A87"/>
    <w:rsid w:val="0082701E"/>
    <w:rsid w:val="00833095"/>
    <w:rsid w:val="008333C5"/>
    <w:rsid w:val="008349F0"/>
    <w:rsid w:val="00835B4B"/>
    <w:rsid w:val="00836552"/>
    <w:rsid w:val="0085232F"/>
    <w:rsid w:val="008572E2"/>
    <w:rsid w:val="00857635"/>
    <w:rsid w:val="008638F7"/>
    <w:rsid w:val="00865F9D"/>
    <w:rsid w:val="008728EF"/>
    <w:rsid w:val="0087661D"/>
    <w:rsid w:val="0087775B"/>
    <w:rsid w:val="00877800"/>
    <w:rsid w:val="00880FE5"/>
    <w:rsid w:val="00891C0F"/>
    <w:rsid w:val="0089730B"/>
    <w:rsid w:val="008A08E2"/>
    <w:rsid w:val="008A661A"/>
    <w:rsid w:val="008A7E3D"/>
    <w:rsid w:val="008B0BCC"/>
    <w:rsid w:val="008B583C"/>
    <w:rsid w:val="008C037F"/>
    <w:rsid w:val="008C31A0"/>
    <w:rsid w:val="008C324B"/>
    <w:rsid w:val="008C6070"/>
    <w:rsid w:val="008D1026"/>
    <w:rsid w:val="008D1591"/>
    <w:rsid w:val="008D1F3C"/>
    <w:rsid w:val="008D32E1"/>
    <w:rsid w:val="008D41F3"/>
    <w:rsid w:val="008D4EBB"/>
    <w:rsid w:val="008D50E0"/>
    <w:rsid w:val="008D528B"/>
    <w:rsid w:val="008E0635"/>
    <w:rsid w:val="008E0CBA"/>
    <w:rsid w:val="008E1D50"/>
    <w:rsid w:val="008E22AA"/>
    <w:rsid w:val="008E2868"/>
    <w:rsid w:val="008E616F"/>
    <w:rsid w:val="008E6E90"/>
    <w:rsid w:val="008F1B1C"/>
    <w:rsid w:val="008F33FC"/>
    <w:rsid w:val="008F45AB"/>
    <w:rsid w:val="008F7B2F"/>
    <w:rsid w:val="00900B7A"/>
    <w:rsid w:val="00903567"/>
    <w:rsid w:val="009045AB"/>
    <w:rsid w:val="0090697F"/>
    <w:rsid w:val="00913AD8"/>
    <w:rsid w:val="00915A5C"/>
    <w:rsid w:val="00915C9D"/>
    <w:rsid w:val="00921DB5"/>
    <w:rsid w:val="0093329F"/>
    <w:rsid w:val="009334B5"/>
    <w:rsid w:val="0093702A"/>
    <w:rsid w:val="00937C64"/>
    <w:rsid w:val="00941E9D"/>
    <w:rsid w:val="00947719"/>
    <w:rsid w:val="00957F1D"/>
    <w:rsid w:val="0096103F"/>
    <w:rsid w:val="00963A2C"/>
    <w:rsid w:val="00963C11"/>
    <w:rsid w:val="0096480F"/>
    <w:rsid w:val="00964B52"/>
    <w:rsid w:val="00971321"/>
    <w:rsid w:val="00976948"/>
    <w:rsid w:val="00976D6F"/>
    <w:rsid w:val="0098133C"/>
    <w:rsid w:val="0098138C"/>
    <w:rsid w:val="009831E5"/>
    <w:rsid w:val="0098628D"/>
    <w:rsid w:val="00990D1D"/>
    <w:rsid w:val="0099502F"/>
    <w:rsid w:val="009A219E"/>
    <w:rsid w:val="009A385A"/>
    <w:rsid w:val="009A5C3C"/>
    <w:rsid w:val="009A64FE"/>
    <w:rsid w:val="009B58B5"/>
    <w:rsid w:val="009B5F0A"/>
    <w:rsid w:val="009B73AC"/>
    <w:rsid w:val="009C0740"/>
    <w:rsid w:val="009C0B2B"/>
    <w:rsid w:val="009C367A"/>
    <w:rsid w:val="009C3940"/>
    <w:rsid w:val="009C7188"/>
    <w:rsid w:val="009C7FB0"/>
    <w:rsid w:val="009D1EF2"/>
    <w:rsid w:val="009F017E"/>
    <w:rsid w:val="009F2675"/>
    <w:rsid w:val="009F5942"/>
    <w:rsid w:val="009F6B8D"/>
    <w:rsid w:val="009F72C9"/>
    <w:rsid w:val="00A053AC"/>
    <w:rsid w:val="00A0660B"/>
    <w:rsid w:val="00A07378"/>
    <w:rsid w:val="00A11512"/>
    <w:rsid w:val="00A1299C"/>
    <w:rsid w:val="00A21BC3"/>
    <w:rsid w:val="00A24E31"/>
    <w:rsid w:val="00A25BA2"/>
    <w:rsid w:val="00A26946"/>
    <w:rsid w:val="00A34F00"/>
    <w:rsid w:val="00A375D5"/>
    <w:rsid w:val="00A542DB"/>
    <w:rsid w:val="00A55AF0"/>
    <w:rsid w:val="00A55D6D"/>
    <w:rsid w:val="00A567ED"/>
    <w:rsid w:val="00A57C04"/>
    <w:rsid w:val="00A62EA4"/>
    <w:rsid w:val="00A63B32"/>
    <w:rsid w:val="00A64419"/>
    <w:rsid w:val="00A67C7F"/>
    <w:rsid w:val="00A949E3"/>
    <w:rsid w:val="00A94AC5"/>
    <w:rsid w:val="00A9534C"/>
    <w:rsid w:val="00A95BF0"/>
    <w:rsid w:val="00A97BFE"/>
    <w:rsid w:val="00AA0EF3"/>
    <w:rsid w:val="00AA1F23"/>
    <w:rsid w:val="00AA3B6D"/>
    <w:rsid w:val="00AA4947"/>
    <w:rsid w:val="00AB786E"/>
    <w:rsid w:val="00AB791F"/>
    <w:rsid w:val="00AC7470"/>
    <w:rsid w:val="00AC7986"/>
    <w:rsid w:val="00AD2906"/>
    <w:rsid w:val="00AD4965"/>
    <w:rsid w:val="00AD4A0D"/>
    <w:rsid w:val="00AE20C0"/>
    <w:rsid w:val="00AE4F25"/>
    <w:rsid w:val="00AF1835"/>
    <w:rsid w:val="00AF5884"/>
    <w:rsid w:val="00B12C8A"/>
    <w:rsid w:val="00B15585"/>
    <w:rsid w:val="00B17D0B"/>
    <w:rsid w:val="00B32269"/>
    <w:rsid w:val="00B378FD"/>
    <w:rsid w:val="00B41DE3"/>
    <w:rsid w:val="00B537C6"/>
    <w:rsid w:val="00B53F66"/>
    <w:rsid w:val="00B5406E"/>
    <w:rsid w:val="00B54373"/>
    <w:rsid w:val="00B54DA4"/>
    <w:rsid w:val="00B5596E"/>
    <w:rsid w:val="00B61869"/>
    <w:rsid w:val="00B61D47"/>
    <w:rsid w:val="00B66200"/>
    <w:rsid w:val="00B677CB"/>
    <w:rsid w:val="00B722A4"/>
    <w:rsid w:val="00B80876"/>
    <w:rsid w:val="00B81E4C"/>
    <w:rsid w:val="00B82220"/>
    <w:rsid w:val="00B93059"/>
    <w:rsid w:val="00B942EA"/>
    <w:rsid w:val="00B946B6"/>
    <w:rsid w:val="00B968DB"/>
    <w:rsid w:val="00B97821"/>
    <w:rsid w:val="00BB2438"/>
    <w:rsid w:val="00BB558D"/>
    <w:rsid w:val="00BB5A0D"/>
    <w:rsid w:val="00BC253F"/>
    <w:rsid w:val="00BC3B2F"/>
    <w:rsid w:val="00BC6967"/>
    <w:rsid w:val="00BD4049"/>
    <w:rsid w:val="00BE147F"/>
    <w:rsid w:val="00BE61EF"/>
    <w:rsid w:val="00BF1168"/>
    <w:rsid w:val="00BF13E4"/>
    <w:rsid w:val="00BF14A1"/>
    <w:rsid w:val="00BF23C7"/>
    <w:rsid w:val="00BF33B0"/>
    <w:rsid w:val="00BF4D8B"/>
    <w:rsid w:val="00BF5527"/>
    <w:rsid w:val="00C02ACA"/>
    <w:rsid w:val="00C05F44"/>
    <w:rsid w:val="00C118EE"/>
    <w:rsid w:val="00C21B82"/>
    <w:rsid w:val="00C23908"/>
    <w:rsid w:val="00C27C1C"/>
    <w:rsid w:val="00C32193"/>
    <w:rsid w:val="00C41237"/>
    <w:rsid w:val="00C4212A"/>
    <w:rsid w:val="00C46110"/>
    <w:rsid w:val="00C46F8C"/>
    <w:rsid w:val="00C55610"/>
    <w:rsid w:val="00C56041"/>
    <w:rsid w:val="00C5780C"/>
    <w:rsid w:val="00C6009D"/>
    <w:rsid w:val="00C60E21"/>
    <w:rsid w:val="00C63B18"/>
    <w:rsid w:val="00C64496"/>
    <w:rsid w:val="00C65208"/>
    <w:rsid w:val="00C65978"/>
    <w:rsid w:val="00C66F56"/>
    <w:rsid w:val="00C700C4"/>
    <w:rsid w:val="00C71DAF"/>
    <w:rsid w:val="00C73E31"/>
    <w:rsid w:val="00C73FA3"/>
    <w:rsid w:val="00C76B67"/>
    <w:rsid w:val="00C805FB"/>
    <w:rsid w:val="00C86EB8"/>
    <w:rsid w:val="00C924DA"/>
    <w:rsid w:val="00C92BD3"/>
    <w:rsid w:val="00C93DC4"/>
    <w:rsid w:val="00C94594"/>
    <w:rsid w:val="00C94759"/>
    <w:rsid w:val="00CA1270"/>
    <w:rsid w:val="00CA25EF"/>
    <w:rsid w:val="00CA5318"/>
    <w:rsid w:val="00CB0247"/>
    <w:rsid w:val="00CB7A37"/>
    <w:rsid w:val="00CC6C6E"/>
    <w:rsid w:val="00CD3E57"/>
    <w:rsid w:val="00CE21A7"/>
    <w:rsid w:val="00CE4953"/>
    <w:rsid w:val="00CE4DEA"/>
    <w:rsid w:val="00CE69F7"/>
    <w:rsid w:val="00CE6F80"/>
    <w:rsid w:val="00CE734A"/>
    <w:rsid w:val="00CF47CF"/>
    <w:rsid w:val="00CF493D"/>
    <w:rsid w:val="00CF4F00"/>
    <w:rsid w:val="00CF5F85"/>
    <w:rsid w:val="00D04831"/>
    <w:rsid w:val="00D058C4"/>
    <w:rsid w:val="00D16C98"/>
    <w:rsid w:val="00D2641B"/>
    <w:rsid w:val="00D276A5"/>
    <w:rsid w:val="00D308C8"/>
    <w:rsid w:val="00D31FD9"/>
    <w:rsid w:val="00D3291C"/>
    <w:rsid w:val="00D329D6"/>
    <w:rsid w:val="00D36168"/>
    <w:rsid w:val="00D44604"/>
    <w:rsid w:val="00D45E66"/>
    <w:rsid w:val="00D50537"/>
    <w:rsid w:val="00D51CD1"/>
    <w:rsid w:val="00D54049"/>
    <w:rsid w:val="00D556F8"/>
    <w:rsid w:val="00D62716"/>
    <w:rsid w:val="00D631EF"/>
    <w:rsid w:val="00D74058"/>
    <w:rsid w:val="00D76EB6"/>
    <w:rsid w:val="00D80B7F"/>
    <w:rsid w:val="00D81D2E"/>
    <w:rsid w:val="00D839BC"/>
    <w:rsid w:val="00D84524"/>
    <w:rsid w:val="00D906A9"/>
    <w:rsid w:val="00D944CE"/>
    <w:rsid w:val="00D94AD9"/>
    <w:rsid w:val="00D95923"/>
    <w:rsid w:val="00D973C2"/>
    <w:rsid w:val="00DA6295"/>
    <w:rsid w:val="00DB2588"/>
    <w:rsid w:val="00DB5875"/>
    <w:rsid w:val="00DB6BFC"/>
    <w:rsid w:val="00DB7C62"/>
    <w:rsid w:val="00DC068E"/>
    <w:rsid w:val="00DC1457"/>
    <w:rsid w:val="00DC2367"/>
    <w:rsid w:val="00DC3B4C"/>
    <w:rsid w:val="00DC741A"/>
    <w:rsid w:val="00DD0C3E"/>
    <w:rsid w:val="00DD212D"/>
    <w:rsid w:val="00DD27D6"/>
    <w:rsid w:val="00DD509B"/>
    <w:rsid w:val="00DD7C6A"/>
    <w:rsid w:val="00DE03A6"/>
    <w:rsid w:val="00DE4E53"/>
    <w:rsid w:val="00DF6767"/>
    <w:rsid w:val="00DF7FFA"/>
    <w:rsid w:val="00E02DAB"/>
    <w:rsid w:val="00E04396"/>
    <w:rsid w:val="00E049AD"/>
    <w:rsid w:val="00E0756C"/>
    <w:rsid w:val="00E200D7"/>
    <w:rsid w:val="00E20F5D"/>
    <w:rsid w:val="00E2119C"/>
    <w:rsid w:val="00E229B6"/>
    <w:rsid w:val="00E22F19"/>
    <w:rsid w:val="00E25BA0"/>
    <w:rsid w:val="00E26B76"/>
    <w:rsid w:val="00E271E2"/>
    <w:rsid w:val="00E32644"/>
    <w:rsid w:val="00E331F5"/>
    <w:rsid w:val="00E3509B"/>
    <w:rsid w:val="00E41EFA"/>
    <w:rsid w:val="00E42BD6"/>
    <w:rsid w:val="00E46CE0"/>
    <w:rsid w:val="00E50288"/>
    <w:rsid w:val="00E51738"/>
    <w:rsid w:val="00E528E6"/>
    <w:rsid w:val="00E57BD4"/>
    <w:rsid w:val="00E65181"/>
    <w:rsid w:val="00E66321"/>
    <w:rsid w:val="00E71C6D"/>
    <w:rsid w:val="00E72377"/>
    <w:rsid w:val="00E7289E"/>
    <w:rsid w:val="00E74EE9"/>
    <w:rsid w:val="00E7554A"/>
    <w:rsid w:val="00E767D0"/>
    <w:rsid w:val="00E82846"/>
    <w:rsid w:val="00E83028"/>
    <w:rsid w:val="00E832D9"/>
    <w:rsid w:val="00E85CD9"/>
    <w:rsid w:val="00E90BA6"/>
    <w:rsid w:val="00E92C87"/>
    <w:rsid w:val="00E94DE0"/>
    <w:rsid w:val="00E96B88"/>
    <w:rsid w:val="00EA0231"/>
    <w:rsid w:val="00EA152E"/>
    <w:rsid w:val="00EA1BD9"/>
    <w:rsid w:val="00EA7019"/>
    <w:rsid w:val="00EA7933"/>
    <w:rsid w:val="00EB4DDB"/>
    <w:rsid w:val="00EB76E8"/>
    <w:rsid w:val="00EC1BC3"/>
    <w:rsid w:val="00EC4949"/>
    <w:rsid w:val="00ED231D"/>
    <w:rsid w:val="00EE1079"/>
    <w:rsid w:val="00EE3F23"/>
    <w:rsid w:val="00EE5F24"/>
    <w:rsid w:val="00EE7134"/>
    <w:rsid w:val="00EF0B44"/>
    <w:rsid w:val="00F00F18"/>
    <w:rsid w:val="00F201AF"/>
    <w:rsid w:val="00F20C85"/>
    <w:rsid w:val="00F3071D"/>
    <w:rsid w:val="00F30DF3"/>
    <w:rsid w:val="00F36F85"/>
    <w:rsid w:val="00F40468"/>
    <w:rsid w:val="00F42A55"/>
    <w:rsid w:val="00F53127"/>
    <w:rsid w:val="00F64232"/>
    <w:rsid w:val="00F65399"/>
    <w:rsid w:val="00F653FD"/>
    <w:rsid w:val="00F655B3"/>
    <w:rsid w:val="00F67DD6"/>
    <w:rsid w:val="00F707D6"/>
    <w:rsid w:val="00F76AB4"/>
    <w:rsid w:val="00F80157"/>
    <w:rsid w:val="00F94163"/>
    <w:rsid w:val="00F953B6"/>
    <w:rsid w:val="00FA784C"/>
    <w:rsid w:val="00FB0D27"/>
    <w:rsid w:val="00FB0FF1"/>
    <w:rsid w:val="00FB1454"/>
    <w:rsid w:val="00FB5087"/>
    <w:rsid w:val="00FB51C3"/>
    <w:rsid w:val="00FB5D2B"/>
    <w:rsid w:val="00FB6A30"/>
    <w:rsid w:val="00FC0D05"/>
    <w:rsid w:val="00FC4289"/>
    <w:rsid w:val="00FD663E"/>
    <w:rsid w:val="00FE1311"/>
    <w:rsid w:val="00FE4F13"/>
    <w:rsid w:val="00FE59F4"/>
    <w:rsid w:val="00FE77CA"/>
    <w:rsid w:val="00FF06C9"/>
    <w:rsid w:val="00FF212D"/>
    <w:rsid w:val="00FF3B77"/>
    <w:rsid w:val="00FF7B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E7029-B6E9-42A4-8465-354CBD19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247"/>
    <w:pPr>
      <w:bidi/>
      <w:spacing w:after="0" w:line="240" w:lineRule="auto"/>
    </w:pPr>
    <w:rPr>
      <w:rFonts w:ascii="Calibri" w:hAnsi="Calibri" w:cs="Arial"/>
      <w:sz w:val="20"/>
      <w:szCs w:val="20"/>
    </w:rPr>
  </w:style>
  <w:style w:type="paragraph" w:styleId="Heading1">
    <w:name w:val="heading 1"/>
    <w:basedOn w:val="Normal"/>
    <w:next w:val="Normal"/>
    <w:link w:val="Heading1Char"/>
    <w:uiPriority w:val="9"/>
    <w:qFormat/>
    <w:rsid w:val="00CB0247"/>
    <w:pPr>
      <w:keepNext/>
      <w:spacing w:before="240" w:after="60" w:line="360" w:lineRule="auto"/>
      <w:jc w:val="center"/>
      <w:outlineLvl w:val="0"/>
    </w:pPr>
    <w:rPr>
      <w:rFonts w:ascii="Arial" w:hAnsi="Arial"/>
      <w:b/>
      <w:bCs/>
      <w:kern w:val="28"/>
      <w:sz w:val="28"/>
      <w:szCs w:val="30"/>
    </w:rPr>
  </w:style>
  <w:style w:type="paragraph" w:styleId="Heading2">
    <w:name w:val="heading 2"/>
    <w:basedOn w:val="Normal"/>
    <w:next w:val="Normal"/>
    <w:link w:val="Heading2Char"/>
    <w:uiPriority w:val="9"/>
    <w:qFormat/>
    <w:rsid w:val="00CB0247"/>
    <w:pPr>
      <w:keepNext/>
      <w:spacing w:before="180" w:after="60" w:line="360" w:lineRule="auto"/>
      <w:ind w:left="567"/>
      <w:outlineLvl w:val="1"/>
    </w:pPr>
    <w:rPr>
      <w:rFonts w:ascii="Arial" w:hAnsi="Arial"/>
      <w:b/>
      <w:bCs/>
      <w:i/>
      <w:sz w:val="24"/>
    </w:rPr>
  </w:style>
  <w:style w:type="paragraph" w:styleId="Heading3">
    <w:name w:val="heading 3"/>
    <w:basedOn w:val="Normal"/>
    <w:next w:val="Normal"/>
    <w:link w:val="Heading3Char"/>
    <w:uiPriority w:val="9"/>
    <w:qFormat/>
    <w:rsid w:val="00CB0247"/>
    <w:pPr>
      <w:keepNext/>
      <w:spacing w:before="180" w:after="60" w:line="360" w:lineRule="auto"/>
      <w:ind w:left="1021"/>
      <w:outlineLvl w:val="2"/>
    </w:pPr>
    <w:rPr>
      <w:rFonts w:ascii="Arial" w:hAnsi="Arial"/>
      <w:bCs/>
      <w:sz w:val="24"/>
    </w:rPr>
  </w:style>
  <w:style w:type="paragraph" w:styleId="Heading4">
    <w:name w:val="heading 4"/>
    <w:basedOn w:val="Normal"/>
    <w:next w:val="Normal"/>
    <w:link w:val="Heading4Char"/>
    <w:uiPriority w:val="9"/>
    <w:qFormat/>
    <w:rsid w:val="00CB0247"/>
    <w:pPr>
      <w:keepNext/>
      <w:spacing w:before="120" w:after="60" w:line="360" w:lineRule="auto"/>
      <w:ind w:left="1474"/>
      <w:outlineLvl w:val="3"/>
    </w:pPr>
    <w:rPr>
      <w:rFonts w:ascii="Arial" w:hAnsi="Arial"/>
      <w:b/>
      <w:bCs/>
      <w:sz w:val="24"/>
    </w:rPr>
  </w:style>
  <w:style w:type="paragraph" w:styleId="Heading5">
    <w:name w:val="heading 5"/>
    <w:basedOn w:val="Normal"/>
    <w:next w:val="Normal"/>
    <w:link w:val="Heading5Char"/>
    <w:uiPriority w:val="9"/>
    <w:qFormat/>
    <w:rsid w:val="00CB0247"/>
    <w:pPr>
      <w:spacing w:before="180" w:after="60"/>
      <w:outlineLvl w:val="4"/>
    </w:pPr>
    <w:rPr>
      <w:bCs/>
    </w:rPr>
  </w:style>
  <w:style w:type="paragraph" w:styleId="Heading6">
    <w:name w:val="heading 6"/>
    <w:basedOn w:val="Normal"/>
    <w:next w:val="Normal"/>
    <w:link w:val="Heading6Char"/>
    <w:uiPriority w:val="9"/>
    <w:unhideWhenUsed/>
    <w:qFormat/>
    <w:rsid w:val="00CB0247"/>
    <w:pPr>
      <w:spacing w:before="240" w:after="60"/>
      <w:outlineLvl w:val="5"/>
    </w:pPr>
    <w:rPr>
      <w:rFonts w:eastAsia="Times New Roman"/>
      <w:b/>
      <w:bCs/>
    </w:rPr>
  </w:style>
  <w:style w:type="paragraph" w:styleId="Heading7">
    <w:name w:val="heading 7"/>
    <w:basedOn w:val="Normal"/>
    <w:next w:val="Normal"/>
    <w:link w:val="Heading7Char"/>
    <w:uiPriority w:val="9"/>
    <w:qFormat/>
    <w:rsid w:val="00CB0247"/>
    <w:pPr>
      <w:bidi w:val="0"/>
      <w:spacing w:before="240" w:after="60"/>
      <w:outlineLvl w:val="6"/>
    </w:pPr>
    <w:rPr>
      <w:rFonts w:cs="Miriam"/>
    </w:rPr>
  </w:style>
  <w:style w:type="paragraph" w:styleId="Heading8">
    <w:name w:val="heading 8"/>
    <w:basedOn w:val="Normal"/>
    <w:next w:val="Normal"/>
    <w:link w:val="Heading8Char"/>
    <w:uiPriority w:val="9"/>
    <w:qFormat/>
    <w:rsid w:val="00CB0247"/>
    <w:pPr>
      <w:bidi w:val="0"/>
      <w:spacing w:before="240" w:after="60"/>
      <w:outlineLvl w:val="7"/>
    </w:pPr>
    <w:rPr>
      <w:rFonts w:cs="Miriam"/>
      <w:i/>
      <w:iCs/>
    </w:rPr>
  </w:style>
  <w:style w:type="paragraph" w:styleId="Heading9">
    <w:name w:val="heading 9"/>
    <w:basedOn w:val="Normal"/>
    <w:next w:val="Normal"/>
    <w:link w:val="Heading9Char"/>
    <w:uiPriority w:val="9"/>
    <w:qFormat/>
    <w:rsid w:val="00CB0247"/>
    <w:pPr>
      <w:bidi w:val="0"/>
      <w:spacing w:before="240" w:after="60"/>
      <w:outlineLvl w:val="8"/>
    </w:pPr>
    <w:rPr>
      <w:rFonts w:ascii="Cambria" w:hAnsi="Cambria" w:cs="Miriam"/>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
    <w:name w:val="סגנון60"/>
    <w:basedOn w:val="59"/>
    <w:qFormat/>
    <w:rsid w:val="00CB0247"/>
    <w:rPr>
      <w:b/>
    </w:rPr>
  </w:style>
  <w:style w:type="paragraph" w:customStyle="1" w:styleId="a">
    <w:name w:val="[  ]"/>
    <w:rsid w:val="00CB0247"/>
    <w:pPr>
      <w:suppressAutoHyphens/>
      <w:autoSpaceDE w:val="0"/>
      <w:autoSpaceDN w:val="0"/>
      <w:bidi/>
      <w:adjustRightInd w:val="0"/>
      <w:spacing w:after="0" w:line="288" w:lineRule="auto"/>
      <w:textAlignment w:val="center"/>
    </w:pPr>
    <w:rPr>
      <w:rFonts w:ascii="WinSoftPro-Medium" w:eastAsia="Times New Roman" w:hAnsi="Times New Roman" w:cs="WinSoftPro-Medium"/>
      <w:color w:val="000000"/>
      <w:sz w:val="24"/>
      <w:szCs w:val="24"/>
    </w:rPr>
  </w:style>
  <w:style w:type="paragraph" w:customStyle="1" w:styleId="a0">
    <w:name w:val="[ ]"/>
    <w:basedOn w:val="Normal"/>
    <w:rsid w:val="00CB0247"/>
    <w:pPr>
      <w:suppressAutoHyphens/>
      <w:autoSpaceDE w:val="0"/>
      <w:autoSpaceDN w:val="0"/>
      <w:adjustRightInd w:val="0"/>
      <w:spacing w:line="288" w:lineRule="auto"/>
      <w:textAlignment w:val="center"/>
    </w:pPr>
    <w:rPr>
      <w:rFonts w:ascii="WinSoftPro-Medium" w:eastAsia="Times New Roman" w:hAnsi="Times New Roman" w:cs="WinSoftPro-Medium"/>
      <w:color w:val="000000"/>
      <w:sz w:val="24"/>
      <w:szCs w:val="24"/>
    </w:rPr>
  </w:style>
  <w:style w:type="paragraph" w:customStyle="1" w:styleId="1">
    <w:name w:val="1"/>
    <w:basedOn w:val="a"/>
    <w:rsid w:val="00CB0247"/>
    <w:pPr>
      <w:spacing w:after="57" w:line="280" w:lineRule="atLeast"/>
    </w:pPr>
    <w:rPr>
      <w:rFonts w:ascii="Amadeus" w:cs="Amadeus"/>
      <w:sz w:val="32"/>
      <w:szCs w:val="32"/>
    </w:rPr>
  </w:style>
  <w:style w:type="paragraph" w:customStyle="1" w:styleId="2">
    <w:name w:val="2"/>
    <w:basedOn w:val="Normal"/>
    <w:next w:val="BodyText2"/>
    <w:rsid w:val="00CB0247"/>
    <w:rPr>
      <w:rFonts w:ascii="Times New Roman" w:eastAsia="Times New Roman" w:hAnsi="Times New Roman" w:cs="Miriam"/>
      <w:sz w:val="18"/>
    </w:rPr>
  </w:style>
  <w:style w:type="paragraph" w:styleId="BodyText2">
    <w:name w:val="Body Text 2"/>
    <w:basedOn w:val="Normal"/>
    <w:link w:val="BodyText2Char"/>
    <w:unhideWhenUsed/>
    <w:rsid w:val="00CB0247"/>
    <w:pPr>
      <w:spacing w:after="120" w:line="480" w:lineRule="auto"/>
    </w:pPr>
  </w:style>
  <w:style w:type="character" w:customStyle="1" w:styleId="BodyText2Char">
    <w:name w:val="Body Text 2 Char"/>
    <w:basedOn w:val="DefaultParagraphFont"/>
    <w:link w:val="BodyText2"/>
    <w:rsid w:val="00CB0247"/>
    <w:rPr>
      <w:rFonts w:ascii="Calibri" w:eastAsia="Calibri" w:hAnsi="Calibri" w:cs="Arial"/>
      <w:sz w:val="20"/>
      <w:szCs w:val="20"/>
    </w:rPr>
  </w:style>
  <w:style w:type="paragraph" w:customStyle="1" w:styleId="34">
    <w:name w:val="34"/>
    <w:basedOn w:val="Normal"/>
    <w:rsid w:val="00CB0247"/>
    <w:pPr>
      <w:bidi w:val="0"/>
      <w:spacing w:before="100" w:beforeAutospacing="1" w:after="100" w:afterAutospacing="1"/>
    </w:pPr>
    <w:rPr>
      <w:rFonts w:cs="Miriam"/>
    </w:rPr>
  </w:style>
  <w:style w:type="character" w:styleId="Hyperlink">
    <w:name w:val="Hyperlink"/>
    <w:basedOn w:val="DefaultParagraphFont"/>
    <w:uiPriority w:val="99"/>
    <w:unhideWhenUsed/>
    <w:rsid w:val="00CB0247"/>
    <w:rPr>
      <w:color w:val="0000FF"/>
      <w:u w:val="single"/>
    </w:rPr>
  </w:style>
  <w:style w:type="paragraph" w:styleId="NormalWeb">
    <w:name w:val="Normal (Web)"/>
    <w:basedOn w:val="Normal"/>
    <w:uiPriority w:val="99"/>
    <w:unhideWhenUsed/>
    <w:rsid w:val="00CB0247"/>
    <w:pPr>
      <w:bidi w:val="0"/>
      <w:spacing w:before="100" w:beforeAutospacing="1" w:after="100" w:afterAutospacing="1"/>
    </w:pPr>
    <w:rPr>
      <w:color w:val="314B77"/>
    </w:rPr>
  </w:style>
  <w:style w:type="paragraph" w:customStyle="1" w:styleId="NoteHeading">
    <w:name w:val="Note Heading תו"/>
    <w:aliases w:val="Normal Indent תו תו"/>
    <w:basedOn w:val="Normal"/>
    <w:next w:val="BlockText"/>
    <w:rsid w:val="00CB0247"/>
    <w:pPr>
      <w:spacing w:after="120"/>
      <w:ind w:left="1440" w:right="1440"/>
    </w:pPr>
    <w:rPr>
      <w:rFonts w:ascii="Times New Roman" w:eastAsia="Times New Roman" w:hAnsi="Times New Roman" w:cs="Miriam"/>
    </w:rPr>
  </w:style>
  <w:style w:type="paragraph" w:styleId="BlockText">
    <w:name w:val="Block Text"/>
    <w:basedOn w:val="Normal"/>
    <w:uiPriority w:val="99"/>
    <w:semiHidden/>
    <w:unhideWhenUsed/>
    <w:rsid w:val="00CB0247"/>
    <w:pPr>
      <w:spacing w:after="120"/>
      <w:ind w:left="1440" w:right="1440"/>
    </w:pPr>
  </w:style>
  <w:style w:type="paragraph" w:customStyle="1" w:styleId="parshan1">
    <w:name w:val="parshan1"/>
    <w:basedOn w:val="Normal"/>
    <w:rsid w:val="00CB0247"/>
    <w:pPr>
      <w:bidi w:val="0"/>
      <w:spacing w:after="150"/>
      <w:ind w:right="375"/>
    </w:pPr>
    <w:rPr>
      <w:rFonts w:cs="FrankRuehl"/>
      <w:b/>
      <w:color w:val="5A5231"/>
      <w:sz w:val="27"/>
      <w:szCs w:val="27"/>
    </w:rPr>
  </w:style>
  <w:style w:type="paragraph" w:customStyle="1" w:styleId="Style1">
    <w:name w:val="Style1"/>
    <w:basedOn w:val="Normal"/>
    <w:rsid w:val="00CB0247"/>
    <w:pPr>
      <w:spacing w:line="345" w:lineRule="auto"/>
      <w:ind w:left="567"/>
      <w:jc w:val="both"/>
    </w:pPr>
    <w:rPr>
      <w:rFonts w:cs="David"/>
      <w:color w:val="000000"/>
    </w:rPr>
  </w:style>
  <w:style w:type="paragraph" w:customStyle="1" w:styleId="Style2">
    <w:name w:val="Style2"/>
    <w:basedOn w:val="Normal"/>
    <w:rsid w:val="00CB0247"/>
    <w:pPr>
      <w:spacing w:line="360" w:lineRule="auto"/>
      <w:jc w:val="both"/>
    </w:pPr>
    <w:rPr>
      <w:rFonts w:cs="David"/>
      <w:b/>
    </w:rPr>
  </w:style>
  <w:style w:type="paragraph" w:customStyle="1" w:styleId="Style3">
    <w:name w:val="Style3"/>
    <w:basedOn w:val="Normal"/>
    <w:rsid w:val="00CB0247"/>
    <w:pPr>
      <w:spacing w:after="120" w:line="360" w:lineRule="auto"/>
      <w:jc w:val="both"/>
    </w:pPr>
    <w:rPr>
      <w:rFonts w:cs="David"/>
      <w:b/>
    </w:rPr>
  </w:style>
  <w:style w:type="paragraph" w:customStyle="1" w:styleId="Style4">
    <w:name w:val="Style4"/>
    <w:basedOn w:val="Normal"/>
    <w:rsid w:val="00CB0247"/>
    <w:pPr>
      <w:spacing w:after="120" w:line="346" w:lineRule="auto"/>
      <w:ind w:left="567"/>
      <w:jc w:val="both"/>
    </w:pPr>
    <w:rPr>
      <w:rFonts w:cs="David"/>
      <w:color w:val="000000"/>
    </w:rPr>
  </w:style>
  <w:style w:type="character" w:customStyle="1" w:styleId="text">
    <w:name w:val="text"/>
    <w:rsid w:val="00CB0247"/>
    <w:rPr>
      <w:rFonts w:ascii="Tehila" w:cs="Tehila"/>
      <w:lang w:bidi="he-IL"/>
    </w:rPr>
  </w:style>
  <w:style w:type="paragraph" w:styleId="BodyText">
    <w:name w:val="Body Text"/>
    <w:basedOn w:val="Normal"/>
    <w:link w:val="BodyTextChar"/>
    <w:uiPriority w:val="99"/>
    <w:unhideWhenUsed/>
    <w:rsid w:val="00CB0247"/>
    <w:pPr>
      <w:spacing w:after="120"/>
    </w:pPr>
    <w:rPr>
      <w:rFonts w:cs="Miriam"/>
    </w:rPr>
  </w:style>
  <w:style w:type="character" w:customStyle="1" w:styleId="BodyTextChar">
    <w:name w:val="Body Text Char"/>
    <w:basedOn w:val="DefaultParagraphFont"/>
    <w:link w:val="BodyText"/>
    <w:uiPriority w:val="99"/>
    <w:rsid w:val="00CB0247"/>
    <w:rPr>
      <w:rFonts w:ascii="Calibri" w:eastAsia="Calibri" w:hAnsi="Calibri" w:cs="Miriam"/>
      <w:sz w:val="20"/>
      <w:szCs w:val="20"/>
    </w:rPr>
  </w:style>
  <w:style w:type="paragraph" w:styleId="BodyText3">
    <w:name w:val="Body Text 3"/>
    <w:basedOn w:val="Normal"/>
    <w:link w:val="BodyText3Char"/>
    <w:rsid w:val="00CB0247"/>
    <w:pPr>
      <w:spacing w:line="360" w:lineRule="auto"/>
      <w:jc w:val="both"/>
    </w:pPr>
    <w:rPr>
      <w:b/>
      <w:snapToGrid w:val="0"/>
    </w:rPr>
  </w:style>
  <w:style w:type="character" w:customStyle="1" w:styleId="BodyText3Char">
    <w:name w:val="Body Text 3 Char"/>
    <w:basedOn w:val="DefaultParagraphFont"/>
    <w:link w:val="BodyText3"/>
    <w:rsid w:val="00CB0247"/>
    <w:rPr>
      <w:rFonts w:ascii="Calibri" w:eastAsia="Calibri" w:hAnsi="Calibri" w:cs="Arial"/>
      <w:b/>
      <w:snapToGrid w:val="0"/>
      <w:sz w:val="20"/>
      <w:szCs w:val="20"/>
    </w:rPr>
  </w:style>
  <w:style w:type="character" w:styleId="Emphasis">
    <w:name w:val="Emphasis"/>
    <w:basedOn w:val="DefaultParagraphFont"/>
    <w:uiPriority w:val="20"/>
    <w:qFormat/>
    <w:rsid w:val="00CB0247"/>
    <w:rPr>
      <w:rFonts w:ascii="Calibri" w:hAnsi="Calibri"/>
      <w:b/>
      <w:i/>
      <w:iCs/>
    </w:rPr>
  </w:style>
  <w:style w:type="character" w:styleId="IntenseEmphasis">
    <w:name w:val="Intense Emphasis"/>
    <w:basedOn w:val="DefaultParagraphFont"/>
    <w:uiPriority w:val="21"/>
    <w:qFormat/>
    <w:rsid w:val="00CB0247"/>
    <w:rPr>
      <w:b/>
      <w:i/>
      <w:sz w:val="24"/>
      <w:szCs w:val="24"/>
      <w:u w:val="single"/>
    </w:rPr>
  </w:style>
  <w:style w:type="character" w:styleId="SubtleEmphasis">
    <w:name w:val="Subtle Emphasis"/>
    <w:uiPriority w:val="19"/>
    <w:qFormat/>
    <w:rsid w:val="00CB0247"/>
    <w:rPr>
      <w:i/>
      <w:color w:val="5A5A5A"/>
    </w:rPr>
  </w:style>
  <w:style w:type="character" w:styleId="IntenseReference">
    <w:name w:val="Intense Reference"/>
    <w:basedOn w:val="DefaultParagraphFont"/>
    <w:uiPriority w:val="32"/>
    <w:qFormat/>
    <w:rsid w:val="00CB0247"/>
    <w:rPr>
      <w:b/>
      <w:sz w:val="24"/>
      <w:u w:val="single"/>
    </w:rPr>
  </w:style>
  <w:style w:type="character" w:styleId="CommentReference">
    <w:name w:val="annotation reference"/>
    <w:basedOn w:val="DefaultParagraphFont"/>
    <w:uiPriority w:val="99"/>
    <w:semiHidden/>
    <w:unhideWhenUsed/>
    <w:rsid w:val="00CB0247"/>
    <w:rPr>
      <w:sz w:val="16"/>
      <w:szCs w:val="16"/>
    </w:rPr>
  </w:style>
  <w:style w:type="character" w:styleId="FootnoteReference">
    <w:name w:val="footnote reference"/>
    <w:basedOn w:val="DefaultParagraphFont"/>
    <w:rsid w:val="00CB0247"/>
    <w:rPr>
      <w:vertAlign w:val="superscript"/>
    </w:rPr>
  </w:style>
  <w:style w:type="character" w:styleId="SubtleReference">
    <w:name w:val="Subtle Reference"/>
    <w:basedOn w:val="DefaultParagraphFont"/>
    <w:uiPriority w:val="31"/>
    <w:qFormat/>
    <w:rsid w:val="00CB0247"/>
    <w:rPr>
      <w:sz w:val="24"/>
      <w:szCs w:val="24"/>
      <w:u w:val="single"/>
    </w:rPr>
  </w:style>
  <w:style w:type="paragraph" w:styleId="Quote">
    <w:name w:val="Quote"/>
    <w:aliases w:val="הצעת מחיר,הצעת מחיר1,רשת צבעונית - הדגשה 11,הצעת מחיר11"/>
    <w:basedOn w:val="Normal"/>
    <w:next w:val="Normal"/>
    <w:link w:val="QuoteChar"/>
    <w:qFormat/>
    <w:rsid w:val="00CB0247"/>
    <w:pPr>
      <w:bidi w:val="0"/>
    </w:pPr>
    <w:rPr>
      <w:rFonts w:cs="Miriam"/>
      <w:i/>
    </w:rPr>
  </w:style>
  <w:style w:type="character" w:customStyle="1" w:styleId="QuoteChar">
    <w:name w:val="Quote Char"/>
    <w:aliases w:val="הצעת מחיר Char,הצעת מחיר1 Char,רשת צבעונית - הדגשה 11 Char,הצעת מחיר11 Char"/>
    <w:basedOn w:val="DefaultParagraphFont"/>
    <w:link w:val="Quote"/>
    <w:rsid w:val="00CB0247"/>
    <w:rPr>
      <w:rFonts w:ascii="Calibri" w:eastAsia="Calibri" w:hAnsi="Calibri" w:cs="Miriam"/>
      <w:i/>
      <w:sz w:val="20"/>
      <w:szCs w:val="20"/>
    </w:rPr>
  </w:style>
  <w:style w:type="paragraph" w:styleId="IntenseQuote">
    <w:name w:val="Intense Quote"/>
    <w:basedOn w:val="Normal"/>
    <w:next w:val="Normal"/>
    <w:link w:val="IntenseQuoteChar"/>
    <w:uiPriority w:val="30"/>
    <w:qFormat/>
    <w:rsid w:val="00CB0247"/>
    <w:pPr>
      <w:bidi w:val="0"/>
      <w:ind w:left="720" w:right="720"/>
    </w:pPr>
    <w:rPr>
      <w:rFonts w:cs="Miriam"/>
      <w:b/>
      <w:i/>
      <w:szCs w:val="22"/>
    </w:rPr>
  </w:style>
  <w:style w:type="character" w:customStyle="1" w:styleId="IntenseQuoteChar">
    <w:name w:val="Intense Quote Char"/>
    <w:basedOn w:val="DefaultParagraphFont"/>
    <w:link w:val="IntenseQuote"/>
    <w:uiPriority w:val="30"/>
    <w:rsid w:val="00CB0247"/>
    <w:rPr>
      <w:rFonts w:ascii="Calibri" w:eastAsia="Calibri" w:hAnsi="Calibri" w:cs="Miriam"/>
      <w:b/>
      <w:i/>
      <w:sz w:val="20"/>
    </w:rPr>
  </w:style>
  <w:style w:type="character" w:styleId="Strong">
    <w:name w:val="Strong"/>
    <w:basedOn w:val="DefaultParagraphFont"/>
    <w:uiPriority w:val="22"/>
    <w:qFormat/>
    <w:rsid w:val="00CB0247"/>
    <w:rPr>
      <w:b/>
      <w:bCs/>
    </w:rPr>
  </w:style>
  <w:style w:type="table" w:styleId="TableGrid">
    <w:name w:val="Table Grid"/>
    <w:basedOn w:val="TableNormal"/>
    <w:rsid w:val="00CB0247"/>
    <w:pPr>
      <w:bidi/>
      <w:spacing w:after="0" w:line="300" w:lineRule="auto"/>
      <w:jc w:val="both"/>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CB0247"/>
    <w:rPr>
      <w:rFonts w:ascii="Tahoma" w:hAnsi="Tahoma" w:cs="Tahoma"/>
      <w:sz w:val="16"/>
      <w:szCs w:val="16"/>
    </w:rPr>
  </w:style>
  <w:style w:type="character" w:customStyle="1" w:styleId="BalloonTextChar">
    <w:name w:val="Balloon Text Char"/>
    <w:basedOn w:val="DefaultParagraphFont"/>
    <w:link w:val="BalloonText"/>
    <w:uiPriority w:val="99"/>
    <w:rsid w:val="00CB0247"/>
    <w:rPr>
      <w:rFonts w:ascii="Tahoma" w:eastAsia="Calibri" w:hAnsi="Tahoma" w:cs="Tahoma"/>
      <w:sz w:val="16"/>
      <w:szCs w:val="16"/>
    </w:rPr>
  </w:style>
  <w:style w:type="paragraph" w:styleId="CommentText">
    <w:name w:val="annotation text"/>
    <w:basedOn w:val="Normal"/>
    <w:link w:val="CommentTextChar"/>
    <w:uiPriority w:val="99"/>
    <w:semiHidden/>
    <w:unhideWhenUsed/>
    <w:rsid w:val="00CB0247"/>
  </w:style>
  <w:style w:type="character" w:customStyle="1" w:styleId="CommentTextChar">
    <w:name w:val="Comment Text Char"/>
    <w:basedOn w:val="DefaultParagraphFont"/>
    <w:link w:val="CommentText"/>
    <w:uiPriority w:val="99"/>
    <w:semiHidden/>
    <w:rsid w:val="00CB0247"/>
    <w:rPr>
      <w:rFonts w:ascii="Calibri" w:eastAsia="Calibri" w:hAnsi="Calibri" w:cs="Arial"/>
      <w:sz w:val="20"/>
      <w:szCs w:val="20"/>
    </w:rPr>
  </w:style>
  <w:style w:type="paragraph" w:styleId="FootnoteText">
    <w:name w:val="footnote text"/>
    <w:basedOn w:val="Normal"/>
    <w:link w:val="FootnoteTextChar"/>
    <w:rsid w:val="00CB0247"/>
  </w:style>
  <w:style w:type="character" w:customStyle="1" w:styleId="FootnoteTextChar">
    <w:name w:val="Footnote Text Char"/>
    <w:basedOn w:val="DefaultParagraphFont"/>
    <w:link w:val="FootnoteText"/>
    <w:rsid w:val="00CB0247"/>
    <w:rPr>
      <w:rFonts w:ascii="Calibri" w:eastAsia="Calibri" w:hAnsi="Calibri" w:cs="Arial"/>
      <w:sz w:val="20"/>
      <w:szCs w:val="20"/>
    </w:rPr>
  </w:style>
  <w:style w:type="paragraph" w:styleId="PlainText">
    <w:name w:val="Plain Text"/>
    <w:basedOn w:val="Normal"/>
    <w:link w:val="PlainTextChar"/>
    <w:uiPriority w:val="99"/>
    <w:unhideWhenUsed/>
    <w:rsid w:val="00CB0247"/>
    <w:rPr>
      <w:rFonts w:ascii="Courier New" w:hAnsi="Courier New" w:cs="Courier New"/>
    </w:rPr>
  </w:style>
  <w:style w:type="character" w:customStyle="1" w:styleId="PlainTextChar">
    <w:name w:val="Plain Text Char"/>
    <w:basedOn w:val="DefaultParagraphFont"/>
    <w:link w:val="PlainText"/>
    <w:uiPriority w:val="99"/>
    <w:rsid w:val="00CB0247"/>
    <w:rPr>
      <w:rFonts w:ascii="Courier New" w:eastAsia="Calibri" w:hAnsi="Courier New" w:cs="Courier New"/>
      <w:sz w:val="20"/>
      <w:szCs w:val="20"/>
    </w:rPr>
  </w:style>
  <w:style w:type="character" w:styleId="BookTitle">
    <w:name w:val="Book Title"/>
    <w:basedOn w:val="DefaultParagraphFont"/>
    <w:uiPriority w:val="33"/>
    <w:qFormat/>
    <w:rsid w:val="00CB0247"/>
    <w:rPr>
      <w:rFonts w:ascii="Cambria" w:eastAsia="Times New Roman" w:hAnsi="Cambria"/>
      <w:b/>
      <w:i/>
      <w:sz w:val="24"/>
      <w:szCs w:val="24"/>
    </w:rPr>
  </w:style>
  <w:style w:type="character" w:customStyle="1" w:styleId="Heading1Char">
    <w:name w:val="Heading 1 Char"/>
    <w:basedOn w:val="DefaultParagraphFont"/>
    <w:link w:val="Heading1"/>
    <w:uiPriority w:val="9"/>
    <w:rsid w:val="00CB0247"/>
    <w:rPr>
      <w:rFonts w:ascii="Arial" w:eastAsia="Calibri" w:hAnsi="Arial" w:cs="Arial"/>
      <w:b/>
      <w:bCs/>
      <w:kern w:val="28"/>
      <w:sz w:val="28"/>
      <w:szCs w:val="30"/>
    </w:rPr>
  </w:style>
  <w:style w:type="character" w:customStyle="1" w:styleId="Heading2Char">
    <w:name w:val="Heading 2 Char"/>
    <w:basedOn w:val="DefaultParagraphFont"/>
    <w:link w:val="Heading2"/>
    <w:uiPriority w:val="9"/>
    <w:rsid w:val="00CB0247"/>
    <w:rPr>
      <w:rFonts w:ascii="Arial" w:eastAsia="Calibri" w:hAnsi="Arial" w:cs="Arial"/>
      <w:b/>
      <w:bCs/>
      <w:i/>
      <w:sz w:val="24"/>
      <w:szCs w:val="20"/>
    </w:rPr>
  </w:style>
  <w:style w:type="character" w:customStyle="1" w:styleId="Heading3Char">
    <w:name w:val="Heading 3 Char"/>
    <w:basedOn w:val="DefaultParagraphFont"/>
    <w:link w:val="Heading3"/>
    <w:uiPriority w:val="9"/>
    <w:rsid w:val="00CB0247"/>
    <w:rPr>
      <w:rFonts w:ascii="Arial" w:eastAsia="Calibri" w:hAnsi="Arial" w:cs="Arial"/>
      <w:bCs/>
      <w:sz w:val="24"/>
      <w:szCs w:val="20"/>
    </w:rPr>
  </w:style>
  <w:style w:type="character" w:customStyle="1" w:styleId="Heading4Char">
    <w:name w:val="Heading 4 Char"/>
    <w:basedOn w:val="DefaultParagraphFont"/>
    <w:link w:val="Heading4"/>
    <w:uiPriority w:val="9"/>
    <w:rsid w:val="00CB0247"/>
    <w:rPr>
      <w:rFonts w:ascii="Arial" w:eastAsia="Calibri" w:hAnsi="Arial" w:cs="Arial"/>
      <w:b/>
      <w:bCs/>
      <w:sz w:val="24"/>
      <w:szCs w:val="20"/>
    </w:rPr>
  </w:style>
  <w:style w:type="character" w:customStyle="1" w:styleId="Heading5Char">
    <w:name w:val="Heading 5 Char"/>
    <w:basedOn w:val="DefaultParagraphFont"/>
    <w:link w:val="Heading5"/>
    <w:uiPriority w:val="9"/>
    <w:rsid w:val="00CB0247"/>
    <w:rPr>
      <w:rFonts w:ascii="Calibri" w:eastAsia="Calibri" w:hAnsi="Calibri" w:cs="Arial"/>
      <w:bCs/>
      <w:sz w:val="20"/>
      <w:szCs w:val="20"/>
    </w:rPr>
  </w:style>
  <w:style w:type="character" w:customStyle="1" w:styleId="Heading6Char">
    <w:name w:val="Heading 6 Char"/>
    <w:basedOn w:val="DefaultParagraphFont"/>
    <w:link w:val="Heading6"/>
    <w:uiPriority w:val="9"/>
    <w:rsid w:val="00CB0247"/>
    <w:rPr>
      <w:rFonts w:ascii="Calibri" w:eastAsia="Times New Roman" w:hAnsi="Calibri" w:cs="Arial"/>
      <w:b/>
      <w:bCs/>
      <w:sz w:val="20"/>
      <w:szCs w:val="20"/>
    </w:rPr>
  </w:style>
  <w:style w:type="character" w:customStyle="1" w:styleId="Heading7Char">
    <w:name w:val="Heading 7 Char"/>
    <w:basedOn w:val="DefaultParagraphFont"/>
    <w:link w:val="Heading7"/>
    <w:uiPriority w:val="9"/>
    <w:rsid w:val="00CB0247"/>
    <w:rPr>
      <w:rFonts w:ascii="Calibri" w:eastAsia="Calibri" w:hAnsi="Calibri" w:cs="Miriam"/>
      <w:sz w:val="20"/>
      <w:szCs w:val="20"/>
    </w:rPr>
  </w:style>
  <w:style w:type="character" w:customStyle="1" w:styleId="Heading8Char">
    <w:name w:val="Heading 8 Char"/>
    <w:basedOn w:val="DefaultParagraphFont"/>
    <w:link w:val="Heading8"/>
    <w:uiPriority w:val="9"/>
    <w:rsid w:val="00CB0247"/>
    <w:rPr>
      <w:rFonts w:ascii="Calibri" w:eastAsia="Calibri" w:hAnsi="Calibri" w:cs="Miriam"/>
      <w:i/>
      <w:iCs/>
      <w:sz w:val="20"/>
      <w:szCs w:val="20"/>
    </w:rPr>
  </w:style>
  <w:style w:type="character" w:customStyle="1" w:styleId="Heading9Char">
    <w:name w:val="Heading 9 Char"/>
    <w:basedOn w:val="DefaultParagraphFont"/>
    <w:link w:val="Heading9"/>
    <w:uiPriority w:val="9"/>
    <w:rsid w:val="00CB0247"/>
    <w:rPr>
      <w:rFonts w:ascii="Cambria" w:eastAsia="Calibri" w:hAnsi="Cambria" w:cs="Miriam"/>
    </w:rPr>
  </w:style>
  <w:style w:type="paragraph" w:styleId="NoteHeading0">
    <w:name w:val="Note Heading"/>
    <w:basedOn w:val="Normal"/>
    <w:next w:val="Normal"/>
    <w:link w:val="NoteHeadingChar"/>
    <w:rsid w:val="00CB0247"/>
  </w:style>
  <w:style w:type="character" w:customStyle="1" w:styleId="NoteHeadingChar">
    <w:name w:val="Note Heading Char"/>
    <w:basedOn w:val="DefaultParagraphFont"/>
    <w:link w:val="NoteHeading0"/>
    <w:rsid w:val="00CB0247"/>
    <w:rPr>
      <w:rFonts w:ascii="Calibri" w:eastAsia="Calibri" w:hAnsi="Calibri" w:cs="Arial"/>
      <w:sz w:val="20"/>
      <w:szCs w:val="20"/>
    </w:rPr>
  </w:style>
  <w:style w:type="paragraph" w:styleId="Subtitle">
    <w:name w:val="Subtitle"/>
    <w:basedOn w:val="Normal"/>
    <w:next w:val="Normal"/>
    <w:link w:val="SubtitleChar"/>
    <w:uiPriority w:val="11"/>
    <w:qFormat/>
    <w:rsid w:val="00CB0247"/>
    <w:pPr>
      <w:bidi w:val="0"/>
      <w:spacing w:after="60"/>
      <w:jc w:val="center"/>
      <w:outlineLvl w:val="1"/>
    </w:pPr>
    <w:rPr>
      <w:rFonts w:ascii="Cambria" w:hAnsi="Cambria" w:cs="Miriam"/>
    </w:rPr>
  </w:style>
  <w:style w:type="character" w:customStyle="1" w:styleId="SubtitleChar">
    <w:name w:val="Subtitle Char"/>
    <w:basedOn w:val="DefaultParagraphFont"/>
    <w:link w:val="Subtitle"/>
    <w:uiPriority w:val="11"/>
    <w:rsid w:val="00CB0247"/>
    <w:rPr>
      <w:rFonts w:ascii="Cambria" w:eastAsia="Calibri" w:hAnsi="Cambria" w:cs="Miriam"/>
      <w:sz w:val="20"/>
      <w:szCs w:val="20"/>
    </w:rPr>
  </w:style>
  <w:style w:type="paragraph" w:styleId="Header">
    <w:name w:val="header"/>
    <w:basedOn w:val="Normal"/>
    <w:link w:val="HeaderChar"/>
    <w:uiPriority w:val="99"/>
    <w:rsid w:val="00CB0247"/>
    <w:pPr>
      <w:tabs>
        <w:tab w:val="center" w:pos="4153"/>
        <w:tab w:val="right" w:pos="8306"/>
      </w:tabs>
    </w:pPr>
  </w:style>
  <w:style w:type="character" w:customStyle="1" w:styleId="HeaderChar">
    <w:name w:val="Header Char"/>
    <w:basedOn w:val="DefaultParagraphFont"/>
    <w:link w:val="Header"/>
    <w:uiPriority w:val="99"/>
    <w:rsid w:val="00CB0247"/>
    <w:rPr>
      <w:rFonts w:ascii="Calibri" w:eastAsia="Calibri" w:hAnsi="Calibri" w:cs="Arial"/>
      <w:sz w:val="20"/>
      <w:szCs w:val="20"/>
    </w:rPr>
  </w:style>
  <w:style w:type="paragraph" w:customStyle="1" w:styleId="a1">
    <w:name w:val="כותרת ראשי"/>
    <w:basedOn w:val="Normal"/>
    <w:rsid w:val="00CB0247"/>
    <w:pPr>
      <w:keepNext/>
      <w:keepLines/>
      <w:pageBreakBefore/>
      <w:spacing w:before="120" w:after="120" w:line="200" w:lineRule="atLeast"/>
      <w:jc w:val="center"/>
    </w:pPr>
    <w:rPr>
      <w:rFonts w:ascii="Rod" w:hAnsi="Rod" w:cs="Narkisim"/>
      <w:b/>
      <w:bCs/>
      <w:i/>
      <w:szCs w:val="30"/>
    </w:rPr>
  </w:style>
  <w:style w:type="paragraph" w:styleId="TOCHeading">
    <w:name w:val="TOC Heading"/>
    <w:basedOn w:val="Heading1"/>
    <w:next w:val="Normal"/>
    <w:uiPriority w:val="39"/>
    <w:qFormat/>
    <w:rsid w:val="00CB0247"/>
    <w:pPr>
      <w:outlineLvl w:val="9"/>
    </w:pPr>
  </w:style>
  <w:style w:type="paragraph" w:styleId="Footer">
    <w:name w:val="footer"/>
    <w:basedOn w:val="Normal"/>
    <w:link w:val="FooterChar"/>
    <w:uiPriority w:val="99"/>
    <w:rsid w:val="00CB0247"/>
    <w:pPr>
      <w:tabs>
        <w:tab w:val="center" w:pos="4153"/>
        <w:tab w:val="right" w:pos="8306"/>
      </w:tabs>
    </w:pPr>
  </w:style>
  <w:style w:type="character" w:customStyle="1" w:styleId="FooterChar">
    <w:name w:val="Footer Char"/>
    <w:basedOn w:val="DefaultParagraphFont"/>
    <w:link w:val="Footer"/>
    <w:uiPriority w:val="99"/>
    <w:rsid w:val="00CB0247"/>
    <w:rPr>
      <w:rFonts w:ascii="Calibri" w:eastAsia="Calibri" w:hAnsi="Calibri" w:cs="Arial"/>
      <w:sz w:val="20"/>
      <w:szCs w:val="20"/>
    </w:rPr>
  </w:style>
  <w:style w:type="paragraph" w:styleId="BodyTextIndent">
    <w:name w:val="Body Text Indent"/>
    <w:basedOn w:val="Normal"/>
    <w:link w:val="BodyTextIndentChar"/>
    <w:rsid w:val="00CB0247"/>
    <w:pPr>
      <w:ind w:left="360"/>
      <w:jc w:val="both"/>
    </w:pPr>
  </w:style>
  <w:style w:type="character" w:customStyle="1" w:styleId="BodyTextIndentChar">
    <w:name w:val="Body Text Indent Char"/>
    <w:basedOn w:val="DefaultParagraphFont"/>
    <w:link w:val="BodyTextIndent"/>
    <w:rsid w:val="00CB0247"/>
    <w:rPr>
      <w:rFonts w:ascii="Calibri" w:eastAsia="Calibri" w:hAnsi="Calibri" w:cs="Arial"/>
      <w:sz w:val="20"/>
      <w:szCs w:val="20"/>
    </w:rPr>
  </w:style>
  <w:style w:type="paragraph" w:styleId="NormalIndent">
    <w:name w:val="Normal Indent"/>
    <w:basedOn w:val="Normal"/>
    <w:rsid w:val="00CB0247"/>
    <w:pPr>
      <w:ind w:left="720"/>
    </w:pPr>
  </w:style>
  <w:style w:type="paragraph" w:styleId="NoSpacing">
    <w:name w:val="No Spacing"/>
    <w:basedOn w:val="Normal"/>
    <w:uiPriority w:val="1"/>
    <w:qFormat/>
    <w:rsid w:val="00CB0247"/>
    <w:pPr>
      <w:bidi w:val="0"/>
    </w:pPr>
    <w:rPr>
      <w:rFonts w:cs="Miriam"/>
      <w:szCs w:val="32"/>
    </w:rPr>
  </w:style>
  <w:style w:type="character" w:styleId="PageNumber">
    <w:name w:val="page number"/>
    <w:basedOn w:val="DefaultParagraphFont"/>
    <w:uiPriority w:val="99"/>
    <w:rsid w:val="00CB0247"/>
  </w:style>
  <w:style w:type="paragraph" w:styleId="DocumentMap">
    <w:name w:val="Document Map"/>
    <w:basedOn w:val="Normal"/>
    <w:link w:val="DocumentMapChar"/>
    <w:uiPriority w:val="99"/>
    <w:semiHidden/>
    <w:unhideWhenUsed/>
    <w:rsid w:val="00CB0247"/>
    <w:rPr>
      <w:rFonts w:ascii="Tahoma" w:hAnsi="Tahoma" w:cs="Tahoma"/>
      <w:sz w:val="16"/>
      <w:szCs w:val="16"/>
    </w:rPr>
  </w:style>
  <w:style w:type="character" w:customStyle="1" w:styleId="DocumentMapChar">
    <w:name w:val="Document Map Char"/>
    <w:basedOn w:val="DefaultParagraphFont"/>
    <w:link w:val="DocumentMap"/>
    <w:uiPriority w:val="99"/>
    <w:semiHidden/>
    <w:rsid w:val="00CB0247"/>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CB0247"/>
    <w:rPr>
      <w:b/>
      <w:bCs/>
    </w:rPr>
  </w:style>
  <w:style w:type="character" w:customStyle="1" w:styleId="CommentSubjectChar">
    <w:name w:val="Comment Subject Char"/>
    <w:basedOn w:val="CommentTextChar"/>
    <w:link w:val="CommentSubject"/>
    <w:uiPriority w:val="99"/>
    <w:semiHidden/>
    <w:rsid w:val="00CB0247"/>
    <w:rPr>
      <w:rFonts w:ascii="Calibri" w:eastAsia="Calibri" w:hAnsi="Calibri" w:cs="Arial"/>
      <w:b/>
      <w:bCs/>
      <w:sz w:val="20"/>
      <w:szCs w:val="20"/>
    </w:rPr>
  </w:style>
  <w:style w:type="paragraph" w:customStyle="1" w:styleId="a2">
    <w:name w:val="סגנון"/>
    <w:basedOn w:val="1"/>
    <w:rsid w:val="00CB0247"/>
    <w:pPr>
      <w:ind w:left="340"/>
      <w:jc w:val="both"/>
    </w:pPr>
    <w:rPr>
      <w:rFonts w:ascii="Oskar" w:cs="Oskar"/>
      <w:sz w:val="22"/>
      <w:szCs w:val="22"/>
    </w:rPr>
  </w:style>
  <w:style w:type="character" w:customStyle="1" w:styleId="911">
    <w:name w:val="סגנון (לטיני) ‏9 נק (מורכב) ‏11 נק"/>
    <w:basedOn w:val="DefaultParagraphFont"/>
    <w:rsid w:val="00CB0247"/>
    <w:rPr>
      <w:sz w:val="18"/>
      <w:szCs w:val="22"/>
    </w:rPr>
  </w:style>
  <w:style w:type="paragraph" w:customStyle="1" w:styleId="11">
    <w:name w:val="סגנון ‏11 נק מרווח בין שורות:  שורה וחצי"/>
    <w:basedOn w:val="Normal"/>
    <w:rsid w:val="00CB0247"/>
    <w:pPr>
      <w:spacing w:line="360" w:lineRule="auto"/>
    </w:pPr>
    <w:rPr>
      <w:rFonts w:cs="Miriam"/>
      <w:sz w:val="22"/>
      <w:szCs w:val="22"/>
    </w:rPr>
  </w:style>
  <w:style w:type="paragraph" w:customStyle="1" w:styleId="10">
    <w:name w:val="סגנון כותרת הערות + (מורכב) ‏10 נק לא (לטיני ) מודגש מרווח בין שו..."/>
    <w:basedOn w:val="NoteHeading0"/>
    <w:rsid w:val="00CB0247"/>
    <w:pPr>
      <w:spacing w:line="360" w:lineRule="auto"/>
      <w:jc w:val="both"/>
    </w:pPr>
    <w:rPr>
      <w:szCs w:val="24"/>
    </w:rPr>
  </w:style>
  <w:style w:type="paragraph" w:customStyle="1" w:styleId="a3">
    <w:name w:val="סגנון כניסה רגילה + (מורכב) מודגש"/>
    <w:basedOn w:val="NormalIndent"/>
    <w:autoRedefine/>
    <w:rsid w:val="00CB0247"/>
    <w:pPr>
      <w:spacing w:line="320" w:lineRule="auto"/>
    </w:pPr>
    <w:rPr>
      <w:b/>
      <w:bCs/>
      <w:szCs w:val="24"/>
    </w:rPr>
  </w:style>
  <w:style w:type="paragraph" w:customStyle="1" w:styleId="a4">
    <w:name w:val="סגנון כניסה רגילה + מרווח בין שורות:  שורה וחצי"/>
    <w:basedOn w:val="NormalIndent"/>
    <w:rsid w:val="00CB0247"/>
    <w:pPr>
      <w:spacing w:line="360" w:lineRule="auto"/>
    </w:pPr>
  </w:style>
  <w:style w:type="paragraph" w:customStyle="1" w:styleId="NormalIndent0">
    <w:name w:val="סגנון כניסה רגילהNormal Indent + (לטיני ) מודגש"/>
    <w:basedOn w:val="NormalIndent"/>
    <w:autoRedefine/>
    <w:rsid w:val="00CB0247"/>
    <w:pPr>
      <w:spacing w:line="336" w:lineRule="auto"/>
    </w:pPr>
    <w:rPr>
      <w:b/>
      <w:szCs w:val="24"/>
    </w:rPr>
  </w:style>
  <w:style w:type="paragraph" w:customStyle="1" w:styleId="133">
    <w:name w:val="סגנון מרווח בין שורות:  מרובה 1.33 שו"/>
    <w:basedOn w:val="Normal"/>
    <w:autoRedefine/>
    <w:rsid w:val="00CB0247"/>
    <w:pPr>
      <w:spacing w:line="320" w:lineRule="auto"/>
      <w:jc w:val="both"/>
    </w:pPr>
    <w:rPr>
      <w:b/>
      <w:szCs w:val="24"/>
    </w:rPr>
  </w:style>
  <w:style w:type="paragraph" w:customStyle="1" w:styleId="a5">
    <w:name w:val="סגנון מרווח בין שורות:  שורה וחצי"/>
    <w:basedOn w:val="Normal"/>
    <w:rsid w:val="00CB0247"/>
    <w:pPr>
      <w:spacing w:line="360" w:lineRule="auto"/>
    </w:pPr>
    <w:rPr>
      <w:rFonts w:cs="Miriam"/>
    </w:rPr>
  </w:style>
  <w:style w:type="paragraph" w:customStyle="1" w:styleId="31111">
    <w:name w:val="סגנון סגנון סגנון31 תו תו תו1 + יישור מבוזר לשפה התאילנדית + ‏11 נק"/>
    <w:basedOn w:val="Normal"/>
    <w:rsid w:val="00CB0247"/>
    <w:pPr>
      <w:spacing w:line="360" w:lineRule="auto"/>
      <w:jc w:val="thaiDistribute"/>
    </w:pPr>
    <w:rPr>
      <w:rFonts w:cs="Miriam"/>
      <w:sz w:val="22"/>
      <w:szCs w:val="22"/>
    </w:rPr>
  </w:style>
  <w:style w:type="character" w:customStyle="1" w:styleId="311110">
    <w:name w:val="סגנון סגנון סגנון31 תו תו תו1 + יישור מבוזר לשפה התאילנדית + ‏11 נק תו תו"/>
    <w:basedOn w:val="DefaultParagraphFont"/>
    <w:rsid w:val="00CB0247"/>
    <w:rPr>
      <w:rFonts w:cs="David"/>
      <w:b/>
      <w:sz w:val="22"/>
      <w:szCs w:val="22"/>
      <w:lang w:val="en-US" w:eastAsia="en-US" w:bidi="he-IL"/>
    </w:rPr>
  </w:style>
  <w:style w:type="paragraph" w:customStyle="1" w:styleId="12">
    <w:name w:val="סגנון1 תו"/>
    <w:basedOn w:val="Normal"/>
    <w:rsid w:val="00CB0247"/>
    <w:pPr>
      <w:spacing w:after="120" w:line="346" w:lineRule="auto"/>
      <w:ind w:left="567"/>
      <w:jc w:val="both"/>
    </w:pPr>
    <w:rPr>
      <w:rFonts w:cs="David"/>
      <w:b/>
      <w:color w:val="000000"/>
    </w:rPr>
  </w:style>
  <w:style w:type="paragraph" w:customStyle="1" w:styleId="1David11">
    <w:name w:val="סגנון סגנון1 + (מורכב) David ‏11 נק"/>
    <w:basedOn w:val="12"/>
    <w:rsid w:val="00CB0247"/>
    <w:rPr>
      <w:color w:val="auto"/>
    </w:rPr>
  </w:style>
  <w:style w:type="paragraph" w:customStyle="1" w:styleId="70">
    <w:name w:val="סגנון7"/>
    <w:basedOn w:val="NormalIndent"/>
    <w:autoRedefine/>
    <w:qFormat/>
    <w:rsid w:val="00CB0247"/>
    <w:pPr>
      <w:spacing w:after="120" w:line="360" w:lineRule="auto"/>
    </w:pPr>
    <w:rPr>
      <w:snapToGrid w:val="0"/>
    </w:rPr>
  </w:style>
  <w:style w:type="paragraph" w:customStyle="1" w:styleId="24">
    <w:name w:val="סגנון24"/>
    <w:basedOn w:val="70"/>
    <w:qFormat/>
    <w:rsid w:val="00CB0247"/>
  </w:style>
  <w:style w:type="paragraph" w:customStyle="1" w:styleId="26">
    <w:name w:val="סגנון26"/>
    <w:basedOn w:val="24"/>
    <w:qFormat/>
    <w:rsid w:val="00CB0247"/>
    <w:pPr>
      <w:spacing w:after="0"/>
    </w:pPr>
  </w:style>
  <w:style w:type="paragraph" w:customStyle="1" w:styleId="260">
    <w:name w:val="סגנון סגנון26 + יישור מבוזר לשפה התאילנדית"/>
    <w:basedOn w:val="26"/>
    <w:rsid w:val="00CB0247"/>
    <w:pPr>
      <w:jc w:val="thaiDistribute"/>
    </w:pPr>
  </w:style>
  <w:style w:type="paragraph" w:customStyle="1" w:styleId="32">
    <w:name w:val="סגנון32"/>
    <w:basedOn w:val="Normal"/>
    <w:qFormat/>
    <w:rsid w:val="00CB0247"/>
    <w:pPr>
      <w:spacing w:after="120" w:line="360" w:lineRule="auto"/>
    </w:pPr>
  </w:style>
  <w:style w:type="paragraph" w:customStyle="1" w:styleId="28">
    <w:name w:val="סגנון28"/>
    <w:basedOn w:val="32"/>
    <w:qFormat/>
    <w:rsid w:val="00CB0247"/>
    <w:rPr>
      <w:sz w:val="22"/>
    </w:rPr>
  </w:style>
  <w:style w:type="paragraph" w:customStyle="1" w:styleId="280">
    <w:name w:val="סגנון סגנון28 + יישור מבוזר לשפה התאילנדית"/>
    <w:basedOn w:val="28"/>
    <w:rsid w:val="00CB0247"/>
    <w:pPr>
      <w:ind w:left="720"/>
      <w:jc w:val="thaiDistribute"/>
    </w:pPr>
    <w:rPr>
      <w:rFonts w:ascii="Times New Roman" w:hAnsi="Times New Roman" w:cs="David"/>
      <w:b/>
      <w:snapToGrid w:val="0"/>
    </w:rPr>
  </w:style>
  <w:style w:type="paragraph" w:customStyle="1" w:styleId="31David11">
    <w:name w:val="סגנון סגנון31 + (מורכב) David ‏11 נק"/>
    <w:basedOn w:val="Normal"/>
    <w:rsid w:val="00CB0247"/>
    <w:pPr>
      <w:spacing w:line="360" w:lineRule="auto"/>
      <w:jc w:val="both"/>
    </w:pPr>
    <w:rPr>
      <w:rFonts w:cs="David"/>
      <w:b/>
    </w:rPr>
  </w:style>
  <w:style w:type="paragraph" w:customStyle="1" w:styleId="311">
    <w:name w:val="סגנון סגנון31 תו תו תו1 + יישור מבוזר לשפה התאילנדית תו"/>
    <w:basedOn w:val="Normal"/>
    <w:rsid w:val="00CB0247"/>
    <w:pPr>
      <w:spacing w:line="360" w:lineRule="auto"/>
      <w:jc w:val="thaiDistribute"/>
    </w:pPr>
    <w:rPr>
      <w:rFonts w:cs="Miriam"/>
    </w:rPr>
  </w:style>
  <w:style w:type="paragraph" w:customStyle="1" w:styleId="4">
    <w:name w:val="סגנון סגנון4 + (לטיני ) מודגש"/>
    <w:basedOn w:val="Normal"/>
    <w:rsid w:val="00CB0247"/>
    <w:pPr>
      <w:spacing w:line="360" w:lineRule="auto"/>
    </w:pPr>
    <w:rPr>
      <w:rFonts w:cs="Miriam"/>
      <w:szCs w:val="22"/>
    </w:rPr>
  </w:style>
  <w:style w:type="paragraph" w:customStyle="1" w:styleId="13">
    <w:name w:val="סגנון1"/>
    <w:basedOn w:val="18"/>
    <w:qFormat/>
    <w:rsid w:val="00CB0247"/>
  </w:style>
  <w:style w:type="paragraph" w:customStyle="1" w:styleId="40">
    <w:name w:val="סגנון4"/>
    <w:basedOn w:val="13"/>
    <w:qFormat/>
    <w:rsid w:val="00CB0247"/>
  </w:style>
  <w:style w:type="paragraph" w:customStyle="1" w:styleId="41011">
    <w:name w:val="סגנון סגנון4 + (לטיני) ‏10 נק (מורכב) ‏11 נק"/>
    <w:basedOn w:val="40"/>
    <w:rsid w:val="00CB0247"/>
    <w:pPr>
      <w:spacing w:line="336" w:lineRule="auto"/>
    </w:pPr>
  </w:style>
  <w:style w:type="paragraph" w:customStyle="1" w:styleId="41211">
    <w:name w:val="סגנון סגנון4 + (לטיני) ‏12 נק (מורכב) ‏11 נק"/>
    <w:basedOn w:val="40"/>
    <w:rsid w:val="00CB0247"/>
    <w:pPr>
      <w:spacing w:line="336" w:lineRule="auto"/>
    </w:pPr>
    <w:rPr>
      <w:sz w:val="16"/>
    </w:rPr>
  </w:style>
  <w:style w:type="paragraph" w:customStyle="1" w:styleId="41">
    <w:name w:val="סגנון סגנון4 תו + לא מודגש"/>
    <w:basedOn w:val="Normal"/>
    <w:rsid w:val="00CB0247"/>
    <w:pPr>
      <w:spacing w:line="360" w:lineRule="auto"/>
      <w:jc w:val="both"/>
    </w:pPr>
    <w:rPr>
      <w:rFonts w:cs="David"/>
      <w:snapToGrid w:val="0"/>
    </w:rPr>
  </w:style>
  <w:style w:type="paragraph" w:customStyle="1" w:styleId="5">
    <w:name w:val="סגנון5 תו תו תו"/>
    <w:basedOn w:val="Normal"/>
    <w:rsid w:val="00CB0247"/>
    <w:pPr>
      <w:spacing w:line="346" w:lineRule="auto"/>
      <w:ind w:left="567"/>
    </w:pPr>
    <w:rPr>
      <w:rFonts w:cs="Miriam"/>
      <w:color w:val="000000"/>
    </w:rPr>
  </w:style>
  <w:style w:type="paragraph" w:customStyle="1" w:styleId="512">
    <w:name w:val="סגנון סגנון5 + ‏12 נק"/>
    <w:basedOn w:val="5"/>
    <w:rsid w:val="00CB0247"/>
    <w:pPr>
      <w:jc w:val="both"/>
    </w:pPr>
    <w:rPr>
      <w:rFonts w:cs="David"/>
      <w:b/>
      <w:sz w:val="24"/>
      <w:szCs w:val="24"/>
    </w:rPr>
  </w:style>
  <w:style w:type="paragraph" w:customStyle="1" w:styleId="8">
    <w:name w:val="סגנון8"/>
    <w:basedOn w:val="Normal"/>
    <w:qFormat/>
    <w:rsid w:val="00CB0247"/>
    <w:pPr>
      <w:spacing w:after="120" w:line="348" w:lineRule="auto"/>
      <w:jc w:val="both"/>
    </w:pPr>
    <w:rPr>
      <w:rFonts w:ascii="Times New Roman" w:eastAsia="Times New Roman" w:hAnsi="Times New Roman" w:cs="David"/>
      <w:snapToGrid w:val="0"/>
    </w:rPr>
  </w:style>
  <w:style w:type="paragraph" w:customStyle="1" w:styleId="80">
    <w:name w:val="סגנון סגנון8 + מודגש"/>
    <w:basedOn w:val="8"/>
    <w:autoRedefine/>
    <w:rsid w:val="00CB0247"/>
    <w:pPr>
      <w:spacing w:after="0" w:line="300" w:lineRule="auto"/>
      <w:ind w:left="1021"/>
    </w:pPr>
    <w:rPr>
      <w:rFonts w:cs="Guttman Adii"/>
      <w:snapToGrid/>
    </w:rPr>
  </w:style>
  <w:style w:type="paragraph" w:customStyle="1" w:styleId="9">
    <w:name w:val="סגנון9"/>
    <w:basedOn w:val="8"/>
    <w:qFormat/>
    <w:rsid w:val="00CB0247"/>
  </w:style>
  <w:style w:type="paragraph" w:customStyle="1" w:styleId="91118">
    <w:name w:val="סגנון סגנון9 + ‏11 נק (לטיני ) מודגש שחור לפני:  1.8 ס''מ אחרי:..."/>
    <w:basedOn w:val="9"/>
    <w:rsid w:val="00CB0247"/>
    <w:pPr>
      <w:spacing w:line="360" w:lineRule="auto"/>
      <w:ind w:left="1021"/>
      <w:jc w:val="left"/>
    </w:pPr>
    <w:rPr>
      <w:snapToGrid/>
      <w:color w:val="000000"/>
      <w:sz w:val="22"/>
      <w:szCs w:val="22"/>
    </w:rPr>
  </w:style>
  <w:style w:type="paragraph" w:customStyle="1" w:styleId="14">
    <w:name w:val="סגנון1 תו תו תו"/>
    <w:basedOn w:val="Normal"/>
    <w:rsid w:val="00CB0247"/>
    <w:pPr>
      <w:spacing w:line="346" w:lineRule="auto"/>
      <w:ind w:left="567"/>
    </w:pPr>
    <w:rPr>
      <w:color w:val="000000"/>
      <w:sz w:val="24"/>
      <w:szCs w:val="22"/>
    </w:rPr>
  </w:style>
  <w:style w:type="paragraph" w:customStyle="1" w:styleId="50">
    <w:name w:val="סגנון5"/>
    <w:basedOn w:val="13"/>
    <w:qFormat/>
    <w:rsid w:val="00CB0247"/>
  </w:style>
  <w:style w:type="paragraph" w:customStyle="1" w:styleId="100">
    <w:name w:val="סגנון10"/>
    <w:basedOn w:val="Normal"/>
    <w:qFormat/>
    <w:rsid w:val="00BB558D"/>
    <w:pPr>
      <w:spacing w:line="300" w:lineRule="auto"/>
      <w:jc w:val="both"/>
    </w:pPr>
    <w:rPr>
      <w:rFonts w:ascii="Arial" w:eastAsia="Times New Roman" w:hAnsi="Arial"/>
      <w:b/>
      <w:sz w:val="22"/>
      <w:szCs w:val="22"/>
    </w:rPr>
  </w:style>
  <w:style w:type="paragraph" w:customStyle="1" w:styleId="101">
    <w:name w:val="סגנון10 תו תו"/>
    <w:basedOn w:val="Normal"/>
    <w:rsid w:val="00CB0247"/>
    <w:pPr>
      <w:spacing w:line="360" w:lineRule="auto"/>
      <w:ind w:left="720"/>
    </w:pPr>
    <w:rPr>
      <w:rFonts w:ascii="Arial" w:hAnsi="Arial"/>
      <w:bCs/>
      <w:i/>
      <w:snapToGrid w:val="0"/>
      <w:sz w:val="24"/>
    </w:rPr>
  </w:style>
  <w:style w:type="character" w:customStyle="1" w:styleId="1010">
    <w:name w:val="סגנון10 תו1"/>
    <w:basedOn w:val="DefaultParagraphFont"/>
    <w:rsid w:val="00CB0247"/>
    <w:rPr>
      <w:rFonts w:cs="David"/>
      <w:b/>
      <w:snapToGrid w:val="0"/>
      <w:sz w:val="24"/>
      <w:szCs w:val="24"/>
      <w:lang w:val="en-US" w:eastAsia="en-US" w:bidi="he-IL"/>
    </w:rPr>
  </w:style>
  <w:style w:type="paragraph" w:customStyle="1" w:styleId="410">
    <w:name w:val="סגנון41"/>
    <w:basedOn w:val="9"/>
    <w:qFormat/>
    <w:rsid w:val="00CB0247"/>
    <w:pPr>
      <w:spacing w:after="0" w:line="360" w:lineRule="auto"/>
      <w:jc w:val="left"/>
    </w:pPr>
    <w:rPr>
      <w:rFonts w:ascii="Calibri" w:eastAsia="Calibri" w:hAnsi="Calibri"/>
      <w:b/>
      <w:snapToGrid/>
    </w:rPr>
  </w:style>
  <w:style w:type="paragraph" w:customStyle="1" w:styleId="93">
    <w:name w:val="סגנון93"/>
    <w:basedOn w:val="410"/>
    <w:qFormat/>
    <w:rsid w:val="00CB0247"/>
    <w:pPr>
      <w:spacing w:line="312" w:lineRule="auto"/>
      <w:jc w:val="both"/>
    </w:pPr>
    <w:rPr>
      <w:rFonts w:ascii="Arial" w:hAnsi="Arial" w:cs="Arial"/>
    </w:rPr>
  </w:style>
  <w:style w:type="paragraph" w:customStyle="1" w:styleId="86">
    <w:name w:val="סגנון86"/>
    <w:basedOn w:val="93"/>
    <w:qFormat/>
    <w:rsid w:val="00CB0247"/>
  </w:style>
  <w:style w:type="paragraph" w:customStyle="1" w:styleId="99">
    <w:name w:val="סגנון99"/>
    <w:basedOn w:val="86"/>
    <w:qFormat/>
    <w:rsid w:val="00CB0247"/>
  </w:style>
  <w:style w:type="paragraph" w:customStyle="1" w:styleId="1000">
    <w:name w:val="סגנון100"/>
    <w:basedOn w:val="99"/>
    <w:qFormat/>
    <w:rsid w:val="00CB0247"/>
  </w:style>
  <w:style w:type="paragraph" w:customStyle="1" w:styleId="51">
    <w:name w:val="סגנון51"/>
    <w:basedOn w:val="93"/>
    <w:qFormat/>
    <w:rsid w:val="00CB0247"/>
    <w:rPr>
      <w:sz w:val="22"/>
      <w:szCs w:val="22"/>
    </w:rPr>
  </w:style>
  <w:style w:type="paragraph" w:customStyle="1" w:styleId="1011">
    <w:name w:val="סגנון101"/>
    <w:basedOn w:val="51"/>
    <w:qFormat/>
    <w:rsid w:val="00CB0247"/>
    <w:rPr>
      <w:color w:val="000000"/>
    </w:rPr>
  </w:style>
  <w:style w:type="paragraph" w:customStyle="1" w:styleId="92">
    <w:name w:val="סגנון92"/>
    <w:basedOn w:val="Normal"/>
    <w:qFormat/>
    <w:rsid w:val="00E85CD9"/>
    <w:pPr>
      <w:spacing w:after="120" w:line="312" w:lineRule="auto"/>
      <w:jc w:val="both"/>
    </w:pPr>
    <w:rPr>
      <w:rFonts w:ascii="Arial" w:eastAsia="Times New Roman" w:hAnsi="Arial"/>
      <w:b/>
      <w:sz w:val="22"/>
      <w:szCs w:val="22"/>
    </w:rPr>
  </w:style>
  <w:style w:type="paragraph" w:customStyle="1" w:styleId="52">
    <w:name w:val="סגנון52"/>
    <w:basedOn w:val="92"/>
    <w:qFormat/>
    <w:rsid w:val="00CB0247"/>
  </w:style>
  <w:style w:type="paragraph" w:customStyle="1" w:styleId="102">
    <w:name w:val="סגנון102"/>
    <w:basedOn w:val="52"/>
    <w:qFormat/>
    <w:rsid w:val="00CB0247"/>
  </w:style>
  <w:style w:type="paragraph" w:customStyle="1" w:styleId="6">
    <w:name w:val="סגנון6"/>
    <w:basedOn w:val="NoteHeading0"/>
    <w:autoRedefine/>
    <w:qFormat/>
    <w:rsid w:val="008333C5"/>
    <w:pPr>
      <w:bidi w:val="0"/>
      <w:spacing w:line="360" w:lineRule="auto"/>
      <w:ind w:firstLine="426"/>
    </w:pPr>
    <w:rPr>
      <w:rFonts w:ascii="Courier New" w:hAnsi="Courier New" w:cs="Courier New"/>
      <w:b/>
      <w:bCs/>
      <w:sz w:val="22"/>
      <w:szCs w:val="22"/>
    </w:rPr>
  </w:style>
  <w:style w:type="paragraph" w:customStyle="1" w:styleId="90">
    <w:name w:val="סגנון90"/>
    <w:basedOn w:val="6"/>
    <w:qFormat/>
    <w:rsid w:val="00CB0247"/>
    <w:rPr>
      <w:b w:val="0"/>
    </w:rPr>
  </w:style>
  <w:style w:type="paragraph" w:customStyle="1" w:styleId="103">
    <w:name w:val="סגנון103"/>
    <w:basedOn w:val="90"/>
    <w:qFormat/>
    <w:rsid w:val="00CB0247"/>
    <w:pPr>
      <w:spacing w:line="312" w:lineRule="auto"/>
      <w:ind w:left="720"/>
      <w:jc w:val="both"/>
    </w:pPr>
    <w:rPr>
      <w:rFonts w:ascii="Arial" w:hAnsi="Arial"/>
    </w:rPr>
  </w:style>
  <w:style w:type="paragraph" w:customStyle="1" w:styleId="104">
    <w:name w:val="סגנון104"/>
    <w:basedOn w:val="102"/>
    <w:qFormat/>
    <w:rsid w:val="00CB0247"/>
  </w:style>
  <w:style w:type="paragraph" w:customStyle="1" w:styleId="105">
    <w:name w:val="סגנון105"/>
    <w:basedOn w:val="51"/>
    <w:qFormat/>
    <w:rsid w:val="00CB0247"/>
  </w:style>
  <w:style w:type="paragraph" w:customStyle="1" w:styleId="76">
    <w:name w:val="סגנון76"/>
    <w:basedOn w:val="51"/>
    <w:qFormat/>
    <w:rsid w:val="00CB0247"/>
    <w:pPr>
      <w:spacing w:after="80"/>
    </w:pPr>
    <w:rPr>
      <w:b w:val="0"/>
      <w:bCs/>
    </w:rPr>
  </w:style>
  <w:style w:type="paragraph" w:customStyle="1" w:styleId="87">
    <w:name w:val="סגנון87"/>
    <w:basedOn w:val="76"/>
    <w:qFormat/>
    <w:rsid w:val="00CB0247"/>
    <w:pPr>
      <w:ind w:left="340"/>
    </w:pPr>
  </w:style>
  <w:style w:type="paragraph" w:customStyle="1" w:styleId="88">
    <w:name w:val="סגנון88"/>
    <w:basedOn w:val="87"/>
    <w:qFormat/>
    <w:rsid w:val="00CB0247"/>
    <w:pPr>
      <w:spacing w:before="120" w:after="60"/>
    </w:pPr>
  </w:style>
  <w:style w:type="paragraph" w:customStyle="1" w:styleId="106">
    <w:name w:val="סגנון106"/>
    <w:basedOn w:val="88"/>
    <w:qFormat/>
    <w:rsid w:val="00CB0247"/>
  </w:style>
  <w:style w:type="paragraph" w:customStyle="1" w:styleId="107">
    <w:name w:val="סגנון107"/>
    <w:basedOn w:val="1000"/>
    <w:qFormat/>
    <w:rsid w:val="00CB0247"/>
  </w:style>
  <w:style w:type="paragraph" w:customStyle="1" w:styleId="108">
    <w:name w:val="סגנון108"/>
    <w:basedOn w:val="51"/>
    <w:qFormat/>
    <w:rsid w:val="00CB0247"/>
  </w:style>
  <w:style w:type="paragraph" w:customStyle="1" w:styleId="109">
    <w:name w:val="סגנון109"/>
    <w:basedOn w:val="104"/>
    <w:qFormat/>
    <w:rsid w:val="00CB0247"/>
  </w:style>
  <w:style w:type="paragraph" w:customStyle="1" w:styleId="15">
    <w:name w:val="סגנון15"/>
    <w:basedOn w:val="13"/>
    <w:qFormat/>
    <w:rsid w:val="00CB0247"/>
    <w:pPr>
      <w:spacing w:before="120" w:line="348" w:lineRule="auto"/>
      <w:ind w:firstLine="357"/>
    </w:pPr>
    <w:rPr>
      <w:b/>
      <w:bCs w:val="0"/>
      <w:snapToGrid w:val="0"/>
    </w:rPr>
  </w:style>
  <w:style w:type="paragraph" w:customStyle="1" w:styleId="110">
    <w:name w:val="סגנון11"/>
    <w:basedOn w:val="Normal"/>
    <w:qFormat/>
    <w:rsid w:val="00B61869"/>
    <w:pPr>
      <w:spacing w:line="300" w:lineRule="auto"/>
      <w:jc w:val="both"/>
    </w:pPr>
    <w:rPr>
      <w:rFonts w:ascii="Arial" w:eastAsia="Times New Roman" w:hAnsi="Arial"/>
      <w:b/>
    </w:rPr>
  </w:style>
  <w:style w:type="paragraph" w:customStyle="1" w:styleId="111">
    <w:name w:val="סגנון11 תו"/>
    <w:basedOn w:val="Normal"/>
    <w:qFormat/>
    <w:rsid w:val="00CB0247"/>
    <w:pPr>
      <w:spacing w:line="360" w:lineRule="auto"/>
      <w:jc w:val="thaiDistribute"/>
    </w:pPr>
    <w:rPr>
      <w:rFonts w:eastAsia="Times New Roman" w:cs="David"/>
      <w:sz w:val="24"/>
    </w:rPr>
  </w:style>
  <w:style w:type="paragraph" w:customStyle="1" w:styleId="112">
    <w:name w:val="סגנון11 תו תו"/>
    <w:basedOn w:val="Normal"/>
    <w:qFormat/>
    <w:rsid w:val="00CB0247"/>
    <w:pPr>
      <w:spacing w:line="360" w:lineRule="auto"/>
      <w:jc w:val="thaiDistribute"/>
    </w:pPr>
    <w:rPr>
      <w:rFonts w:cs="David"/>
      <w:szCs w:val="22"/>
    </w:rPr>
  </w:style>
  <w:style w:type="paragraph" w:customStyle="1" w:styleId="113">
    <w:name w:val="סגנון11 תו תו תו"/>
    <w:basedOn w:val="Normal"/>
    <w:rsid w:val="00CB0247"/>
    <w:pPr>
      <w:spacing w:line="360" w:lineRule="auto"/>
      <w:jc w:val="thaiDistribute"/>
    </w:pPr>
    <w:rPr>
      <w:rFonts w:cs="Miriam"/>
    </w:rPr>
  </w:style>
  <w:style w:type="paragraph" w:customStyle="1" w:styleId="45">
    <w:name w:val="סגנון45"/>
    <w:basedOn w:val="Normal"/>
    <w:qFormat/>
    <w:rsid w:val="00CB0247"/>
    <w:pPr>
      <w:spacing w:line="346" w:lineRule="auto"/>
      <w:ind w:left="567"/>
      <w:jc w:val="thaiDistribute"/>
    </w:pPr>
    <w:rPr>
      <w:rFonts w:ascii="Times New Roman" w:eastAsia="Times New Roman" w:hAnsi="Times New Roman" w:cs="Guttman Vilna"/>
    </w:rPr>
  </w:style>
  <w:style w:type="paragraph" w:customStyle="1" w:styleId="96">
    <w:name w:val="סגנון96"/>
    <w:basedOn w:val="45"/>
    <w:qFormat/>
    <w:rsid w:val="00CB0247"/>
    <w:pPr>
      <w:jc w:val="both"/>
    </w:pPr>
  </w:style>
  <w:style w:type="paragraph" w:customStyle="1" w:styleId="1100">
    <w:name w:val="סגנון110"/>
    <w:basedOn w:val="96"/>
    <w:qFormat/>
    <w:rsid w:val="00CB0247"/>
  </w:style>
  <w:style w:type="paragraph" w:customStyle="1" w:styleId="1110">
    <w:name w:val="סגנון111"/>
    <w:basedOn w:val="104"/>
    <w:qFormat/>
    <w:rsid w:val="00CB0247"/>
    <w:pPr>
      <w:spacing w:after="0"/>
    </w:pPr>
  </w:style>
  <w:style w:type="paragraph" w:customStyle="1" w:styleId="53">
    <w:name w:val="סגנון53"/>
    <w:basedOn w:val="Normal"/>
    <w:qFormat/>
    <w:rsid w:val="00CB0247"/>
    <w:pPr>
      <w:spacing w:line="360" w:lineRule="auto"/>
      <w:jc w:val="both"/>
    </w:pPr>
    <w:rPr>
      <w:rFonts w:eastAsia="Times New Roman" w:cs="David"/>
      <w:b/>
    </w:rPr>
  </w:style>
  <w:style w:type="paragraph" w:customStyle="1" w:styleId="1120">
    <w:name w:val="סגנון112"/>
    <w:basedOn w:val="53"/>
    <w:qFormat/>
    <w:rsid w:val="00CB0247"/>
    <w:pPr>
      <w:spacing w:line="346" w:lineRule="auto"/>
      <w:ind w:left="567"/>
    </w:pPr>
    <w:rPr>
      <w:rFonts w:ascii="Times New Roman" w:hAnsi="Times New Roman" w:cs="Guttman Vilna"/>
      <w:b w:val="0"/>
    </w:rPr>
  </w:style>
  <w:style w:type="paragraph" w:customStyle="1" w:styleId="54">
    <w:name w:val="סגנון54"/>
    <w:basedOn w:val="Normal"/>
    <w:qFormat/>
    <w:rsid w:val="00CB0247"/>
    <w:pPr>
      <w:spacing w:after="120" w:line="360" w:lineRule="auto"/>
      <w:jc w:val="both"/>
    </w:pPr>
    <w:rPr>
      <w:rFonts w:eastAsia="Times New Roman" w:cs="David"/>
      <w:b/>
    </w:rPr>
  </w:style>
  <w:style w:type="paragraph" w:customStyle="1" w:styleId="1130">
    <w:name w:val="סגנון113"/>
    <w:basedOn w:val="54"/>
    <w:qFormat/>
    <w:rsid w:val="00CB0247"/>
    <w:pPr>
      <w:spacing w:line="312" w:lineRule="auto"/>
    </w:pPr>
    <w:rPr>
      <w:rFonts w:ascii="Arial" w:eastAsia="Calibri" w:hAnsi="Arial" w:cs="Arial"/>
      <w:snapToGrid w:val="0"/>
      <w:sz w:val="22"/>
      <w:szCs w:val="22"/>
    </w:rPr>
  </w:style>
  <w:style w:type="paragraph" w:customStyle="1" w:styleId="114">
    <w:name w:val="סגנון114"/>
    <w:basedOn w:val="52"/>
    <w:qFormat/>
    <w:rsid w:val="00CB0247"/>
  </w:style>
  <w:style w:type="paragraph" w:customStyle="1" w:styleId="115">
    <w:name w:val="סגנון115"/>
    <w:basedOn w:val="96"/>
    <w:qFormat/>
    <w:rsid w:val="00CB0247"/>
  </w:style>
  <w:style w:type="paragraph" w:customStyle="1" w:styleId="116">
    <w:name w:val="סגנון116"/>
    <w:basedOn w:val="1130"/>
    <w:qFormat/>
    <w:rsid w:val="00CB0247"/>
  </w:style>
  <w:style w:type="paragraph" w:customStyle="1" w:styleId="117">
    <w:name w:val="סגנון117"/>
    <w:basedOn w:val="96"/>
    <w:qFormat/>
    <w:rsid w:val="00CB0247"/>
  </w:style>
  <w:style w:type="paragraph" w:customStyle="1" w:styleId="118">
    <w:name w:val="סגנון118"/>
    <w:basedOn w:val="1110"/>
    <w:qFormat/>
    <w:rsid w:val="00CB0247"/>
  </w:style>
  <w:style w:type="paragraph" w:customStyle="1" w:styleId="119">
    <w:name w:val="סגנון119"/>
    <w:basedOn w:val="116"/>
    <w:qFormat/>
    <w:rsid w:val="00CB0247"/>
  </w:style>
  <w:style w:type="paragraph" w:customStyle="1" w:styleId="120">
    <w:name w:val="סגנון12"/>
    <w:basedOn w:val="Normal"/>
    <w:qFormat/>
    <w:rsid w:val="00D50537"/>
    <w:pPr>
      <w:spacing w:line="300" w:lineRule="auto"/>
      <w:jc w:val="both"/>
    </w:pPr>
    <w:rPr>
      <w:rFonts w:ascii="Arial" w:eastAsia="Times New Roman" w:hAnsi="Arial"/>
      <w:b/>
      <w:sz w:val="22"/>
      <w:szCs w:val="22"/>
    </w:rPr>
  </w:style>
  <w:style w:type="paragraph" w:customStyle="1" w:styleId="1200">
    <w:name w:val="סגנון120"/>
    <w:basedOn w:val="1110"/>
    <w:qFormat/>
    <w:rsid w:val="00E85CD9"/>
    <w:rPr>
      <w:rFonts w:eastAsia="Calibri"/>
    </w:rPr>
  </w:style>
  <w:style w:type="paragraph" w:customStyle="1" w:styleId="72">
    <w:name w:val="סגנון72"/>
    <w:basedOn w:val="32"/>
    <w:qFormat/>
    <w:rsid w:val="00CB0247"/>
  </w:style>
  <w:style w:type="paragraph" w:customStyle="1" w:styleId="121">
    <w:name w:val="סגנון121"/>
    <w:basedOn w:val="72"/>
    <w:qFormat/>
    <w:rsid w:val="00CB0247"/>
    <w:pPr>
      <w:jc w:val="both"/>
    </w:pPr>
    <w:rPr>
      <w:rFonts w:ascii="Arial" w:hAnsi="Arial"/>
      <w:sz w:val="22"/>
      <w:szCs w:val="22"/>
    </w:rPr>
  </w:style>
  <w:style w:type="paragraph" w:customStyle="1" w:styleId="122">
    <w:name w:val="סגנון122"/>
    <w:basedOn w:val="52"/>
    <w:qFormat/>
    <w:rsid w:val="00CB0247"/>
  </w:style>
  <w:style w:type="paragraph" w:customStyle="1" w:styleId="123">
    <w:name w:val="סגנון123"/>
    <w:basedOn w:val="51"/>
    <w:qFormat/>
    <w:rsid w:val="00CB0247"/>
  </w:style>
  <w:style w:type="paragraph" w:customStyle="1" w:styleId="124">
    <w:name w:val="סגנון124"/>
    <w:basedOn w:val="102"/>
    <w:qFormat/>
    <w:rsid w:val="00CB0247"/>
  </w:style>
  <w:style w:type="paragraph" w:customStyle="1" w:styleId="125">
    <w:name w:val="סגנון125"/>
    <w:basedOn w:val="124"/>
    <w:qFormat/>
    <w:rsid w:val="00B968DB"/>
    <w:rPr>
      <w:rFonts w:eastAsia="Calibri"/>
    </w:rPr>
  </w:style>
  <w:style w:type="paragraph" w:customStyle="1" w:styleId="126">
    <w:name w:val="סגנון126"/>
    <w:basedOn w:val="45"/>
    <w:qFormat/>
    <w:rsid w:val="00CB0247"/>
    <w:pPr>
      <w:jc w:val="both"/>
    </w:pPr>
    <w:rPr>
      <w:rFonts w:ascii="Arial" w:hAnsi="Arial" w:cs="Arial"/>
      <w:sz w:val="22"/>
      <w:szCs w:val="22"/>
    </w:rPr>
  </w:style>
  <w:style w:type="paragraph" w:customStyle="1" w:styleId="127">
    <w:name w:val="סגנון127"/>
    <w:basedOn w:val="108"/>
    <w:qFormat/>
    <w:rsid w:val="00CB0247"/>
  </w:style>
  <w:style w:type="paragraph" w:customStyle="1" w:styleId="128">
    <w:name w:val="סגנון128"/>
    <w:basedOn w:val="109"/>
    <w:qFormat/>
    <w:rsid w:val="00CB0247"/>
  </w:style>
  <w:style w:type="paragraph" w:customStyle="1" w:styleId="129">
    <w:name w:val="סגנון129"/>
    <w:basedOn w:val="107"/>
    <w:qFormat/>
    <w:rsid w:val="00CB0247"/>
  </w:style>
  <w:style w:type="paragraph" w:customStyle="1" w:styleId="130">
    <w:name w:val="סגנון13"/>
    <w:basedOn w:val="Normal"/>
    <w:qFormat/>
    <w:rsid w:val="00CB0247"/>
    <w:pPr>
      <w:spacing w:after="120" w:line="348" w:lineRule="auto"/>
      <w:jc w:val="both"/>
    </w:pPr>
    <w:rPr>
      <w:rFonts w:ascii="Times New Roman" w:eastAsia="Times New Roman" w:hAnsi="Times New Roman" w:cs="David"/>
      <w:snapToGrid w:val="0"/>
    </w:rPr>
  </w:style>
  <w:style w:type="paragraph" w:customStyle="1" w:styleId="132">
    <w:name w:val="סגנון132"/>
    <w:basedOn w:val="93"/>
    <w:qFormat/>
    <w:rsid w:val="00CB0247"/>
    <w:rPr>
      <w:sz w:val="22"/>
      <w:szCs w:val="22"/>
    </w:rPr>
  </w:style>
  <w:style w:type="paragraph" w:customStyle="1" w:styleId="1300">
    <w:name w:val="סגנון130"/>
    <w:basedOn w:val="132"/>
    <w:qFormat/>
    <w:rsid w:val="00CB0247"/>
  </w:style>
  <w:style w:type="paragraph" w:customStyle="1" w:styleId="131">
    <w:name w:val="סגנון131"/>
    <w:basedOn w:val="92"/>
    <w:qFormat/>
    <w:rsid w:val="00CB0247"/>
  </w:style>
  <w:style w:type="paragraph" w:customStyle="1" w:styleId="1330">
    <w:name w:val="סגנון133"/>
    <w:basedOn w:val="131"/>
    <w:qFormat/>
    <w:rsid w:val="00CB0247"/>
  </w:style>
  <w:style w:type="paragraph" w:customStyle="1" w:styleId="134">
    <w:name w:val="סגנון134"/>
    <w:basedOn w:val="1200"/>
    <w:qFormat/>
    <w:rsid w:val="00CB0247"/>
  </w:style>
  <w:style w:type="paragraph" w:customStyle="1" w:styleId="135">
    <w:name w:val="סגנון135"/>
    <w:basedOn w:val="102"/>
    <w:qFormat/>
    <w:rsid w:val="00CB0247"/>
  </w:style>
  <w:style w:type="paragraph" w:customStyle="1" w:styleId="136">
    <w:name w:val="סגנון136"/>
    <w:basedOn w:val="51"/>
    <w:qFormat/>
    <w:rsid w:val="00CB0247"/>
  </w:style>
  <w:style w:type="paragraph" w:customStyle="1" w:styleId="137">
    <w:name w:val="סגנון137"/>
    <w:basedOn w:val="102"/>
    <w:qFormat/>
    <w:rsid w:val="00CB0247"/>
  </w:style>
  <w:style w:type="paragraph" w:customStyle="1" w:styleId="138">
    <w:name w:val="סגנון138"/>
    <w:basedOn w:val="1110"/>
    <w:qFormat/>
    <w:rsid w:val="00CB0247"/>
  </w:style>
  <w:style w:type="paragraph" w:customStyle="1" w:styleId="139">
    <w:name w:val="סגנון139"/>
    <w:basedOn w:val="52"/>
    <w:qFormat/>
    <w:rsid w:val="00CB0247"/>
  </w:style>
  <w:style w:type="paragraph" w:customStyle="1" w:styleId="140">
    <w:name w:val="סגנון14"/>
    <w:basedOn w:val="Normal"/>
    <w:qFormat/>
    <w:rsid w:val="00CB0247"/>
    <w:pPr>
      <w:spacing w:line="360" w:lineRule="auto"/>
      <w:jc w:val="both"/>
    </w:pPr>
    <w:rPr>
      <w:rFonts w:ascii="Times New Roman" w:eastAsia="Times New Roman" w:hAnsi="Times New Roman" w:cs="David"/>
      <w:b/>
    </w:rPr>
  </w:style>
  <w:style w:type="paragraph" w:customStyle="1" w:styleId="1400">
    <w:name w:val="סגנון140"/>
    <w:basedOn w:val="1011"/>
    <w:qFormat/>
    <w:rsid w:val="00CB0247"/>
    <w:pPr>
      <w:spacing w:after="120"/>
    </w:pPr>
    <w:rPr>
      <w:color w:val="auto"/>
    </w:rPr>
  </w:style>
  <w:style w:type="paragraph" w:customStyle="1" w:styleId="143">
    <w:name w:val="סגנון143"/>
    <w:basedOn w:val="1011"/>
    <w:qFormat/>
    <w:rsid w:val="00CB0247"/>
    <w:rPr>
      <w:color w:val="auto"/>
    </w:rPr>
  </w:style>
  <w:style w:type="paragraph" w:customStyle="1" w:styleId="150">
    <w:name w:val="סגנון150"/>
    <w:basedOn w:val="45"/>
    <w:qFormat/>
    <w:rsid w:val="00CB0247"/>
  </w:style>
  <w:style w:type="paragraph" w:customStyle="1" w:styleId="152">
    <w:name w:val="סגנון152"/>
    <w:basedOn w:val="121"/>
    <w:qFormat/>
    <w:rsid w:val="00CB0247"/>
    <w:pPr>
      <w:spacing w:before="120" w:after="60" w:line="312" w:lineRule="auto"/>
      <w:ind w:left="340"/>
    </w:pPr>
    <w:rPr>
      <w:b/>
      <w:bCs/>
    </w:rPr>
  </w:style>
  <w:style w:type="paragraph" w:customStyle="1" w:styleId="157">
    <w:name w:val="סגנון157"/>
    <w:basedOn w:val="109"/>
    <w:qFormat/>
    <w:rsid w:val="00CB0247"/>
  </w:style>
  <w:style w:type="paragraph" w:customStyle="1" w:styleId="27">
    <w:name w:val="סגנון27"/>
    <w:basedOn w:val="Normal"/>
    <w:qFormat/>
    <w:rsid w:val="00CB0247"/>
    <w:pPr>
      <w:spacing w:after="120" w:line="360" w:lineRule="auto"/>
    </w:pPr>
    <w:rPr>
      <w:rFonts w:ascii="Times New Roman" w:eastAsia="Times New Roman" w:hAnsi="Times New Roman" w:cs="David"/>
      <w:b/>
    </w:rPr>
  </w:style>
  <w:style w:type="paragraph" w:customStyle="1" w:styleId="16">
    <w:name w:val="סגנון16"/>
    <w:basedOn w:val="40"/>
    <w:qFormat/>
    <w:rsid w:val="00411500"/>
    <w:pPr>
      <w:keepNext w:val="0"/>
      <w:spacing w:before="0" w:after="0"/>
      <w:ind w:firstLine="0"/>
      <w:jc w:val="both"/>
      <w:outlineLvl w:val="9"/>
    </w:pPr>
    <w:rPr>
      <w:rFonts w:asciiTheme="minorBidi" w:eastAsia="Times New Roman" w:hAnsiTheme="minorBidi" w:cstheme="minorBidi"/>
      <w:b/>
      <w:bCs w:val="0"/>
      <w:snapToGrid w:val="0"/>
      <w:kern w:val="0"/>
      <w:sz w:val="22"/>
      <w:szCs w:val="22"/>
    </w:rPr>
  </w:style>
  <w:style w:type="paragraph" w:customStyle="1" w:styleId="161">
    <w:name w:val="סגנון161"/>
    <w:basedOn w:val="134"/>
    <w:qFormat/>
    <w:rsid w:val="00CB0247"/>
  </w:style>
  <w:style w:type="paragraph" w:customStyle="1" w:styleId="162">
    <w:name w:val="סגנון162"/>
    <w:basedOn w:val="139"/>
    <w:qFormat/>
    <w:rsid w:val="00CB0247"/>
    <w:pPr>
      <w:spacing w:line="360" w:lineRule="auto"/>
      <w:jc w:val="left"/>
    </w:pPr>
    <w:rPr>
      <w:rFonts w:ascii="Calibri" w:hAnsi="Calibri"/>
      <w:b w:val="0"/>
    </w:rPr>
  </w:style>
  <w:style w:type="paragraph" w:customStyle="1" w:styleId="17">
    <w:name w:val="סגנון17"/>
    <w:basedOn w:val="Normal"/>
    <w:qFormat/>
    <w:rsid w:val="00CB0247"/>
    <w:pPr>
      <w:spacing w:after="120" w:line="360" w:lineRule="auto"/>
      <w:jc w:val="both"/>
    </w:pPr>
    <w:rPr>
      <w:rFonts w:ascii="Times New Roman" w:eastAsia="Times New Roman" w:hAnsi="Times New Roman" w:cs="David"/>
      <w:b/>
    </w:rPr>
  </w:style>
  <w:style w:type="paragraph" w:customStyle="1" w:styleId="170">
    <w:name w:val="סגנון17 תו"/>
    <w:basedOn w:val="Normal"/>
    <w:autoRedefine/>
    <w:rsid w:val="00CB0247"/>
    <w:pPr>
      <w:spacing w:after="120" w:line="336" w:lineRule="auto"/>
      <w:ind w:left="1151"/>
      <w:jc w:val="thaiDistribute"/>
    </w:pPr>
    <w:rPr>
      <w:rFonts w:ascii="Times New Roman" w:eastAsia="Times New Roman" w:hAnsi="Times New Roman" w:cs="Guttman Vilna"/>
      <w:b/>
      <w:bCs/>
      <w:sz w:val="30"/>
    </w:rPr>
  </w:style>
  <w:style w:type="paragraph" w:customStyle="1" w:styleId="18">
    <w:name w:val="סגנון18"/>
    <w:basedOn w:val="Heading1"/>
    <w:autoRedefine/>
    <w:qFormat/>
    <w:rsid w:val="00CB0247"/>
    <w:pPr>
      <w:ind w:firstLine="720"/>
    </w:pPr>
    <w:rPr>
      <w:b w:val="0"/>
      <w:sz w:val="32"/>
      <w:szCs w:val="32"/>
    </w:rPr>
  </w:style>
  <w:style w:type="paragraph" w:customStyle="1" w:styleId="19">
    <w:name w:val="סגנון19"/>
    <w:basedOn w:val="Heading1"/>
    <w:autoRedefine/>
    <w:rsid w:val="00CB0247"/>
    <w:rPr>
      <w:b w:val="0"/>
    </w:rPr>
  </w:style>
  <w:style w:type="paragraph" w:customStyle="1" w:styleId="20">
    <w:name w:val="סגנון2"/>
    <w:basedOn w:val="49"/>
    <w:qFormat/>
    <w:rsid w:val="00CB0247"/>
    <w:pPr>
      <w:keepNext w:val="0"/>
      <w:spacing w:before="0" w:after="0"/>
      <w:ind w:firstLine="0"/>
      <w:jc w:val="both"/>
      <w:outlineLvl w:val="9"/>
    </w:pPr>
    <w:rPr>
      <w:rFonts w:eastAsia="Times New Roman"/>
      <w:b/>
      <w:kern w:val="0"/>
      <w:sz w:val="22"/>
      <w:szCs w:val="22"/>
    </w:rPr>
  </w:style>
  <w:style w:type="paragraph" w:customStyle="1" w:styleId="21">
    <w:name w:val="סגנון2 תו"/>
    <w:basedOn w:val="Normal"/>
    <w:rsid w:val="00CB0247"/>
    <w:pPr>
      <w:spacing w:line="360" w:lineRule="auto"/>
    </w:pPr>
    <w:rPr>
      <w:rFonts w:cs="Miriam"/>
    </w:rPr>
  </w:style>
  <w:style w:type="paragraph" w:customStyle="1" w:styleId="22">
    <w:name w:val="סגנון2 תו תו"/>
    <w:basedOn w:val="Normal"/>
    <w:rsid w:val="00CB0247"/>
    <w:pPr>
      <w:spacing w:line="360" w:lineRule="auto"/>
      <w:jc w:val="both"/>
    </w:pPr>
    <w:rPr>
      <w:rFonts w:cs="David"/>
      <w:b/>
    </w:rPr>
  </w:style>
  <w:style w:type="paragraph" w:customStyle="1" w:styleId="23">
    <w:name w:val="סגנון2 תו תו תו"/>
    <w:basedOn w:val="Normal"/>
    <w:rsid w:val="00CB0247"/>
    <w:pPr>
      <w:spacing w:line="360" w:lineRule="auto"/>
      <w:jc w:val="both"/>
    </w:pPr>
    <w:rPr>
      <w:rFonts w:cs="David"/>
      <w:b/>
    </w:rPr>
  </w:style>
  <w:style w:type="paragraph" w:customStyle="1" w:styleId="200">
    <w:name w:val="סגנון20"/>
    <w:basedOn w:val="Heading2"/>
    <w:autoRedefine/>
    <w:qFormat/>
    <w:rsid w:val="00CB0247"/>
    <w:rPr>
      <w:b w:val="0"/>
    </w:rPr>
  </w:style>
  <w:style w:type="paragraph" w:customStyle="1" w:styleId="210">
    <w:name w:val="סגנון21"/>
    <w:basedOn w:val="200"/>
    <w:autoRedefine/>
    <w:rsid w:val="00CB0247"/>
    <w:pPr>
      <w:ind w:left="1134"/>
    </w:pPr>
  </w:style>
  <w:style w:type="paragraph" w:customStyle="1" w:styleId="220">
    <w:name w:val="סגנון22"/>
    <w:basedOn w:val="NormalIndent"/>
    <w:autoRedefine/>
    <w:rsid w:val="00CB0247"/>
    <w:pPr>
      <w:spacing w:after="120" w:line="360" w:lineRule="auto"/>
    </w:pPr>
    <w:rPr>
      <w:b/>
      <w:snapToGrid w:val="0"/>
      <w:sz w:val="24"/>
    </w:rPr>
  </w:style>
  <w:style w:type="paragraph" w:customStyle="1" w:styleId="221">
    <w:name w:val="סגנון22 תו תו"/>
    <w:basedOn w:val="NormalIndent"/>
    <w:autoRedefine/>
    <w:rsid w:val="00CB0247"/>
    <w:pPr>
      <w:spacing w:after="120" w:line="360" w:lineRule="auto"/>
    </w:pPr>
    <w:rPr>
      <w:rFonts w:ascii="Times New Roman" w:eastAsia="Times New Roman" w:hAnsi="Times New Roman" w:cs="Miriam"/>
      <w:snapToGrid w:val="0"/>
      <w:sz w:val="24"/>
    </w:rPr>
  </w:style>
  <w:style w:type="paragraph" w:customStyle="1" w:styleId="2210">
    <w:name w:val="סגנון22 תו1"/>
    <w:basedOn w:val="NormalIndent"/>
    <w:autoRedefine/>
    <w:rsid w:val="00CB0247"/>
    <w:pPr>
      <w:spacing w:after="120" w:line="360" w:lineRule="auto"/>
    </w:pPr>
    <w:rPr>
      <w:rFonts w:ascii="Times New Roman" w:eastAsia="Times New Roman" w:hAnsi="Times New Roman" w:cs="Miriam"/>
      <w:snapToGrid w:val="0"/>
      <w:sz w:val="24"/>
    </w:rPr>
  </w:style>
  <w:style w:type="paragraph" w:customStyle="1" w:styleId="230">
    <w:name w:val="סגנון23"/>
    <w:basedOn w:val="220"/>
    <w:rsid w:val="00CB0247"/>
    <w:pPr>
      <w:spacing w:after="0"/>
    </w:pPr>
    <w:rPr>
      <w:sz w:val="22"/>
    </w:rPr>
  </w:style>
  <w:style w:type="paragraph" w:customStyle="1" w:styleId="231">
    <w:name w:val="סגנון23 תו"/>
    <w:basedOn w:val="Normal"/>
    <w:rsid w:val="00CB0247"/>
    <w:rPr>
      <w:rFonts w:cs="David"/>
      <w:b/>
      <w:color w:val="000000"/>
    </w:rPr>
  </w:style>
  <w:style w:type="paragraph" w:customStyle="1" w:styleId="2310">
    <w:name w:val="סגנון23 תו תו1"/>
    <w:basedOn w:val="221"/>
    <w:rsid w:val="00CB0247"/>
    <w:pPr>
      <w:spacing w:after="0"/>
    </w:pPr>
    <w:rPr>
      <w:sz w:val="22"/>
    </w:rPr>
  </w:style>
  <w:style w:type="paragraph" w:customStyle="1" w:styleId="25">
    <w:name w:val="סגנון25"/>
    <w:basedOn w:val="Heading1"/>
    <w:qFormat/>
    <w:rsid w:val="00CB0247"/>
    <w:rPr>
      <w:sz w:val="26"/>
    </w:rPr>
  </w:style>
  <w:style w:type="paragraph" w:customStyle="1" w:styleId="29">
    <w:name w:val="סגנון29"/>
    <w:basedOn w:val="Normal"/>
    <w:qFormat/>
    <w:rsid w:val="00CB0247"/>
    <w:pPr>
      <w:spacing w:line="360" w:lineRule="auto"/>
      <w:jc w:val="thaiDistribute"/>
    </w:pPr>
    <w:rPr>
      <w:rFonts w:ascii="Times New Roman" w:eastAsia="Times New Roman" w:hAnsi="Times New Roman" w:cs="David"/>
    </w:rPr>
  </w:style>
  <w:style w:type="paragraph" w:customStyle="1" w:styleId="290">
    <w:name w:val="סגנון29 תו תו"/>
    <w:basedOn w:val="23"/>
    <w:rsid w:val="00CB0247"/>
  </w:style>
  <w:style w:type="paragraph" w:customStyle="1" w:styleId="3">
    <w:name w:val="סגנון3"/>
    <w:basedOn w:val="132"/>
    <w:qFormat/>
    <w:rsid w:val="00CB0247"/>
  </w:style>
  <w:style w:type="paragraph" w:customStyle="1" w:styleId="30">
    <w:name w:val="סגנון3 תו תו"/>
    <w:basedOn w:val="Normal"/>
    <w:rsid w:val="00CB0247"/>
    <w:pPr>
      <w:spacing w:line="346" w:lineRule="auto"/>
      <w:ind w:left="567"/>
    </w:pPr>
    <w:rPr>
      <w:rFonts w:cs="Miriam"/>
      <w:color w:val="000000"/>
    </w:rPr>
  </w:style>
  <w:style w:type="paragraph" w:customStyle="1" w:styleId="31">
    <w:name w:val="סגנון3 תו תו תו"/>
    <w:basedOn w:val="Normal"/>
    <w:rsid w:val="00CB0247"/>
    <w:pPr>
      <w:spacing w:line="360" w:lineRule="auto"/>
      <w:jc w:val="both"/>
    </w:pPr>
    <w:rPr>
      <w:rFonts w:cs="David"/>
      <w:b/>
    </w:rPr>
  </w:style>
  <w:style w:type="paragraph" w:customStyle="1" w:styleId="300">
    <w:name w:val="סגנון30"/>
    <w:basedOn w:val="3"/>
    <w:qFormat/>
    <w:rsid w:val="00CB0247"/>
    <w:pPr>
      <w:spacing w:after="120"/>
    </w:pPr>
  </w:style>
  <w:style w:type="paragraph" w:customStyle="1" w:styleId="310">
    <w:name w:val="סגנון31"/>
    <w:basedOn w:val="Normal"/>
    <w:qFormat/>
    <w:rsid w:val="00CB0247"/>
    <w:pPr>
      <w:spacing w:line="360" w:lineRule="auto"/>
    </w:pPr>
  </w:style>
  <w:style w:type="paragraph" w:customStyle="1" w:styleId="312">
    <w:name w:val="סגנון31 תו"/>
    <w:basedOn w:val="Normal"/>
    <w:qFormat/>
    <w:rsid w:val="00CB0247"/>
    <w:pPr>
      <w:spacing w:line="360" w:lineRule="auto"/>
    </w:pPr>
    <w:rPr>
      <w:rFonts w:ascii="Times New Roman" w:hAnsi="Times New Roman" w:cs="Miriam"/>
    </w:rPr>
  </w:style>
  <w:style w:type="paragraph" w:customStyle="1" w:styleId="313">
    <w:name w:val="סגנון31 תו תו"/>
    <w:basedOn w:val="Normal"/>
    <w:rsid w:val="00CB0247"/>
    <w:pPr>
      <w:spacing w:line="360" w:lineRule="auto"/>
    </w:pPr>
  </w:style>
  <w:style w:type="character" w:customStyle="1" w:styleId="314">
    <w:name w:val="סגנון31 תו תו תו תו"/>
    <w:basedOn w:val="DefaultParagraphFont"/>
    <w:rsid w:val="00CB0247"/>
    <w:rPr>
      <w:rFonts w:cs="David"/>
      <w:b/>
      <w:szCs w:val="22"/>
      <w:lang w:val="en-US" w:eastAsia="en-US" w:bidi="he-IL"/>
    </w:rPr>
  </w:style>
  <w:style w:type="paragraph" w:customStyle="1" w:styleId="315">
    <w:name w:val="סגנון31 תו תו תו תו תו"/>
    <w:basedOn w:val="Normal"/>
    <w:rsid w:val="00CB0247"/>
    <w:pPr>
      <w:spacing w:line="360" w:lineRule="auto"/>
      <w:jc w:val="both"/>
    </w:pPr>
    <w:rPr>
      <w:rFonts w:cs="David"/>
      <w:b/>
    </w:rPr>
  </w:style>
  <w:style w:type="paragraph" w:customStyle="1" w:styleId="316">
    <w:name w:val="סגנון31 תו תו תו תו תו תו תו תו"/>
    <w:basedOn w:val="Normal"/>
    <w:rsid w:val="00CB0247"/>
    <w:pPr>
      <w:spacing w:line="360" w:lineRule="auto"/>
    </w:pPr>
    <w:rPr>
      <w:rFonts w:ascii="Times New Roman" w:eastAsia="Times New Roman" w:hAnsi="Times New Roman" w:cs="Miriam"/>
    </w:rPr>
  </w:style>
  <w:style w:type="paragraph" w:customStyle="1" w:styleId="3110">
    <w:name w:val="סגנון31 תו תו תו1"/>
    <w:basedOn w:val="Normal"/>
    <w:rsid w:val="00CB0247"/>
    <w:pPr>
      <w:spacing w:line="360" w:lineRule="auto"/>
    </w:pPr>
    <w:rPr>
      <w:rFonts w:cs="Miriam"/>
    </w:rPr>
  </w:style>
  <w:style w:type="character" w:customStyle="1" w:styleId="3120">
    <w:name w:val="סגנון31 תו תו תו2"/>
    <w:basedOn w:val="DefaultParagraphFont"/>
    <w:rsid w:val="00CB0247"/>
    <w:rPr>
      <w:rFonts w:cs="David"/>
      <w:b/>
      <w:szCs w:val="22"/>
      <w:lang w:val="en-US" w:eastAsia="en-US" w:bidi="he-IL"/>
    </w:rPr>
  </w:style>
  <w:style w:type="character" w:customStyle="1" w:styleId="3121">
    <w:name w:val="סגנון31 תו תו2"/>
    <w:basedOn w:val="DefaultParagraphFont"/>
    <w:rsid w:val="00CB0247"/>
    <w:rPr>
      <w:rFonts w:cs="David"/>
      <w:b/>
      <w:szCs w:val="22"/>
      <w:lang w:val="en-US" w:eastAsia="en-US" w:bidi="he-IL"/>
    </w:rPr>
  </w:style>
  <w:style w:type="paragraph" w:customStyle="1" w:styleId="3111">
    <w:name w:val="סגנון31 תו1"/>
    <w:basedOn w:val="Normal"/>
    <w:rsid w:val="00CB0247"/>
    <w:pPr>
      <w:spacing w:line="360" w:lineRule="auto"/>
      <w:jc w:val="both"/>
    </w:pPr>
    <w:rPr>
      <w:rFonts w:cs="David"/>
      <w:b/>
    </w:rPr>
  </w:style>
  <w:style w:type="paragraph" w:customStyle="1" w:styleId="3112">
    <w:name w:val="סגנון31 תו1 תו תו"/>
    <w:basedOn w:val="Normal"/>
    <w:rsid w:val="00CB0247"/>
    <w:pPr>
      <w:spacing w:line="360" w:lineRule="auto"/>
    </w:pPr>
    <w:rPr>
      <w:rFonts w:cs="David"/>
      <w:b/>
    </w:rPr>
  </w:style>
  <w:style w:type="paragraph" w:customStyle="1" w:styleId="3113">
    <w:name w:val="סגנון31 תו1 תו תו תו תו"/>
    <w:basedOn w:val="Normal"/>
    <w:rsid w:val="00CB0247"/>
    <w:pPr>
      <w:spacing w:line="360" w:lineRule="auto"/>
    </w:pPr>
    <w:rPr>
      <w:rFonts w:cs="David"/>
      <w:b/>
    </w:rPr>
  </w:style>
  <w:style w:type="character" w:customStyle="1" w:styleId="3122">
    <w:name w:val="סגנון31 תו2"/>
    <w:basedOn w:val="DefaultParagraphFont"/>
    <w:rsid w:val="00CB0247"/>
    <w:rPr>
      <w:rFonts w:cs="David"/>
      <w:b/>
      <w:szCs w:val="22"/>
      <w:lang w:val="en-US" w:eastAsia="en-US" w:bidi="he-IL"/>
    </w:rPr>
  </w:style>
  <w:style w:type="paragraph" w:customStyle="1" w:styleId="33">
    <w:name w:val="סגנון33"/>
    <w:basedOn w:val="NoteHeading0"/>
    <w:qFormat/>
    <w:rsid w:val="00CB0247"/>
    <w:rPr>
      <w:b/>
      <w:lang w:eastAsia="he-IL"/>
    </w:rPr>
  </w:style>
  <w:style w:type="paragraph" w:customStyle="1" w:styleId="330">
    <w:name w:val="סגנון33 תו"/>
    <w:basedOn w:val="NoteHeading0"/>
    <w:rsid w:val="00CB0247"/>
    <w:rPr>
      <w:b/>
      <w:lang w:eastAsia="he-IL"/>
    </w:rPr>
  </w:style>
  <w:style w:type="paragraph" w:customStyle="1" w:styleId="331">
    <w:name w:val="סגנון33 תו תו תו"/>
    <w:basedOn w:val="NoteHeading0"/>
    <w:rsid w:val="00CB0247"/>
    <w:rPr>
      <w:szCs w:val="24"/>
      <w:lang w:eastAsia="he-IL"/>
    </w:rPr>
  </w:style>
  <w:style w:type="paragraph" w:customStyle="1" w:styleId="340">
    <w:name w:val="סגנון34"/>
    <w:basedOn w:val="140"/>
    <w:qFormat/>
    <w:rsid w:val="00CB0247"/>
  </w:style>
  <w:style w:type="paragraph" w:customStyle="1" w:styleId="35">
    <w:name w:val="סגנון35"/>
    <w:basedOn w:val="9"/>
    <w:qFormat/>
    <w:rsid w:val="00CB0247"/>
    <w:pPr>
      <w:spacing w:after="0" w:line="360" w:lineRule="auto"/>
      <w:jc w:val="left"/>
    </w:pPr>
    <w:rPr>
      <w:b/>
      <w:snapToGrid/>
    </w:rPr>
  </w:style>
  <w:style w:type="paragraph" w:customStyle="1" w:styleId="36">
    <w:name w:val="סגנון36"/>
    <w:basedOn w:val="340"/>
    <w:qFormat/>
    <w:rsid w:val="00CB0247"/>
    <w:pPr>
      <w:spacing w:after="100"/>
    </w:pPr>
  </w:style>
  <w:style w:type="paragraph" w:customStyle="1" w:styleId="37">
    <w:name w:val="סגנון37"/>
    <w:basedOn w:val="32"/>
    <w:qFormat/>
    <w:rsid w:val="00CB0247"/>
    <w:rPr>
      <w:sz w:val="18"/>
    </w:rPr>
  </w:style>
  <w:style w:type="paragraph" w:customStyle="1" w:styleId="38">
    <w:name w:val="סגנון38"/>
    <w:basedOn w:val="87"/>
    <w:qFormat/>
    <w:rsid w:val="00CB0247"/>
    <w:pPr>
      <w:spacing w:before="120" w:after="60"/>
    </w:pPr>
  </w:style>
  <w:style w:type="paragraph" w:customStyle="1" w:styleId="380">
    <w:name w:val="סגנון38 תו"/>
    <w:basedOn w:val="FootnoteText"/>
    <w:qFormat/>
    <w:rsid w:val="00CB0247"/>
    <w:pPr>
      <w:spacing w:after="200" w:line="336" w:lineRule="auto"/>
      <w:jc w:val="both"/>
    </w:pPr>
    <w:rPr>
      <w:rFonts w:eastAsia="Times New Roman" w:cs="David"/>
      <w:sz w:val="16"/>
      <w:szCs w:val="22"/>
    </w:rPr>
  </w:style>
  <w:style w:type="paragraph" w:customStyle="1" w:styleId="381">
    <w:name w:val="סגנון38 תו תו"/>
    <w:basedOn w:val="FootnoteText"/>
    <w:rsid w:val="00CB0247"/>
    <w:pPr>
      <w:spacing w:line="336" w:lineRule="auto"/>
    </w:pPr>
    <w:rPr>
      <w:rFonts w:cs="David"/>
      <w:sz w:val="16"/>
    </w:rPr>
  </w:style>
  <w:style w:type="character" w:customStyle="1" w:styleId="3810">
    <w:name w:val="סגנון38 תו תו תו1"/>
    <w:basedOn w:val="DefaultParagraphFont"/>
    <w:rsid w:val="00CB0247"/>
    <w:rPr>
      <w:sz w:val="16"/>
      <w:szCs w:val="24"/>
      <w:lang w:val="en-US" w:eastAsia="en-US" w:bidi="he-IL"/>
    </w:rPr>
  </w:style>
  <w:style w:type="character" w:customStyle="1" w:styleId="3811">
    <w:name w:val="סגנון38 תו תו1"/>
    <w:basedOn w:val="DefaultParagraphFont"/>
    <w:rsid w:val="00CB0247"/>
    <w:rPr>
      <w:rFonts w:cs="David"/>
      <w:b/>
      <w:sz w:val="16"/>
      <w:szCs w:val="24"/>
      <w:lang w:val="en-US" w:eastAsia="en-US" w:bidi="he-IL"/>
    </w:rPr>
  </w:style>
  <w:style w:type="paragraph" w:customStyle="1" w:styleId="39">
    <w:name w:val="סגנון39"/>
    <w:basedOn w:val="70"/>
    <w:qFormat/>
    <w:rsid w:val="00CB0247"/>
  </w:style>
  <w:style w:type="paragraph" w:customStyle="1" w:styleId="42">
    <w:name w:val="סגנון4 תו"/>
    <w:basedOn w:val="Normal"/>
    <w:autoRedefine/>
    <w:rsid w:val="00CB0247"/>
    <w:pPr>
      <w:spacing w:line="360" w:lineRule="auto"/>
    </w:pPr>
    <w:rPr>
      <w:rFonts w:ascii="Times New Roman" w:eastAsia="Times New Roman" w:hAnsi="Times New Roman" w:cs="Miriam"/>
      <w:snapToGrid w:val="0"/>
    </w:rPr>
  </w:style>
  <w:style w:type="paragraph" w:customStyle="1" w:styleId="43">
    <w:name w:val="סגנון4 תו תו"/>
    <w:basedOn w:val="Normal"/>
    <w:autoRedefine/>
    <w:rsid w:val="00CB0247"/>
    <w:pPr>
      <w:spacing w:line="360" w:lineRule="auto"/>
    </w:pPr>
    <w:rPr>
      <w:rFonts w:ascii="Times New Roman" w:eastAsia="Times New Roman" w:hAnsi="Times New Roman" w:cs="Miriam"/>
      <w:snapToGrid w:val="0"/>
    </w:rPr>
  </w:style>
  <w:style w:type="paragraph" w:customStyle="1" w:styleId="44">
    <w:name w:val="סגנון4 תו תו תו תו תו"/>
    <w:basedOn w:val="Normal"/>
    <w:autoRedefine/>
    <w:rsid w:val="00CB0247"/>
    <w:pPr>
      <w:spacing w:line="360" w:lineRule="auto"/>
    </w:pPr>
    <w:rPr>
      <w:rFonts w:ascii="Times New Roman" w:eastAsia="Times New Roman" w:hAnsi="Times New Roman" w:cs="Miriam"/>
      <w:snapToGrid w:val="0"/>
    </w:rPr>
  </w:style>
  <w:style w:type="paragraph" w:customStyle="1" w:styleId="400">
    <w:name w:val="סגנון40"/>
    <w:basedOn w:val="20"/>
    <w:qFormat/>
    <w:rsid w:val="00CB0247"/>
  </w:style>
  <w:style w:type="paragraph" w:customStyle="1" w:styleId="420">
    <w:name w:val="סגנון42"/>
    <w:basedOn w:val="Normal"/>
    <w:qFormat/>
    <w:rsid w:val="00CB0247"/>
    <w:pPr>
      <w:spacing w:line="346" w:lineRule="auto"/>
      <w:ind w:left="26" w:right="-720"/>
      <w:jc w:val="both"/>
    </w:pPr>
    <w:rPr>
      <w:rFonts w:cs="David"/>
      <w:b/>
      <w:color w:val="000000"/>
    </w:rPr>
  </w:style>
  <w:style w:type="paragraph" w:customStyle="1" w:styleId="430">
    <w:name w:val="סגנון43"/>
    <w:basedOn w:val="420"/>
    <w:qFormat/>
    <w:rsid w:val="00CB0247"/>
    <w:pPr>
      <w:spacing w:after="120"/>
      <w:ind w:left="28"/>
    </w:pPr>
  </w:style>
  <w:style w:type="paragraph" w:customStyle="1" w:styleId="440">
    <w:name w:val="סגנון44"/>
    <w:basedOn w:val="420"/>
    <w:qFormat/>
    <w:rsid w:val="00CB0247"/>
    <w:pPr>
      <w:spacing w:after="120"/>
      <w:ind w:left="28" w:firstLine="692"/>
    </w:pPr>
    <w:rPr>
      <w:b w:val="0"/>
      <w:bCs/>
    </w:rPr>
  </w:style>
  <w:style w:type="paragraph" w:customStyle="1" w:styleId="59">
    <w:name w:val="סגנון59"/>
    <w:basedOn w:val="340"/>
    <w:qFormat/>
    <w:rsid w:val="00CB0247"/>
    <w:rPr>
      <w:b w:val="0"/>
    </w:rPr>
  </w:style>
  <w:style w:type="paragraph" w:customStyle="1" w:styleId="46">
    <w:name w:val="סגנון46"/>
    <w:basedOn w:val="60"/>
    <w:qFormat/>
    <w:rsid w:val="00CB0247"/>
  </w:style>
  <w:style w:type="paragraph" w:customStyle="1" w:styleId="47">
    <w:name w:val="סגנון47"/>
    <w:basedOn w:val="720"/>
    <w:qFormat/>
    <w:rsid w:val="0004302E"/>
    <w:pPr>
      <w:jc w:val="left"/>
    </w:pPr>
    <w:rPr>
      <w:rFonts w:ascii="Arial" w:hAnsi="Arial" w:cs="Arial"/>
      <w:b w:val="0"/>
      <w:sz w:val="22"/>
      <w:szCs w:val="22"/>
    </w:rPr>
  </w:style>
  <w:style w:type="paragraph" w:customStyle="1" w:styleId="48">
    <w:name w:val="סגנון48"/>
    <w:basedOn w:val="Normal"/>
    <w:qFormat/>
    <w:rsid w:val="00CB0247"/>
    <w:pPr>
      <w:spacing w:line="360" w:lineRule="auto"/>
      <w:jc w:val="thaiDistribute"/>
    </w:pPr>
    <w:rPr>
      <w:rFonts w:eastAsia="Times New Roman" w:cs="David"/>
      <w:sz w:val="18"/>
    </w:rPr>
  </w:style>
  <w:style w:type="paragraph" w:customStyle="1" w:styleId="49">
    <w:name w:val="סגנון49"/>
    <w:basedOn w:val="13"/>
    <w:uiPriority w:val="99"/>
    <w:qFormat/>
    <w:rsid w:val="00CB0247"/>
    <w:pPr>
      <w:ind w:left="357"/>
    </w:pPr>
  </w:style>
  <w:style w:type="paragraph" w:customStyle="1" w:styleId="55">
    <w:name w:val="סגנון5 תו תו"/>
    <w:basedOn w:val="Normal"/>
    <w:rsid w:val="00CB0247"/>
    <w:pPr>
      <w:spacing w:line="346" w:lineRule="auto"/>
      <w:ind w:left="567"/>
      <w:jc w:val="both"/>
    </w:pPr>
    <w:rPr>
      <w:rFonts w:cs="David"/>
      <w:b/>
      <w:color w:val="000000"/>
    </w:rPr>
  </w:style>
  <w:style w:type="paragraph" w:customStyle="1" w:styleId="500">
    <w:name w:val="סגנון50"/>
    <w:basedOn w:val="49"/>
    <w:qFormat/>
    <w:rsid w:val="00CB0247"/>
    <w:pPr>
      <w:spacing w:after="120"/>
    </w:pPr>
  </w:style>
  <w:style w:type="paragraph" w:customStyle="1" w:styleId="550">
    <w:name w:val="סגנון55"/>
    <w:basedOn w:val="40"/>
    <w:qFormat/>
    <w:rsid w:val="00CB0247"/>
    <w:pPr>
      <w:spacing w:after="120"/>
    </w:pPr>
    <w:rPr>
      <w:rFonts w:ascii="Calibri" w:hAnsi="Calibri"/>
    </w:rPr>
  </w:style>
  <w:style w:type="paragraph" w:customStyle="1" w:styleId="56">
    <w:name w:val="סגנון56"/>
    <w:basedOn w:val="24"/>
    <w:qFormat/>
    <w:rsid w:val="00CB0247"/>
  </w:style>
  <w:style w:type="paragraph" w:customStyle="1" w:styleId="57">
    <w:name w:val="סגנון57"/>
    <w:basedOn w:val="33"/>
    <w:qFormat/>
    <w:rsid w:val="00CB0247"/>
    <w:pPr>
      <w:ind w:left="720"/>
      <w:jc w:val="thaiDistribute"/>
    </w:pPr>
    <w:rPr>
      <w:rFonts w:ascii="Times New Roman" w:hAnsi="Times New Roman"/>
      <w:snapToGrid w:val="0"/>
    </w:rPr>
  </w:style>
  <w:style w:type="paragraph" w:customStyle="1" w:styleId="58">
    <w:name w:val="סגנון58"/>
    <w:basedOn w:val="57"/>
    <w:qFormat/>
    <w:rsid w:val="00CB0247"/>
    <w:pPr>
      <w:spacing w:after="120"/>
    </w:pPr>
  </w:style>
  <w:style w:type="paragraph" w:customStyle="1" w:styleId="61">
    <w:name w:val="סגנון6 תו"/>
    <w:basedOn w:val="100"/>
    <w:rsid w:val="00CB0247"/>
    <w:pPr>
      <w:spacing w:after="120"/>
    </w:pPr>
    <w:rPr>
      <w:snapToGrid w:val="0"/>
      <w:sz w:val="24"/>
      <w:szCs w:val="24"/>
    </w:rPr>
  </w:style>
  <w:style w:type="paragraph" w:customStyle="1" w:styleId="62">
    <w:name w:val="סגנון6 תו תו"/>
    <w:basedOn w:val="100"/>
    <w:rsid w:val="00CB0247"/>
    <w:pPr>
      <w:spacing w:after="120"/>
    </w:pPr>
    <w:rPr>
      <w:snapToGrid w:val="0"/>
      <w:sz w:val="24"/>
      <w:szCs w:val="24"/>
    </w:rPr>
  </w:style>
  <w:style w:type="paragraph" w:customStyle="1" w:styleId="610">
    <w:name w:val="סגנון61"/>
    <w:basedOn w:val="16"/>
    <w:qFormat/>
    <w:rsid w:val="00CB0247"/>
  </w:style>
  <w:style w:type="paragraph" w:customStyle="1" w:styleId="620">
    <w:name w:val="סגנון62"/>
    <w:basedOn w:val="610"/>
    <w:qFormat/>
    <w:rsid w:val="00CB0247"/>
  </w:style>
  <w:style w:type="paragraph" w:customStyle="1" w:styleId="63">
    <w:name w:val="סגנון63"/>
    <w:basedOn w:val="340"/>
    <w:qFormat/>
    <w:rsid w:val="00CB0247"/>
  </w:style>
  <w:style w:type="paragraph" w:customStyle="1" w:styleId="64">
    <w:name w:val="סגנון64"/>
    <w:basedOn w:val="16"/>
    <w:qFormat/>
    <w:rsid w:val="00CB0247"/>
  </w:style>
  <w:style w:type="paragraph" w:customStyle="1" w:styleId="65">
    <w:name w:val="סגנון65"/>
    <w:basedOn w:val="63"/>
    <w:qFormat/>
    <w:rsid w:val="00CB0247"/>
    <w:pPr>
      <w:spacing w:after="120"/>
    </w:pPr>
  </w:style>
  <w:style w:type="paragraph" w:customStyle="1" w:styleId="66">
    <w:name w:val="סגנון66"/>
    <w:basedOn w:val="63"/>
    <w:qFormat/>
    <w:rsid w:val="00CB0247"/>
  </w:style>
  <w:style w:type="paragraph" w:customStyle="1" w:styleId="94">
    <w:name w:val="סגנון94"/>
    <w:basedOn w:val="89"/>
    <w:qFormat/>
    <w:rsid w:val="00E85CD9"/>
    <w:pPr>
      <w:keepNext w:val="0"/>
      <w:spacing w:before="0" w:after="120" w:line="312" w:lineRule="auto"/>
      <w:jc w:val="both"/>
      <w:outlineLvl w:val="9"/>
    </w:pPr>
    <w:rPr>
      <w:bCs w:val="0"/>
      <w:kern w:val="0"/>
      <w:sz w:val="22"/>
      <w:szCs w:val="22"/>
    </w:rPr>
  </w:style>
  <w:style w:type="paragraph" w:customStyle="1" w:styleId="67">
    <w:name w:val="סגנון67"/>
    <w:basedOn w:val="94"/>
    <w:qFormat/>
    <w:rsid w:val="00CB0247"/>
  </w:style>
  <w:style w:type="paragraph" w:customStyle="1" w:styleId="68">
    <w:name w:val="סגנון68"/>
    <w:basedOn w:val="50"/>
    <w:qFormat/>
    <w:rsid w:val="00CB0247"/>
  </w:style>
  <w:style w:type="paragraph" w:customStyle="1" w:styleId="69">
    <w:name w:val="סגנון69"/>
    <w:basedOn w:val="130"/>
    <w:qFormat/>
    <w:rsid w:val="00CB0247"/>
  </w:style>
  <w:style w:type="paragraph" w:customStyle="1" w:styleId="7">
    <w:name w:val="סגנון7 תו"/>
    <w:basedOn w:val="13"/>
    <w:autoRedefine/>
    <w:rsid w:val="00CB0247"/>
    <w:pPr>
      <w:numPr>
        <w:numId w:val="1"/>
      </w:numPr>
      <w:jc w:val="left"/>
    </w:pPr>
    <w:rPr>
      <w:color w:val="000000"/>
      <w:sz w:val="12"/>
      <w:szCs w:val="12"/>
    </w:rPr>
  </w:style>
  <w:style w:type="paragraph" w:customStyle="1" w:styleId="71">
    <w:name w:val="סגנון7 תו תו"/>
    <w:basedOn w:val="13"/>
    <w:rsid w:val="00CB0247"/>
    <w:pPr>
      <w:spacing w:before="120"/>
      <w:ind w:firstLine="567"/>
    </w:pPr>
    <w:rPr>
      <w:bCs w:val="0"/>
      <w:sz w:val="30"/>
      <w:szCs w:val="28"/>
    </w:rPr>
  </w:style>
  <w:style w:type="paragraph" w:customStyle="1" w:styleId="73">
    <w:name w:val="סגנון7 תו תו תו תו תו תו"/>
    <w:basedOn w:val="Normal"/>
    <w:rsid w:val="00CB0247"/>
    <w:pPr>
      <w:spacing w:line="360" w:lineRule="auto"/>
    </w:pPr>
    <w:rPr>
      <w:rFonts w:cs="Miriam"/>
    </w:rPr>
  </w:style>
  <w:style w:type="paragraph" w:customStyle="1" w:styleId="91">
    <w:name w:val="סגנון9 תו תו"/>
    <w:basedOn w:val="Normal"/>
    <w:rsid w:val="00CB0247"/>
    <w:pPr>
      <w:spacing w:line="360" w:lineRule="auto"/>
    </w:pPr>
    <w:rPr>
      <w:rFonts w:cs="Miriam"/>
      <w:color w:val="000000"/>
      <w:szCs w:val="22"/>
    </w:rPr>
  </w:style>
  <w:style w:type="paragraph" w:customStyle="1" w:styleId="720">
    <w:name w:val="סגנון7 תו תו תו2"/>
    <w:basedOn w:val="91"/>
    <w:rsid w:val="00CB0247"/>
    <w:pPr>
      <w:jc w:val="both"/>
    </w:pPr>
    <w:rPr>
      <w:rFonts w:cs="David"/>
      <w:b/>
      <w:color w:val="auto"/>
      <w:szCs w:val="24"/>
    </w:rPr>
  </w:style>
  <w:style w:type="paragraph" w:customStyle="1" w:styleId="700">
    <w:name w:val="סגנון70"/>
    <w:basedOn w:val="69"/>
    <w:qFormat/>
    <w:rsid w:val="00CB0247"/>
  </w:style>
  <w:style w:type="paragraph" w:customStyle="1" w:styleId="710">
    <w:name w:val="סגנון71"/>
    <w:basedOn w:val="700"/>
    <w:qFormat/>
    <w:rsid w:val="00CB0247"/>
  </w:style>
  <w:style w:type="paragraph" w:customStyle="1" w:styleId="730">
    <w:name w:val="סגנון73"/>
    <w:basedOn w:val="60"/>
    <w:qFormat/>
    <w:rsid w:val="00CB0247"/>
    <w:rPr>
      <w:rFonts w:ascii="Calibri" w:hAnsi="Calibri"/>
      <w:b w:val="0"/>
      <w:sz w:val="24"/>
    </w:rPr>
  </w:style>
  <w:style w:type="paragraph" w:customStyle="1" w:styleId="74">
    <w:name w:val="סגנון74"/>
    <w:basedOn w:val="730"/>
    <w:qFormat/>
    <w:rsid w:val="00CB0247"/>
  </w:style>
  <w:style w:type="paragraph" w:customStyle="1" w:styleId="95">
    <w:name w:val="סגנון95"/>
    <w:basedOn w:val="92"/>
    <w:qFormat/>
    <w:rsid w:val="00CB0247"/>
    <w:pPr>
      <w:ind w:left="720"/>
    </w:pPr>
  </w:style>
  <w:style w:type="paragraph" w:customStyle="1" w:styleId="75">
    <w:name w:val="סגנון75"/>
    <w:basedOn w:val="95"/>
    <w:qFormat/>
    <w:rsid w:val="00CB0247"/>
  </w:style>
  <w:style w:type="paragraph" w:customStyle="1" w:styleId="77">
    <w:name w:val="סגנון77"/>
    <w:basedOn w:val="24"/>
    <w:qFormat/>
    <w:rsid w:val="00CB0247"/>
    <w:rPr>
      <w:snapToGrid/>
    </w:rPr>
  </w:style>
  <w:style w:type="paragraph" w:customStyle="1" w:styleId="78">
    <w:name w:val="סגנון78"/>
    <w:basedOn w:val="Normal"/>
    <w:qFormat/>
    <w:rsid w:val="00CB0247"/>
    <w:pPr>
      <w:spacing w:line="360" w:lineRule="auto"/>
      <w:jc w:val="both"/>
    </w:pPr>
    <w:rPr>
      <w:rFonts w:ascii="Times New Roman" w:eastAsia="Times New Roman" w:hAnsi="Times New Roman" w:cs="David"/>
      <w:b/>
    </w:rPr>
  </w:style>
  <w:style w:type="paragraph" w:customStyle="1" w:styleId="79">
    <w:name w:val="סגנון79"/>
    <w:basedOn w:val="74"/>
    <w:qFormat/>
    <w:rsid w:val="00CB0247"/>
  </w:style>
  <w:style w:type="paragraph" w:customStyle="1" w:styleId="81">
    <w:name w:val="סגנון8 תו"/>
    <w:basedOn w:val="Normal"/>
    <w:rsid w:val="00CB0247"/>
    <w:pPr>
      <w:spacing w:line="346" w:lineRule="auto"/>
      <w:ind w:left="567"/>
      <w:jc w:val="both"/>
    </w:pPr>
    <w:rPr>
      <w:rFonts w:cs="David"/>
      <w:b/>
    </w:rPr>
  </w:style>
  <w:style w:type="paragraph" w:customStyle="1" w:styleId="800">
    <w:name w:val="סגנון80"/>
    <w:basedOn w:val="Normal"/>
    <w:qFormat/>
    <w:rsid w:val="00CB0247"/>
    <w:pPr>
      <w:spacing w:after="120" w:line="360" w:lineRule="auto"/>
      <w:jc w:val="both"/>
    </w:pPr>
    <w:rPr>
      <w:rFonts w:eastAsia="Times New Roman" w:cs="David"/>
      <w:b/>
      <w:snapToGrid w:val="0"/>
      <w:lang w:eastAsia="he-IL"/>
    </w:rPr>
  </w:style>
  <w:style w:type="paragraph" w:customStyle="1" w:styleId="810">
    <w:name w:val="סגנון81"/>
    <w:basedOn w:val="111"/>
    <w:qFormat/>
    <w:rsid w:val="00CB0247"/>
  </w:style>
  <w:style w:type="paragraph" w:customStyle="1" w:styleId="82">
    <w:name w:val="סגנון82"/>
    <w:basedOn w:val="Normal"/>
    <w:qFormat/>
    <w:rsid w:val="00CB0247"/>
    <w:pPr>
      <w:spacing w:line="360" w:lineRule="auto"/>
      <w:ind w:left="720"/>
      <w:jc w:val="thaiDistribute"/>
    </w:pPr>
    <w:rPr>
      <w:rFonts w:eastAsia="Times New Roman" w:cs="Guttman Vilna"/>
      <w:sz w:val="14"/>
      <w:szCs w:val="18"/>
    </w:rPr>
  </w:style>
  <w:style w:type="paragraph" w:customStyle="1" w:styleId="83">
    <w:name w:val="סגנון83"/>
    <w:basedOn w:val="800"/>
    <w:qFormat/>
    <w:rsid w:val="00CB0247"/>
  </w:style>
  <w:style w:type="paragraph" w:customStyle="1" w:styleId="84">
    <w:name w:val="סגנון84"/>
    <w:basedOn w:val="300"/>
    <w:qFormat/>
    <w:rsid w:val="00CB0247"/>
  </w:style>
  <w:style w:type="paragraph" w:customStyle="1" w:styleId="85">
    <w:name w:val="סגנון85"/>
    <w:basedOn w:val="800"/>
    <w:qFormat/>
    <w:rsid w:val="00CB0247"/>
  </w:style>
  <w:style w:type="paragraph" w:customStyle="1" w:styleId="89">
    <w:name w:val="סגנון89"/>
    <w:basedOn w:val="25"/>
    <w:qFormat/>
    <w:rsid w:val="00CB0247"/>
  </w:style>
  <w:style w:type="paragraph" w:customStyle="1" w:styleId="97">
    <w:name w:val="סגנון9 תו תו תו תו"/>
    <w:basedOn w:val="Normal"/>
    <w:rsid w:val="00CB0247"/>
    <w:pPr>
      <w:spacing w:line="360" w:lineRule="auto"/>
      <w:jc w:val="both"/>
    </w:pPr>
    <w:rPr>
      <w:rFonts w:cs="David"/>
      <w:b/>
    </w:rPr>
  </w:style>
  <w:style w:type="character" w:customStyle="1" w:styleId="910">
    <w:name w:val="סגנון9 תו תו1"/>
    <w:basedOn w:val="DefaultParagraphFont"/>
    <w:rsid w:val="00CB0247"/>
    <w:rPr>
      <w:rFonts w:cs="David"/>
      <w:b/>
      <w:szCs w:val="24"/>
      <w:lang w:val="en-US" w:eastAsia="en-US" w:bidi="he-IL"/>
    </w:rPr>
  </w:style>
  <w:style w:type="paragraph" w:customStyle="1" w:styleId="912">
    <w:name w:val="סגנון91"/>
    <w:basedOn w:val="140"/>
    <w:qFormat/>
    <w:rsid w:val="00CB0247"/>
    <w:rPr>
      <w:rFonts w:ascii="Arial" w:hAnsi="Arial" w:cs="Arial"/>
    </w:rPr>
  </w:style>
  <w:style w:type="paragraph" w:customStyle="1" w:styleId="970">
    <w:name w:val="סגנון97"/>
    <w:basedOn w:val="96"/>
    <w:qFormat/>
    <w:rsid w:val="00CB0247"/>
    <w:pPr>
      <w:spacing w:after="120"/>
    </w:pPr>
  </w:style>
  <w:style w:type="paragraph" w:customStyle="1" w:styleId="98">
    <w:name w:val="סגנון98"/>
    <w:basedOn w:val="18"/>
    <w:qFormat/>
    <w:rsid w:val="00CB0247"/>
  </w:style>
  <w:style w:type="paragraph" w:styleId="ListParagraph">
    <w:name w:val="List Paragraph"/>
    <w:basedOn w:val="Normal"/>
    <w:uiPriority w:val="34"/>
    <w:qFormat/>
    <w:rsid w:val="00CB0247"/>
    <w:pPr>
      <w:bidi w:val="0"/>
      <w:ind w:left="720"/>
      <w:contextualSpacing/>
    </w:pPr>
    <w:rPr>
      <w:rFonts w:cs="Miriam"/>
    </w:rPr>
  </w:style>
  <w:style w:type="paragraph" w:styleId="List">
    <w:name w:val="List"/>
    <w:basedOn w:val="Normal"/>
    <w:uiPriority w:val="99"/>
    <w:unhideWhenUsed/>
    <w:rsid w:val="00CB0247"/>
    <w:pPr>
      <w:ind w:left="283" w:hanging="283"/>
      <w:contextualSpacing/>
    </w:pPr>
    <w:rPr>
      <w:rFonts w:cs="Miriam"/>
    </w:rPr>
  </w:style>
  <w:style w:type="character" w:customStyle="1" w:styleId="a6">
    <w:name w:val="תו תו"/>
    <w:basedOn w:val="DefaultParagraphFont"/>
    <w:rsid w:val="00CB0247"/>
    <w:rPr>
      <w:rFonts w:cs="David"/>
      <w:b/>
      <w:szCs w:val="24"/>
      <w:lang w:val="en-US" w:eastAsia="en-US" w:bidi="he-IL"/>
    </w:rPr>
  </w:style>
  <w:style w:type="character" w:customStyle="1" w:styleId="1a">
    <w:name w:val="תו תו1"/>
    <w:basedOn w:val="DefaultParagraphFont"/>
    <w:rsid w:val="00CB0247"/>
    <w:rPr>
      <w:rFonts w:cs="David"/>
      <w:b/>
      <w:szCs w:val="24"/>
      <w:lang w:val="en-US" w:eastAsia="en-US" w:bidi="he-IL"/>
    </w:rPr>
  </w:style>
  <w:style w:type="paragraph" w:styleId="Title">
    <w:name w:val="Title"/>
    <w:basedOn w:val="Normal"/>
    <w:next w:val="Normal"/>
    <w:link w:val="TitleChar"/>
    <w:uiPriority w:val="10"/>
    <w:qFormat/>
    <w:rsid w:val="00CB0247"/>
    <w:pPr>
      <w:bidi w:val="0"/>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B0247"/>
    <w:rPr>
      <w:rFonts w:ascii="Cambria" w:eastAsia="Calibri" w:hAnsi="Cambria" w:cs="Arial"/>
      <w:b/>
      <w:bCs/>
      <w:kern w:val="28"/>
      <w:sz w:val="32"/>
      <w:szCs w:val="32"/>
    </w:rPr>
  </w:style>
  <w:style w:type="paragraph" w:customStyle="1" w:styleId="141">
    <w:name w:val="סגנון141"/>
    <w:basedOn w:val="111"/>
    <w:qFormat/>
    <w:rsid w:val="009045AB"/>
    <w:pPr>
      <w:spacing w:after="120" w:line="322" w:lineRule="auto"/>
      <w:jc w:val="both"/>
    </w:pPr>
    <w:rPr>
      <w:rFonts w:ascii="Arial" w:hAnsi="Arial" w:cs="Arial"/>
      <w:b/>
      <w:sz w:val="22"/>
      <w:szCs w:val="22"/>
    </w:rPr>
  </w:style>
  <w:style w:type="paragraph" w:customStyle="1" w:styleId="142">
    <w:name w:val="סגנון142"/>
    <w:basedOn w:val="Normal"/>
    <w:qFormat/>
    <w:rsid w:val="002466B5"/>
    <w:pPr>
      <w:spacing w:line="384" w:lineRule="auto"/>
      <w:jc w:val="both"/>
    </w:pPr>
    <w:rPr>
      <w:rFonts w:ascii="Arial" w:eastAsia="Times New Roman" w:hAnsi="Arial"/>
      <w:sz w:val="22"/>
      <w:szCs w:val="22"/>
    </w:rPr>
  </w:style>
  <w:style w:type="paragraph" w:customStyle="1" w:styleId="144">
    <w:name w:val="סגנון144"/>
    <w:basedOn w:val="48"/>
    <w:qFormat/>
    <w:rsid w:val="002C2326"/>
    <w:rPr>
      <w:rFonts w:asciiTheme="minorBidi" w:hAnsiTheme="minorBidi" w:cstheme="minorBidi"/>
      <w:sz w:val="22"/>
      <w:szCs w:val="22"/>
    </w:rPr>
  </w:style>
  <w:style w:type="paragraph" w:customStyle="1" w:styleId="160">
    <w:name w:val="סגנון160"/>
    <w:basedOn w:val="500"/>
    <w:qFormat/>
    <w:rsid w:val="0099502F"/>
    <w:pPr>
      <w:keepNext w:val="0"/>
      <w:spacing w:before="0" w:after="0"/>
      <w:ind w:left="0" w:firstLine="0"/>
      <w:jc w:val="both"/>
      <w:outlineLvl w:val="9"/>
    </w:pPr>
    <w:rPr>
      <w:rFonts w:eastAsia="Times New Roman"/>
      <w:bCs w:val="0"/>
      <w:snapToGrid w:val="0"/>
      <w:kern w:val="0"/>
      <w:sz w:val="22"/>
      <w:szCs w:val="22"/>
    </w:rPr>
  </w:style>
  <w:style w:type="paragraph" w:customStyle="1" w:styleId="146">
    <w:name w:val="סגנון146"/>
    <w:basedOn w:val="96"/>
    <w:qFormat/>
    <w:rsid w:val="00C924DA"/>
  </w:style>
  <w:style w:type="paragraph" w:customStyle="1" w:styleId="158">
    <w:name w:val="סגנון158"/>
    <w:basedOn w:val="134"/>
    <w:qFormat/>
    <w:rsid w:val="00A55AF0"/>
    <w:pPr>
      <w:spacing w:after="120"/>
    </w:pPr>
    <w:rPr>
      <w:color w:val="000000"/>
    </w:rPr>
  </w:style>
  <w:style w:type="paragraph" w:customStyle="1" w:styleId="163">
    <w:name w:val="סגנון163"/>
    <w:basedOn w:val="143"/>
    <w:qFormat/>
    <w:rsid w:val="00A55AF0"/>
    <w:pPr>
      <w:suppressAutoHyphens/>
      <w:autoSpaceDE w:val="0"/>
      <w:autoSpaceDN w:val="0"/>
      <w:adjustRightInd w:val="0"/>
      <w:textAlignment w:val="center"/>
    </w:pPr>
    <w:rPr>
      <w:color w:val="000000"/>
    </w:rPr>
  </w:style>
  <w:style w:type="paragraph" w:customStyle="1" w:styleId="145">
    <w:name w:val="סגנון145"/>
    <w:basedOn w:val="Normal"/>
    <w:qFormat/>
    <w:rsid w:val="001E6E65"/>
    <w:pPr>
      <w:shd w:val="clear" w:color="auto" w:fill="FFFFFF"/>
      <w:spacing w:line="360" w:lineRule="auto"/>
      <w:jc w:val="both"/>
    </w:pPr>
    <w:rPr>
      <w:rFonts w:ascii="Arial" w:eastAsia="Times New Roman" w:hAnsi="Arial"/>
      <w:color w:val="000000"/>
      <w:sz w:val="22"/>
      <w:szCs w:val="22"/>
    </w:rPr>
  </w:style>
  <w:style w:type="paragraph" w:customStyle="1" w:styleId="147">
    <w:name w:val="סגנון147"/>
    <w:basedOn w:val="145"/>
    <w:qFormat/>
    <w:rsid w:val="00CA25EF"/>
    <w:pPr>
      <w:spacing w:after="120"/>
    </w:pPr>
  </w:style>
  <w:style w:type="paragraph" w:customStyle="1" w:styleId="148">
    <w:name w:val="סגנון148"/>
    <w:basedOn w:val="145"/>
    <w:qFormat/>
    <w:rsid w:val="00C56041"/>
    <w:pPr>
      <w:spacing w:after="120"/>
    </w:pPr>
  </w:style>
  <w:style w:type="paragraph" w:customStyle="1" w:styleId="a7">
    <w:name w:val="הערת שוליים עריכה"/>
    <w:basedOn w:val="Normal"/>
    <w:link w:val="a8"/>
    <w:qFormat/>
    <w:rsid w:val="00593D08"/>
    <w:pPr>
      <w:spacing w:line="276" w:lineRule="auto"/>
      <w:jc w:val="both"/>
    </w:pPr>
    <w:rPr>
      <w:rFonts w:ascii="Times New Roman" w:eastAsia="Times New Roman" w:hAnsi="Times New Roman" w:cs="Times New Roman"/>
      <w:b/>
      <w:sz w:val="18"/>
      <w:lang w:val="x-none" w:eastAsia="x-none"/>
    </w:rPr>
  </w:style>
  <w:style w:type="character" w:customStyle="1" w:styleId="a8">
    <w:name w:val="הערת שוליים עריכה תו"/>
    <w:link w:val="a7"/>
    <w:rsid w:val="00593D08"/>
    <w:rPr>
      <w:rFonts w:ascii="Times New Roman" w:eastAsia="Times New Roman" w:hAnsi="Times New Roman" w:cs="Times New Roman"/>
      <w:b/>
      <w:sz w:val="18"/>
      <w:szCs w:val="20"/>
      <w:lang w:val="x-none" w:eastAsia="x-none"/>
    </w:rPr>
  </w:style>
  <w:style w:type="character" w:customStyle="1" w:styleId="apple-converted-space">
    <w:name w:val="apple-converted-space"/>
    <w:basedOn w:val="DefaultParagraphFont"/>
    <w:rsid w:val="00E71C6D"/>
  </w:style>
  <w:style w:type="paragraph" w:customStyle="1" w:styleId="149">
    <w:name w:val="סגנון149"/>
    <w:basedOn w:val="145"/>
    <w:qFormat/>
    <w:rsid w:val="00293E4F"/>
    <w:pPr>
      <w:spacing w:after="120"/>
    </w:pPr>
  </w:style>
  <w:style w:type="paragraph" w:styleId="Revision">
    <w:name w:val="Revision"/>
    <w:hidden/>
    <w:uiPriority w:val="99"/>
    <w:semiHidden/>
    <w:rsid w:val="007976F7"/>
    <w:pPr>
      <w:spacing w:after="0" w:line="240" w:lineRule="auto"/>
    </w:pPr>
    <w:rPr>
      <w:rFonts w:ascii="Calibri" w:hAnsi="Calibri" w:cs="Arial"/>
      <w:sz w:val="20"/>
      <w:szCs w:val="20"/>
    </w:rPr>
  </w:style>
  <w:style w:type="paragraph" w:customStyle="1" w:styleId="CC">
    <w:name w:val="CC"/>
    <w:basedOn w:val="BodyText"/>
    <w:uiPriority w:val="99"/>
    <w:rsid w:val="00187645"/>
    <w:pPr>
      <w:keepLines/>
      <w:widowControl w:val="0"/>
      <w:autoSpaceDE w:val="0"/>
      <w:autoSpaceDN w:val="0"/>
      <w:bidi w:val="0"/>
      <w:spacing w:after="160"/>
      <w:ind w:left="360" w:hanging="360"/>
    </w:pPr>
    <w:rPr>
      <w:rFonts w:ascii="CG Times" w:eastAsia="Times New Roman" w:hAnsi="CG Times"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F6E2-8CC0-4560-8E2D-714F8560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3513</Words>
  <Characters>20029</Characters>
  <Application>Microsoft Office Word</Application>
  <DocSecurity>0</DocSecurity>
  <Lines>166</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syntab</Company>
  <LinksUpToDate>false</LinksUpToDate>
  <CharactersWithSpaces>23496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2015-07-17T04:37:00Z</cp:lastPrinted>
  <dcterms:created xsi:type="dcterms:W3CDTF">2015-07-21T06:29:00Z</dcterms:created>
  <dcterms:modified xsi:type="dcterms:W3CDTF">2015-07-21T06:37:00Z</dcterms:modified>
</cp:coreProperties>
</file>