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F7EC" w14:textId="77777777" w:rsidR="00BD4A22" w:rsidRPr="001E21E7" w:rsidRDefault="00BD4A22" w:rsidP="009D4BB8">
      <w:pPr>
        <w:pStyle w:val="CC"/>
        <w:keepLines w:val="0"/>
        <w:spacing w:after="0"/>
        <w:ind w:left="0" w:firstLine="0"/>
        <w:jc w:val="center"/>
        <w:rPr>
          <w:rFonts w:asciiTheme="minorBidi" w:hAnsiTheme="minorBidi" w:cstheme="minorBidi"/>
          <w:sz w:val="24"/>
          <w:szCs w:val="24"/>
          <w:lang w:val="de-DE"/>
        </w:rPr>
      </w:pPr>
      <w:bookmarkStart w:id="0" w:name="_GoBack"/>
      <w:r w:rsidRPr="001E21E7">
        <w:rPr>
          <w:rFonts w:asciiTheme="minorBidi" w:hAnsiTheme="minorBidi" w:cstheme="minorBidi"/>
          <w:sz w:val="24"/>
          <w:szCs w:val="24"/>
          <w:lang w:val="de-DE"/>
        </w:rPr>
        <w:t>YESHIVAT HAR ETZION</w:t>
      </w:r>
    </w:p>
    <w:p w14:paraId="3783F44C" w14:textId="77777777" w:rsidR="00BD4A22" w:rsidRPr="001E21E7" w:rsidRDefault="00BD4A22" w:rsidP="009D4BB8">
      <w:pPr>
        <w:pStyle w:val="CC"/>
        <w:keepLines w:val="0"/>
        <w:spacing w:after="0"/>
        <w:ind w:left="0" w:firstLine="0"/>
        <w:jc w:val="center"/>
        <w:rPr>
          <w:rFonts w:asciiTheme="minorBidi" w:hAnsiTheme="minorBidi" w:cstheme="minorBidi"/>
          <w:sz w:val="24"/>
          <w:szCs w:val="24"/>
          <w:lang w:val="de-DE"/>
        </w:rPr>
      </w:pPr>
      <w:r w:rsidRPr="001E21E7">
        <w:rPr>
          <w:rFonts w:asciiTheme="minorBidi" w:hAnsiTheme="minorBidi" w:cstheme="minorBidi"/>
          <w:sz w:val="24"/>
          <w:szCs w:val="24"/>
          <w:lang w:val="de-DE"/>
        </w:rPr>
        <w:t>ISRAEL KOSCHITZKY VIRTUAL BEIT MIDRASH (VBM)</w:t>
      </w:r>
    </w:p>
    <w:p w14:paraId="5C3FE019" w14:textId="77777777" w:rsidR="00BD4A22" w:rsidRPr="001E21E7" w:rsidRDefault="00BD4A22" w:rsidP="009D4BB8">
      <w:pPr>
        <w:pStyle w:val="CC"/>
        <w:keepLines w:val="0"/>
        <w:spacing w:after="0"/>
        <w:ind w:left="0" w:firstLine="0"/>
        <w:jc w:val="center"/>
        <w:rPr>
          <w:rFonts w:asciiTheme="minorBidi" w:hAnsiTheme="minorBidi" w:cstheme="minorBidi"/>
          <w:sz w:val="24"/>
          <w:szCs w:val="24"/>
          <w:lang w:val="en-GB"/>
        </w:rPr>
      </w:pPr>
      <w:r w:rsidRPr="001E21E7">
        <w:rPr>
          <w:rFonts w:asciiTheme="minorBidi" w:hAnsiTheme="minorBidi" w:cstheme="minorBidi"/>
          <w:sz w:val="24"/>
          <w:szCs w:val="24"/>
          <w:lang w:val="en-GB"/>
        </w:rPr>
        <w:t>*********************************************************</w:t>
      </w:r>
    </w:p>
    <w:p w14:paraId="19850CC8" w14:textId="77777777" w:rsidR="00BD4A22" w:rsidRPr="001E21E7" w:rsidRDefault="00BD4A22" w:rsidP="009D4BB8">
      <w:pPr>
        <w:pStyle w:val="CC"/>
        <w:keepLines w:val="0"/>
        <w:spacing w:after="0"/>
        <w:ind w:left="0" w:firstLine="0"/>
        <w:jc w:val="center"/>
        <w:rPr>
          <w:rFonts w:asciiTheme="minorBidi" w:hAnsiTheme="minorBidi" w:cstheme="minorBidi"/>
          <w:sz w:val="24"/>
          <w:szCs w:val="24"/>
          <w:lang w:val="en-GB"/>
        </w:rPr>
      </w:pPr>
    </w:p>
    <w:p w14:paraId="20480523" w14:textId="77777777" w:rsidR="00BD4A22" w:rsidRPr="001E21E7" w:rsidRDefault="00BD4A22" w:rsidP="009D4BB8">
      <w:pPr>
        <w:bidi w:val="0"/>
        <w:spacing w:line="240" w:lineRule="auto"/>
        <w:jc w:val="center"/>
        <w:rPr>
          <w:rFonts w:asciiTheme="minorBidi" w:hAnsiTheme="minorBidi" w:cstheme="minorBidi"/>
          <w:b/>
          <w:bCs/>
        </w:rPr>
      </w:pPr>
      <w:r w:rsidRPr="001E21E7">
        <w:rPr>
          <w:rFonts w:asciiTheme="minorBidi" w:hAnsiTheme="minorBidi" w:cstheme="minorBidi"/>
          <w:b/>
          <w:bCs/>
        </w:rPr>
        <w:t xml:space="preserve">BEFORE THE EARTHQUAKE: </w:t>
      </w:r>
    </w:p>
    <w:p w14:paraId="05F9D733" w14:textId="77777777" w:rsidR="00BD4A22" w:rsidRPr="001E21E7" w:rsidRDefault="00BD4A22" w:rsidP="009D4BB8">
      <w:pPr>
        <w:bidi w:val="0"/>
        <w:spacing w:line="240" w:lineRule="auto"/>
        <w:jc w:val="center"/>
        <w:rPr>
          <w:rFonts w:asciiTheme="minorBidi" w:hAnsiTheme="minorBidi" w:cstheme="minorBidi"/>
          <w:b/>
          <w:bCs/>
        </w:rPr>
      </w:pPr>
      <w:r w:rsidRPr="001E21E7">
        <w:rPr>
          <w:rFonts w:asciiTheme="minorBidi" w:hAnsiTheme="minorBidi" w:cstheme="minorBidi"/>
          <w:b/>
          <w:bCs/>
        </w:rPr>
        <w:t>THE PROPHECIES OF HOSHEA AND AMOS</w:t>
      </w:r>
    </w:p>
    <w:p w14:paraId="5CC17DF1" w14:textId="77777777" w:rsidR="00BD4A22" w:rsidRPr="001E21E7" w:rsidRDefault="00BD4A22" w:rsidP="009D4BB8">
      <w:pPr>
        <w:bidi w:val="0"/>
        <w:spacing w:line="240" w:lineRule="auto"/>
        <w:jc w:val="center"/>
        <w:rPr>
          <w:rFonts w:asciiTheme="minorBidi" w:hAnsiTheme="minorBidi" w:cstheme="minorBidi"/>
          <w:b/>
          <w:bCs/>
        </w:rPr>
      </w:pPr>
    </w:p>
    <w:p w14:paraId="06096C28" w14:textId="77777777" w:rsidR="00BD4A22" w:rsidRPr="001E21E7" w:rsidRDefault="00BD4A22" w:rsidP="009D4BB8">
      <w:pPr>
        <w:bidi w:val="0"/>
        <w:spacing w:line="240" w:lineRule="auto"/>
        <w:jc w:val="center"/>
        <w:rPr>
          <w:rFonts w:asciiTheme="minorBidi" w:hAnsiTheme="minorBidi" w:cstheme="minorBidi"/>
          <w:b/>
          <w:bCs/>
        </w:rPr>
      </w:pPr>
      <w:r w:rsidRPr="001E21E7">
        <w:rPr>
          <w:rFonts w:asciiTheme="minorBidi" w:hAnsiTheme="minorBidi" w:cstheme="minorBidi"/>
          <w:b/>
          <w:bCs/>
        </w:rPr>
        <w:t>By Rav Yitzchak Etshalom</w:t>
      </w:r>
    </w:p>
    <w:p w14:paraId="3286F9B2" w14:textId="77777777" w:rsidR="00BD4A22" w:rsidRPr="001E21E7" w:rsidRDefault="00BD4A22" w:rsidP="009D4BB8">
      <w:pPr>
        <w:bidi w:val="0"/>
        <w:spacing w:line="240" w:lineRule="auto"/>
        <w:jc w:val="both"/>
        <w:rPr>
          <w:rFonts w:asciiTheme="minorBidi" w:hAnsiTheme="minorBidi" w:cstheme="minorBidi"/>
        </w:rPr>
      </w:pPr>
    </w:p>
    <w:p w14:paraId="7F260038" w14:textId="77777777" w:rsidR="00BD4A22" w:rsidRPr="001E21E7" w:rsidRDefault="00BD4A22" w:rsidP="009D4BB8">
      <w:pPr>
        <w:bidi w:val="0"/>
        <w:spacing w:line="240" w:lineRule="auto"/>
        <w:jc w:val="both"/>
        <w:rPr>
          <w:rFonts w:asciiTheme="minorBidi" w:hAnsiTheme="minorBidi" w:cstheme="minorBidi"/>
        </w:rPr>
      </w:pPr>
    </w:p>
    <w:p w14:paraId="6FE36D63" w14:textId="40615171" w:rsidR="00BD4A22" w:rsidRPr="001E21E7" w:rsidRDefault="00BD4A22" w:rsidP="009D4BB8">
      <w:pPr>
        <w:bidi w:val="0"/>
        <w:spacing w:line="240" w:lineRule="auto"/>
        <w:jc w:val="center"/>
        <w:rPr>
          <w:rFonts w:asciiTheme="minorBidi" w:eastAsia="Times New Roman" w:hAnsiTheme="minorBidi" w:cstheme="minorBidi"/>
          <w:b/>
          <w:bCs/>
          <w:color w:val="000000"/>
        </w:rPr>
      </w:pPr>
      <w:r w:rsidRPr="000646D9">
        <w:rPr>
          <w:rFonts w:asciiTheme="minorBidi" w:eastAsia="Times New Roman" w:hAnsiTheme="minorBidi" w:cstheme="minorBidi"/>
          <w:b/>
          <w:bCs/>
          <w:color w:val="000000"/>
        </w:rPr>
        <w:t>Shiur</w:t>
      </w:r>
      <w:r w:rsidRPr="001E21E7">
        <w:rPr>
          <w:rFonts w:asciiTheme="minorBidi" w:eastAsia="Times New Roman" w:hAnsiTheme="minorBidi" w:cstheme="minorBidi"/>
          <w:b/>
          <w:bCs/>
          <w:color w:val="000000"/>
        </w:rPr>
        <w:t xml:space="preserve"> #21</w:t>
      </w:r>
    </w:p>
    <w:p w14:paraId="02E8515A" w14:textId="77777777" w:rsidR="00BD4A22" w:rsidRPr="001E21E7" w:rsidRDefault="00BD4A22" w:rsidP="009D4BB8">
      <w:pPr>
        <w:bidi w:val="0"/>
        <w:spacing w:line="240" w:lineRule="auto"/>
        <w:jc w:val="center"/>
        <w:rPr>
          <w:rFonts w:asciiTheme="minorBidi" w:eastAsia="Times New Roman" w:hAnsiTheme="minorBidi" w:cstheme="minorBidi"/>
        </w:rPr>
      </w:pPr>
      <w:r w:rsidRPr="001E21E7">
        <w:rPr>
          <w:rFonts w:asciiTheme="minorBidi" w:eastAsia="Times New Roman" w:hAnsiTheme="minorBidi" w:cstheme="minorBidi"/>
          <w:b/>
          <w:bCs/>
          <w:color w:val="000000"/>
        </w:rPr>
        <w:t xml:space="preserve">The Prophecies of Amos: Oracles Against the Nations </w:t>
      </w:r>
      <w:r w:rsidRPr="001E21E7">
        <w:rPr>
          <w:rFonts w:asciiTheme="minorBidi" w:eastAsia="Times New Roman" w:hAnsiTheme="minorBidi" w:cstheme="minorBidi"/>
          <w:color w:val="000000"/>
        </w:rPr>
        <w:t>(continued)</w:t>
      </w:r>
    </w:p>
    <w:p w14:paraId="1EC7DDB7" w14:textId="77777777" w:rsidR="00E95C44" w:rsidRPr="001E21E7" w:rsidRDefault="00E95C44" w:rsidP="009D4BB8">
      <w:pPr>
        <w:bidi w:val="0"/>
        <w:spacing w:line="240" w:lineRule="auto"/>
        <w:jc w:val="both"/>
        <w:rPr>
          <w:rFonts w:asciiTheme="minorBidi" w:hAnsiTheme="minorBidi" w:cstheme="minorBidi"/>
        </w:rPr>
      </w:pPr>
    </w:p>
    <w:p w14:paraId="707E42ED" w14:textId="77777777" w:rsidR="00BD4A22" w:rsidRPr="001E21E7" w:rsidRDefault="00BD4A22" w:rsidP="009D4BB8">
      <w:pPr>
        <w:bidi w:val="0"/>
        <w:spacing w:line="240" w:lineRule="auto"/>
        <w:jc w:val="both"/>
        <w:rPr>
          <w:rFonts w:asciiTheme="minorBidi" w:hAnsiTheme="minorBidi" w:cstheme="minorBidi"/>
        </w:rPr>
      </w:pPr>
    </w:p>
    <w:p w14:paraId="57140D23" w14:textId="545C1481" w:rsidR="00CB016F" w:rsidRPr="001E21E7" w:rsidRDefault="00ED076B" w:rsidP="009D4BB8">
      <w:pPr>
        <w:bidi w:val="0"/>
        <w:spacing w:line="240" w:lineRule="auto"/>
        <w:jc w:val="both"/>
        <w:rPr>
          <w:rFonts w:asciiTheme="minorBidi" w:hAnsiTheme="minorBidi" w:cstheme="minorBidi"/>
        </w:rPr>
      </w:pPr>
      <w:r w:rsidRPr="001E21E7">
        <w:rPr>
          <w:rFonts w:asciiTheme="minorBidi" w:hAnsiTheme="minorBidi" w:cstheme="minorBidi"/>
        </w:rPr>
        <w:t xml:space="preserve">The </w:t>
      </w:r>
      <w:r w:rsidR="00AD347A" w:rsidRPr="001E21E7">
        <w:rPr>
          <w:rFonts w:asciiTheme="minorBidi" w:hAnsiTheme="minorBidi" w:cstheme="minorBidi"/>
        </w:rPr>
        <w:t>o</w:t>
      </w:r>
      <w:r w:rsidRPr="001E21E7">
        <w:rPr>
          <w:rFonts w:asciiTheme="minorBidi" w:hAnsiTheme="minorBidi" w:cstheme="minorBidi"/>
        </w:rPr>
        <w:t>racle against I</w:t>
      </w:r>
      <w:r w:rsidR="00CD58BD" w:rsidRPr="001E21E7">
        <w:rPr>
          <w:rFonts w:asciiTheme="minorBidi" w:hAnsiTheme="minorBidi" w:cstheme="minorBidi"/>
        </w:rPr>
        <w:t>srael, to which we</w:t>
      </w:r>
      <w:r w:rsidR="00AD347A" w:rsidRPr="001E21E7">
        <w:rPr>
          <w:rFonts w:asciiTheme="minorBidi" w:hAnsiTheme="minorBidi" w:cstheme="minorBidi"/>
        </w:rPr>
        <w:t xml:space="preserve"> ha</w:t>
      </w:r>
      <w:r w:rsidR="00CD58BD" w:rsidRPr="001E21E7">
        <w:rPr>
          <w:rFonts w:asciiTheme="minorBidi" w:hAnsiTheme="minorBidi" w:cstheme="minorBidi"/>
        </w:rPr>
        <w:t xml:space="preserve">ve devoted our study for the past few </w:t>
      </w:r>
      <w:r w:rsidR="00AD347A" w:rsidRPr="001E21E7">
        <w:rPr>
          <w:rFonts w:asciiTheme="minorBidi" w:hAnsiTheme="minorBidi" w:cstheme="minorBidi"/>
          <w:i/>
          <w:iCs/>
        </w:rPr>
        <w:t>shiurim</w:t>
      </w:r>
      <w:r w:rsidR="00CD58BD" w:rsidRPr="001E21E7">
        <w:rPr>
          <w:rFonts w:asciiTheme="minorBidi" w:hAnsiTheme="minorBidi" w:cstheme="minorBidi"/>
        </w:rPr>
        <w:t xml:space="preserve">, </w:t>
      </w:r>
      <w:r w:rsidR="0008179E" w:rsidRPr="001E21E7">
        <w:rPr>
          <w:rFonts w:asciiTheme="minorBidi" w:hAnsiTheme="minorBidi" w:cstheme="minorBidi"/>
        </w:rPr>
        <w:t>builds</w:t>
      </w:r>
      <w:r w:rsidR="00AD347A" w:rsidRPr="001E21E7">
        <w:rPr>
          <w:rFonts w:asciiTheme="minorBidi" w:hAnsiTheme="minorBidi" w:cstheme="minorBidi"/>
        </w:rPr>
        <w:t xml:space="preserve"> up to</w:t>
      </w:r>
      <w:r w:rsidR="00CD58BD" w:rsidRPr="001E21E7">
        <w:rPr>
          <w:rFonts w:asciiTheme="minorBidi" w:hAnsiTheme="minorBidi" w:cstheme="minorBidi"/>
        </w:rPr>
        <w:t xml:space="preserve"> the</w:t>
      </w:r>
      <w:r w:rsidR="00EF2EF0">
        <w:rPr>
          <w:rFonts w:asciiTheme="minorBidi" w:hAnsiTheme="minorBidi" w:cstheme="minorBidi"/>
        </w:rPr>
        <w:t>se</w:t>
      </w:r>
      <w:r w:rsidR="00CD58BD" w:rsidRPr="001E21E7">
        <w:rPr>
          <w:rFonts w:asciiTheme="minorBidi" w:hAnsiTheme="minorBidi" w:cstheme="minorBidi"/>
        </w:rPr>
        <w:t xml:space="preserve"> final four verses. As with each of the seven "set-up" oracles, the point of the diatribe is the consequence, i.e. the punishment that God will mete </w:t>
      </w:r>
      <w:r w:rsidR="00CB016F" w:rsidRPr="001E21E7">
        <w:rPr>
          <w:rFonts w:asciiTheme="minorBidi" w:hAnsiTheme="minorBidi" w:cstheme="minorBidi"/>
        </w:rPr>
        <w:t xml:space="preserve">out against the targeted </w:t>
      </w:r>
      <w:r w:rsidR="00AD347A" w:rsidRPr="001E21E7">
        <w:rPr>
          <w:rFonts w:asciiTheme="minorBidi" w:hAnsiTheme="minorBidi" w:cstheme="minorBidi"/>
        </w:rPr>
        <w:t>nation. Since Is</w:t>
      </w:r>
      <w:r w:rsidR="00CB016F" w:rsidRPr="001E21E7">
        <w:rPr>
          <w:rFonts w:asciiTheme="minorBidi" w:hAnsiTheme="minorBidi" w:cstheme="minorBidi"/>
        </w:rPr>
        <w:t xml:space="preserve">rael is the true target of the entire sequence of oracles, there </w:t>
      </w:r>
      <w:r w:rsidR="00AD347A" w:rsidRPr="001E21E7">
        <w:rPr>
          <w:rFonts w:asciiTheme="minorBidi" w:hAnsiTheme="minorBidi" w:cstheme="minorBidi"/>
        </w:rPr>
        <w:t>is</w:t>
      </w:r>
      <w:r w:rsidR="00CB016F" w:rsidRPr="001E21E7">
        <w:rPr>
          <w:rFonts w:asciiTheme="minorBidi" w:hAnsiTheme="minorBidi" w:cstheme="minorBidi"/>
        </w:rPr>
        <w:t xml:space="preserve"> a multi-tiered rebuke which includes, as we have seen, both a detailed list of seven indictments as well as a presentation of the kindnesses which God </w:t>
      </w:r>
      <w:r w:rsidR="0008179E" w:rsidRPr="001E21E7">
        <w:rPr>
          <w:rFonts w:asciiTheme="minorBidi" w:hAnsiTheme="minorBidi" w:cstheme="minorBidi"/>
        </w:rPr>
        <w:t xml:space="preserve">had done </w:t>
      </w:r>
      <w:r w:rsidR="00CB016F" w:rsidRPr="001E21E7">
        <w:rPr>
          <w:rFonts w:asciiTheme="minorBidi" w:hAnsiTheme="minorBidi" w:cstheme="minorBidi"/>
        </w:rPr>
        <w:t xml:space="preserve">for the people. </w:t>
      </w:r>
      <w:r w:rsidR="00AD347A" w:rsidRPr="001E21E7">
        <w:rPr>
          <w:rFonts w:asciiTheme="minorBidi" w:hAnsiTheme="minorBidi" w:cstheme="minorBidi"/>
        </w:rPr>
        <w:t xml:space="preserve">In </w:t>
      </w:r>
      <w:r w:rsidR="00CB016F" w:rsidRPr="001E21E7">
        <w:rPr>
          <w:rFonts w:asciiTheme="minorBidi" w:hAnsiTheme="minorBidi" w:cstheme="minorBidi"/>
        </w:rPr>
        <w:t>the "bridge-verse</w:t>
      </w:r>
      <w:r w:rsidR="00AD347A" w:rsidRPr="001E21E7">
        <w:rPr>
          <w:rFonts w:asciiTheme="minorBidi" w:hAnsiTheme="minorBidi" w:cstheme="minorBidi"/>
        </w:rPr>
        <w:t>,</w:t>
      </w:r>
      <w:r w:rsidR="00CB016F" w:rsidRPr="001E21E7">
        <w:rPr>
          <w:rFonts w:asciiTheme="minorBidi" w:hAnsiTheme="minorBidi" w:cstheme="minorBidi"/>
        </w:rPr>
        <w:t xml:space="preserve">" </w:t>
      </w:r>
      <w:r w:rsidR="00FE1FDB" w:rsidRPr="001E21E7">
        <w:rPr>
          <w:rFonts w:asciiTheme="minorBidi" w:hAnsiTheme="minorBidi" w:cstheme="minorBidi"/>
        </w:rPr>
        <w:t>those kindnesses (</w:t>
      </w:r>
      <w:r w:rsidR="00D42C1B" w:rsidRPr="001E21E7">
        <w:rPr>
          <w:rFonts w:asciiTheme="minorBidi" w:hAnsiTheme="minorBidi" w:cstheme="minorBidi"/>
        </w:rPr>
        <w:t xml:space="preserve">“And I raised up of your sons for prophets, and of your young men for Nazirites”) </w:t>
      </w:r>
      <w:r w:rsidR="00AD347A" w:rsidRPr="001E21E7">
        <w:rPr>
          <w:rFonts w:asciiTheme="minorBidi" w:hAnsiTheme="minorBidi" w:cstheme="minorBidi"/>
        </w:rPr>
        <w:t>a</w:t>
      </w:r>
      <w:r w:rsidR="00D42C1B" w:rsidRPr="001E21E7">
        <w:rPr>
          <w:rFonts w:asciiTheme="minorBidi" w:hAnsiTheme="minorBidi" w:cstheme="minorBidi"/>
        </w:rPr>
        <w:t xml:space="preserve">re turned on their heads by the people (“But you gave the Nazirites wine to drink; and commanded the prophets, saying </w:t>
      </w:r>
      <w:r w:rsidR="00AD347A" w:rsidRPr="001E21E7">
        <w:rPr>
          <w:rFonts w:asciiTheme="minorBidi" w:hAnsiTheme="minorBidi" w:cstheme="minorBidi"/>
        </w:rPr>
        <w:t>‘</w:t>
      </w:r>
      <w:r w:rsidR="00D42C1B" w:rsidRPr="001E21E7">
        <w:rPr>
          <w:rFonts w:asciiTheme="minorBidi" w:hAnsiTheme="minorBidi" w:cstheme="minorBidi"/>
        </w:rPr>
        <w:t>Do not prophesy</w:t>
      </w:r>
      <w:r w:rsidR="00AD347A" w:rsidRPr="001E21E7">
        <w:rPr>
          <w:rFonts w:asciiTheme="minorBidi" w:hAnsiTheme="minorBidi" w:cstheme="minorBidi"/>
        </w:rPr>
        <w:t>’</w:t>
      </w:r>
      <w:r w:rsidR="0008179E" w:rsidRPr="001E21E7">
        <w:rPr>
          <w:rFonts w:asciiTheme="minorBidi" w:hAnsiTheme="minorBidi" w:cstheme="minorBidi"/>
        </w:rPr>
        <w:t>). W</w:t>
      </w:r>
      <w:r w:rsidR="00D07E10" w:rsidRPr="001E21E7">
        <w:rPr>
          <w:rFonts w:asciiTheme="minorBidi" w:hAnsiTheme="minorBidi" w:cstheme="minorBidi"/>
        </w:rPr>
        <w:t xml:space="preserve">e fully expect the hammer to </w:t>
      </w:r>
      <w:r w:rsidR="0008179E" w:rsidRPr="001E21E7">
        <w:rPr>
          <w:rFonts w:asciiTheme="minorBidi" w:hAnsiTheme="minorBidi" w:cstheme="minorBidi"/>
        </w:rPr>
        <w:t>fall</w:t>
      </w:r>
      <w:r w:rsidR="00D07E10" w:rsidRPr="001E21E7">
        <w:rPr>
          <w:rFonts w:asciiTheme="minorBidi" w:hAnsiTheme="minorBidi" w:cstheme="minorBidi"/>
        </w:rPr>
        <w:t xml:space="preserve"> this point and are prepared to hear what punishment awaits Shomeron. </w:t>
      </w:r>
    </w:p>
    <w:p w14:paraId="267DAB08" w14:textId="77777777" w:rsidR="00BD4A22" w:rsidRPr="001E21E7" w:rsidRDefault="00BD4A22" w:rsidP="009D4BB8">
      <w:pPr>
        <w:bidi w:val="0"/>
        <w:spacing w:line="240" w:lineRule="auto"/>
        <w:jc w:val="both"/>
        <w:rPr>
          <w:rFonts w:asciiTheme="minorBidi" w:hAnsiTheme="minorBidi" w:cstheme="minorBidi"/>
        </w:rPr>
      </w:pPr>
    </w:p>
    <w:p w14:paraId="50F2AA8A" w14:textId="46E537E6" w:rsidR="00AF562C" w:rsidRPr="001E21E7" w:rsidRDefault="00AF562C" w:rsidP="009D4BB8">
      <w:pPr>
        <w:bidi w:val="0"/>
        <w:spacing w:line="240" w:lineRule="auto"/>
        <w:jc w:val="both"/>
        <w:rPr>
          <w:rFonts w:asciiTheme="minorBidi" w:hAnsiTheme="minorBidi" w:cstheme="minorBidi"/>
        </w:rPr>
      </w:pPr>
      <w:r w:rsidRPr="001E21E7">
        <w:rPr>
          <w:rFonts w:asciiTheme="minorBidi" w:hAnsiTheme="minorBidi" w:cstheme="minorBidi"/>
        </w:rPr>
        <w:t>It ma</w:t>
      </w:r>
      <w:r w:rsidR="00AD347A" w:rsidRPr="001E21E7">
        <w:rPr>
          <w:rFonts w:asciiTheme="minorBidi" w:hAnsiTheme="minorBidi" w:cstheme="minorBidi"/>
        </w:rPr>
        <w:t>y surprise the audience</w:t>
      </w:r>
      <w:r w:rsidR="0008179E" w:rsidRPr="001E21E7">
        <w:rPr>
          <w:rFonts w:asciiTheme="minorBidi" w:hAnsiTheme="minorBidi" w:cstheme="minorBidi"/>
        </w:rPr>
        <w:t xml:space="preserve"> — </w:t>
      </w:r>
      <w:r w:rsidR="00AD347A" w:rsidRPr="001E21E7">
        <w:rPr>
          <w:rFonts w:asciiTheme="minorBidi" w:hAnsiTheme="minorBidi" w:cstheme="minorBidi"/>
        </w:rPr>
        <w:t>which ha</w:t>
      </w:r>
      <w:r w:rsidRPr="001E21E7">
        <w:rPr>
          <w:rFonts w:asciiTheme="minorBidi" w:hAnsiTheme="minorBidi" w:cstheme="minorBidi"/>
        </w:rPr>
        <w:t>s</w:t>
      </w:r>
      <w:r w:rsidR="0008179E" w:rsidRPr="001E21E7">
        <w:rPr>
          <w:rFonts w:asciiTheme="minorBidi" w:hAnsiTheme="minorBidi" w:cstheme="minorBidi"/>
        </w:rPr>
        <w:t xml:space="preserve"> already had </w:t>
      </w:r>
      <w:r w:rsidR="00AD347A" w:rsidRPr="001E21E7">
        <w:rPr>
          <w:rFonts w:asciiTheme="minorBidi" w:hAnsiTheme="minorBidi" w:cstheme="minorBidi"/>
        </w:rPr>
        <w:t>its</w:t>
      </w:r>
      <w:r w:rsidR="0008179E" w:rsidRPr="001E21E7">
        <w:rPr>
          <w:rFonts w:asciiTheme="minorBidi" w:hAnsiTheme="minorBidi" w:cstheme="minorBidi"/>
        </w:rPr>
        <w:t xml:space="preserve"> share of surprises — t</w:t>
      </w:r>
      <w:r w:rsidRPr="001E21E7">
        <w:rPr>
          <w:rFonts w:asciiTheme="minorBidi" w:hAnsiTheme="minorBidi" w:cstheme="minorBidi"/>
        </w:rPr>
        <w:t>hat the consequence is a bit delayed and w</w:t>
      </w:r>
      <w:r w:rsidR="00472150" w:rsidRPr="001E21E7">
        <w:rPr>
          <w:rFonts w:asciiTheme="minorBidi" w:hAnsiTheme="minorBidi" w:cstheme="minorBidi"/>
        </w:rPr>
        <w:t>e encounter another "bridge-ver</w:t>
      </w:r>
      <w:r w:rsidRPr="001E21E7">
        <w:rPr>
          <w:rFonts w:asciiTheme="minorBidi" w:hAnsiTheme="minorBidi" w:cstheme="minorBidi"/>
        </w:rPr>
        <w:t>s</w:t>
      </w:r>
      <w:r w:rsidR="00472150" w:rsidRPr="001E21E7">
        <w:rPr>
          <w:rFonts w:asciiTheme="minorBidi" w:hAnsiTheme="minorBidi" w:cstheme="minorBidi"/>
        </w:rPr>
        <w:t>e</w:t>
      </w:r>
      <w:r w:rsidR="00442895" w:rsidRPr="001E21E7">
        <w:rPr>
          <w:rFonts w:asciiTheme="minorBidi" w:hAnsiTheme="minorBidi" w:cstheme="minorBidi"/>
        </w:rPr>
        <w:t>.”</w:t>
      </w:r>
      <w:r w:rsidRPr="001E21E7">
        <w:rPr>
          <w:rFonts w:asciiTheme="minorBidi" w:hAnsiTheme="minorBidi" w:cstheme="minorBidi"/>
        </w:rPr>
        <w:t xml:space="preserve">  We will a</w:t>
      </w:r>
      <w:r w:rsidR="00E414B3" w:rsidRPr="001E21E7">
        <w:rPr>
          <w:rFonts w:asciiTheme="minorBidi" w:hAnsiTheme="minorBidi" w:cstheme="minorBidi"/>
        </w:rPr>
        <w:t>nalyze</w:t>
      </w:r>
      <w:r w:rsidRPr="001E21E7">
        <w:rPr>
          <w:rFonts w:asciiTheme="minorBidi" w:hAnsiTheme="minorBidi" w:cstheme="minorBidi"/>
        </w:rPr>
        <w:t xml:space="preserve"> the entire section, comment on the words and structure and then turn our attention to this prefatory verse; we will continue our analysis of the essential punishment passages in the following chapters. </w:t>
      </w:r>
    </w:p>
    <w:p w14:paraId="469EAFDC" w14:textId="50CD595F" w:rsidR="00AF562C" w:rsidRPr="001E21E7" w:rsidRDefault="00AF562C" w:rsidP="009D4BB8">
      <w:pPr>
        <w:bidi w:val="0"/>
        <w:spacing w:line="240" w:lineRule="auto"/>
        <w:ind w:left="720"/>
        <w:jc w:val="both"/>
        <w:rPr>
          <w:rFonts w:asciiTheme="minorBidi" w:hAnsiTheme="minorBidi" w:cstheme="minorBidi"/>
        </w:rPr>
      </w:pPr>
    </w:p>
    <w:p w14:paraId="434539A0" w14:textId="2DC8A16A" w:rsidR="00B80556" w:rsidRPr="001E21E7" w:rsidRDefault="00A16795" w:rsidP="009D4BB8">
      <w:pPr>
        <w:bidi w:val="0"/>
        <w:spacing w:line="240" w:lineRule="auto"/>
        <w:ind w:left="720"/>
        <w:jc w:val="both"/>
        <w:rPr>
          <w:rFonts w:asciiTheme="minorBidi" w:hAnsiTheme="minorBidi" w:cstheme="minorBidi"/>
        </w:rPr>
      </w:pPr>
      <w:r w:rsidRPr="001E21E7">
        <w:rPr>
          <w:rFonts w:asciiTheme="minorBidi" w:hAnsiTheme="minorBidi" w:cstheme="minorBidi"/>
          <w:b/>
          <w:bCs/>
          <w:color w:val="000000"/>
          <w:shd w:val="clear" w:color="auto" w:fill="FFFFFF"/>
        </w:rPr>
        <w:t>13</w:t>
      </w:r>
      <w:r w:rsidRPr="001E21E7">
        <w:rPr>
          <w:rFonts w:asciiTheme="minorBidi" w:hAnsiTheme="minorBidi" w:cstheme="minorBidi"/>
          <w:color w:val="000000"/>
          <w:shd w:val="clear" w:color="auto" w:fill="FFFFFF"/>
        </w:rPr>
        <w:t> Behold, I creak</w:t>
      </w:r>
      <w:r w:rsidR="00EF2EF0">
        <w:rPr>
          <w:rStyle w:val="FootnoteReference"/>
          <w:rFonts w:asciiTheme="minorBidi" w:hAnsiTheme="minorBidi" w:cstheme="minorBidi"/>
          <w:color w:val="000000"/>
          <w:shd w:val="clear" w:color="auto" w:fill="FFFFFF"/>
        </w:rPr>
        <w:footnoteReference w:id="1"/>
      </w:r>
      <w:r w:rsidRPr="001E21E7">
        <w:rPr>
          <w:rFonts w:asciiTheme="minorBidi" w:hAnsiTheme="minorBidi" w:cstheme="minorBidi"/>
          <w:color w:val="000000"/>
          <w:shd w:val="clear" w:color="auto" w:fill="FFFFFF"/>
        </w:rPr>
        <w:t xml:space="preserve"> under you, as a cart creaks that is full of sheaves. </w:t>
      </w:r>
      <w:bookmarkStart w:id="1" w:name="14"/>
      <w:bookmarkEnd w:id="1"/>
      <w:r w:rsidRPr="001E21E7">
        <w:rPr>
          <w:rFonts w:asciiTheme="minorBidi" w:hAnsiTheme="minorBidi" w:cstheme="minorBidi"/>
          <w:b/>
          <w:bCs/>
          <w:color w:val="000000"/>
          <w:shd w:val="clear" w:color="auto" w:fill="FFFFFF"/>
        </w:rPr>
        <w:t>14</w:t>
      </w:r>
      <w:r w:rsidRPr="001E21E7">
        <w:rPr>
          <w:rFonts w:asciiTheme="minorBidi" w:hAnsiTheme="minorBidi" w:cstheme="minorBidi"/>
          <w:color w:val="000000"/>
          <w:shd w:val="clear" w:color="auto" w:fill="FFFFFF"/>
        </w:rPr>
        <w:t> And flight will fail the swift, and the strong will not exert his strength, neither will the mighty deliver himself; </w:t>
      </w:r>
      <w:bookmarkStart w:id="2" w:name="15"/>
      <w:bookmarkEnd w:id="2"/>
      <w:r w:rsidRPr="001E21E7">
        <w:rPr>
          <w:rFonts w:asciiTheme="minorBidi" w:hAnsiTheme="minorBidi" w:cstheme="minorBidi"/>
          <w:b/>
          <w:bCs/>
          <w:color w:val="000000"/>
          <w:shd w:val="clear" w:color="auto" w:fill="FFFFFF"/>
        </w:rPr>
        <w:t>15</w:t>
      </w:r>
      <w:r w:rsidRPr="001E21E7">
        <w:rPr>
          <w:rFonts w:asciiTheme="minorBidi" w:hAnsiTheme="minorBidi" w:cstheme="minorBidi"/>
          <w:color w:val="000000"/>
          <w:shd w:val="clear" w:color="auto" w:fill="FFFFFF"/>
        </w:rPr>
        <w:t> Neither wi</w:t>
      </w:r>
      <w:r w:rsidR="008A5217" w:rsidRPr="001E21E7">
        <w:rPr>
          <w:rFonts w:asciiTheme="minorBidi" w:hAnsiTheme="minorBidi" w:cstheme="minorBidi"/>
          <w:color w:val="000000"/>
          <w:shd w:val="clear" w:color="auto" w:fill="FFFFFF"/>
        </w:rPr>
        <w:t>ll he stand that handles</w:t>
      </w:r>
      <w:r w:rsidRPr="001E21E7">
        <w:rPr>
          <w:rFonts w:asciiTheme="minorBidi" w:hAnsiTheme="minorBidi" w:cstheme="minorBidi"/>
          <w:color w:val="000000"/>
          <w:shd w:val="clear" w:color="auto" w:fill="FFFFFF"/>
        </w:rPr>
        <w:t xml:space="preserve"> the bow; </w:t>
      </w:r>
      <w:r w:rsidR="008A5217" w:rsidRPr="001E21E7">
        <w:rPr>
          <w:rFonts w:asciiTheme="minorBidi" w:hAnsiTheme="minorBidi" w:cstheme="minorBidi"/>
          <w:color w:val="000000"/>
          <w:shd w:val="clear" w:color="auto" w:fill="FFFFFF"/>
        </w:rPr>
        <w:t>and he that is swift of foot wi</w:t>
      </w:r>
      <w:r w:rsidRPr="001E21E7">
        <w:rPr>
          <w:rFonts w:asciiTheme="minorBidi" w:hAnsiTheme="minorBidi" w:cstheme="minorBidi"/>
          <w:color w:val="000000"/>
          <w:shd w:val="clear" w:color="auto" w:fill="FFFFFF"/>
        </w:rPr>
        <w:t xml:space="preserve">ll </w:t>
      </w:r>
      <w:r w:rsidR="008A5217" w:rsidRPr="001E21E7">
        <w:rPr>
          <w:rFonts w:asciiTheme="minorBidi" w:hAnsiTheme="minorBidi" w:cstheme="minorBidi"/>
          <w:color w:val="000000"/>
          <w:shd w:val="clear" w:color="auto" w:fill="FFFFFF"/>
        </w:rPr>
        <w:t>not deliver himself; neither will he that rides</w:t>
      </w:r>
      <w:r w:rsidRPr="001E21E7">
        <w:rPr>
          <w:rFonts w:asciiTheme="minorBidi" w:hAnsiTheme="minorBidi" w:cstheme="minorBidi"/>
          <w:color w:val="000000"/>
          <w:shd w:val="clear" w:color="auto" w:fill="FFFFFF"/>
        </w:rPr>
        <w:t xml:space="preserve"> the horse deliver himself; </w:t>
      </w:r>
      <w:bookmarkStart w:id="3" w:name="16"/>
      <w:bookmarkEnd w:id="3"/>
      <w:r w:rsidRPr="001E21E7">
        <w:rPr>
          <w:rFonts w:asciiTheme="minorBidi" w:hAnsiTheme="minorBidi" w:cstheme="minorBidi"/>
          <w:b/>
          <w:bCs/>
          <w:color w:val="000000"/>
          <w:shd w:val="clear" w:color="auto" w:fill="FFFFFF"/>
        </w:rPr>
        <w:t>16</w:t>
      </w:r>
      <w:r w:rsidRPr="001E21E7">
        <w:rPr>
          <w:rFonts w:asciiTheme="minorBidi" w:hAnsiTheme="minorBidi" w:cstheme="minorBidi"/>
          <w:color w:val="000000"/>
          <w:shd w:val="clear" w:color="auto" w:fill="FFFFFF"/>
        </w:rPr>
        <w:t> And he that is</w:t>
      </w:r>
      <w:r w:rsidR="008A5217" w:rsidRPr="001E21E7">
        <w:rPr>
          <w:rFonts w:asciiTheme="minorBidi" w:hAnsiTheme="minorBidi" w:cstheme="minorBidi"/>
          <w:color w:val="000000"/>
          <w:shd w:val="clear" w:color="auto" w:fill="FFFFFF"/>
        </w:rPr>
        <w:t xml:space="preserve"> courageous among the mighty wi</w:t>
      </w:r>
      <w:r w:rsidRPr="001E21E7">
        <w:rPr>
          <w:rFonts w:asciiTheme="minorBidi" w:hAnsiTheme="minorBidi" w:cstheme="minorBidi"/>
          <w:color w:val="000000"/>
          <w:shd w:val="clear" w:color="auto" w:fill="FFFFFF"/>
        </w:rPr>
        <w:t>ll flee away n</w:t>
      </w:r>
      <w:r w:rsidR="008A5217" w:rsidRPr="001E21E7">
        <w:rPr>
          <w:rFonts w:asciiTheme="minorBidi" w:hAnsiTheme="minorBidi" w:cstheme="minorBidi"/>
          <w:color w:val="000000"/>
          <w:shd w:val="clear" w:color="auto" w:fill="FFFFFF"/>
        </w:rPr>
        <w:t xml:space="preserve">aked in that day, </w:t>
      </w:r>
      <w:r w:rsidR="00ED076B" w:rsidRPr="001E21E7">
        <w:rPr>
          <w:rFonts w:asciiTheme="minorBidi" w:hAnsiTheme="minorBidi" w:cstheme="minorBidi"/>
          <w:color w:val="000000"/>
          <w:shd w:val="clear" w:color="auto" w:fill="FFFFFF"/>
        </w:rPr>
        <w:t>says the Lord</w:t>
      </w:r>
      <w:r w:rsidRPr="001E21E7">
        <w:rPr>
          <w:rFonts w:asciiTheme="minorBidi" w:hAnsiTheme="minorBidi" w:cstheme="minorBidi"/>
          <w:color w:val="000000"/>
          <w:shd w:val="clear" w:color="auto" w:fill="FFFFFF"/>
        </w:rPr>
        <w:t>. </w:t>
      </w:r>
      <w:r w:rsidR="00B80556" w:rsidRPr="001E21E7">
        <w:rPr>
          <w:rFonts w:asciiTheme="minorBidi" w:hAnsiTheme="minorBidi" w:cstheme="minorBidi"/>
        </w:rPr>
        <w:t xml:space="preserve"> </w:t>
      </w:r>
    </w:p>
    <w:p w14:paraId="3E17108C" w14:textId="77777777" w:rsidR="00BD4A22" w:rsidRPr="001E21E7" w:rsidRDefault="00BD4A22" w:rsidP="009D4BB8">
      <w:pPr>
        <w:bidi w:val="0"/>
        <w:spacing w:line="240" w:lineRule="auto"/>
        <w:ind w:left="1440"/>
        <w:jc w:val="both"/>
        <w:rPr>
          <w:rFonts w:asciiTheme="minorBidi" w:hAnsiTheme="minorBidi" w:cstheme="minorBidi"/>
        </w:rPr>
      </w:pPr>
    </w:p>
    <w:p w14:paraId="685F4353" w14:textId="2E8C4BF6" w:rsidR="006E402E" w:rsidRPr="001E21E7" w:rsidRDefault="00B80556" w:rsidP="009D4BB8">
      <w:pPr>
        <w:bidi w:val="0"/>
        <w:spacing w:line="240" w:lineRule="auto"/>
        <w:jc w:val="both"/>
        <w:rPr>
          <w:rFonts w:asciiTheme="minorBidi" w:hAnsiTheme="minorBidi" w:cstheme="minorBidi"/>
        </w:rPr>
      </w:pPr>
      <w:r w:rsidRPr="001E21E7">
        <w:rPr>
          <w:rFonts w:asciiTheme="minorBidi" w:hAnsiTheme="minorBidi" w:cstheme="minorBidi"/>
          <w:color w:val="000000"/>
          <w:shd w:val="clear" w:color="auto" w:fill="FFFFFF"/>
        </w:rPr>
        <w:t xml:space="preserve">One prefatory note regarding the "signature" of the oracle is in order here. </w:t>
      </w:r>
      <w:r w:rsidR="00E54494" w:rsidRPr="001E21E7">
        <w:rPr>
          <w:rFonts w:asciiTheme="minorBidi" w:hAnsiTheme="minorBidi" w:cstheme="minorBidi"/>
          <w:color w:val="000000"/>
          <w:shd w:val="clear" w:color="auto" w:fill="FFFFFF"/>
        </w:rPr>
        <w:t>T</w:t>
      </w:r>
      <w:r w:rsidR="00BD1C90" w:rsidRPr="001E21E7">
        <w:rPr>
          <w:rFonts w:asciiTheme="minorBidi" w:hAnsiTheme="minorBidi" w:cstheme="minorBidi"/>
          <w:color w:val="000000"/>
          <w:shd w:val="clear" w:color="auto" w:fill="FFFFFF"/>
        </w:rPr>
        <w:t xml:space="preserve">he </w:t>
      </w:r>
      <w:r w:rsidR="0008179E" w:rsidRPr="001E21E7">
        <w:rPr>
          <w:rFonts w:asciiTheme="minorBidi" w:hAnsiTheme="minorBidi" w:cstheme="minorBidi"/>
          <w:color w:val="000000"/>
          <w:shd w:val="clear" w:color="auto" w:fill="FFFFFF"/>
        </w:rPr>
        <w:t>first</w:t>
      </w:r>
      <w:r w:rsidR="00E414B3" w:rsidRPr="001E21E7">
        <w:rPr>
          <w:rFonts w:asciiTheme="minorBidi" w:hAnsiTheme="minorBidi" w:cstheme="minorBidi"/>
          <w:color w:val="000000"/>
          <w:shd w:val="clear" w:color="auto" w:fill="FFFFFF"/>
        </w:rPr>
        <w:t xml:space="preserve"> two o</w:t>
      </w:r>
      <w:r w:rsidR="00E54494" w:rsidRPr="001E21E7">
        <w:rPr>
          <w:rFonts w:asciiTheme="minorBidi" w:hAnsiTheme="minorBidi" w:cstheme="minorBidi"/>
          <w:color w:val="000000"/>
          <w:shd w:val="clear" w:color="auto" w:fill="FFFFFF"/>
        </w:rPr>
        <w:t>racles (Aram and Peleshet) have a signature (“</w:t>
      </w:r>
      <w:r w:rsidR="00E54494" w:rsidRPr="001E21E7">
        <w:rPr>
          <w:rFonts w:asciiTheme="minorBidi" w:hAnsiTheme="minorBidi" w:cstheme="minorBidi"/>
          <w:i/>
          <w:iCs/>
          <w:color w:val="000000"/>
          <w:shd w:val="clear" w:color="auto" w:fill="FFFFFF"/>
        </w:rPr>
        <w:t>amar Hashem</w:t>
      </w:r>
      <w:r w:rsidR="00E54494" w:rsidRPr="001E21E7">
        <w:rPr>
          <w:rFonts w:asciiTheme="minorBidi" w:hAnsiTheme="minorBidi" w:cstheme="minorBidi"/>
          <w:color w:val="000000"/>
          <w:shd w:val="clear" w:color="auto" w:fill="FFFFFF"/>
        </w:rPr>
        <w:t>”)</w:t>
      </w:r>
      <w:r w:rsidRPr="001E21E7">
        <w:rPr>
          <w:rFonts w:asciiTheme="minorBidi" w:hAnsiTheme="minorBidi" w:cstheme="minorBidi"/>
        </w:rPr>
        <w:t>, the next two (</w:t>
      </w:r>
      <w:r w:rsidR="00E414B3" w:rsidRPr="001E21E7">
        <w:rPr>
          <w:rFonts w:asciiTheme="minorBidi" w:hAnsiTheme="minorBidi" w:cstheme="minorBidi"/>
        </w:rPr>
        <w:t>Tzor</w:t>
      </w:r>
      <w:r w:rsidR="00E54494" w:rsidRPr="001E21E7">
        <w:rPr>
          <w:rFonts w:asciiTheme="minorBidi" w:hAnsiTheme="minorBidi" w:cstheme="minorBidi"/>
        </w:rPr>
        <w:t xml:space="preserve"> and Edom) do</w:t>
      </w:r>
      <w:r w:rsidR="00717319" w:rsidRPr="001E21E7">
        <w:rPr>
          <w:rFonts w:asciiTheme="minorBidi" w:hAnsiTheme="minorBidi" w:cstheme="minorBidi"/>
        </w:rPr>
        <w:t xml:space="preserve"> not, </w:t>
      </w:r>
      <w:r w:rsidR="00E54494" w:rsidRPr="001E21E7">
        <w:rPr>
          <w:rFonts w:asciiTheme="minorBidi" w:hAnsiTheme="minorBidi" w:cstheme="minorBidi"/>
        </w:rPr>
        <w:t xml:space="preserve">but </w:t>
      </w:r>
      <w:r w:rsidR="00717319" w:rsidRPr="001E21E7">
        <w:rPr>
          <w:rFonts w:asciiTheme="minorBidi" w:hAnsiTheme="minorBidi" w:cstheme="minorBidi"/>
        </w:rPr>
        <w:t xml:space="preserve">the next two (Ammon and Moav) </w:t>
      </w:r>
      <w:r w:rsidR="00E54494" w:rsidRPr="001E21E7">
        <w:rPr>
          <w:rFonts w:asciiTheme="minorBidi" w:hAnsiTheme="minorBidi" w:cstheme="minorBidi"/>
        </w:rPr>
        <w:t xml:space="preserve">do. Judea </w:t>
      </w:r>
      <w:r w:rsidR="00E54494" w:rsidRPr="001E21E7">
        <w:rPr>
          <w:rFonts w:asciiTheme="minorBidi" w:hAnsiTheme="minorBidi" w:cstheme="minorBidi"/>
        </w:rPr>
        <w:lastRenderedPageBreak/>
        <w:t xml:space="preserve">has no signature, while Israel does, with a new verb to </w:t>
      </w:r>
      <w:r w:rsidR="00717319" w:rsidRPr="001E21E7">
        <w:rPr>
          <w:rFonts w:asciiTheme="minorBidi" w:hAnsiTheme="minorBidi" w:cstheme="minorBidi"/>
        </w:rPr>
        <w:t>end to the entire oracle sequence</w:t>
      </w:r>
      <w:r w:rsidR="00E54494" w:rsidRPr="001E21E7">
        <w:rPr>
          <w:rFonts w:asciiTheme="minorBidi" w:hAnsiTheme="minorBidi" w:cstheme="minorBidi"/>
        </w:rPr>
        <w:t>,</w:t>
      </w:r>
      <w:r w:rsidR="00717319" w:rsidRPr="001E21E7">
        <w:rPr>
          <w:rFonts w:asciiTheme="minorBidi" w:hAnsiTheme="minorBidi" w:cstheme="minorBidi"/>
        </w:rPr>
        <w:t xml:space="preserve"> "</w:t>
      </w:r>
      <w:r w:rsidR="00717319" w:rsidRPr="001E21E7">
        <w:rPr>
          <w:rFonts w:asciiTheme="minorBidi" w:hAnsiTheme="minorBidi" w:cstheme="minorBidi"/>
          <w:i/>
          <w:iCs/>
        </w:rPr>
        <w:t>ne'um Hashem</w:t>
      </w:r>
      <w:r w:rsidR="00442895" w:rsidRPr="001E21E7">
        <w:rPr>
          <w:rFonts w:asciiTheme="minorBidi" w:hAnsiTheme="minorBidi" w:cstheme="minorBidi"/>
        </w:rPr>
        <w:t>.”</w:t>
      </w:r>
    </w:p>
    <w:p w14:paraId="7DD90420" w14:textId="77777777" w:rsidR="006E402E" w:rsidRPr="001E21E7" w:rsidRDefault="006E402E" w:rsidP="009D4BB8">
      <w:pPr>
        <w:bidi w:val="0"/>
        <w:spacing w:line="240" w:lineRule="auto"/>
        <w:jc w:val="both"/>
        <w:rPr>
          <w:rFonts w:asciiTheme="minorBidi" w:hAnsiTheme="minorBidi" w:cstheme="minorBidi"/>
        </w:rPr>
      </w:pPr>
    </w:p>
    <w:p w14:paraId="0CE28773" w14:textId="2A78AF58" w:rsidR="00B80556" w:rsidRPr="001E21E7" w:rsidRDefault="006E402E" w:rsidP="009D4BB8">
      <w:pPr>
        <w:bidi w:val="0"/>
        <w:spacing w:line="240" w:lineRule="auto"/>
        <w:jc w:val="both"/>
        <w:rPr>
          <w:rFonts w:asciiTheme="minorBidi" w:hAnsiTheme="minorBidi" w:cstheme="minorBidi"/>
        </w:rPr>
      </w:pPr>
      <w:r w:rsidRPr="001E21E7">
        <w:rPr>
          <w:rFonts w:asciiTheme="minorBidi" w:hAnsiTheme="minorBidi" w:cstheme="minorBidi"/>
        </w:rPr>
        <w:t xml:space="preserve">Now that we've put our oracle into its structural context within the larger series, let's attend to the chastisement-consequences. </w:t>
      </w:r>
    </w:p>
    <w:p w14:paraId="095D51B7" w14:textId="72EB7E02" w:rsidR="00E95C44" w:rsidRPr="001E21E7" w:rsidRDefault="00E95C44" w:rsidP="009D4BB8">
      <w:pPr>
        <w:bidi w:val="0"/>
        <w:spacing w:line="240" w:lineRule="auto"/>
        <w:jc w:val="both"/>
        <w:rPr>
          <w:rFonts w:asciiTheme="minorBidi" w:hAnsiTheme="minorBidi" w:cstheme="minorBidi"/>
        </w:rPr>
      </w:pPr>
    </w:p>
    <w:p w14:paraId="06D5718A" w14:textId="6DFD51C0" w:rsidR="00687A19" w:rsidRPr="001E21E7" w:rsidRDefault="00687A19" w:rsidP="009D4BB8">
      <w:pPr>
        <w:bidi w:val="0"/>
        <w:spacing w:line="240" w:lineRule="auto"/>
        <w:jc w:val="both"/>
        <w:rPr>
          <w:rFonts w:asciiTheme="minorBidi" w:hAnsiTheme="minorBidi" w:cstheme="minorBidi"/>
        </w:rPr>
      </w:pPr>
      <w:r w:rsidRPr="001E21E7">
        <w:rPr>
          <w:rFonts w:asciiTheme="minorBidi" w:hAnsiTheme="minorBidi" w:cstheme="minorBidi"/>
        </w:rPr>
        <w:t xml:space="preserve">Once we move past the introductory transitional verse, we again see seven consequences: </w:t>
      </w:r>
    </w:p>
    <w:p w14:paraId="6EC0D9CA" w14:textId="77777777" w:rsidR="00BD4A22" w:rsidRPr="001E21E7" w:rsidRDefault="00BD4A22" w:rsidP="009D4BB8">
      <w:pPr>
        <w:bidi w:val="0"/>
        <w:spacing w:line="240" w:lineRule="auto"/>
        <w:jc w:val="both"/>
        <w:rPr>
          <w:rFonts w:asciiTheme="minorBidi" w:hAnsiTheme="minorBidi" w:cstheme="minorBidi"/>
        </w:rPr>
      </w:pPr>
    </w:p>
    <w:p w14:paraId="2A363534" w14:textId="7E08BE77" w:rsidR="00687A19" w:rsidRPr="001E21E7" w:rsidRDefault="00687A19" w:rsidP="009D4BB8">
      <w:pPr>
        <w:pStyle w:val="ListParagraph"/>
        <w:numPr>
          <w:ilvl w:val="0"/>
          <w:numId w:val="4"/>
        </w:numPr>
        <w:bidi w:val="0"/>
        <w:spacing w:line="240" w:lineRule="auto"/>
        <w:ind w:left="1080"/>
        <w:jc w:val="both"/>
        <w:rPr>
          <w:rFonts w:asciiTheme="minorBidi" w:hAnsiTheme="minorBidi" w:cstheme="minorBidi"/>
        </w:rPr>
      </w:pPr>
      <w:r w:rsidRPr="001E21E7">
        <w:rPr>
          <w:rFonts w:asciiTheme="minorBidi" w:hAnsiTheme="minorBidi" w:cstheme="minorBidi"/>
        </w:rPr>
        <w:t>Flight will fail the swift</w:t>
      </w:r>
    </w:p>
    <w:p w14:paraId="4D7D8B8F" w14:textId="6D7B3525" w:rsidR="00687A19" w:rsidRPr="001E21E7" w:rsidRDefault="0008179E" w:rsidP="009D4BB8">
      <w:pPr>
        <w:pStyle w:val="ListParagraph"/>
        <w:numPr>
          <w:ilvl w:val="0"/>
          <w:numId w:val="4"/>
        </w:numPr>
        <w:bidi w:val="0"/>
        <w:spacing w:line="240" w:lineRule="auto"/>
        <w:ind w:left="1080"/>
        <w:jc w:val="both"/>
        <w:rPr>
          <w:rFonts w:asciiTheme="minorBidi" w:hAnsiTheme="minorBidi" w:cstheme="minorBidi"/>
        </w:rPr>
      </w:pPr>
      <w:r w:rsidRPr="001E21E7">
        <w:rPr>
          <w:rFonts w:asciiTheme="minorBidi" w:hAnsiTheme="minorBidi" w:cstheme="minorBidi"/>
          <w:color w:val="000000"/>
          <w:shd w:val="clear" w:color="auto" w:fill="FFFFFF"/>
        </w:rPr>
        <w:t>A</w:t>
      </w:r>
      <w:r w:rsidR="00687A19" w:rsidRPr="001E21E7">
        <w:rPr>
          <w:rFonts w:asciiTheme="minorBidi" w:hAnsiTheme="minorBidi" w:cstheme="minorBidi"/>
          <w:color w:val="000000"/>
          <w:shd w:val="clear" w:color="auto" w:fill="FFFFFF"/>
        </w:rPr>
        <w:t>nd the strong will not exert his strength</w:t>
      </w:r>
    </w:p>
    <w:p w14:paraId="61EC8DA3" w14:textId="282B0A12" w:rsidR="00687A19" w:rsidRPr="001E21E7" w:rsidRDefault="0008179E" w:rsidP="009D4BB8">
      <w:pPr>
        <w:pStyle w:val="ListParagraph"/>
        <w:numPr>
          <w:ilvl w:val="0"/>
          <w:numId w:val="4"/>
        </w:numPr>
        <w:bidi w:val="0"/>
        <w:spacing w:line="240" w:lineRule="auto"/>
        <w:ind w:left="1080"/>
        <w:jc w:val="both"/>
        <w:rPr>
          <w:rFonts w:asciiTheme="minorBidi" w:hAnsiTheme="minorBidi" w:cstheme="minorBidi"/>
        </w:rPr>
      </w:pPr>
      <w:r w:rsidRPr="001E21E7">
        <w:rPr>
          <w:rFonts w:asciiTheme="minorBidi" w:hAnsiTheme="minorBidi" w:cstheme="minorBidi"/>
          <w:color w:val="000000"/>
          <w:shd w:val="clear" w:color="auto" w:fill="FFFFFF"/>
        </w:rPr>
        <w:t>N</w:t>
      </w:r>
      <w:r w:rsidR="00687A19" w:rsidRPr="001E21E7">
        <w:rPr>
          <w:rFonts w:asciiTheme="minorBidi" w:hAnsiTheme="minorBidi" w:cstheme="minorBidi"/>
          <w:color w:val="000000"/>
          <w:shd w:val="clear" w:color="auto" w:fill="FFFFFF"/>
        </w:rPr>
        <w:t>either will the mighty deliver himself</w:t>
      </w:r>
    </w:p>
    <w:p w14:paraId="3C47901E" w14:textId="1664FE81" w:rsidR="00687A19" w:rsidRPr="001E21E7" w:rsidRDefault="00687A19" w:rsidP="009D4BB8">
      <w:pPr>
        <w:pStyle w:val="ListParagraph"/>
        <w:numPr>
          <w:ilvl w:val="0"/>
          <w:numId w:val="4"/>
        </w:numPr>
        <w:bidi w:val="0"/>
        <w:spacing w:line="240" w:lineRule="auto"/>
        <w:ind w:left="1080"/>
        <w:jc w:val="both"/>
        <w:rPr>
          <w:rFonts w:asciiTheme="minorBidi" w:hAnsiTheme="minorBidi" w:cstheme="minorBidi"/>
        </w:rPr>
      </w:pPr>
      <w:r w:rsidRPr="001E21E7">
        <w:rPr>
          <w:rFonts w:asciiTheme="minorBidi" w:hAnsiTheme="minorBidi" w:cstheme="minorBidi"/>
          <w:color w:val="000000"/>
          <w:shd w:val="clear" w:color="auto" w:fill="FFFFFF"/>
        </w:rPr>
        <w:t>Neither will he stand that handles</w:t>
      </w:r>
      <w:r w:rsidR="008F3F63" w:rsidRPr="001E21E7">
        <w:rPr>
          <w:rFonts w:asciiTheme="minorBidi" w:hAnsiTheme="minorBidi" w:cstheme="minorBidi"/>
          <w:color w:val="000000"/>
          <w:shd w:val="clear" w:color="auto" w:fill="FFFFFF"/>
        </w:rPr>
        <w:t xml:space="preserve"> the bow</w:t>
      </w:r>
    </w:p>
    <w:p w14:paraId="1C3735A5" w14:textId="04E12EF9" w:rsidR="00687A19" w:rsidRPr="001E21E7" w:rsidRDefault="0008179E" w:rsidP="009D4BB8">
      <w:pPr>
        <w:pStyle w:val="ListParagraph"/>
        <w:numPr>
          <w:ilvl w:val="0"/>
          <w:numId w:val="4"/>
        </w:numPr>
        <w:bidi w:val="0"/>
        <w:spacing w:line="240" w:lineRule="auto"/>
        <w:ind w:left="1080"/>
        <w:jc w:val="both"/>
        <w:rPr>
          <w:rFonts w:asciiTheme="minorBidi" w:hAnsiTheme="minorBidi" w:cstheme="minorBidi"/>
        </w:rPr>
      </w:pPr>
      <w:r w:rsidRPr="001E21E7">
        <w:rPr>
          <w:rFonts w:asciiTheme="minorBidi" w:hAnsiTheme="minorBidi" w:cstheme="minorBidi"/>
          <w:color w:val="000000"/>
          <w:shd w:val="clear" w:color="auto" w:fill="FFFFFF"/>
        </w:rPr>
        <w:t>A</w:t>
      </w:r>
      <w:r w:rsidR="00687A19" w:rsidRPr="001E21E7">
        <w:rPr>
          <w:rFonts w:asciiTheme="minorBidi" w:hAnsiTheme="minorBidi" w:cstheme="minorBidi"/>
          <w:color w:val="000000"/>
          <w:shd w:val="clear" w:color="auto" w:fill="FFFFFF"/>
        </w:rPr>
        <w:t>nd he that is swift of foot will not deliver him</w:t>
      </w:r>
      <w:r w:rsidR="008F3F63" w:rsidRPr="001E21E7">
        <w:rPr>
          <w:rFonts w:asciiTheme="minorBidi" w:hAnsiTheme="minorBidi" w:cstheme="minorBidi"/>
          <w:color w:val="000000"/>
          <w:shd w:val="clear" w:color="auto" w:fill="FFFFFF"/>
        </w:rPr>
        <w:t>self</w:t>
      </w:r>
    </w:p>
    <w:p w14:paraId="473CB750" w14:textId="50BB9E89" w:rsidR="00687A19" w:rsidRPr="001E21E7" w:rsidRDefault="0008179E" w:rsidP="009D4BB8">
      <w:pPr>
        <w:pStyle w:val="ListParagraph"/>
        <w:numPr>
          <w:ilvl w:val="0"/>
          <w:numId w:val="4"/>
        </w:numPr>
        <w:bidi w:val="0"/>
        <w:spacing w:line="240" w:lineRule="auto"/>
        <w:ind w:left="1080"/>
        <w:jc w:val="both"/>
        <w:rPr>
          <w:rFonts w:asciiTheme="minorBidi" w:hAnsiTheme="minorBidi" w:cstheme="minorBidi"/>
        </w:rPr>
      </w:pPr>
      <w:r w:rsidRPr="001E21E7">
        <w:rPr>
          <w:rFonts w:asciiTheme="minorBidi" w:hAnsiTheme="minorBidi" w:cstheme="minorBidi"/>
          <w:color w:val="000000"/>
          <w:shd w:val="clear" w:color="auto" w:fill="FFFFFF"/>
        </w:rPr>
        <w:t>N</w:t>
      </w:r>
      <w:r w:rsidR="00687A19" w:rsidRPr="001E21E7">
        <w:rPr>
          <w:rFonts w:asciiTheme="minorBidi" w:hAnsiTheme="minorBidi" w:cstheme="minorBidi"/>
          <w:color w:val="000000"/>
          <w:shd w:val="clear" w:color="auto" w:fill="FFFFFF"/>
        </w:rPr>
        <w:t>either will he that rides the horse deliver himself</w:t>
      </w:r>
    </w:p>
    <w:p w14:paraId="476C3625" w14:textId="48BDD16D" w:rsidR="00687A19" w:rsidRPr="001E21E7" w:rsidRDefault="00687A19" w:rsidP="009D4BB8">
      <w:pPr>
        <w:pStyle w:val="ListParagraph"/>
        <w:numPr>
          <w:ilvl w:val="0"/>
          <w:numId w:val="4"/>
        </w:numPr>
        <w:bidi w:val="0"/>
        <w:spacing w:line="240" w:lineRule="auto"/>
        <w:ind w:left="1080"/>
        <w:jc w:val="both"/>
        <w:rPr>
          <w:rFonts w:asciiTheme="minorBidi" w:hAnsiTheme="minorBidi" w:cstheme="minorBidi"/>
        </w:rPr>
      </w:pPr>
      <w:r w:rsidRPr="001E21E7">
        <w:rPr>
          <w:rFonts w:asciiTheme="minorBidi" w:hAnsiTheme="minorBidi" w:cstheme="minorBidi"/>
          <w:color w:val="000000"/>
          <w:shd w:val="clear" w:color="auto" w:fill="FFFFFF"/>
        </w:rPr>
        <w:t>And he that is courageous among the mighty will flee away n</w:t>
      </w:r>
      <w:r w:rsidR="0001291C" w:rsidRPr="001E21E7">
        <w:rPr>
          <w:rFonts w:asciiTheme="minorBidi" w:hAnsiTheme="minorBidi" w:cstheme="minorBidi"/>
          <w:color w:val="000000"/>
          <w:shd w:val="clear" w:color="auto" w:fill="FFFFFF"/>
        </w:rPr>
        <w:t>aked in that day</w:t>
      </w:r>
    </w:p>
    <w:p w14:paraId="777005E7" w14:textId="77777777" w:rsidR="00BD4A22" w:rsidRPr="001E21E7" w:rsidRDefault="00BD4A22" w:rsidP="009D4BB8">
      <w:pPr>
        <w:bidi w:val="0"/>
        <w:spacing w:line="240" w:lineRule="auto"/>
        <w:ind w:left="720"/>
        <w:jc w:val="both"/>
        <w:rPr>
          <w:rFonts w:asciiTheme="minorBidi" w:hAnsiTheme="minorBidi" w:cstheme="minorBidi"/>
        </w:rPr>
      </w:pPr>
    </w:p>
    <w:p w14:paraId="31D4E155" w14:textId="1F7722F2" w:rsidR="003669F2" w:rsidRPr="001E21E7" w:rsidRDefault="004B1A11" w:rsidP="009D4BB8">
      <w:pPr>
        <w:bidi w:val="0"/>
        <w:spacing w:line="240" w:lineRule="auto"/>
        <w:jc w:val="both"/>
        <w:rPr>
          <w:rFonts w:asciiTheme="minorBidi" w:hAnsiTheme="minorBidi" w:cstheme="minorBidi"/>
        </w:rPr>
      </w:pPr>
      <w:r w:rsidRPr="001E21E7">
        <w:rPr>
          <w:rFonts w:asciiTheme="minorBidi" w:hAnsiTheme="minorBidi" w:cstheme="minorBidi"/>
        </w:rPr>
        <w:t xml:space="preserve">Note that the entire sequence of punishments is </w:t>
      </w:r>
      <w:r w:rsidR="00E2017F" w:rsidRPr="001E21E7">
        <w:rPr>
          <w:rFonts w:asciiTheme="minorBidi" w:hAnsiTheme="minorBidi" w:cstheme="minorBidi"/>
        </w:rPr>
        <w:t xml:space="preserve">given in </w:t>
      </w:r>
      <w:r w:rsidR="00E54494" w:rsidRPr="001E21E7">
        <w:rPr>
          <w:rFonts w:asciiTheme="minorBidi" w:hAnsiTheme="minorBidi" w:cstheme="minorBidi"/>
        </w:rPr>
        <w:t>the</w:t>
      </w:r>
      <w:r w:rsidR="00E2017F" w:rsidRPr="001E21E7">
        <w:rPr>
          <w:rFonts w:asciiTheme="minorBidi" w:hAnsiTheme="minorBidi" w:cstheme="minorBidi"/>
        </w:rPr>
        <w:t xml:space="preserve"> context of war: the fourth (</w:t>
      </w:r>
      <w:r w:rsidR="00E54494" w:rsidRPr="001E21E7">
        <w:rPr>
          <w:rFonts w:asciiTheme="minorBidi" w:hAnsiTheme="minorBidi" w:cstheme="minorBidi"/>
        </w:rPr>
        <w:t>“</w:t>
      </w:r>
      <w:r w:rsidR="00E2017F" w:rsidRPr="001E21E7">
        <w:rPr>
          <w:rFonts w:asciiTheme="minorBidi" w:hAnsiTheme="minorBidi" w:cstheme="minorBidi"/>
        </w:rPr>
        <w:t>he that handles the bow</w:t>
      </w:r>
      <w:r w:rsidR="00E54494" w:rsidRPr="001E21E7">
        <w:rPr>
          <w:rFonts w:asciiTheme="minorBidi" w:hAnsiTheme="minorBidi" w:cstheme="minorBidi"/>
        </w:rPr>
        <w:t>”</w:t>
      </w:r>
      <w:r w:rsidR="00E2017F" w:rsidRPr="001E21E7">
        <w:rPr>
          <w:rFonts w:asciiTheme="minorBidi" w:hAnsiTheme="minorBidi" w:cstheme="minorBidi"/>
        </w:rPr>
        <w:t>) and sixth (</w:t>
      </w:r>
      <w:r w:rsidR="00E54494" w:rsidRPr="001E21E7">
        <w:rPr>
          <w:rFonts w:asciiTheme="minorBidi" w:hAnsiTheme="minorBidi" w:cstheme="minorBidi"/>
        </w:rPr>
        <w:t>“</w:t>
      </w:r>
      <w:r w:rsidR="00E2017F" w:rsidRPr="001E21E7">
        <w:rPr>
          <w:rFonts w:asciiTheme="minorBidi" w:hAnsiTheme="minorBidi" w:cstheme="minorBidi"/>
        </w:rPr>
        <w:t>he that rides the horse</w:t>
      </w:r>
      <w:r w:rsidR="00E54494" w:rsidRPr="001E21E7">
        <w:rPr>
          <w:rFonts w:asciiTheme="minorBidi" w:hAnsiTheme="minorBidi" w:cstheme="minorBidi"/>
        </w:rPr>
        <w:t>”</w:t>
      </w:r>
      <w:r w:rsidR="00E2017F" w:rsidRPr="001E21E7">
        <w:rPr>
          <w:rFonts w:asciiTheme="minorBidi" w:hAnsiTheme="minorBidi" w:cstheme="minorBidi"/>
        </w:rPr>
        <w:t>) are explicit references to military positions. The other five (fleet</w:t>
      </w:r>
      <w:r w:rsidR="00E2017F" w:rsidRPr="001E21E7">
        <w:rPr>
          <w:rStyle w:val="FootnoteReference"/>
          <w:rFonts w:asciiTheme="minorBidi" w:hAnsiTheme="minorBidi" w:cstheme="minorBidi"/>
        </w:rPr>
        <w:footnoteReference w:id="2"/>
      </w:r>
      <w:r w:rsidR="00E2017F" w:rsidRPr="001E21E7">
        <w:rPr>
          <w:rFonts w:asciiTheme="minorBidi" w:hAnsiTheme="minorBidi" w:cstheme="minorBidi"/>
        </w:rPr>
        <w:t>, strong</w:t>
      </w:r>
      <w:r w:rsidR="00F52618" w:rsidRPr="001E21E7">
        <w:rPr>
          <w:rStyle w:val="FootnoteReference"/>
          <w:rFonts w:asciiTheme="minorBidi" w:hAnsiTheme="minorBidi" w:cstheme="minorBidi"/>
        </w:rPr>
        <w:footnoteReference w:id="3"/>
      </w:r>
      <w:r w:rsidR="00E2017F" w:rsidRPr="001E21E7">
        <w:rPr>
          <w:rFonts w:asciiTheme="minorBidi" w:hAnsiTheme="minorBidi" w:cstheme="minorBidi"/>
        </w:rPr>
        <w:t>, mighty</w:t>
      </w:r>
      <w:r w:rsidR="007F514F" w:rsidRPr="001E21E7">
        <w:rPr>
          <w:rStyle w:val="FootnoteReference"/>
          <w:rFonts w:asciiTheme="minorBidi" w:hAnsiTheme="minorBidi" w:cstheme="minorBidi"/>
        </w:rPr>
        <w:footnoteReference w:id="4"/>
      </w:r>
      <w:r w:rsidR="00E2017F" w:rsidRPr="001E21E7">
        <w:rPr>
          <w:rFonts w:asciiTheme="minorBidi" w:hAnsiTheme="minorBidi" w:cstheme="minorBidi"/>
        </w:rPr>
        <w:t>, fleet [again!] and courageous</w:t>
      </w:r>
      <w:r w:rsidR="00F52618" w:rsidRPr="001E21E7">
        <w:rPr>
          <w:rFonts w:asciiTheme="minorBidi" w:hAnsiTheme="minorBidi" w:cstheme="minorBidi"/>
        </w:rPr>
        <w:t>)</w:t>
      </w:r>
      <w:r w:rsidR="00E2017F" w:rsidRPr="001E21E7">
        <w:rPr>
          <w:rFonts w:asciiTheme="minorBidi" w:hAnsiTheme="minorBidi" w:cstheme="minorBidi"/>
        </w:rPr>
        <w:t xml:space="preserve"> are all used consistently in a war-context in </w:t>
      </w:r>
      <w:r w:rsidR="00DE09C2" w:rsidRPr="001E21E7">
        <w:rPr>
          <w:rFonts w:asciiTheme="minorBidi" w:hAnsiTheme="minorBidi" w:cstheme="minorBidi"/>
          <w:i/>
        </w:rPr>
        <w:t>Tanakh</w:t>
      </w:r>
      <w:r w:rsidR="00E2017F" w:rsidRPr="001E21E7">
        <w:rPr>
          <w:rFonts w:asciiTheme="minorBidi" w:hAnsiTheme="minorBidi" w:cstheme="minorBidi"/>
        </w:rPr>
        <w:t xml:space="preserve"> and, by virtue of context, are clearly to be understood in that setting.  </w:t>
      </w:r>
      <w:r w:rsidRPr="001E21E7">
        <w:rPr>
          <w:rFonts w:asciiTheme="minorBidi" w:hAnsiTheme="minorBidi" w:cstheme="minorBidi"/>
        </w:rPr>
        <w:t xml:space="preserve"> </w:t>
      </w:r>
    </w:p>
    <w:p w14:paraId="68305491" w14:textId="77777777" w:rsidR="003669F2" w:rsidRPr="001E21E7" w:rsidRDefault="003669F2" w:rsidP="009D4BB8">
      <w:pPr>
        <w:bidi w:val="0"/>
        <w:spacing w:line="240" w:lineRule="auto"/>
        <w:jc w:val="both"/>
        <w:rPr>
          <w:rFonts w:asciiTheme="minorBidi" w:hAnsiTheme="minorBidi" w:cstheme="minorBidi"/>
        </w:rPr>
      </w:pPr>
    </w:p>
    <w:p w14:paraId="36A5A97A" w14:textId="5E4D7FFC" w:rsidR="004B1A11" w:rsidRPr="001E21E7" w:rsidRDefault="004B1A11" w:rsidP="009D4BB8">
      <w:pPr>
        <w:bidi w:val="0"/>
        <w:spacing w:line="240" w:lineRule="auto"/>
        <w:jc w:val="both"/>
        <w:rPr>
          <w:rFonts w:asciiTheme="minorBidi" w:hAnsiTheme="minorBidi" w:cstheme="minorBidi"/>
          <w:i/>
          <w:iCs/>
        </w:rPr>
      </w:pPr>
      <w:r w:rsidRPr="001E21E7">
        <w:rPr>
          <w:rFonts w:asciiTheme="minorBidi" w:hAnsiTheme="minorBidi" w:cstheme="minorBidi"/>
        </w:rPr>
        <w:t>C</w:t>
      </w:r>
      <w:r w:rsidR="00E54494" w:rsidRPr="001E21E7">
        <w:rPr>
          <w:rFonts w:asciiTheme="minorBidi" w:hAnsiTheme="minorBidi" w:cstheme="minorBidi"/>
        </w:rPr>
        <w:t>onsidering the long history of b</w:t>
      </w:r>
      <w:r w:rsidRPr="001E21E7">
        <w:rPr>
          <w:rFonts w:asciiTheme="minorBidi" w:hAnsiTheme="minorBidi" w:cstheme="minorBidi"/>
        </w:rPr>
        <w:t>iblical chastisements and warnings, going back to the Sinai Covenant (</w:t>
      </w:r>
      <w:r w:rsidR="0001291C" w:rsidRPr="001E21E7">
        <w:rPr>
          <w:rFonts w:asciiTheme="minorBidi" w:hAnsiTheme="minorBidi" w:cstheme="minorBidi"/>
          <w:i/>
          <w:iCs/>
        </w:rPr>
        <w:t>Vayikra</w:t>
      </w:r>
      <w:r w:rsidRPr="001E21E7">
        <w:rPr>
          <w:rFonts w:asciiTheme="minorBidi" w:hAnsiTheme="minorBidi" w:cstheme="minorBidi"/>
        </w:rPr>
        <w:t xml:space="preserve"> 26), we might have expected a different or broader context. Exile, famine, </w:t>
      </w:r>
      <w:r w:rsidR="00D06635" w:rsidRPr="001E21E7">
        <w:rPr>
          <w:rFonts w:asciiTheme="minorBidi" w:hAnsiTheme="minorBidi" w:cstheme="minorBidi"/>
        </w:rPr>
        <w:t xml:space="preserve">plagues, </w:t>
      </w:r>
      <w:r w:rsidRPr="001E21E7">
        <w:rPr>
          <w:rFonts w:asciiTheme="minorBidi" w:hAnsiTheme="minorBidi" w:cstheme="minorBidi"/>
        </w:rPr>
        <w:t xml:space="preserve">destitution, loss of sovereignty and much more can be found both in </w:t>
      </w:r>
      <w:r w:rsidR="0001291C" w:rsidRPr="001E21E7">
        <w:rPr>
          <w:rFonts w:asciiTheme="minorBidi" w:hAnsiTheme="minorBidi" w:cstheme="minorBidi"/>
          <w:i/>
          <w:iCs/>
        </w:rPr>
        <w:t>Vayikra</w:t>
      </w:r>
      <w:r w:rsidRPr="001E21E7">
        <w:rPr>
          <w:rFonts w:asciiTheme="minorBidi" w:hAnsiTheme="minorBidi" w:cstheme="minorBidi"/>
        </w:rPr>
        <w:t xml:space="preserve"> </w:t>
      </w:r>
      <w:r w:rsidR="001E21E7" w:rsidRPr="001E21E7">
        <w:rPr>
          <w:rFonts w:asciiTheme="minorBidi" w:hAnsiTheme="minorBidi" w:cstheme="minorBidi"/>
        </w:rPr>
        <w:t xml:space="preserve">26 </w:t>
      </w:r>
      <w:r w:rsidRPr="001E21E7">
        <w:rPr>
          <w:rFonts w:asciiTheme="minorBidi" w:hAnsiTheme="minorBidi" w:cstheme="minorBidi"/>
        </w:rPr>
        <w:t xml:space="preserve">and </w:t>
      </w:r>
      <w:r w:rsidR="001D766B" w:rsidRPr="001E21E7">
        <w:rPr>
          <w:rFonts w:asciiTheme="minorBidi" w:hAnsiTheme="minorBidi" w:cstheme="minorBidi"/>
          <w:i/>
          <w:iCs/>
        </w:rPr>
        <w:t>Devarim</w:t>
      </w:r>
      <w:r w:rsidR="001D766B" w:rsidRPr="001E21E7">
        <w:rPr>
          <w:rFonts w:asciiTheme="minorBidi" w:hAnsiTheme="minorBidi" w:cstheme="minorBidi"/>
        </w:rPr>
        <w:t xml:space="preserve"> 28, as well a</w:t>
      </w:r>
      <w:r w:rsidR="009E516B" w:rsidRPr="001E21E7">
        <w:rPr>
          <w:rFonts w:asciiTheme="minorBidi" w:hAnsiTheme="minorBidi" w:cstheme="minorBidi"/>
        </w:rPr>
        <w:t>s the (rela</w:t>
      </w:r>
      <w:r w:rsidR="001449E1" w:rsidRPr="001E21E7">
        <w:rPr>
          <w:rFonts w:asciiTheme="minorBidi" w:hAnsiTheme="minorBidi" w:cstheme="minorBidi"/>
        </w:rPr>
        <w:t>tively) minor admonitions</w:t>
      </w:r>
      <w:r w:rsidR="001D766B" w:rsidRPr="001E21E7">
        <w:rPr>
          <w:rFonts w:asciiTheme="minorBidi" w:hAnsiTheme="minorBidi" w:cstheme="minorBidi"/>
        </w:rPr>
        <w:t xml:space="preserve"> of </w:t>
      </w:r>
      <w:r w:rsidR="00DD5167" w:rsidRPr="001E21E7">
        <w:rPr>
          <w:rFonts w:asciiTheme="minorBidi" w:hAnsiTheme="minorBidi" w:cstheme="minorBidi"/>
        </w:rPr>
        <w:t>(</w:t>
      </w:r>
      <w:r w:rsidR="00DD5167" w:rsidRPr="001E21E7">
        <w:rPr>
          <w:rFonts w:asciiTheme="minorBidi" w:hAnsiTheme="minorBidi" w:cstheme="minorBidi"/>
          <w:i/>
          <w:iCs/>
        </w:rPr>
        <w:t>inter a</w:t>
      </w:r>
      <w:r w:rsidR="0001291C" w:rsidRPr="001E21E7">
        <w:rPr>
          <w:rFonts w:asciiTheme="minorBidi" w:hAnsiTheme="minorBidi" w:cstheme="minorBidi"/>
          <w:i/>
          <w:iCs/>
        </w:rPr>
        <w:t>lia</w:t>
      </w:r>
      <w:r w:rsidR="00DD5167" w:rsidRPr="001E21E7">
        <w:rPr>
          <w:rFonts w:asciiTheme="minorBidi" w:hAnsiTheme="minorBidi" w:cstheme="minorBidi"/>
        </w:rPr>
        <w:t>)</w:t>
      </w:r>
      <w:r w:rsidR="00F52618" w:rsidRPr="001E21E7">
        <w:rPr>
          <w:rFonts w:asciiTheme="minorBidi" w:hAnsiTheme="minorBidi" w:cstheme="minorBidi"/>
        </w:rPr>
        <w:t xml:space="preserve"> </w:t>
      </w:r>
      <w:r w:rsidR="00DE09C2" w:rsidRPr="001E21E7">
        <w:rPr>
          <w:rFonts w:asciiTheme="minorBidi" w:hAnsiTheme="minorBidi" w:cstheme="minorBidi"/>
          <w:i/>
        </w:rPr>
        <w:t>Yehoshua</w:t>
      </w:r>
      <w:r w:rsidR="001D766B" w:rsidRPr="001E21E7">
        <w:rPr>
          <w:rFonts w:asciiTheme="minorBidi" w:hAnsiTheme="minorBidi" w:cstheme="minorBidi"/>
        </w:rPr>
        <w:t xml:space="preserve"> 23-24, </w:t>
      </w:r>
      <w:r w:rsidR="00DE09C2" w:rsidRPr="001E21E7">
        <w:rPr>
          <w:rFonts w:asciiTheme="minorBidi" w:hAnsiTheme="minorBidi" w:cstheme="minorBidi"/>
          <w:i/>
        </w:rPr>
        <w:t>I Shemuel</w:t>
      </w:r>
      <w:r w:rsidR="00DE09C2" w:rsidRPr="001E21E7">
        <w:rPr>
          <w:rFonts w:asciiTheme="minorBidi" w:hAnsiTheme="minorBidi" w:cstheme="minorBidi"/>
        </w:rPr>
        <w:t xml:space="preserve"> 12 and I </w:t>
      </w:r>
      <w:r w:rsidR="001D766B" w:rsidRPr="001E21E7">
        <w:rPr>
          <w:rFonts w:asciiTheme="minorBidi" w:hAnsiTheme="minorBidi" w:cstheme="minorBidi"/>
          <w:i/>
          <w:iCs/>
        </w:rPr>
        <w:t>Melakhim</w:t>
      </w:r>
      <w:r w:rsidR="001D766B" w:rsidRPr="001E21E7">
        <w:rPr>
          <w:rFonts w:asciiTheme="minorBidi" w:hAnsiTheme="minorBidi" w:cstheme="minorBidi"/>
        </w:rPr>
        <w:t xml:space="preserve"> 9. </w:t>
      </w:r>
      <w:r w:rsidR="0026437E" w:rsidRPr="001E21E7">
        <w:rPr>
          <w:rFonts w:asciiTheme="minorBidi" w:hAnsiTheme="minorBidi" w:cstheme="minorBidi"/>
        </w:rPr>
        <w:t xml:space="preserve"> </w:t>
      </w:r>
      <w:r w:rsidR="00D06635" w:rsidRPr="001E21E7">
        <w:rPr>
          <w:rFonts w:asciiTheme="minorBidi" w:hAnsiTheme="minorBidi" w:cstheme="minorBidi"/>
        </w:rPr>
        <w:t>Why, then, is this sequence limited to military failure? Parenthetically, if all of these dire threats are realized, all that we have is a vanq</w:t>
      </w:r>
      <w:r w:rsidR="00BB1BCD" w:rsidRPr="001E21E7">
        <w:rPr>
          <w:rFonts w:asciiTheme="minorBidi" w:hAnsiTheme="minorBidi" w:cstheme="minorBidi"/>
        </w:rPr>
        <w:t>uished army. True</w:t>
      </w:r>
      <w:r w:rsidR="00D86588" w:rsidRPr="001E21E7">
        <w:rPr>
          <w:rFonts w:asciiTheme="minorBidi" w:hAnsiTheme="minorBidi" w:cstheme="minorBidi"/>
        </w:rPr>
        <w:t>,</w:t>
      </w:r>
      <w:r w:rsidR="00BB1BCD" w:rsidRPr="001E21E7">
        <w:rPr>
          <w:rFonts w:asciiTheme="minorBidi" w:hAnsiTheme="minorBidi" w:cstheme="minorBidi"/>
        </w:rPr>
        <w:t xml:space="preserve"> this is ne</w:t>
      </w:r>
      <w:r w:rsidR="004C574E" w:rsidRPr="001E21E7">
        <w:rPr>
          <w:rFonts w:asciiTheme="minorBidi" w:hAnsiTheme="minorBidi" w:cstheme="minorBidi"/>
        </w:rPr>
        <w:t xml:space="preserve">ver good news; but within the broader scope of Israelite history, it seems to fall short of the terrifying message we have come to expect. </w:t>
      </w:r>
    </w:p>
    <w:p w14:paraId="69548303" w14:textId="77777777" w:rsidR="00E53391" w:rsidRPr="001E21E7" w:rsidRDefault="00E53391" w:rsidP="009D4BB8">
      <w:pPr>
        <w:bidi w:val="0"/>
        <w:spacing w:line="240" w:lineRule="auto"/>
        <w:jc w:val="both"/>
        <w:rPr>
          <w:rFonts w:asciiTheme="minorBidi" w:hAnsiTheme="minorBidi" w:cstheme="minorBidi"/>
          <w:b/>
          <w:bCs/>
        </w:rPr>
      </w:pPr>
    </w:p>
    <w:p w14:paraId="1F8C8C7E" w14:textId="1F8C3114" w:rsidR="00E53391" w:rsidRPr="001E21E7" w:rsidRDefault="00E53391" w:rsidP="009D4BB8">
      <w:pPr>
        <w:bidi w:val="0"/>
        <w:spacing w:line="240" w:lineRule="auto"/>
        <w:jc w:val="both"/>
        <w:rPr>
          <w:rFonts w:asciiTheme="minorBidi" w:hAnsiTheme="minorBidi" w:cstheme="minorBidi"/>
          <w:b/>
          <w:bCs/>
        </w:rPr>
      </w:pPr>
      <w:r w:rsidRPr="001E21E7">
        <w:rPr>
          <w:rFonts w:asciiTheme="minorBidi" w:hAnsiTheme="minorBidi" w:cstheme="minorBidi"/>
          <w:b/>
          <w:bCs/>
        </w:rPr>
        <w:t>DECIPHERING THE "LIGHT" PUNISHMENT</w:t>
      </w:r>
    </w:p>
    <w:p w14:paraId="75E21AE6" w14:textId="77777777" w:rsidR="00E53391" w:rsidRPr="001E21E7" w:rsidRDefault="00E53391" w:rsidP="009D4BB8">
      <w:pPr>
        <w:bidi w:val="0"/>
        <w:spacing w:line="240" w:lineRule="auto"/>
        <w:jc w:val="both"/>
        <w:rPr>
          <w:rFonts w:asciiTheme="minorBidi" w:hAnsiTheme="minorBidi" w:cstheme="minorBidi"/>
        </w:rPr>
      </w:pPr>
    </w:p>
    <w:p w14:paraId="4541E935" w14:textId="0C9C799D" w:rsidR="00E53391" w:rsidRPr="001E21E7" w:rsidRDefault="00E53391" w:rsidP="009D4BB8">
      <w:pPr>
        <w:bidi w:val="0"/>
        <w:spacing w:line="240" w:lineRule="auto"/>
        <w:jc w:val="both"/>
        <w:rPr>
          <w:rFonts w:asciiTheme="minorBidi" w:hAnsiTheme="minorBidi" w:cstheme="minorBidi"/>
        </w:rPr>
      </w:pPr>
      <w:r w:rsidRPr="001E21E7">
        <w:rPr>
          <w:rFonts w:asciiTheme="minorBidi" w:hAnsiTheme="minorBidi" w:cstheme="minorBidi"/>
        </w:rPr>
        <w:t xml:space="preserve">There are, </w:t>
      </w:r>
      <w:r w:rsidRPr="001E21E7">
        <w:rPr>
          <w:rFonts w:asciiTheme="minorBidi" w:hAnsiTheme="minorBidi" w:cstheme="minorBidi"/>
          <w:i/>
          <w:iCs/>
        </w:rPr>
        <w:t>prima facie</w:t>
      </w:r>
      <w:r w:rsidRPr="001E21E7">
        <w:rPr>
          <w:rFonts w:asciiTheme="minorBidi" w:hAnsiTheme="minorBidi" w:cstheme="minorBidi"/>
        </w:rPr>
        <w:t xml:space="preserve">, three ways to approach this seeming anomaly. </w:t>
      </w:r>
    </w:p>
    <w:p w14:paraId="7371F5D1" w14:textId="77777777" w:rsidR="00E53391" w:rsidRPr="001E21E7" w:rsidRDefault="00E53391" w:rsidP="009D4BB8">
      <w:pPr>
        <w:bidi w:val="0"/>
        <w:spacing w:line="240" w:lineRule="auto"/>
        <w:jc w:val="both"/>
        <w:rPr>
          <w:rFonts w:asciiTheme="minorBidi" w:hAnsiTheme="minorBidi" w:cstheme="minorBidi"/>
        </w:rPr>
      </w:pPr>
    </w:p>
    <w:p w14:paraId="1271A53A" w14:textId="6BCBC60B" w:rsidR="00E53391" w:rsidRPr="001E21E7" w:rsidRDefault="00E53391" w:rsidP="009D4BB8">
      <w:pPr>
        <w:bidi w:val="0"/>
        <w:spacing w:line="240" w:lineRule="auto"/>
        <w:jc w:val="both"/>
        <w:rPr>
          <w:rFonts w:asciiTheme="minorBidi" w:hAnsiTheme="minorBidi" w:cstheme="minorBidi"/>
        </w:rPr>
      </w:pPr>
      <w:r w:rsidRPr="001E21E7">
        <w:rPr>
          <w:rFonts w:asciiTheme="minorBidi" w:hAnsiTheme="minorBidi" w:cstheme="minorBidi"/>
        </w:rPr>
        <w:lastRenderedPageBreak/>
        <w:t xml:space="preserve">First of all, </w:t>
      </w:r>
      <w:r w:rsidR="005C23B8" w:rsidRPr="001E21E7">
        <w:rPr>
          <w:rFonts w:asciiTheme="minorBidi" w:hAnsiTheme="minorBidi" w:cstheme="minorBidi"/>
        </w:rPr>
        <w:t>the punishment may be far worse than we imagine. If the military has lost all of its ability, its power, its speed and its courage</w:t>
      </w:r>
      <w:r w:rsidR="00D86588" w:rsidRPr="001E21E7">
        <w:rPr>
          <w:rFonts w:asciiTheme="minorBidi" w:hAnsiTheme="minorBidi" w:cstheme="minorBidi"/>
        </w:rPr>
        <w:t>,</w:t>
      </w:r>
      <w:r w:rsidR="005C23B8" w:rsidRPr="001E21E7">
        <w:rPr>
          <w:rFonts w:asciiTheme="minorBidi" w:hAnsiTheme="minorBidi" w:cstheme="minorBidi"/>
        </w:rPr>
        <w:t xml:space="preserve"> there is little to ho</w:t>
      </w:r>
      <w:r w:rsidR="001E21E7" w:rsidRPr="001E21E7">
        <w:rPr>
          <w:rFonts w:asciiTheme="minorBidi" w:hAnsiTheme="minorBidi" w:cstheme="minorBidi"/>
        </w:rPr>
        <w:t>pe for but the compassion of its</w:t>
      </w:r>
      <w:r w:rsidR="005C23B8" w:rsidRPr="001E21E7">
        <w:rPr>
          <w:rFonts w:asciiTheme="minorBidi" w:hAnsiTheme="minorBidi" w:cstheme="minorBidi"/>
        </w:rPr>
        <w:t xml:space="preserve"> enemies. </w:t>
      </w:r>
      <w:r w:rsidR="001E21E7" w:rsidRPr="001E21E7">
        <w:rPr>
          <w:rFonts w:asciiTheme="minorBidi" w:hAnsiTheme="minorBidi" w:cstheme="minorBidi"/>
        </w:rPr>
        <w:t>However, w</w:t>
      </w:r>
      <w:r w:rsidR="005C23B8" w:rsidRPr="001E21E7">
        <w:rPr>
          <w:rFonts w:asciiTheme="minorBidi" w:hAnsiTheme="minorBidi" w:cstheme="minorBidi"/>
        </w:rPr>
        <w:t>ithin the context of these oracles, it is the enemies' ruthlessness which plays a prominent role. The Arameans (surely the most likely enemy of Shomeron at this point) slash open the pregnant women of their enemies; Edom refuses to allo</w:t>
      </w:r>
      <w:r w:rsidR="001E21E7" w:rsidRPr="001E21E7">
        <w:rPr>
          <w:rFonts w:asciiTheme="minorBidi" w:hAnsiTheme="minorBidi" w:cstheme="minorBidi"/>
        </w:rPr>
        <w:t>w natural compassion to stay its</w:t>
      </w:r>
      <w:r w:rsidR="005C23B8" w:rsidRPr="001E21E7">
        <w:rPr>
          <w:rFonts w:asciiTheme="minorBidi" w:hAnsiTheme="minorBidi" w:cstheme="minorBidi"/>
        </w:rPr>
        <w:t xml:space="preserve"> sword and so forth. A regression of military might and ability may indeed spell the worst imaginable consequences. </w:t>
      </w:r>
    </w:p>
    <w:p w14:paraId="01AA682A" w14:textId="016AC652" w:rsidR="005C23B8" w:rsidRPr="001E21E7" w:rsidRDefault="005C23B8" w:rsidP="009D4BB8">
      <w:pPr>
        <w:bidi w:val="0"/>
        <w:spacing w:line="240" w:lineRule="auto"/>
        <w:jc w:val="both"/>
        <w:rPr>
          <w:rFonts w:asciiTheme="minorBidi" w:hAnsiTheme="minorBidi" w:cstheme="minorBidi"/>
        </w:rPr>
      </w:pPr>
    </w:p>
    <w:p w14:paraId="7846EEB0" w14:textId="16BDBAFD" w:rsidR="005C23B8" w:rsidRPr="001E21E7" w:rsidRDefault="005C23B8" w:rsidP="009D4BB8">
      <w:pPr>
        <w:bidi w:val="0"/>
        <w:spacing w:line="240" w:lineRule="auto"/>
        <w:jc w:val="both"/>
        <w:rPr>
          <w:rFonts w:asciiTheme="minorBidi" w:hAnsiTheme="minorBidi" w:cstheme="minorBidi"/>
        </w:rPr>
      </w:pPr>
      <w:r w:rsidRPr="001E21E7">
        <w:rPr>
          <w:rFonts w:asciiTheme="minorBidi" w:hAnsiTheme="minorBidi" w:cstheme="minorBidi"/>
        </w:rPr>
        <w:t>Secondly, perhaps the punishment is, indeed, less "severe" than others</w:t>
      </w:r>
      <w:r w:rsidR="009B1E94" w:rsidRPr="001E21E7">
        <w:rPr>
          <w:rFonts w:asciiTheme="minorBidi" w:hAnsiTheme="minorBidi" w:cstheme="minorBidi"/>
        </w:rPr>
        <w:t>,</w:t>
      </w:r>
      <w:r w:rsidRPr="001E21E7">
        <w:rPr>
          <w:rFonts w:asciiTheme="minorBidi" w:hAnsiTheme="minorBidi" w:cstheme="minorBidi"/>
        </w:rPr>
        <w:t xml:space="preserve"> because the transgressions it addresses are less severe as well. We generally assume that when the prophet threatens the people</w:t>
      </w:r>
      <w:r w:rsidR="001E21E7" w:rsidRPr="001E21E7">
        <w:rPr>
          <w:rFonts w:asciiTheme="minorBidi" w:hAnsiTheme="minorBidi" w:cstheme="minorBidi"/>
        </w:rPr>
        <w:t>,</w:t>
      </w:r>
      <w:r w:rsidRPr="001E21E7">
        <w:rPr>
          <w:rFonts w:asciiTheme="minorBidi" w:hAnsiTheme="minorBidi" w:cstheme="minorBidi"/>
        </w:rPr>
        <w:t xml:space="preserve"> it is because they have "filled </w:t>
      </w:r>
      <w:r w:rsidR="009B1E94" w:rsidRPr="001E21E7">
        <w:rPr>
          <w:rFonts w:asciiTheme="minorBidi" w:hAnsiTheme="minorBidi" w:cstheme="minorBidi"/>
        </w:rPr>
        <w:t xml:space="preserve">the basket" (to paraphrase </w:t>
      </w:r>
      <w:r w:rsidR="00EE67A6" w:rsidRPr="001E21E7">
        <w:rPr>
          <w:rFonts w:asciiTheme="minorBidi" w:hAnsiTheme="minorBidi" w:cstheme="minorBidi"/>
        </w:rPr>
        <w:t xml:space="preserve">the </w:t>
      </w:r>
      <w:r w:rsidRPr="001E21E7">
        <w:rPr>
          <w:rFonts w:asciiTheme="minorBidi" w:hAnsiTheme="minorBidi" w:cstheme="minorBidi"/>
        </w:rPr>
        <w:t>Midrash</w:t>
      </w:r>
      <w:r w:rsidR="008A56CF" w:rsidRPr="001E21E7">
        <w:rPr>
          <w:rStyle w:val="FootnoteReference"/>
          <w:rFonts w:asciiTheme="minorBidi" w:hAnsiTheme="minorBidi" w:cstheme="minorBidi"/>
        </w:rPr>
        <w:footnoteReference w:id="5"/>
      </w:r>
      <w:r w:rsidRPr="001E21E7">
        <w:rPr>
          <w:rFonts w:asciiTheme="minorBidi" w:hAnsiTheme="minorBidi" w:cstheme="minorBidi"/>
        </w:rPr>
        <w:t>)</w:t>
      </w:r>
      <w:r w:rsidR="00401CF6" w:rsidRPr="001E21E7">
        <w:rPr>
          <w:rFonts w:asciiTheme="minorBidi" w:hAnsiTheme="minorBidi" w:cstheme="minorBidi"/>
        </w:rPr>
        <w:t xml:space="preserve"> and deserve </w:t>
      </w:r>
      <w:r w:rsidR="009B1E94" w:rsidRPr="001E21E7">
        <w:rPr>
          <w:rFonts w:asciiTheme="minorBidi" w:hAnsiTheme="minorBidi" w:cstheme="minorBidi"/>
        </w:rPr>
        <w:t xml:space="preserve">to pay </w:t>
      </w:r>
      <w:r w:rsidR="00401CF6" w:rsidRPr="001E21E7">
        <w:rPr>
          <w:rFonts w:asciiTheme="minorBidi" w:hAnsiTheme="minorBidi" w:cstheme="minorBidi"/>
        </w:rPr>
        <w:t xml:space="preserve">the ultimate </w:t>
      </w:r>
      <w:r w:rsidR="0008179E" w:rsidRPr="001E21E7">
        <w:rPr>
          <w:rFonts w:asciiTheme="minorBidi" w:hAnsiTheme="minorBidi" w:cstheme="minorBidi"/>
        </w:rPr>
        <w:t>price</w:t>
      </w:r>
      <w:r w:rsidR="009B1E94" w:rsidRPr="001E21E7">
        <w:rPr>
          <w:rFonts w:asciiTheme="minorBidi" w:hAnsiTheme="minorBidi" w:cstheme="minorBidi"/>
        </w:rPr>
        <w:t xml:space="preserve"> — </w:t>
      </w:r>
      <w:r w:rsidR="008075E8" w:rsidRPr="001E21E7">
        <w:rPr>
          <w:rFonts w:asciiTheme="minorBidi" w:hAnsiTheme="minorBidi" w:cstheme="minorBidi"/>
        </w:rPr>
        <w:t xml:space="preserve">or, at least, to be presented with stages of increasingly severe punishments with possible points of return along the way. The clearest example of this is the </w:t>
      </w:r>
      <w:r w:rsidR="0001291C" w:rsidRPr="001E21E7">
        <w:rPr>
          <w:rFonts w:asciiTheme="minorBidi" w:hAnsiTheme="minorBidi" w:cstheme="minorBidi"/>
        </w:rPr>
        <w:t xml:space="preserve">Rebuke </w:t>
      </w:r>
      <w:r w:rsidR="009B1E94" w:rsidRPr="001E21E7">
        <w:rPr>
          <w:rFonts w:asciiTheme="minorBidi" w:hAnsiTheme="minorBidi" w:cstheme="minorBidi"/>
        </w:rPr>
        <w:t>of</w:t>
      </w:r>
      <w:r w:rsidR="008075E8" w:rsidRPr="001E21E7">
        <w:rPr>
          <w:rFonts w:asciiTheme="minorBidi" w:hAnsiTheme="minorBidi" w:cstheme="minorBidi"/>
        </w:rPr>
        <w:t xml:space="preserve"> </w:t>
      </w:r>
      <w:r w:rsidR="008075E8" w:rsidRPr="001E21E7">
        <w:rPr>
          <w:rFonts w:asciiTheme="minorBidi" w:hAnsiTheme="minorBidi" w:cstheme="minorBidi"/>
          <w:i/>
          <w:iCs/>
        </w:rPr>
        <w:t>Vayikra</w:t>
      </w:r>
      <w:r w:rsidR="008075E8" w:rsidRPr="001E21E7">
        <w:rPr>
          <w:rFonts w:asciiTheme="minorBidi" w:hAnsiTheme="minorBidi" w:cstheme="minorBidi"/>
        </w:rPr>
        <w:t xml:space="preserve"> 26, which consistently allows for the people's realization of the error of their ways and immediate repentance. </w:t>
      </w:r>
      <w:r w:rsidR="000F5A9D" w:rsidRPr="001E21E7">
        <w:rPr>
          <w:rFonts w:asciiTheme="minorBidi" w:hAnsiTheme="minorBidi" w:cstheme="minorBidi"/>
        </w:rPr>
        <w:t xml:space="preserve"> This assumption is, perhaps, not well-founded and there remains the possibility of milder chastisements for milder crimes. Is it possible that </w:t>
      </w:r>
      <w:r w:rsidR="009B1E94" w:rsidRPr="001E21E7">
        <w:rPr>
          <w:rFonts w:asciiTheme="minorBidi" w:hAnsiTheme="minorBidi" w:cstheme="minorBidi"/>
        </w:rPr>
        <w:t>I</w:t>
      </w:r>
      <w:r w:rsidR="000F5A9D" w:rsidRPr="001E21E7">
        <w:rPr>
          <w:rFonts w:asciiTheme="minorBidi" w:hAnsiTheme="minorBidi" w:cstheme="minorBidi"/>
        </w:rPr>
        <w:t>srael, at this point, ha</w:t>
      </w:r>
      <w:r w:rsidR="009B1E94" w:rsidRPr="001E21E7">
        <w:rPr>
          <w:rFonts w:asciiTheme="minorBidi" w:hAnsiTheme="minorBidi" w:cstheme="minorBidi"/>
        </w:rPr>
        <w:t>s</w:t>
      </w:r>
      <w:r w:rsidR="000F5A9D" w:rsidRPr="001E21E7">
        <w:rPr>
          <w:rFonts w:asciiTheme="minorBidi" w:hAnsiTheme="minorBidi" w:cstheme="minorBidi"/>
        </w:rPr>
        <w:t xml:space="preserve"> violated certai</w:t>
      </w:r>
      <w:r w:rsidR="009B1E94" w:rsidRPr="001E21E7">
        <w:rPr>
          <w:rFonts w:asciiTheme="minorBidi" w:hAnsiTheme="minorBidi" w:cstheme="minorBidi"/>
        </w:rPr>
        <w:t>n d</w:t>
      </w:r>
      <w:r w:rsidR="000F5A9D" w:rsidRPr="001E21E7">
        <w:rPr>
          <w:rFonts w:asciiTheme="minorBidi" w:hAnsiTheme="minorBidi" w:cstheme="minorBidi"/>
        </w:rPr>
        <w:t>ivine norms and deserve</w:t>
      </w:r>
      <w:r w:rsidR="009B1E94" w:rsidRPr="001E21E7">
        <w:rPr>
          <w:rFonts w:asciiTheme="minorBidi" w:hAnsiTheme="minorBidi" w:cstheme="minorBidi"/>
        </w:rPr>
        <w:t>s punishment,</w:t>
      </w:r>
      <w:r w:rsidR="000F5A9D" w:rsidRPr="001E21E7">
        <w:rPr>
          <w:rFonts w:asciiTheme="minorBidi" w:hAnsiTheme="minorBidi" w:cstheme="minorBidi"/>
        </w:rPr>
        <w:t xml:space="preserve"> but only so far as these lighter punishments go? Perhaps exile, famine</w:t>
      </w:r>
      <w:r w:rsidR="009B1E94" w:rsidRPr="001E21E7">
        <w:rPr>
          <w:rFonts w:asciiTheme="minorBidi" w:hAnsiTheme="minorBidi" w:cstheme="minorBidi"/>
        </w:rPr>
        <w:t>, et cetera</w:t>
      </w:r>
      <w:r w:rsidR="000F5A9D" w:rsidRPr="001E21E7">
        <w:rPr>
          <w:rFonts w:asciiTheme="minorBidi" w:hAnsiTheme="minorBidi" w:cstheme="minorBidi"/>
        </w:rPr>
        <w:t xml:space="preserve"> are excessive here and would be gratuit</w:t>
      </w:r>
      <w:r w:rsidR="009B1E94" w:rsidRPr="001E21E7">
        <w:rPr>
          <w:rFonts w:asciiTheme="minorBidi" w:hAnsiTheme="minorBidi" w:cstheme="minorBidi"/>
        </w:rPr>
        <w:t>ous rather than just punishment</w:t>
      </w:r>
      <w:r w:rsidR="000F5A9D" w:rsidRPr="001E21E7">
        <w:rPr>
          <w:rFonts w:asciiTheme="minorBidi" w:hAnsiTheme="minorBidi" w:cstheme="minorBidi"/>
        </w:rPr>
        <w:t xml:space="preserve">. </w:t>
      </w:r>
    </w:p>
    <w:p w14:paraId="0EAF1481" w14:textId="6DB244FE" w:rsidR="000F5A9D" w:rsidRPr="001E21E7" w:rsidRDefault="000F5A9D" w:rsidP="009D4BB8">
      <w:pPr>
        <w:bidi w:val="0"/>
        <w:spacing w:line="240" w:lineRule="auto"/>
        <w:jc w:val="both"/>
        <w:rPr>
          <w:rFonts w:asciiTheme="minorBidi" w:hAnsiTheme="minorBidi" w:cstheme="minorBidi"/>
        </w:rPr>
      </w:pPr>
    </w:p>
    <w:p w14:paraId="6B0DC3F3" w14:textId="40AA4E58" w:rsidR="000F5A9D" w:rsidRPr="001E21E7" w:rsidRDefault="000F5A9D" w:rsidP="009D4BB8">
      <w:pPr>
        <w:bidi w:val="0"/>
        <w:spacing w:line="240" w:lineRule="auto"/>
        <w:jc w:val="both"/>
        <w:rPr>
          <w:rFonts w:asciiTheme="minorBidi" w:hAnsiTheme="minorBidi" w:cstheme="minorBidi"/>
        </w:rPr>
      </w:pPr>
      <w:r w:rsidRPr="001E21E7">
        <w:rPr>
          <w:rFonts w:asciiTheme="minorBidi" w:hAnsiTheme="minorBidi" w:cstheme="minorBidi"/>
        </w:rPr>
        <w:t xml:space="preserve">Finally, </w:t>
      </w:r>
      <w:r w:rsidR="00812871" w:rsidRPr="001E21E7">
        <w:rPr>
          <w:rFonts w:asciiTheme="minorBidi" w:hAnsiTheme="minorBidi" w:cstheme="minorBidi"/>
        </w:rPr>
        <w:t>we have to look at the literary context. When looking back at the seven nations that precede</w:t>
      </w:r>
      <w:r w:rsidR="009B1E94" w:rsidRPr="001E21E7">
        <w:rPr>
          <w:rFonts w:asciiTheme="minorBidi" w:hAnsiTheme="minorBidi" w:cstheme="minorBidi"/>
        </w:rPr>
        <w:t xml:space="preserve"> I</w:t>
      </w:r>
      <w:r w:rsidR="00812871" w:rsidRPr="001E21E7">
        <w:rPr>
          <w:rFonts w:asciiTheme="minorBidi" w:hAnsiTheme="minorBidi" w:cstheme="minorBidi"/>
        </w:rPr>
        <w:t>srael in this series</w:t>
      </w:r>
      <w:r w:rsidR="009B1E94" w:rsidRPr="001E21E7">
        <w:rPr>
          <w:rFonts w:asciiTheme="minorBidi" w:hAnsiTheme="minorBidi" w:cstheme="minorBidi"/>
        </w:rPr>
        <w:t xml:space="preserve"> — </w:t>
      </w:r>
      <w:r w:rsidR="0008179E" w:rsidRPr="001E21E7">
        <w:rPr>
          <w:rFonts w:asciiTheme="minorBidi" w:hAnsiTheme="minorBidi" w:cstheme="minorBidi"/>
        </w:rPr>
        <w:t>ostensibly</w:t>
      </w:r>
      <w:r w:rsidR="00812871" w:rsidRPr="001E21E7">
        <w:rPr>
          <w:rFonts w:asciiTheme="minorBidi" w:hAnsiTheme="minorBidi" w:cstheme="minorBidi"/>
        </w:rPr>
        <w:t xml:space="preserve"> </w:t>
      </w:r>
      <w:r w:rsidR="009B1E94" w:rsidRPr="001E21E7">
        <w:rPr>
          <w:rFonts w:asciiTheme="minorBidi" w:hAnsiTheme="minorBidi" w:cstheme="minorBidi"/>
        </w:rPr>
        <w:t xml:space="preserve">setting up this oracle — </w:t>
      </w:r>
      <w:r w:rsidR="00812871" w:rsidRPr="001E21E7">
        <w:rPr>
          <w:rFonts w:asciiTheme="minorBidi" w:hAnsiTheme="minorBidi" w:cstheme="minorBidi"/>
        </w:rPr>
        <w:t>the crimes sp</w:t>
      </w:r>
      <w:r w:rsidR="009B1E94" w:rsidRPr="001E21E7">
        <w:rPr>
          <w:rFonts w:asciiTheme="minorBidi" w:hAnsiTheme="minorBidi" w:cstheme="minorBidi"/>
        </w:rPr>
        <w:t>eak</w:t>
      </w:r>
      <w:r w:rsidR="00812871" w:rsidRPr="001E21E7">
        <w:rPr>
          <w:rFonts w:asciiTheme="minorBidi" w:hAnsiTheme="minorBidi" w:cstheme="minorBidi"/>
        </w:rPr>
        <w:t xml:space="preserve"> to a broad range of </w:t>
      </w:r>
      <w:r w:rsidR="00E77859" w:rsidRPr="001E21E7">
        <w:rPr>
          <w:rFonts w:asciiTheme="minorBidi" w:hAnsiTheme="minorBidi" w:cstheme="minorBidi"/>
        </w:rPr>
        <w:t>bad behavior. The punishment</w:t>
      </w:r>
      <w:r w:rsidR="009B1E94" w:rsidRPr="001E21E7">
        <w:rPr>
          <w:rFonts w:asciiTheme="minorBidi" w:hAnsiTheme="minorBidi" w:cstheme="minorBidi"/>
        </w:rPr>
        <w:t>s</w:t>
      </w:r>
      <w:r w:rsidR="00E77859" w:rsidRPr="001E21E7">
        <w:rPr>
          <w:rFonts w:asciiTheme="minorBidi" w:hAnsiTheme="minorBidi" w:cstheme="minorBidi"/>
        </w:rPr>
        <w:t xml:space="preserve"> </w:t>
      </w:r>
      <w:r w:rsidR="009B1E94" w:rsidRPr="001E21E7">
        <w:rPr>
          <w:rFonts w:asciiTheme="minorBidi" w:hAnsiTheme="minorBidi" w:cstheme="minorBidi"/>
        </w:rPr>
        <w:t>are</w:t>
      </w:r>
      <w:r w:rsidR="00E77859" w:rsidRPr="001E21E7">
        <w:rPr>
          <w:rFonts w:asciiTheme="minorBidi" w:hAnsiTheme="minorBidi" w:cstheme="minorBidi"/>
        </w:rPr>
        <w:t xml:space="preserve">, however, fairly consistent: </w:t>
      </w:r>
    </w:p>
    <w:p w14:paraId="483AF011" w14:textId="1818A6CD" w:rsidR="00E77859" w:rsidRPr="001E21E7" w:rsidRDefault="00E77859" w:rsidP="009D4BB8">
      <w:pPr>
        <w:bidi w:val="0"/>
        <w:spacing w:line="240" w:lineRule="auto"/>
        <w:jc w:val="both"/>
        <w:rPr>
          <w:rFonts w:asciiTheme="minorBidi" w:hAnsiTheme="minorBidi" w:cstheme="minorBidi"/>
        </w:rPr>
      </w:pPr>
    </w:p>
    <w:p w14:paraId="540D84CD" w14:textId="3CDD4B52" w:rsidR="008924C8" w:rsidRPr="001E21E7" w:rsidRDefault="008D033D" w:rsidP="009D4BB8">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1E21E7">
        <w:rPr>
          <w:rFonts w:asciiTheme="minorBidi" w:hAnsiTheme="minorBidi" w:cstheme="minorBidi"/>
          <w:b/>
          <w:bCs/>
        </w:rPr>
        <w:t>ARAM</w:t>
      </w:r>
      <w:r w:rsidR="008060C6" w:rsidRPr="001E21E7">
        <w:rPr>
          <w:rFonts w:asciiTheme="minorBidi" w:hAnsiTheme="minorBidi" w:cstheme="minorBidi"/>
        </w:rPr>
        <w:t xml:space="preserve">: </w:t>
      </w:r>
      <w:r w:rsidR="008924C8" w:rsidRPr="001E21E7">
        <w:rPr>
          <w:rFonts w:asciiTheme="minorBidi" w:hAnsiTheme="minorBidi" w:cstheme="minorBidi"/>
          <w:color w:val="000000"/>
        </w:rPr>
        <w:t>So will I</w:t>
      </w:r>
      <w:r w:rsidR="0001291C" w:rsidRPr="001E21E7">
        <w:rPr>
          <w:rFonts w:asciiTheme="minorBidi" w:hAnsiTheme="minorBidi" w:cstheme="minorBidi"/>
          <w:color w:val="000000"/>
        </w:rPr>
        <w:t xml:space="preserve"> send a fire into the house of Chaza’el</w:t>
      </w:r>
      <w:r w:rsidR="008924C8" w:rsidRPr="001E21E7">
        <w:rPr>
          <w:rFonts w:asciiTheme="minorBidi" w:hAnsiTheme="minorBidi" w:cstheme="minorBidi"/>
          <w:color w:val="000000"/>
        </w:rPr>
        <w:t>, and it s</w:t>
      </w:r>
      <w:r w:rsidR="0001291C" w:rsidRPr="001E21E7">
        <w:rPr>
          <w:rFonts w:asciiTheme="minorBidi" w:hAnsiTheme="minorBidi" w:cstheme="minorBidi"/>
          <w:color w:val="000000"/>
        </w:rPr>
        <w:t>hall devour the palaces of Ben H</w:t>
      </w:r>
      <w:r w:rsidR="008924C8" w:rsidRPr="001E21E7">
        <w:rPr>
          <w:rFonts w:asciiTheme="minorBidi" w:hAnsiTheme="minorBidi" w:cstheme="minorBidi"/>
          <w:color w:val="000000"/>
        </w:rPr>
        <w:t>adad; And I will break the bar of Damascus, and cu</w:t>
      </w:r>
      <w:r w:rsidR="00EE67A6" w:rsidRPr="001E21E7">
        <w:rPr>
          <w:rFonts w:asciiTheme="minorBidi" w:hAnsiTheme="minorBidi" w:cstheme="minorBidi"/>
          <w:color w:val="000000"/>
        </w:rPr>
        <w:t xml:space="preserve">t off the inhabitant from Bikat </w:t>
      </w:r>
      <w:r w:rsidR="008924C8" w:rsidRPr="001E21E7">
        <w:rPr>
          <w:rFonts w:asciiTheme="minorBidi" w:hAnsiTheme="minorBidi" w:cstheme="minorBidi"/>
          <w:color w:val="000000"/>
        </w:rPr>
        <w:t>Aven, and the one who holds the</w:t>
      </w:r>
      <w:r w:rsidR="00EE67A6" w:rsidRPr="001E21E7">
        <w:rPr>
          <w:rFonts w:asciiTheme="minorBidi" w:hAnsiTheme="minorBidi" w:cstheme="minorBidi"/>
          <w:color w:val="000000"/>
        </w:rPr>
        <w:t xml:space="preserve"> scepter from Beit </w:t>
      </w:r>
      <w:r w:rsidR="008924C8" w:rsidRPr="001E21E7">
        <w:rPr>
          <w:rFonts w:asciiTheme="minorBidi" w:hAnsiTheme="minorBidi" w:cstheme="minorBidi"/>
          <w:color w:val="000000"/>
        </w:rPr>
        <w:t xml:space="preserve">Eden; and the people of Aram shall go into captivity unto Kir, </w:t>
      </w:r>
      <w:r w:rsidR="00ED076B" w:rsidRPr="001E21E7">
        <w:rPr>
          <w:rFonts w:asciiTheme="minorBidi" w:hAnsiTheme="minorBidi" w:cstheme="minorBidi"/>
          <w:iCs/>
          <w:color w:val="000000"/>
        </w:rPr>
        <w:t>says the Lord</w:t>
      </w:r>
      <w:r w:rsidR="00EE67A6" w:rsidRPr="001E21E7">
        <w:rPr>
          <w:rFonts w:asciiTheme="minorBidi" w:hAnsiTheme="minorBidi" w:cstheme="minorBidi"/>
          <w:iCs/>
          <w:color w:val="000000"/>
        </w:rPr>
        <w:t>.</w:t>
      </w:r>
    </w:p>
    <w:p w14:paraId="31721869" w14:textId="6462B4BD" w:rsidR="008924C8" w:rsidRPr="001E21E7" w:rsidRDefault="008D033D" w:rsidP="009D4BB8">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1E21E7">
        <w:rPr>
          <w:rFonts w:asciiTheme="minorBidi" w:hAnsiTheme="minorBidi" w:cstheme="minorBidi"/>
          <w:b/>
          <w:bCs/>
        </w:rPr>
        <w:t>PELESHET</w:t>
      </w:r>
      <w:r w:rsidR="008060C6" w:rsidRPr="001E21E7">
        <w:rPr>
          <w:rFonts w:asciiTheme="minorBidi" w:hAnsiTheme="minorBidi" w:cstheme="minorBidi"/>
        </w:rPr>
        <w:t>:</w:t>
      </w:r>
      <w:r w:rsidR="008924C8" w:rsidRPr="001E21E7">
        <w:rPr>
          <w:rFonts w:asciiTheme="minorBidi" w:hAnsiTheme="minorBidi" w:cstheme="minorBidi"/>
          <w:color w:val="000000"/>
        </w:rPr>
        <w:t xml:space="preserve"> So will I send a fire on the wall of Gaza, and it will devour her palaces; And I will cut off the inhabitant from Ashdod, and the one who holds the scepter from Ashkelon; and I will turn My hand against Ekron, and the remnant of the Philistines will perish, </w:t>
      </w:r>
      <w:r w:rsidR="00ED076B" w:rsidRPr="001E21E7">
        <w:rPr>
          <w:rFonts w:asciiTheme="minorBidi" w:hAnsiTheme="minorBidi" w:cstheme="minorBidi"/>
          <w:iCs/>
          <w:color w:val="000000"/>
        </w:rPr>
        <w:t>says the Lord God</w:t>
      </w:r>
      <w:r w:rsidR="008924C8" w:rsidRPr="001E21E7">
        <w:rPr>
          <w:rFonts w:asciiTheme="minorBidi" w:hAnsiTheme="minorBidi" w:cstheme="minorBidi"/>
          <w:b/>
          <w:bCs/>
          <w:color w:val="000000"/>
        </w:rPr>
        <w:t xml:space="preserve"> </w:t>
      </w:r>
    </w:p>
    <w:p w14:paraId="66033B51" w14:textId="2A96981F" w:rsidR="008D033D" w:rsidRPr="001E21E7" w:rsidRDefault="008C3A57" w:rsidP="009D4BB8">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1E21E7">
        <w:rPr>
          <w:rFonts w:asciiTheme="minorBidi" w:hAnsiTheme="minorBidi" w:cstheme="minorBidi"/>
          <w:b/>
          <w:bCs/>
          <w:color w:val="000000"/>
        </w:rPr>
        <w:t>TZOR</w:t>
      </w:r>
      <w:r w:rsidR="008D033D" w:rsidRPr="001E21E7">
        <w:rPr>
          <w:rFonts w:asciiTheme="minorBidi" w:hAnsiTheme="minorBidi" w:cstheme="minorBidi"/>
          <w:b/>
          <w:bCs/>
          <w:color w:val="000000"/>
        </w:rPr>
        <w:t xml:space="preserve">: </w:t>
      </w:r>
      <w:r w:rsidR="008D033D" w:rsidRPr="001E21E7">
        <w:rPr>
          <w:rFonts w:asciiTheme="minorBidi" w:hAnsiTheme="minorBidi" w:cstheme="minorBidi"/>
          <w:color w:val="000000"/>
        </w:rPr>
        <w:t>So will I send a fire on the wall of Tyre, and it shall devour her palaces. </w:t>
      </w:r>
    </w:p>
    <w:p w14:paraId="172BF732" w14:textId="61194E79" w:rsidR="008D033D" w:rsidRPr="001E21E7" w:rsidRDefault="008D033D" w:rsidP="009D4BB8">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1E21E7">
        <w:rPr>
          <w:rFonts w:asciiTheme="minorBidi" w:hAnsiTheme="minorBidi" w:cstheme="minorBidi"/>
          <w:b/>
          <w:bCs/>
          <w:color w:val="000000"/>
        </w:rPr>
        <w:t>EDOM:</w:t>
      </w:r>
      <w:r w:rsidRPr="001E21E7">
        <w:rPr>
          <w:rFonts w:asciiTheme="minorBidi" w:hAnsiTheme="minorBidi" w:cstheme="minorBidi"/>
          <w:color w:val="000000"/>
        </w:rPr>
        <w:t xml:space="preserve"> So will I send a fire upon </w:t>
      </w:r>
      <w:r w:rsidR="0001291C" w:rsidRPr="001E21E7">
        <w:rPr>
          <w:rFonts w:asciiTheme="minorBidi" w:hAnsiTheme="minorBidi" w:cstheme="minorBidi"/>
          <w:color w:val="000000"/>
        </w:rPr>
        <w:t>Teiman</w:t>
      </w:r>
      <w:r w:rsidRPr="001E21E7">
        <w:rPr>
          <w:rFonts w:asciiTheme="minorBidi" w:hAnsiTheme="minorBidi" w:cstheme="minorBidi"/>
          <w:color w:val="000000"/>
        </w:rPr>
        <w:t xml:space="preserve">, and it shall devour the palaces of </w:t>
      </w:r>
      <w:r w:rsidR="0001291C" w:rsidRPr="001E21E7">
        <w:rPr>
          <w:rFonts w:asciiTheme="minorBidi" w:hAnsiTheme="minorBidi" w:cstheme="minorBidi"/>
          <w:color w:val="000000"/>
        </w:rPr>
        <w:t>Botzra</w:t>
      </w:r>
      <w:r w:rsidRPr="001E21E7">
        <w:rPr>
          <w:rFonts w:asciiTheme="minorBidi" w:hAnsiTheme="minorBidi" w:cstheme="minorBidi"/>
          <w:color w:val="000000"/>
        </w:rPr>
        <w:t>. </w:t>
      </w:r>
    </w:p>
    <w:p w14:paraId="6EF1352E" w14:textId="27A3EAFB" w:rsidR="00B420D6" w:rsidRPr="001E21E7" w:rsidRDefault="008D033D" w:rsidP="009D4BB8">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1E21E7">
        <w:rPr>
          <w:rFonts w:asciiTheme="minorBidi" w:hAnsiTheme="minorBidi" w:cstheme="minorBidi"/>
          <w:b/>
          <w:bCs/>
          <w:color w:val="000000"/>
        </w:rPr>
        <w:t>AMMON:</w:t>
      </w:r>
      <w:r w:rsidRPr="001E21E7">
        <w:rPr>
          <w:rFonts w:asciiTheme="minorBidi" w:hAnsiTheme="minorBidi" w:cstheme="minorBidi"/>
        </w:rPr>
        <w:t xml:space="preserve"> </w:t>
      </w:r>
      <w:r w:rsidRPr="001E21E7">
        <w:rPr>
          <w:rFonts w:asciiTheme="minorBidi" w:hAnsiTheme="minorBidi" w:cstheme="minorBidi"/>
          <w:color w:val="000000"/>
        </w:rPr>
        <w:t>So will I kin</w:t>
      </w:r>
      <w:r w:rsidR="00EE67A6" w:rsidRPr="001E21E7">
        <w:rPr>
          <w:rFonts w:asciiTheme="minorBidi" w:hAnsiTheme="minorBidi" w:cstheme="minorBidi"/>
          <w:color w:val="000000"/>
        </w:rPr>
        <w:t>dle a fire in the wall of Rabba</w:t>
      </w:r>
      <w:r w:rsidRPr="001E21E7">
        <w:rPr>
          <w:rFonts w:asciiTheme="minorBidi" w:hAnsiTheme="minorBidi" w:cstheme="minorBidi"/>
          <w:color w:val="000000"/>
        </w:rPr>
        <w:t xml:space="preserve">, and it shall devour her palaces, with shouting in the day of battle, with a tempest in the day of the </w:t>
      </w:r>
      <w:r w:rsidRPr="001E21E7">
        <w:rPr>
          <w:rFonts w:asciiTheme="minorBidi" w:hAnsiTheme="minorBidi" w:cstheme="minorBidi"/>
          <w:color w:val="000000"/>
        </w:rPr>
        <w:lastRenderedPageBreak/>
        <w:t xml:space="preserve">whirlwind; And their king shall go into captivity, he and his princes together, </w:t>
      </w:r>
      <w:r w:rsidR="00ED076B" w:rsidRPr="001E21E7">
        <w:rPr>
          <w:rFonts w:asciiTheme="minorBidi" w:hAnsiTheme="minorBidi" w:cstheme="minorBidi"/>
          <w:iCs/>
          <w:color w:val="000000"/>
        </w:rPr>
        <w:t>says the Lord</w:t>
      </w:r>
      <w:r w:rsidRPr="001E21E7">
        <w:rPr>
          <w:rFonts w:asciiTheme="minorBidi" w:hAnsiTheme="minorBidi" w:cstheme="minorBidi"/>
          <w:color w:val="000000"/>
        </w:rPr>
        <w:t>.</w:t>
      </w:r>
    </w:p>
    <w:p w14:paraId="55CA239E" w14:textId="31D988DD" w:rsidR="008D033D" w:rsidRPr="001E21E7" w:rsidRDefault="008D033D" w:rsidP="009D4BB8">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1E21E7">
        <w:rPr>
          <w:rFonts w:asciiTheme="minorBidi" w:hAnsiTheme="minorBidi" w:cstheme="minorBidi"/>
          <w:b/>
          <w:bCs/>
          <w:color w:val="000000"/>
        </w:rPr>
        <w:t xml:space="preserve">MOAV: </w:t>
      </w:r>
      <w:r w:rsidRPr="001E21E7">
        <w:rPr>
          <w:rFonts w:asciiTheme="minorBidi" w:hAnsiTheme="minorBidi" w:cstheme="minorBidi"/>
          <w:color w:val="000000"/>
        </w:rPr>
        <w:t xml:space="preserve">So will I send a fire upon Moab, and it shall devour the palaces of </w:t>
      </w:r>
      <w:r w:rsidR="0001291C" w:rsidRPr="001E21E7">
        <w:rPr>
          <w:rFonts w:asciiTheme="minorBidi" w:hAnsiTheme="minorBidi" w:cstheme="minorBidi"/>
          <w:color w:val="000000"/>
        </w:rPr>
        <w:t>Keriyot</w:t>
      </w:r>
      <w:r w:rsidRPr="001E21E7">
        <w:rPr>
          <w:rFonts w:asciiTheme="minorBidi" w:hAnsiTheme="minorBidi" w:cstheme="minorBidi"/>
          <w:color w:val="000000"/>
        </w:rPr>
        <w:t xml:space="preserve">; and Moab will die with tumult, with shouting, and with the sound of the horn; And I will cut off the judge from their midst, and will slay all of their princes with him, </w:t>
      </w:r>
      <w:r w:rsidR="00ED076B" w:rsidRPr="001E21E7">
        <w:rPr>
          <w:rFonts w:asciiTheme="minorBidi" w:hAnsiTheme="minorBidi" w:cstheme="minorBidi"/>
          <w:iCs/>
          <w:color w:val="000000"/>
        </w:rPr>
        <w:t>says the Lord</w:t>
      </w:r>
      <w:r w:rsidR="001E21E7" w:rsidRPr="001E21E7">
        <w:rPr>
          <w:rFonts w:asciiTheme="minorBidi" w:hAnsiTheme="minorBidi" w:cstheme="minorBidi"/>
          <w:iCs/>
          <w:color w:val="000000"/>
        </w:rPr>
        <w:t>.</w:t>
      </w:r>
    </w:p>
    <w:p w14:paraId="6207FFE3" w14:textId="60C0545B" w:rsidR="008D033D" w:rsidRPr="001E21E7" w:rsidRDefault="008D033D" w:rsidP="009D4BB8">
      <w:pPr>
        <w:pStyle w:val="NormalWeb"/>
        <w:numPr>
          <w:ilvl w:val="0"/>
          <w:numId w:val="5"/>
        </w:numPr>
        <w:shd w:val="clear" w:color="auto" w:fill="FFFFFF"/>
        <w:spacing w:before="0" w:beforeAutospacing="0" w:after="0" w:afterAutospacing="0"/>
        <w:jc w:val="both"/>
        <w:rPr>
          <w:rFonts w:asciiTheme="minorBidi" w:hAnsiTheme="minorBidi" w:cstheme="minorBidi"/>
          <w:color w:val="000000"/>
        </w:rPr>
      </w:pPr>
      <w:r w:rsidRPr="001E21E7">
        <w:rPr>
          <w:rFonts w:asciiTheme="minorBidi" w:hAnsiTheme="minorBidi" w:cstheme="minorBidi"/>
          <w:b/>
          <w:bCs/>
          <w:color w:val="000000"/>
        </w:rPr>
        <w:t xml:space="preserve">YEHUDA: </w:t>
      </w:r>
      <w:r w:rsidRPr="001E21E7">
        <w:rPr>
          <w:rFonts w:asciiTheme="minorBidi" w:hAnsiTheme="minorBidi" w:cstheme="minorBidi"/>
          <w:color w:val="000000"/>
        </w:rPr>
        <w:t>So</w:t>
      </w:r>
      <w:r w:rsidR="00EE67A6" w:rsidRPr="001E21E7">
        <w:rPr>
          <w:rFonts w:asciiTheme="minorBidi" w:hAnsiTheme="minorBidi" w:cstheme="minorBidi"/>
          <w:color w:val="000000"/>
        </w:rPr>
        <w:t xml:space="preserve"> will I send a fire upon Yehuda</w:t>
      </w:r>
      <w:r w:rsidRPr="001E21E7">
        <w:rPr>
          <w:rFonts w:asciiTheme="minorBidi" w:hAnsiTheme="minorBidi" w:cstheme="minorBidi"/>
          <w:color w:val="000000"/>
        </w:rPr>
        <w:t xml:space="preserve"> and it shall</w:t>
      </w:r>
      <w:r w:rsidR="00EE67A6" w:rsidRPr="001E21E7">
        <w:rPr>
          <w:rFonts w:asciiTheme="minorBidi" w:hAnsiTheme="minorBidi" w:cstheme="minorBidi"/>
          <w:color w:val="000000"/>
        </w:rPr>
        <w:t xml:space="preserve"> devour the palaces of Yerushalayim</w:t>
      </w:r>
      <w:r w:rsidRPr="001E21E7">
        <w:rPr>
          <w:rFonts w:asciiTheme="minorBidi" w:hAnsiTheme="minorBidi" w:cstheme="minorBidi"/>
          <w:color w:val="000000"/>
        </w:rPr>
        <w:t>. </w:t>
      </w:r>
    </w:p>
    <w:p w14:paraId="29C84930" w14:textId="416563C5" w:rsidR="00201FA4" w:rsidRPr="001E21E7" w:rsidRDefault="00201FA4" w:rsidP="009D4BB8">
      <w:pPr>
        <w:bidi w:val="0"/>
        <w:spacing w:line="240" w:lineRule="auto"/>
        <w:jc w:val="both"/>
        <w:rPr>
          <w:rFonts w:asciiTheme="minorBidi" w:hAnsiTheme="minorBidi" w:cstheme="minorBidi"/>
        </w:rPr>
      </w:pPr>
    </w:p>
    <w:p w14:paraId="69B153DB" w14:textId="45050B15" w:rsidR="00E05345" w:rsidRPr="001E21E7" w:rsidRDefault="00E05345" w:rsidP="009D4BB8">
      <w:pPr>
        <w:bidi w:val="0"/>
        <w:spacing w:line="240" w:lineRule="auto"/>
        <w:jc w:val="both"/>
        <w:rPr>
          <w:rFonts w:asciiTheme="minorBidi" w:hAnsiTheme="minorBidi" w:cstheme="minorBidi"/>
        </w:rPr>
      </w:pPr>
      <w:r w:rsidRPr="001E21E7">
        <w:rPr>
          <w:rFonts w:asciiTheme="minorBidi" w:hAnsiTheme="minorBidi" w:cstheme="minorBidi"/>
        </w:rPr>
        <w:t>All seven nations will h</w:t>
      </w:r>
      <w:r w:rsidR="00881E95" w:rsidRPr="001E21E7">
        <w:rPr>
          <w:rFonts w:asciiTheme="minorBidi" w:hAnsiTheme="minorBidi" w:cstheme="minorBidi"/>
        </w:rPr>
        <w:t>ave a fire consume their major</w:t>
      </w:r>
      <w:r w:rsidR="00E8506C" w:rsidRPr="001E21E7">
        <w:rPr>
          <w:rFonts w:asciiTheme="minorBidi" w:hAnsiTheme="minorBidi" w:cstheme="minorBidi"/>
        </w:rPr>
        <w:t xml:space="preserve"> ci</w:t>
      </w:r>
      <w:r w:rsidR="00E23ED0" w:rsidRPr="001E21E7">
        <w:rPr>
          <w:rFonts w:asciiTheme="minorBidi" w:hAnsiTheme="minorBidi" w:cstheme="minorBidi"/>
        </w:rPr>
        <w:t xml:space="preserve">ties; leadership, in most cases, will be destroyed (in one fashion or another) and, in some cases (e.g. Moav and </w:t>
      </w:r>
      <w:r w:rsidR="0037021F" w:rsidRPr="001E21E7">
        <w:rPr>
          <w:rFonts w:asciiTheme="minorBidi" w:hAnsiTheme="minorBidi" w:cstheme="minorBidi"/>
        </w:rPr>
        <w:t xml:space="preserve">Ammon), the cities will seemingly be overrun by enemies. </w:t>
      </w:r>
      <w:r w:rsidR="009717BB" w:rsidRPr="001E21E7">
        <w:rPr>
          <w:rFonts w:asciiTheme="minorBidi" w:hAnsiTheme="minorBidi" w:cstheme="minorBidi"/>
        </w:rPr>
        <w:t>Although the context is a military defeat/conquest, n</w:t>
      </w:r>
      <w:r w:rsidR="00EE67A6" w:rsidRPr="001E21E7">
        <w:rPr>
          <w:rFonts w:asciiTheme="minorBidi" w:hAnsiTheme="minorBidi" w:cstheme="minorBidi"/>
        </w:rPr>
        <w:t xml:space="preserve">one of this </w:t>
      </w:r>
      <w:r w:rsidR="00605DE5" w:rsidRPr="001E21E7">
        <w:rPr>
          <w:rFonts w:asciiTheme="minorBidi" w:hAnsiTheme="minorBidi" w:cstheme="minorBidi"/>
        </w:rPr>
        <w:t xml:space="preserve">action takes place </w:t>
      </w:r>
      <w:r w:rsidR="00EE67A6" w:rsidRPr="001E21E7">
        <w:rPr>
          <w:rFonts w:asciiTheme="minorBidi" w:hAnsiTheme="minorBidi" w:cstheme="minorBidi"/>
        </w:rPr>
        <w:t>on a battlefield, per se;</w:t>
      </w:r>
      <w:r w:rsidR="003B7E82" w:rsidRPr="001E21E7">
        <w:rPr>
          <w:rFonts w:asciiTheme="minorBidi" w:hAnsiTheme="minorBidi" w:cstheme="minorBidi"/>
        </w:rPr>
        <w:t xml:space="preserve"> rather the "camera" is focused</w:t>
      </w:r>
      <w:r w:rsidR="00605DE5" w:rsidRPr="001E21E7">
        <w:rPr>
          <w:rFonts w:asciiTheme="minorBidi" w:hAnsiTheme="minorBidi" w:cstheme="minorBidi"/>
        </w:rPr>
        <w:t xml:space="preserve"> on the cities of the targeted kingdom. </w:t>
      </w:r>
      <w:r w:rsidR="009717BB" w:rsidRPr="001E21E7">
        <w:rPr>
          <w:rFonts w:asciiTheme="minorBidi" w:hAnsiTheme="minorBidi" w:cstheme="minorBidi"/>
        </w:rPr>
        <w:t xml:space="preserve"> </w:t>
      </w:r>
      <w:r w:rsidR="003B7E82" w:rsidRPr="001E21E7">
        <w:rPr>
          <w:rFonts w:asciiTheme="minorBidi" w:hAnsiTheme="minorBidi" w:cstheme="minorBidi"/>
        </w:rPr>
        <w:t>Our final oracle, on the other hand, takes place entirely on the battlefield and makes no mention of the</w:t>
      </w:r>
      <w:r w:rsidR="000E6162" w:rsidRPr="001E21E7">
        <w:rPr>
          <w:rFonts w:asciiTheme="minorBidi" w:hAnsiTheme="minorBidi" w:cstheme="minorBidi"/>
        </w:rPr>
        <w:t xml:space="preserve"> presumably inevitable impact on the cities of Shomeron, Yizre'el and so forth. </w:t>
      </w:r>
      <w:r w:rsidR="009158DF" w:rsidRPr="001E21E7">
        <w:rPr>
          <w:rFonts w:asciiTheme="minorBidi" w:hAnsiTheme="minorBidi" w:cstheme="minorBidi"/>
        </w:rPr>
        <w:t xml:space="preserve">As a matter of fact, not one of the Israelite cities is even mentioned in the entire oracle, making this final leg of the sequence stand out all the more. </w:t>
      </w:r>
      <w:r w:rsidR="00EE67A6" w:rsidRPr="001E21E7">
        <w:rPr>
          <w:rFonts w:asciiTheme="minorBidi" w:hAnsiTheme="minorBidi" w:cstheme="minorBidi"/>
        </w:rPr>
        <w:t>This literary apposition may</w:t>
      </w:r>
      <w:r w:rsidR="0099704B" w:rsidRPr="001E21E7">
        <w:rPr>
          <w:rFonts w:asciiTheme="minorBidi" w:hAnsiTheme="minorBidi" w:cstheme="minorBidi"/>
        </w:rPr>
        <w:t xml:space="preserve"> be interpreted in two </w:t>
      </w:r>
      <w:r w:rsidR="00E160D0" w:rsidRPr="001E21E7">
        <w:rPr>
          <w:rFonts w:asciiTheme="minorBidi" w:hAnsiTheme="minorBidi" w:cstheme="minorBidi"/>
        </w:rPr>
        <w:t xml:space="preserve">ways. </w:t>
      </w:r>
      <w:r w:rsidR="003B7E82" w:rsidRPr="001E21E7">
        <w:rPr>
          <w:rFonts w:asciiTheme="minorBidi" w:hAnsiTheme="minorBidi" w:cstheme="minorBidi"/>
        </w:rPr>
        <w:t xml:space="preserve"> </w:t>
      </w:r>
    </w:p>
    <w:p w14:paraId="2ED3C12A" w14:textId="77777777" w:rsidR="00DE00B8" w:rsidRPr="001E21E7" w:rsidRDefault="00DE00B8" w:rsidP="009D4BB8">
      <w:pPr>
        <w:bidi w:val="0"/>
        <w:spacing w:line="240" w:lineRule="auto"/>
        <w:jc w:val="both"/>
        <w:rPr>
          <w:rFonts w:asciiTheme="minorBidi" w:hAnsiTheme="minorBidi" w:cstheme="minorBidi"/>
        </w:rPr>
      </w:pPr>
    </w:p>
    <w:p w14:paraId="5E5A0C3F" w14:textId="0D1BF7BE" w:rsidR="00DE00B8" w:rsidRPr="001E21E7" w:rsidRDefault="00DE00B8" w:rsidP="009D4BB8">
      <w:pPr>
        <w:bidi w:val="0"/>
        <w:spacing w:line="240" w:lineRule="auto"/>
        <w:jc w:val="both"/>
        <w:rPr>
          <w:rFonts w:asciiTheme="minorBidi" w:hAnsiTheme="minorBidi" w:cstheme="minorBidi"/>
        </w:rPr>
      </w:pPr>
      <w:r w:rsidRPr="001E21E7">
        <w:rPr>
          <w:rFonts w:asciiTheme="minorBidi" w:hAnsiTheme="minorBidi" w:cstheme="minorBidi"/>
          <w:b/>
          <w:bCs/>
        </w:rPr>
        <w:t>Distinction</w:t>
      </w:r>
      <w:r w:rsidRPr="001E21E7">
        <w:rPr>
          <w:rFonts w:asciiTheme="minorBidi" w:hAnsiTheme="minorBidi" w:cstheme="minorBidi"/>
        </w:rPr>
        <w:t xml:space="preserve">: </w:t>
      </w:r>
      <w:r w:rsidR="0008179E" w:rsidRPr="001E21E7">
        <w:rPr>
          <w:rFonts w:asciiTheme="minorBidi" w:hAnsiTheme="minorBidi" w:cstheme="minorBidi"/>
        </w:rPr>
        <w:t>Instinctively</w:t>
      </w:r>
      <w:r w:rsidR="00EE67A6" w:rsidRPr="001E21E7">
        <w:rPr>
          <w:rFonts w:asciiTheme="minorBidi" w:hAnsiTheme="minorBidi" w:cstheme="minorBidi"/>
        </w:rPr>
        <w:t>, t</w:t>
      </w:r>
      <w:r w:rsidR="00370F93" w:rsidRPr="001E21E7">
        <w:rPr>
          <w:rFonts w:asciiTheme="minorBidi" w:hAnsiTheme="minorBidi" w:cstheme="minorBidi"/>
        </w:rPr>
        <w:t xml:space="preserve">he simplest way to read it is as a clear distinction. Whereas the other nations will suffer devastation in their palaces and cities, Yisrael will suffer defeat after defeat on the battlefield, with their army rendered useless. </w:t>
      </w:r>
      <w:r w:rsidR="005D27BE" w:rsidRPr="001E21E7">
        <w:rPr>
          <w:rFonts w:asciiTheme="minorBidi" w:hAnsiTheme="minorBidi" w:cstheme="minorBidi"/>
        </w:rPr>
        <w:t xml:space="preserve">If we were to read the first six oracles (excluding Yehuda) as being of one general spirit and reflecting an overall </w:t>
      </w:r>
      <w:r w:rsidR="00EE67A6" w:rsidRPr="001E21E7">
        <w:rPr>
          <w:rFonts w:asciiTheme="minorBidi" w:hAnsiTheme="minorBidi" w:cstheme="minorBidi"/>
        </w:rPr>
        <w:t>d</w:t>
      </w:r>
      <w:r w:rsidR="005D27BE" w:rsidRPr="001E21E7">
        <w:rPr>
          <w:rFonts w:asciiTheme="minorBidi" w:hAnsiTheme="minorBidi" w:cstheme="minorBidi"/>
        </w:rPr>
        <w:t xml:space="preserve">ivine </w:t>
      </w:r>
      <w:r w:rsidR="00FB5D2F" w:rsidRPr="001E21E7">
        <w:rPr>
          <w:rFonts w:asciiTheme="minorBidi" w:hAnsiTheme="minorBidi" w:cstheme="minorBidi"/>
        </w:rPr>
        <w:t>displeasure, then we might be tempted to adduce specific crimes from one nation to the other and</w:t>
      </w:r>
      <w:r w:rsidR="00EE67A6" w:rsidRPr="001E21E7">
        <w:rPr>
          <w:rFonts w:asciiTheme="minorBidi" w:hAnsiTheme="minorBidi" w:cstheme="minorBidi"/>
        </w:rPr>
        <w:t xml:space="preserve"> see</w:t>
      </w:r>
      <w:r w:rsidR="00FB5D2F" w:rsidRPr="001E21E7">
        <w:rPr>
          <w:rFonts w:asciiTheme="minorBidi" w:hAnsiTheme="minorBidi" w:cstheme="minorBidi"/>
        </w:rPr>
        <w:t xml:space="preserve"> the consistent punishment as fitting the consistent crime. This would then force us to interpret Yisrael's crimes as being of a different sort, such that the punishment they are slated for is different as well. This is a tempting direction to take</w:t>
      </w:r>
      <w:r w:rsidR="00EE67A6" w:rsidRPr="001E21E7">
        <w:rPr>
          <w:rFonts w:asciiTheme="minorBidi" w:hAnsiTheme="minorBidi" w:cstheme="minorBidi"/>
        </w:rPr>
        <w:t>,</w:t>
      </w:r>
      <w:r w:rsidR="001E21E7" w:rsidRPr="001E21E7">
        <w:rPr>
          <w:rFonts w:asciiTheme="minorBidi" w:hAnsiTheme="minorBidi" w:cstheme="minorBidi"/>
        </w:rPr>
        <w:t xml:space="preserve"> but it seems </w:t>
      </w:r>
      <w:r w:rsidR="00224304" w:rsidRPr="001E21E7">
        <w:rPr>
          <w:rFonts w:asciiTheme="minorBidi" w:hAnsiTheme="minorBidi" w:cstheme="minorBidi"/>
        </w:rPr>
        <w:t>inadequate</w:t>
      </w:r>
      <w:r w:rsidR="00FB5D2F" w:rsidRPr="001E21E7">
        <w:rPr>
          <w:rFonts w:asciiTheme="minorBidi" w:hAnsiTheme="minorBidi" w:cstheme="minorBidi"/>
        </w:rPr>
        <w:t>. The disce</w:t>
      </w:r>
      <w:r w:rsidR="001E21E7" w:rsidRPr="001E21E7">
        <w:rPr>
          <w:rFonts w:asciiTheme="minorBidi" w:hAnsiTheme="minorBidi" w:cstheme="minorBidi"/>
        </w:rPr>
        <w:t>rnible crimes of which Aram, Peleshet</w:t>
      </w:r>
      <w:r w:rsidR="00FB5D2F" w:rsidRPr="001E21E7">
        <w:rPr>
          <w:rFonts w:asciiTheme="minorBidi" w:hAnsiTheme="minorBidi" w:cstheme="minorBidi"/>
        </w:rPr>
        <w:t xml:space="preserve">, Tzor, Edom, Ammon and Moav are accused are crimes </w:t>
      </w:r>
      <w:r w:rsidR="00FB5D2F" w:rsidRPr="001E21E7">
        <w:rPr>
          <w:rFonts w:asciiTheme="minorBidi" w:hAnsiTheme="minorBidi" w:cstheme="minorBidi"/>
          <w:b/>
          <w:bCs/>
        </w:rPr>
        <w:t>on the battlefield</w:t>
      </w:r>
      <w:r w:rsidR="00EE67A6" w:rsidRPr="001E21E7">
        <w:rPr>
          <w:rFonts w:asciiTheme="minorBidi" w:hAnsiTheme="minorBidi" w:cstheme="minorBidi"/>
        </w:rPr>
        <w:t>, so why sh</w:t>
      </w:r>
      <w:r w:rsidR="00FB5D2F" w:rsidRPr="001E21E7">
        <w:rPr>
          <w:rFonts w:asciiTheme="minorBidi" w:hAnsiTheme="minorBidi" w:cstheme="minorBidi"/>
        </w:rPr>
        <w:t>ould they be "spared" the punishment of "</w:t>
      </w:r>
      <w:r w:rsidR="001E21E7" w:rsidRPr="001E21E7">
        <w:rPr>
          <w:rFonts w:asciiTheme="minorBidi" w:hAnsiTheme="minorBidi" w:cstheme="minorBidi"/>
        </w:rPr>
        <w:t>F</w:t>
      </w:r>
      <w:r w:rsidR="00FB5D2F" w:rsidRPr="001E21E7">
        <w:rPr>
          <w:rFonts w:asciiTheme="minorBidi" w:hAnsiTheme="minorBidi" w:cstheme="minorBidi"/>
        </w:rPr>
        <w:t>light will fail the swift" etc.? Furthermore, as we have seen over the past few lectures,</w:t>
      </w:r>
      <w:r w:rsidR="00EE67A6" w:rsidRPr="001E21E7">
        <w:rPr>
          <w:rFonts w:asciiTheme="minorBidi" w:hAnsiTheme="minorBidi" w:cstheme="minorBidi"/>
        </w:rPr>
        <w:t xml:space="preserve"> the crimes of which Yisrael is</w:t>
      </w:r>
      <w:r w:rsidR="00FB5D2F" w:rsidRPr="001E21E7">
        <w:rPr>
          <w:rFonts w:asciiTheme="minorBidi" w:hAnsiTheme="minorBidi" w:cstheme="minorBidi"/>
        </w:rPr>
        <w:t xml:space="preserve"> accused are decidedly </w:t>
      </w:r>
      <w:r w:rsidR="00FB5D2F" w:rsidRPr="001E21E7">
        <w:rPr>
          <w:rFonts w:asciiTheme="minorBidi" w:hAnsiTheme="minorBidi" w:cstheme="minorBidi"/>
          <w:b/>
          <w:bCs/>
        </w:rPr>
        <w:t xml:space="preserve">removed from the </w:t>
      </w:r>
      <w:r w:rsidR="004F53BC" w:rsidRPr="001E21E7">
        <w:rPr>
          <w:rFonts w:asciiTheme="minorBidi" w:hAnsiTheme="minorBidi" w:cstheme="minorBidi"/>
          <w:b/>
          <w:bCs/>
        </w:rPr>
        <w:t>battle</w:t>
      </w:r>
      <w:r w:rsidR="00FB5D2F" w:rsidRPr="001E21E7">
        <w:rPr>
          <w:rFonts w:asciiTheme="minorBidi" w:hAnsiTheme="minorBidi" w:cstheme="minorBidi"/>
          <w:b/>
          <w:bCs/>
        </w:rPr>
        <w:t>field</w:t>
      </w:r>
      <w:r w:rsidR="00EE67A6" w:rsidRPr="001E21E7">
        <w:rPr>
          <w:rFonts w:asciiTheme="minorBidi" w:hAnsiTheme="minorBidi" w:cstheme="minorBidi"/>
        </w:rPr>
        <w:t>,</w:t>
      </w:r>
      <w:r w:rsidR="00FB5D2F" w:rsidRPr="001E21E7">
        <w:rPr>
          <w:rFonts w:asciiTheme="minorBidi" w:hAnsiTheme="minorBidi" w:cstheme="minorBidi"/>
        </w:rPr>
        <w:t xml:space="preserve"> </w:t>
      </w:r>
      <w:r w:rsidR="00EE67A6" w:rsidRPr="001E21E7">
        <w:rPr>
          <w:rFonts w:asciiTheme="minorBidi" w:hAnsiTheme="minorBidi" w:cstheme="minorBidi"/>
        </w:rPr>
        <w:t>but it is</w:t>
      </w:r>
      <w:r w:rsidR="00FB5D2F" w:rsidRPr="001E21E7">
        <w:rPr>
          <w:rFonts w:asciiTheme="minorBidi" w:hAnsiTheme="minorBidi" w:cstheme="minorBidi"/>
        </w:rPr>
        <w:t xml:space="preserve"> the one nation whose punishment is fu</w:t>
      </w:r>
      <w:r w:rsidR="00F441ED" w:rsidRPr="001E21E7">
        <w:rPr>
          <w:rFonts w:asciiTheme="minorBidi" w:hAnsiTheme="minorBidi" w:cstheme="minorBidi"/>
        </w:rPr>
        <w:t xml:space="preserve">lly limited to that theater of operations. </w:t>
      </w:r>
      <w:r w:rsidR="004F53BC" w:rsidRPr="001E21E7">
        <w:rPr>
          <w:rFonts w:asciiTheme="minorBidi" w:hAnsiTheme="minorBidi" w:cstheme="minorBidi"/>
        </w:rPr>
        <w:t>All of this leaves us with the fe</w:t>
      </w:r>
      <w:r w:rsidR="00EE67A6" w:rsidRPr="001E21E7">
        <w:rPr>
          <w:rFonts w:asciiTheme="minorBidi" w:hAnsiTheme="minorBidi" w:cstheme="minorBidi"/>
        </w:rPr>
        <w:t xml:space="preserve">eling that taking the route of </w:t>
      </w:r>
      <w:r w:rsidR="004F53BC" w:rsidRPr="001E21E7">
        <w:rPr>
          <w:rFonts w:asciiTheme="minorBidi" w:hAnsiTheme="minorBidi" w:cstheme="minorBidi"/>
        </w:rPr>
        <w:t>distinction</w:t>
      </w:r>
      <w:r w:rsidR="00EE67A6" w:rsidRPr="001E21E7">
        <w:rPr>
          <w:rFonts w:asciiTheme="minorBidi" w:hAnsiTheme="minorBidi" w:cstheme="minorBidi"/>
        </w:rPr>
        <w:t>,</w:t>
      </w:r>
      <w:r w:rsidR="004F53BC" w:rsidRPr="001E21E7">
        <w:rPr>
          <w:rFonts w:asciiTheme="minorBidi" w:hAnsiTheme="minorBidi" w:cstheme="minorBidi"/>
        </w:rPr>
        <w:t xml:space="preserve"> while tempting and instinctual, might not resolve our question. Therefore, we may wish to take the opposite approach, seeing the punishment promised to Yisrael as completing the picture of all of the oracles. </w:t>
      </w:r>
      <w:r w:rsidR="006F1A02" w:rsidRPr="001E21E7">
        <w:rPr>
          <w:rFonts w:asciiTheme="minorBidi" w:hAnsiTheme="minorBidi" w:cstheme="minorBidi"/>
        </w:rPr>
        <w:t>This would take us on the interp</w:t>
      </w:r>
      <w:r w:rsidR="00EE67A6" w:rsidRPr="001E21E7">
        <w:rPr>
          <w:rFonts w:asciiTheme="minorBidi" w:hAnsiTheme="minorBidi" w:cstheme="minorBidi"/>
        </w:rPr>
        <w:t>retive road of clarification,</w:t>
      </w:r>
      <w:r w:rsidR="0001291C" w:rsidRPr="001E21E7">
        <w:rPr>
          <w:rFonts w:asciiTheme="minorBidi" w:hAnsiTheme="minorBidi" w:cstheme="minorBidi"/>
        </w:rPr>
        <w:t xml:space="preserve"> utilizing the rabbinic maxim</w:t>
      </w:r>
      <w:r w:rsidR="002A7E1B" w:rsidRPr="001E21E7">
        <w:rPr>
          <w:rStyle w:val="FootnoteReference"/>
          <w:rFonts w:asciiTheme="minorBidi" w:hAnsiTheme="minorBidi" w:cstheme="minorBidi"/>
        </w:rPr>
        <w:footnoteReference w:id="6"/>
      </w:r>
      <w:r w:rsidR="0001291C" w:rsidRPr="001E21E7">
        <w:rPr>
          <w:rFonts w:asciiTheme="minorBidi" w:hAnsiTheme="minorBidi" w:cstheme="minorBidi"/>
        </w:rPr>
        <w:t xml:space="preserve"> </w:t>
      </w:r>
      <w:r w:rsidR="00EE67A6" w:rsidRPr="001E21E7">
        <w:rPr>
          <w:rFonts w:asciiTheme="minorBidi" w:hAnsiTheme="minorBidi" w:cstheme="minorBidi"/>
        </w:rPr>
        <w:t>that “</w:t>
      </w:r>
      <w:r w:rsidR="006F1A02" w:rsidRPr="001E21E7">
        <w:rPr>
          <w:rFonts w:asciiTheme="minorBidi" w:hAnsiTheme="minorBidi" w:cstheme="minorBidi"/>
        </w:rPr>
        <w:t>the words of Torah are poor in</w:t>
      </w:r>
      <w:r w:rsidR="00EE67A6" w:rsidRPr="001E21E7">
        <w:rPr>
          <w:rFonts w:asciiTheme="minorBidi" w:hAnsiTheme="minorBidi" w:cstheme="minorBidi"/>
        </w:rPr>
        <w:t xml:space="preserve"> one place, yet </w:t>
      </w:r>
      <w:r w:rsidR="00EE67A6" w:rsidRPr="001E21E7">
        <w:rPr>
          <w:rFonts w:asciiTheme="minorBidi" w:hAnsiTheme="minorBidi" w:cstheme="minorBidi"/>
        </w:rPr>
        <w:lastRenderedPageBreak/>
        <w:t>rich elsewhere.”</w:t>
      </w:r>
      <w:r w:rsidR="006F1A02" w:rsidRPr="001E21E7">
        <w:rPr>
          <w:rFonts w:asciiTheme="minorBidi" w:hAnsiTheme="minorBidi" w:cstheme="minorBidi"/>
        </w:rPr>
        <w:t xml:space="preserve"> In other words, what the text omits in one place may be filled in from a related passage. </w:t>
      </w:r>
    </w:p>
    <w:p w14:paraId="3BC67951" w14:textId="77777777" w:rsidR="0062249F" w:rsidRPr="001E21E7" w:rsidRDefault="0062249F" w:rsidP="009D4BB8">
      <w:pPr>
        <w:bidi w:val="0"/>
        <w:spacing w:line="240" w:lineRule="auto"/>
        <w:jc w:val="both"/>
        <w:rPr>
          <w:rFonts w:asciiTheme="minorBidi" w:hAnsiTheme="minorBidi" w:cstheme="minorBidi"/>
        </w:rPr>
      </w:pPr>
    </w:p>
    <w:p w14:paraId="0ABB9A44" w14:textId="45EBB62C" w:rsidR="00DE00B8" w:rsidRPr="001E21E7" w:rsidRDefault="00DE00B8" w:rsidP="009D4BB8">
      <w:pPr>
        <w:bidi w:val="0"/>
        <w:spacing w:line="240" w:lineRule="auto"/>
        <w:jc w:val="both"/>
        <w:rPr>
          <w:rFonts w:asciiTheme="minorBidi" w:hAnsiTheme="minorBidi" w:cstheme="minorBidi"/>
        </w:rPr>
      </w:pPr>
      <w:r w:rsidRPr="001E21E7">
        <w:rPr>
          <w:rFonts w:asciiTheme="minorBidi" w:hAnsiTheme="minorBidi" w:cstheme="minorBidi"/>
          <w:b/>
          <w:bCs/>
        </w:rPr>
        <w:t>Clarification</w:t>
      </w:r>
      <w:r w:rsidRPr="001E21E7">
        <w:rPr>
          <w:rFonts w:asciiTheme="minorBidi" w:hAnsiTheme="minorBidi" w:cstheme="minorBidi"/>
        </w:rPr>
        <w:t>: Th</w:t>
      </w:r>
      <w:r w:rsidR="001E21E7">
        <w:rPr>
          <w:rFonts w:asciiTheme="minorBidi" w:hAnsiTheme="minorBidi" w:cstheme="minorBidi"/>
        </w:rPr>
        <w:t>e earlier, much briefer oracles</w:t>
      </w:r>
      <w:r w:rsidRPr="001E21E7">
        <w:rPr>
          <w:rFonts w:asciiTheme="minorBidi" w:hAnsiTheme="minorBidi" w:cstheme="minorBidi"/>
        </w:rPr>
        <w:t xml:space="preserve"> all end with destruction of the major cities of the targeted kingdoms. Perhaps our longer oracle serves to complete the picture in each of tho</w:t>
      </w:r>
      <w:r w:rsidR="00AE5B01" w:rsidRPr="001E21E7">
        <w:rPr>
          <w:rFonts w:asciiTheme="minorBidi" w:hAnsiTheme="minorBidi" w:cstheme="minorBidi"/>
        </w:rPr>
        <w:t>se earlier ones. In other words:</w:t>
      </w:r>
      <w:r w:rsidRPr="001E21E7">
        <w:rPr>
          <w:rFonts w:asciiTheme="minorBidi" w:hAnsiTheme="minorBidi" w:cstheme="minorBidi"/>
        </w:rPr>
        <w:t xml:space="preserve"> how will Damascus eventually see its bar broken and so forth? Because its warriors will cease to be fleet and their archers will no longer be able to control the bow. </w:t>
      </w:r>
    </w:p>
    <w:p w14:paraId="68479DBC" w14:textId="6780BFEC" w:rsidR="006979BD" w:rsidRPr="001E21E7" w:rsidRDefault="006979BD" w:rsidP="009D4BB8">
      <w:pPr>
        <w:bidi w:val="0"/>
        <w:spacing w:line="240" w:lineRule="auto"/>
        <w:jc w:val="both"/>
        <w:rPr>
          <w:rFonts w:asciiTheme="minorBidi" w:hAnsiTheme="minorBidi" w:cstheme="minorBidi"/>
        </w:rPr>
      </w:pPr>
    </w:p>
    <w:p w14:paraId="77CEA086" w14:textId="664DE36A" w:rsidR="006979BD" w:rsidRPr="001E21E7" w:rsidRDefault="00AE5B01" w:rsidP="009D4BB8">
      <w:pPr>
        <w:bidi w:val="0"/>
        <w:spacing w:line="240" w:lineRule="auto"/>
        <w:jc w:val="both"/>
        <w:rPr>
          <w:rFonts w:asciiTheme="minorBidi" w:hAnsiTheme="minorBidi" w:cstheme="minorBidi"/>
        </w:rPr>
      </w:pPr>
      <w:r w:rsidRPr="001E21E7">
        <w:rPr>
          <w:rFonts w:asciiTheme="minorBidi" w:hAnsiTheme="minorBidi" w:cstheme="minorBidi"/>
        </w:rPr>
        <w:t xml:space="preserve">According to </w:t>
      </w:r>
      <w:r w:rsidR="006979BD" w:rsidRPr="001E21E7">
        <w:rPr>
          <w:rFonts w:asciiTheme="minorBidi" w:hAnsiTheme="minorBidi" w:cstheme="minorBidi"/>
        </w:rPr>
        <w:t>this read</w:t>
      </w:r>
      <w:r w:rsidRPr="001E21E7">
        <w:rPr>
          <w:rFonts w:asciiTheme="minorBidi" w:hAnsiTheme="minorBidi" w:cstheme="minorBidi"/>
        </w:rPr>
        <w:t>ing</w:t>
      </w:r>
      <w:r w:rsidR="006979BD" w:rsidRPr="001E21E7">
        <w:rPr>
          <w:rFonts w:asciiTheme="minorBidi" w:hAnsiTheme="minorBidi" w:cstheme="minorBidi"/>
        </w:rPr>
        <w:t xml:space="preserve">, the final oracle </w:t>
      </w:r>
      <w:r w:rsidR="00C82C22" w:rsidRPr="001E21E7">
        <w:rPr>
          <w:rFonts w:asciiTheme="minorBidi" w:hAnsiTheme="minorBidi" w:cstheme="minorBidi"/>
        </w:rPr>
        <w:t xml:space="preserve">and the first seven speak to each other, filling in </w:t>
      </w:r>
      <w:r w:rsidRPr="001E21E7">
        <w:rPr>
          <w:rFonts w:asciiTheme="minorBidi" w:hAnsiTheme="minorBidi" w:cstheme="minorBidi"/>
        </w:rPr>
        <w:t>the gaps in each other's message,</w:t>
      </w:r>
      <w:r w:rsidR="00C82C22" w:rsidRPr="001E21E7">
        <w:rPr>
          <w:rFonts w:asciiTheme="minorBidi" w:hAnsiTheme="minorBidi" w:cstheme="minorBidi"/>
        </w:rPr>
        <w:t xml:space="preserve"> warning that the cities of Yisrael will suffer the same fate of fire, </w:t>
      </w:r>
      <w:r w:rsidR="001E21E7">
        <w:rPr>
          <w:rFonts w:asciiTheme="minorBidi" w:hAnsiTheme="minorBidi" w:cstheme="minorBidi"/>
        </w:rPr>
        <w:t>destruction of its</w:t>
      </w:r>
      <w:r w:rsidRPr="001E21E7">
        <w:rPr>
          <w:rFonts w:asciiTheme="minorBidi" w:hAnsiTheme="minorBidi" w:cstheme="minorBidi"/>
        </w:rPr>
        <w:t xml:space="preserve"> palaces etc. T</w:t>
      </w:r>
      <w:r w:rsidR="00374D00" w:rsidRPr="001E21E7">
        <w:rPr>
          <w:rFonts w:asciiTheme="minorBidi" w:hAnsiTheme="minorBidi" w:cstheme="minorBidi"/>
        </w:rPr>
        <w:t xml:space="preserve">his conflagration will begin with a measured disabling of the army. </w:t>
      </w:r>
    </w:p>
    <w:p w14:paraId="4E0B88BE" w14:textId="2B89D277" w:rsidR="00196F7E" w:rsidRPr="001E21E7" w:rsidRDefault="00196F7E" w:rsidP="009D4BB8">
      <w:pPr>
        <w:bidi w:val="0"/>
        <w:spacing w:line="240" w:lineRule="auto"/>
        <w:jc w:val="both"/>
        <w:rPr>
          <w:rFonts w:asciiTheme="minorBidi" w:hAnsiTheme="minorBidi" w:cstheme="minorBidi"/>
          <w:b/>
          <w:bCs/>
        </w:rPr>
      </w:pPr>
    </w:p>
    <w:p w14:paraId="615BF938" w14:textId="4A68892D" w:rsidR="00196F7E" w:rsidRPr="001E21E7" w:rsidRDefault="00AE5B01" w:rsidP="009D4BB8">
      <w:pPr>
        <w:bidi w:val="0"/>
        <w:spacing w:line="240" w:lineRule="auto"/>
        <w:jc w:val="both"/>
        <w:rPr>
          <w:rFonts w:asciiTheme="minorBidi" w:hAnsiTheme="minorBidi" w:cstheme="minorBidi"/>
        </w:rPr>
      </w:pPr>
      <w:r w:rsidRPr="001E21E7">
        <w:rPr>
          <w:rFonts w:asciiTheme="minorBidi" w:hAnsiTheme="minorBidi" w:cstheme="minorBidi"/>
          <w:b/>
          <w:bCs/>
        </w:rPr>
        <w:t>“</w:t>
      </w:r>
      <w:r w:rsidR="00196F7E" w:rsidRPr="001E21E7">
        <w:rPr>
          <w:rFonts w:asciiTheme="minorBidi" w:hAnsiTheme="minorBidi" w:cstheme="minorBidi"/>
          <w:b/>
          <w:bCs/>
        </w:rPr>
        <w:t>BEHOLD</w:t>
      </w:r>
      <w:r w:rsidRPr="001E21E7">
        <w:rPr>
          <w:rFonts w:asciiTheme="minorBidi" w:hAnsiTheme="minorBidi" w:cstheme="minorBidi"/>
          <w:b/>
          <w:bCs/>
        </w:rPr>
        <w:t>,</w:t>
      </w:r>
      <w:r w:rsidR="00196F7E" w:rsidRPr="001E21E7">
        <w:rPr>
          <w:rFonts w:asciiTheme="minorBidi" w:hAnsiTheme="minorBidi" w:cstheme="minorBidi"/>
          <w:b/>
          <w:bCs/>
        </w:rPr>
        <w:t xml:space="preserve"> I CREAK </w:t>
      </w:r>
      <w:r w:rsidRPr="001E21E7">
        <w:rPr>
          <w:rFonts w:asciiTheme="minorBidi" w:hAnsiTheme="minorBidi" w:cstheme="minorBidi"/>
          <w:b/>
          <w:bCs/>
        </w:rPr>
        <w:t>UND</w:t>
      </w:r>
      <w:r w:rsidR="00196F7E" w:rsidRPr="001E21E7">
        <w:rPr>
          <w:rFonts w:asciiTheme="minorBidi" w:hAnsiTheme="minorBidi" w:cstheme="minorBidi"/>
          <w:b/>
          <w:bCs/>
        </w:rPr>
        <w:t>E</w:t>
      </w:r>
      <w:r w:rsidRPr="001E21E7">
        <w:rPr>
          <w:rFonts w:asciiTheme="minorBidi" w:hAnsiTheme="minorBidi" w:cstheme="minorBidi"/>
          <w:b/>
          <w:bCs/>
        </w:rPr>
        <w:t>R</w:t>
      </w:r>
      <w:r w:rsidR="00196F7E" w:rsidRPr="001E21E7">
        <w:rPr>
          <w:rFonts w:asciiTheme="minorBidi" w:hAnsiTheme="minorBidi" w:cstheme="minorBidi"/>
          <w:b/>
          <w:bCs/>
        </w:rPr>
        <w:t xml:space="preserve"> YOU…</w:t>
      </w:r>
      <w:r w:rsidRPr="001E21E7">
        <w:rPr>
          <w:rFonts w:asciiTheme="minorBidi" w:hAnsiTheme="minorBidi" w:cstheme="minorBidi"/>
          <w:b/>
          <w:bCs/>
        </w:rPr>
        <w:t>”</w:t>
      </w:r>
    </w:p>
    <w:p w14:paraId="6AFC56E5" w14:textId="6D9E7BD6" w:rsidR="00196F7E" w:rsidRPr="001E21E7" w:rsidRDefault="00196F7E" w:rsidP="009D4BB8">
      <w:pPr>
        <w:bidi w:val="0"/>
        <w:spacing w:line="240" w:lineRule="auto"/>
        <w:jc w:val="both"/>
        <w:rPr>
          <w:rFonts w:asciiTheme="minorBidi" w:hAnsiTheme="minorBidi" w:cstheme="minorBidi"/>
        </w:rPr>
      </w:pPr>
    </w:p>
    <w:p w14:paraId="7401A944" w14:textId="067F2BE3" w:rsidR="00196F7E" w:rsidRPr="001E21E7" w:rsidRDefault="00196F7E" w:rsidP="009D4BB8">
      <w:pPr>
        <w:bidi w:val="0"/>
        <w:spacing w:line="240" w:lineRule="auto"/>
        <w:jc w:val="both"/>
        <w:rPr>
          <w:rFonts w:asciiTheme="minorBidi" w:hAnsiTheme="minorBidi" w:cstheme="minorBidi"/>
        </w:rPr>
      </w:pPr>
      <w:r w:rsidRPr="001E21E7">
        <w:rPr>
          <w:rFonts w:asciiTheme="minorBidi" w:hAnsiTheme="minorBidi" w:cstheme="minorBidi"/>
        </w:rPr>
        <w:t xml:space="preserve">As mentioned above, there is another "transition verse" </w:t>
      </w:r>
      <w:r w:rsidR="007D6B25" w:rsidRPr="001E21E7">
        <w:rPr>
          <w:rFonts w:asciiTheme="minorBidi" w:hAnsiTheme="minorBidi" w:cstheme="minorBidi"/>
        </w:rPr>
        <w:t xml:space="preserve">before the sevenfold punishment is presented: </w:t>
      </w:r>
    </w:p>
    <w:p w14:paraId="7F78E6F1" w14:textId="77777777" w:rsidR="00BD4A22" w:rsidRPr="001E21E7" w:rsidRDefault="00BD4A22" w:rsidP="009D4BB8">
      <w:pPr>
        <w:bidi w:val="0"/>
        <w:spacing w:line="240" w:lineRule="auto"/>
        <w:jc w:val="both"/>
        <w:rPr>
          <w:rFonts w:asciiTheme="minorBidi" w:hAnsiTheme="minorBidi" w:cstheme="minorBidi"/>
        </w:rPr>
      </w:pPr>
    </w:p>
    <w:p w14:paraId="57C348B4" w14:textId="16E1C72B" w:rsidR="00CB3DAE" w:rsidRPr="001E21E7" w:rsidRDefault="00AE5B01" w:rsidP="009D4BB8">
      <w:pPr>
        <w:bidi w:val="0"/>
        <w:spacing w:line="240" w:lineRule="auto"/>
        <w:ind w:left="720"/>
        <w:jc w:val="both"/>
        <w:rPr>
          <w:rFonts w:asciiTheme="minorBidi" w:hAnsiTheme="minorBidi" w:cstheme="minorBidi"/>
        </w:rPr>
      </w:pPr>
      <w:r w:rsidRPr="001E21E7">
        <w:rPr>
          <w:rFonts w:asciiTheme="minorBidi" w:hAnsiTheme="minorBidi" w:cstheme="minorBidi"/>
          <w:color w:val="000000"/>
          <w:shd w:val="clear" w:color="auto" w:fill="FFFFFF"/>
        </w:rPr>
        <w:t>Behold, I creak (</w:t>
      </w:r>
      <w:r w:rsidRPr="001E21E7">
        <w:rPr>
          <w:rFonts w:asciiTheme="minorBidi" w:hAnsiTheme="minorBidi" w:cstheme="minorBidi"/>
          <w:i/>
          <w:iCs/>
          <w:color w:val="000000"/>
          <w:shd w:val="clear" w:color="auto" w:fill="FFFFFF"/>
        </w:rPr>
        <w:t>mei’ik</w:t>
      </w:r>
      <w:r w:rsidRPr="001E21E7">
        <w:rPr>
          <w:rFonts w:asciiTheme="minorBidi" w:hAnsiTheme="minorBidi" w:cstheme="minorBidi"/>
          <w:color w:val="000000"/>
          <w:shd w:val="clear" w:color="auto" w:fill="FFFFFF"/>
        </w:rPr>
        <w:t xml:space="preserve">) under you, as a cart creaks </w:t>
      </w:r>
      <w:r w:rsidRPr="001E21E7">
        <w:rPr>
          <w:rFonts w:asciiTheme="minorBidi" w:hAnsiTheme="minorBidi" w:cstheme="minorBidi"/>
          <w:i/>
          <w:iCs/>
          <w:color w:val="000000"/>
          <w:shd w:val="clear" w:color="auto" w:fill="FFFFFF"/>
        </w:rPr>
        <w:t>(</w:t>
      </w:r>
      <w:r w:rsidR="0008179E" w:rsidRPr="001E21E7">
        <w:rPr>
          <w:rFonts w:asciiTheme="minorBidi" w:hAnsiTheme="minorBidi" w:cstheme="minorBidi"/>
          <w:i/>
          <w:iCs/>
          <w:color w:val="000000"/>
          <w:shd w:val="clear" w:color="auto" w:fill="FFFFFF"/>
        </w:rPr>
        <w:t>ta’ik</w:t>
      </w:r>
      <w:r w:rsidRPr="001E21E7">
        <w:rPr>
          <w:rFonts w:asciiTheme="minorBidi" w:hAnsiTheme="minorBidi" w:cstheme="minorBidi"/>
          <w:i/>
          <w:iCs/>
          <w:color w:val="000000"/>
          <w:shd w:val="clear" w:color="auto" w:fill="FFFFFF"/>
        </w:rPr>
        <w:t>)</w:t>
      </w:r>
      <w:r w:rsidRPr="001E21E7">
        <w:rPr>
          <w:rFonts w:asciiTheme="minorBidi" w:hAnsiTheme="minorBidi" w:cstheme="minorBidi"/>
          <w:color w:val="000000"/>
          <w:shd w:val="clear" w:color="auto" w:fill="FFFFFF"/>
        </w:rPr>
        <w:t xml:space="preserve"> that is full of sheaves</w:t>
      </w:r>
      <w:r w:rsidR="00CB3DAE" w:rsidRPr="001E21E7">
        <w:rPr>
          <w:rFonts w:asciiTheme="minorBidi" w:hAnsiTheme="minorBidi" w:cstheme="minorBidi"/>
        </w:rPr>
        <w:t xml:space="preserve">. </w:t>
      </w:r>
    </w:p>
    <w:p w14:paraId="4379B94D" w14:textId="2FC68B53" w:rsidR="00735BFB" w:rsidRPr="001E21E7" w:rsidRDefault="00735BFB" w:rsidP="009D4BB8">
      <w:pPr>
        <w:bidi w:val="0"/>
        <w:spacing w:line="240" w:lineRule="auto"/>
        <w:jc w:val="both"/>
        <w:rPr>
          <w:rFonts w:asciiTheme="minorBidi" w:hAnsiTheme="minorBidi" w:cstheme="minorBidi"/>
        </w:rPr>
      </w:pPr>
    </w:p>
    <w:p w14:paraId="6EDBCC83" w14:textId="0FE5CC09" w:rsidR="00735BFB" w:rsidRPr="001E21E7" w:rsidRDefault="00AE5B01" w:rsidP="009D4BB8">
      <w:pPr>
        <w:bidi w:val="0"/>
        <w:spacing w:line="240" w:lineRule="auto"/>
        <w:jc w:val="both"/>
        <w:rPr>
          <w:rFonts w:asciiTheme="minorBidi" w:hAnsiTheme="minorBidi" w:cstheme="minorBidi"/>
        </w:rPr>
      </w:pPr>
      <w:r w:rsidRPr="001E21E7">
        <w:rPr>
          <w:rFonts w:asciiTheme="minorBidi" w:hAnsiTheme="minorBidi" w:cstheme="minorBidi"/>
          <w:i/>
          <w:iCs/>
        </w:rPr>
        <w:t>Me</w:t>
      </w:r>
      <w:r w:rsidR="00D05925" w:rsidRPr="001E21E7">
        <w:rPr>
          <w:rFonts w:asciiTheme="minorBidi" w:hAnsiTheme="minorBidi" w:cstheme="minorBidi"/>
          <w:i/>
          <w:iCs/>
        </w:rPr>
        <w:t>i</w:t>
      </w:r>
      <w:r w:rsidR="00735BFB" w:rsidRPr="001E21E7">
        <w:rPr>
          <w:rFonts w:asciiTheme="minorBidi" w:hAnsiTheme="minorBidi" w:cstheme="minorBidi"/>
          <w:i/>
          <w:iCs/>
        </w:rPr>
        <w:t>'ik</w:t>
      </w:r>
      <w:r w:rsidR="009D4BB8">
        <w:rPr>
          <w:rFonts w:asciiTheme="minorBidi" w:hAnsiTheme="minorBidi" w:cstheme="minorBidi"/>
          <w:i/>
          <w:iCs/>
        </w:rPr>
        <w:t>/</w:t>
      </w:r>
      <w:r w:rsidR="001E21E7">
        <w:rPr>
          <w:rFonts w:asciiTheme="minorBidi" w:hAnsiTheme="minorBidi" w:cstheme="minorBidi"/>
          <w:i/>
          <w:iCs/>
        </w:rPr>
        <w:t>ta’ik</w:t>
      </w:r>
      <w:r w:rsidR="00EF2EF0">
        <w:rPr>
          <w:rFonts w:asciiTheme="minorBidi" w:hAnsiTheme="minorBidi" w:cstheme="minorBidi"/>
        </w:rPr>
        <w:t xml:space="preserve">, as a verb, </w:t>
      </w:r>
      <w:r w:rsidR="00735BFB" w:rsidRPr="001E21E7">
        <w:rPr>
          <w:rFonts w:asciiTheme="minorBidi" w:hAnsiTheme="minorBidi" w:cstheme="minorBidi"/>
        </w:rPr>
        <w:t xml:space="preserve">is a </w:t>
      </w:r>
      <w:r w:rsidR="00735BFB" w:rsidRPr="001E21E7">
        <w:rPr>
          <w:rFonts w:asciiTheme="minorBidi" w:hAnsiTheme="minorBidi" w:cstheme="minorBidi"/>
          <w:i/>
          <w:iCs/>
        </w:rPr>
        <w:t>hapax legomenon</w:t>
      </w:r>
      <w:r w:rsidR="00735BFB" w:rsidRPr="001E21E7">
        <w:rPr>
          <w:rFonts w:asciiTheme="minorBidi" w:hAnsiTheme="minorBidi" w:cstheme="minorBidi"/>
        </w:rPr>
        <w:t xml:space="preserve"> and makes its only appearance in </w:t>
      </w:r>
      <w:r w:rsidR="00DE09C2" w:rsidRPr="001E21E7">
        <w:rPr>
          <w:rFonts w:asciiTheme="minorBidi" w:hAnsiTheme="minorBidi" w:cstheme="minorBidi"/>
          <w:i/>
        </w:rPr>
        <w:t>Tanakh</w:t>
      </w:r>
      <w:r w:rsidR="00735BFB" w:rsidRPr="001E21E7">
        <w:rPr>
          <w:rFonts w:asciiTheme="minorBidi" w:hAnsiTheme="minorBidi" w:cstheme="minorBidi"/>
        </w:rPr>
        <w:t xml:space="preserve"> in our ver</w:t>
      </w:r>
      <w:r w:rsidR="00204362" w:rsidRPr="001E21E7">
        <w:rPr>
          <w:rFonts w:asciiTheme="minorBidi" w:hAnsiTheme="minorBidi" w:cstheme="minorBidi"/>
        </w:rPr>
        <w:t xml:space="preserve">se (twice!). It is commonly rendered as "creak" (or "totter"), following BDB. Kohler-Baumgartner, however, give three varied meanings based on suggested etymologies: </w:t>
      </w:r>
    </w:p>
    <w:p w14:paraId="5C40B0FF" w14:textId="77777777" w:rsidR="00BD4A22" w:rsidRPr="001E21E7" w:rsidRDefault="00BD4A22" w:rsidP="009D4BB8">
      <w:pPr>
        <w:bidi w:val="0"/>
        <w:spacing w:line="240" w:lineRule="auto"/>
        <w:jc w:val="both"/>
        <w:rPr>
          <w:rFonts w:asciiTheme="minorBidi" w:hAnsiTheme="minorBidi" w:cstheme="minorBidi"/>
        </w:rPr>
      </w:pPr>
    </w:p>
    <w:p w14:paraId="6ACA0F02" w14:textId="419DC12C" w:rsidR="00204362" w:rsidRPr="001E21E7" w:rsidRDefault="00204362" w:rsidP="009D4BB8">
      <w:pPr>
        <w:pStyle w:val="ListParagraph"/>
        <w:numPr>
          <w:ilvl w:val="0"/>
          <w:numId w:val="6"/>
        </w:numPr>
        <w:bidi w:val="0"/>
        <w:spacing w:line="240" w:lineRule="auto"/>
        <w:jc w:val="both"/>
        <w:rPr>
          <w:rFonts w:asciiTheme="minorBidi" w:hAnsiTheme="minorBidi" w:cstheme="minorBidi"/>
        </w:rPr>
      </w:pPr>
      <w:r w:rsidRPr="001E21E7">
        <w:rPr>
          <w:rFonts w:asciiTheme="minorBidi" w:hAnsiTheme="minorBidi" w:cstheme="minorBidi"/>
        </w:rPr>
        <w:t>Hinder: Behold I am made to sway beneath you, as a wagon full of straw is hindered</w:t>
      </w:r>
      <w:r w:rsidR="00AE5B01" w:rsidRPr="001E21E7">
        <w:rPr>
          <w:rFonts w:asciiTheme="minorBidi" w:hAnsiTheme="minorBidi" w:cstheme="minorBidi"/>
        </w:rPr>
        <w:t>.</w:t>
      </w:r>
    </w:p>
    <w:p w14:paraId="0616B0F9" w14:textId="5C089CFC" w:rsidR="00204362" w:rsidRPr="001E21E7" w:rsidRDefault="00204362" w:rsidP="009D4BB8">
      <w:pPr>
        <w:pStyle w:val="ListParagraph"/>
        <w:numPr>
          <w:ilvl w:val="0"/>
          <w:numId w:val="6"/>
        </w:numPr>
        <w:bidi w:val="0"/>
        <w:spacing w:line="240" w:lineRule="auto"/>
        <w:jc w:val="both"/>
        <w:rPr>
          <w:rFonts w:asciiTheme="minorBidi" w:hAnsiTheme="minorBidi" w:cstheme="minorBidi"/>
        </w:rPr>
      </w:pPr>
      <w:r w:rsidRPr="001E21E7">
        <w:rPr>
          <w:rFonts w:asciiTheme="minorBidi" w:hAnsiTheme="minorBidi" w:cstheme="minorBidi"/>
        </w:rPr>
        <w:t>Roar:</w:t>
      </w:r>
      <w:r w:rsidR="00967D43" w:rsidRPr="001E21E7">
        <w:rPr>
          <w:rFonts w:asciiTheme="minorBidi" w:hAnsiTheme="minorBidi" w:cstheme="minorBidi"/>
        </w:rPr>
        <w:t xml:space="preserve"> B</w:t>
      </w:r>
      <w:r w:rsidRPr="001E21E7">
        <w:rPr>
          <w:rFonts w:asciiTheme="minorBidi" w:hAnsiTheme="minorBidi" w:cstheme="minorBidi"/>
        </w:rPr>
        <w:t>ehold I roar beneath you (perhaps the crash of an earthquake?) as a wagon</w:t>
      </w:r>
      <w:r w:rsidR="00967D43" w:rsidRPr="001E21E7">
        <w:rPr>
          <w:rStyle w:val="FootnoteReference"/>
          <w:rFonts w:asciiTheme="minorBidi" w:hAnsiTheme="minorBidi" w:cstheme="minorBidi"/>
        </w:rPr>
        <w:footnoteReference w:id="7"/>
      </w:r>
      <w:r w:rsidRPr="001E21E7">
        <w:rPr>
          <w:rFonts w:asciiTheme="minorBidi" w:hAnsiTheme="minorBidi" w:cstheme="minorBidi"/>
        </w:rPr>
        <w:t xml:space="preserve"> roars when overfilled with straw</w:t>
      </w:r>
      <w:r w:rsidR="00AE5B01" w:rsidRPr="001E21E7">
        <w:rPr>
          <w:rFonts w:asciiTheme="minorBidi" w:hAnsiTheme="minorBidi" w:cstheme="minorBidi"/>
        </w:rPr>
        <w:t>.</w:t>
      </w:r>
    </w:p>
    <w:p w14:paraId="7247257E" w14:textId="0BC3CD65" w:rsidR="00204362" w:rsidRPr="001E21E7" w:rsidRDefault="00967D43" w:rsidP="009D4BB8">
      <w:pPr>
        <w:pStyle w:val="ListParagraph"/>
        <w:numPr>
          <w:ilvl w:val="0"/>
          <w:numId w:val="6"/>
        </w:numPr>
        <w:bidi w:val="0"/>
        <w:spacing w:line="240" w:lineRule="auto"/>
        <w:jc w:val="both"/>
        <w:rPr>
          <w:rFonts w:asciiTheme="minorBidi" w:hAnsiTheme="minorBidi" w:cstheme="minorBidi"/>
        </w:rPr>
      </w:pPr>
      <w:r w:rsidRPr="001E21E7">
        <w:rPr>
          <w:rFonts w:asciiTheme="minorBidi" w:hAnsiTheme="minorBidi" w:cstheme="minorBidi"/>
        </w:rPr>
        <w:t xml:space="preserve">Split </w:t>
      </w:r>
      <w:r w:rsidR="00B36D64" w:rsidRPr="001E21E7">
        <w:rPr>
          <w:rFonts w:asciiTheme="minorBidi" w:hAnsiTheme="minorBidi" w:cstheme="minorBidi"/>
        </w:rPr>
        <w:t xml:space="preserve">open: Behold I make a furrow beneath you as a wagon splits the land when it is overfilled with straw. </w:t>
      </w:r>
    </w:p>
    <w:p w14:paraId="38D313CF" w14:textId="77777777" w:rsidR="00BD4A22" w:rsidRPr="001E21E7" w:rsidRDefault="00BD4A22" w:rsidP="009D4BB8">
      <w:pPr>
        <w:bidi w:val="0"/>
        <w:spacing w:line="240" w:lineRule="auto"/>
        <w:jc w:val="both"/>
        <w:rPr>
          <w:rFonts w:asciiTheme="minorBidi" w:hAnsiTheme="minorBidi" w:cstheme="minorBidi"/>
        </w:rPr>
      </w:pPr>
    </w:p>
    <w:p w14:paraId="45078E65" w14:textId="0448E774" w:rsidR="000B7409" w:rsidRPr="001E21E7" w:rsidRDefault="00B36D64" w:rsidP="009D4BB8">
      <w:pPr>
        <w:bidi w:val="0"/>
        <w:spacing w:line="240" w:lineRule="auto"/>
        <w:jc w:val="both"/>
        <w:rPr>
          <w:rFonts w:asciiTheme="minorBidi" w:hAnsiTheme="minorBidi" w:cstheme="minorBidi"/>
        </w:rPr>
      </w:pPr>
      <w:r w:rsidRPr="001E21E7">
        <w:rPr>
          <w:rFonts w:asciiTheme="minorBidi" w:hAnsiTheme="minorBidi" w:cstheme="minorBidi"/>
        </w:rPr>
        <w:t xml:space="preserve">The difficulty of interpreting </w:t>
      </w:r>
      <w:r w:rsidR="00AE5B01" w:rsidRPr="001E21E7">
        <w:rPr>
          <w:rFonts w:asciiTheme="minorBidi" w:hAnsiTheme="minorBidi" w:cstheme="minorBidi"/>
          <w:i/>
          <w:iCs/>
        </w:rPr>
        <w:t xml:space="preserve">mei'ik </w:t>
      </w:r>
      <w:r w:rsidR="00AE5B01" w:rsidRPr="001E21E7">
        <w:rPr>
          <w:rFonts w:asciiTheme="minorBidi" w:hAnsiTheme="minorBidi" w:cstheme="minorBidi"/>
        </w:rPr>
        <w:t>and</w:t>
      </w:r>
      <w:r w:rsidR="0001291C" w:rsidRPr="001E21E7">
        <w:rPr>
          <w:rFonts w:asciiTheme="minorBidi" w:hAnsiTheme="minorBidi" w:cstheme="minorBidi"/>
          <w:i/>
          <w:iCs/>
        </w:rPr>
        <w:t xml:space="preserve"> ta'ik</w:t>
      </w:r>
      <w:r w:rsidRPr="001E21E7">
        <w:rPr>
          <w:rFonts w:asciiTheme="minorBidi" w:hAnsiTheme="minorBidi" w:cstheme="minorBidi"/>
        </w:rPr>
        <w:t xml:space="preserve"> notwithstand</w:t>
      </w:r>
      <w:r w:rsidR="003E613E" w:rsidRPr="001E21E7">
        <w:rPr>
          <w:rFonts w:asciiTheme="minorBidi" w:hAnsiTheme="minorBidi" w:cstheme="minorBidi"/>
        </w:rPr>
        <w:t>ing, the image is powerful. God, so to speak, is hindered/</w:t>
      </w:r>
      <w:r w:rsidR="00AE5B01" w:rsidRPr="001E21E7">
        <w:rPr>
          <w:rFonts w:asciiTheme="minorBidi" w:hAnsiTheme="minorBidi" w:cstheme="minorBidi"/>
        </w:rPr>
        <w:t xml:space="preserve"> </w:t>
      </w:r>
      <w:r w:rsidR="003E613E" w:rsidRPr="001E21E7">
        <w:rPr>
          <w:rFonts w:asciiTheme="minorBidi" w:hAnsiTheme="minorBidi" w:cstheme="minorBidi"/>
        </w:rPr>
        <w:t>overburdened/</w:t>
      </w:r>
      <w:r w:rsidR="00AE5B01" w:rsidRPr="001E21E7">
        <w:rPr>
          <w:rFonts w:asciiTheme="minorBidi" w:hAnsiTheme="minorBidi" w:cstheme="minorBidi"/>
        </w:rPr>
        <w:t xml:space="preserve"> </w:t>
      </w:r>
      <w:r w:rsidR="003E613E" w:rsidRPr="001E21E7">
        <w:rPr>
          <w:rFonts w:asciiTheme="minorBidi" w:hAnsiTheme="minorBidi" w:cstheme="minorBidi"/>
        </w:rPr>
        <w:t xml:space="preserve">roaring due to the tremendous weight of </w:t>
      </w:r>
      <w:r w:rsidR="00AE5B01" w:rsidRPr="001E21E7">
        <w:rPr>
          <w:rFonts w:asciiTheme="minorBidi" w:hAnsiTheme="minorBidi" w:cstheme="minorBidi"/>
        </w:rPr>
        <w:t xml:space="preserve">Israel on </w:t>
      </w:r>
      <w:r w:rsidR="003E613E" w:rsidRPr="001E21E7">
        <w:rPr>
          <w:rFonts w:asciiTheme="minorBidi" w:hAnsiTheme="minorBidi" w:cstheme="minorBidi"/>
        </w:rPr>
        <w:t>His back</w:t>
      </w:r>
      <w:r w:rsidR="00442895" w:rsidRPr="001E21E7">
        <w:rPr>
          <w:rFonts w:asciiTheme="minorBidi" w:hAnsiTheme="minorBidi" w:cstheme="minorBidi"/>
        </w:rPr>
        <w:t>.</w:t>
      </w:r>
      <w:r w:rsidR="003E613E" w:rsidRPr="001E21E7">
        <w:rPr>
          <w:rFonts w:asciiTheme="minorBidi" w:hAnsiTheme="minorBidi" w:cstheme="minorBidi"/>
        </w:rPr>
        <w:t xml:space="preserve"> This image has roots as early as Kayin's words to God</w:t>
      </w:r>
      <w:r w:rsidR="00AE5B01" w:rsidRPr="001E21E7">
        <w:rPr>
          <w:rFonts w:asciiTheme="minorBidi" w:hAnsiTheme="minorBidi" w:cstheme="minorBidi"/>
        </w:rPr>
        <w:t>: “I</w:t>
      </w:r>
      <w:r w:rsidR="003E613E" w:rsidRPr="001E21E7">
        <w:rPr>
          <w:rFonts w:asciiTheme="minorBidi" w:hAnsiTheme="minorBidi" w:cstheme="minorBidi"/>
        </w:rPr>
        <w:t xml:space="preserve">s my sin to great (for You) to bear?" </w:t>
      </w:r>
      <w:r w:rsidR="00A531AA" w:rsidRPr="001E21E7">
        <w:rPr>
          <w:rFonts w:asciiTheme="minorBidi" w:hAnsiTheme="minorBidi" w:cstheme="minorBidi"/>
        </w:rPr>
        <w:t>(</w:t>
      </w:r>
      <w:r w:rsidR="00A531AA" w:rsidRPr="001E21E7">
        <w:rPr>
          <w:rFonts w:asciiTheme="minorBidi" w:hAnsiTheme="minorBidi" w:cstheme="minorBidi"/>
          <w:i/>
          <w:iCs/>
        </w:rPr>
        <w:t>Bere</w:t>
      </w:r>
      <w:r w:rsidR="004A6B65" w:rsidRPr="001E21E7">
        <w:rPr>
          <w:rFonts w:asciiTheme="minorBidi" w:hAnsiTheme="minorBidi" w:cstheme="minorBidi"/>
          <w:i/>
          <w:iCs/>
        </w:rPr>
        <w:t>ishi</w:t>
      </w:r>
      <w:r w:rsidR="00A531AA" w:rsidRPr="001E21E7">
        <w:rPr>
          <w:rFonts w:asciiTheme="minorBidi" w:hAnsiTheme="minorBidi" w:cstheme="minorBidi"/>
          <w:i/>
          <w:iCs/>
        </w:rPr>
        <w:t>t</w:t>
      </w:r>
      <w:r w:rsidR="00A531AA" w:rsidRPr="001E21E7">
        <w:rPr>
          <w:rFonts w:asciiTheme="minorBidi" w:hAnsiTheme="minorBidi" w:cstheme="minorBidi"/>
        </w:rPr>
        <w:t xml:space="preserve"> 4:13</w:t>
      </w:r>
      <w:r w:rsidR="00714C3A" w:rsidRPr="001E21E7">
        <w:rPr>
          <w:rFonts w:asciiTheme="minorBidi" w:hAnsiTheme="minorBidi" w:cstheme="minorBidi"/>
        </w:rPr>
        <w:t>).</w:t>
      </w:r>
      <w:r w:rsidR="00A531AA" w:rsidRPr="001E21E7">
        <w:rPr>
          <w:rFonts w:asciiTheme="minorBidi" w:hAnsiTheme="minorBidi" w:cstheme="minorBidi"/>
        </w:rPr>
        <w:t xml:space="preserve"> God desc</w:t>
      </w:r>
      <w:r w:rsidR="004A6B65" w:rsidRPr="001E21E7">
        <w:rPr>
          <w:rFonts w:asciiTheme="minorBidi" w:hAnsiTheme="minorBidi" w:cstheme="minorBidi"/>
        </w:rPr>
        <w:t xml:space="preserve">ribes Himself </w:t>
      </w:r>
      <w:r w:rsidR="001E21E7">
        <w:rPr>
          <w:rFonts w:asciiTheme="minorBidi" w:hAnsiTheme="minorBidi" w:cstheme="minorBidi"/>
        </w:rPr>
        <w:t>(</w:t>
      </w:r>
      <w:r w:rsidR="001E21E7">
        <w:rPr>
          <w:rFonts w:asciiTheme="minorBidi" w:hAnsiTheme="minorBidi" w:cstheme="minorBidi"/>
          <w:i/>
          <w:iCs/>
        </w:rPr>
        <w:t>Shemot</w:t>
      </w:r>
      <w:r w:rsidR="00224304">
        <w:rPr>
          <w:rFonts w:asciiTheme="minorBidi" w:hAnsiTheme="minorBidi" w:cstheme="minorBidi"/>
        </w:rPr>
        <w:t xml:space="preserve"> 3</w:t>
      </w:r>
      <w:r w:rsidR="00224304">
        <w:rPr>
          <w:rFonts w:asciiTheme="minorBidi" w:hAnsiTheme="minorBidi" w:cstheme="minorBidi" w:hint="cs"/>
          <w:rtl/>
        </w:rPr>
        <w:t>4:7</w:t>
      </w:r>
      <w:r w:rsidR="001E21E7">
        <w:rPr>
          <w:rFonts w:asciiTheme="minorBidi" w:hAnsiTheme="minorBidi" w:cstheme="minorBidi"/>
        </w:rPr>
        <w:t xml:space="preserve">) </w:t>
      </w:r>
      <w:r w:rsidR="004A6B65" w:rsidRPr="001E21E7">
        <w:rPr>
          <w:rFonts w:asciiTheme="minorBidi" w:hAnsiTheme="minorBidi" w:cstheme="minorBidi"/>
        </w:rPr>
        <w:t>as</w:t>
      </w:r>
      <w:r w:rsidR="00A531AA" w:rsidRPr="001E21E7">
        <w:rPr>
          <w:rFonts w:asciiTheme="minorBidi" w:hAnsiTheme="minorBidi" w:cstheme="minorBidi"/>
        </w:rPr>
        <w:t xml:space="preserve"> </w:t>
      </w:r>
      <w:r w:rsidR="004A6B65" w:rsidRPr="001E21E7">
        <w:rPr>
          <w:rFonts w:asciiTheme="minorBidi" w:hAnsiTheme="minorBidi" w:cstheme="minorBidi"/>
        </w:rPr>
        <w:t>“</w:t>
      </w:r>
      <w:r w:rsidR="00A531AA" w:rsidRPr="001E21E7">
        <w:rPr>
          <w:rFonts w:asciiTheme="minorBidi" w:hAnsiTheme="minorBidi" w:cstheme="minorBidi"/>
        </w:rPr>
        <w:t xml:space="preserve">One </w:t>
      </w:r>
      <w:r w:rsidR="00224304">
        <w:rPr>
          <w:rFonts w:asciiTheme="minorBidi" w:hAnsiTheme="minorBidi" w:cstheme="minorBidi"/>
        </w:rPr>
        <w:t>W</w:t>
      </w:r>
      <w:r w:rsidR="00A531AA" w:rsidRPr="001E21E7">
        <w:rPr>
          <w:rFonts w:asciiTheme="minorBidi" w:hAnsiTheme="minorBidi" w:cstheme="minorBidi"/>
        </w:rPr>
        <w:t>ho carries sins</w:t>
      </w:r>
      <w:r w:rsidR="004A6B65" w:rsidRPr="001E21E7">
        <w:rPr>
          <w:rFonts w:asciiTheme="minorBidi" w:hAnsiTheme="minorBidi" w:cstheme="minorBidi"/>
        </w:rPr>
        <w:t>”</w:t>
      </w:r>
      <w:r w:rsidR="00AE5B01" w:rsidRPr="001E21E7">
        <w:rPr>
          <w:rFonts w:asciiTheme="minorBidi" w:hAnsiTheme="minorBidi" w:cstheme="minorBidi"/>
        </w:rPr>
        <w:t xml:space="preserve"> — </w:t>
      </w:r>
      <w:r w:rsidR="00A531AA" w:rsidRPr="001E21E7">
        <w:rPr>
          <w:rFonts w:asciiTheme="minorBidi" w:hAnsiTheme="minorBidi" w:cstheme="minorBidi"/>
        </w:rPr>
        <w:t xml:space="preserve"> i.e. </w:t>
      </w:r>
      <w:r w:rsidR="00224304">
        <w:rPr>
          <w:rFonts w:asciiTheme="minorBidi" w:hAnsiTheme="minorBidi" w:cstheme="minorBidi" w:hint="cs"/>
        </w:rPr>
        <w:t>H</w:t>
      </w:r>
      <w:r w:rsidR="00224304">
        <w:rPr>
          <w:rFonts w:asciiTheme="minorBidi" w:hAnsiTheme="minorBidi" w:cstheme="minorBidi"/>
        </w:rPr>
        <w:t xml:space="preserve">e Who </w:t>
      </w:r>
      <w:r w:rsidR="00A531AA" w:rsidRPr="001E21E7">
        <w:rPr>
          <w:rFonts w:asciiTheme="minorBidi" w:hAnsiTheme="minorBidi" w:cstheme="minorBidi"/>
        </w:rPr>
        <w:t xml:space="preserve">takes the weight of sin from man's shoulders and assumes it. </w:t>
      </w:r>
      <w:r w:rsidR="00420C94" w:rsidRPr="001E21E7">
        <w:rPr>
          <w:rFonts w:asciiTheme="minorBidi" w:hAnsiTheme="minorBidi" w:cstheme="minorBidi"/>
        </w:rPr>
        <w:t xml:space="preserve">The image of a forgiving God is not usually one of "cleaning the slate" (one famous exception </w:t>
      </w:r>
      <w:r w:rsidR="00AE5B01" w:rsidRPr="001E21E7">
        <w:rPr>
          <w:rFonts w:asciiTheme="minorBidi" w:hAnsiTheme="minorBidi" w:cstheme="minorBidi"/>
        </w:rPr>
        <w:t>is “</w:t>
      </w:r>
      <w:r w:rsidR="004A6B65" w:rsidRPr="001E21E7">
        <w:rPr>
          <w:rFonts w:asciiTheme="minorBidi" w:hAnsiTheme="minorBidi" w:cstheme="minorBidi"/>
        </w:rPr>
        <w:t>I have blotted out your transgression like a cloud</w:t>
      </w:r>
      <w:r w:rsidR="00AE5B01" w:rsidRPr="001E21E7">
        <w:rPr>
          <w:rFonts w:asciiTheme="minorBidi" w:hAnsiTheme="minorBidi" w:cstheme="minorBidi"/>
        </w:rPr>
        <w:t>,”</w:t>
      </w:r>
      <w:r w:rsidR="004A6B65" w:rsidRPr="001E21E7">
        <w:rPr>
          <w:rFonts w:asciiTheme="minorBidi" w:hAnsiTheme="minorBidi" w:cstheme="minorBidi"/>
        </w:rPr>
        <w:t xml:space="preserve"> </w:t>
      </w:r>
      <w:r w:rsidR="00420C94" w:rsidRPr="001E21E7">
        <w:rPr>
          <w:rFonts w:asciiTheme="minorBidi" w:hAnsiTheme="minorBidi" w:cstheme="minorBidi"/>
          <w:i/>
          <w:iCs/>
        </w:rPr>
        <w:t>Yeshaya</w:t>
      </w:r>
      <w:r w:rsidR="004A6B65" w:rsidRPr="001E21E7">
        <w:rPr>
          <w:rFonts w:asciiTheme="minorBidi" w:hAnsiTheme="minorBidi" w:cstheme="minorBidi"/>
          <w:i/>
          <w:iCs/>
        </w:rPr>
        <w:t>hu</w:t>
      </w:r>
      <w:r w:rsidR="00420C94" w:rsidRPr="001E21E7">
        <w:rPr>
          <w:rFonts w:asciiTheme="minorBidi" w:hAnsiTheme="minorBidi" w:cstheme="minorBidi"/>
        </w:rPr>
        <w:t xml:space="preserve"> 44:22)</w:t>
      </w:r>
      <w:r w:rsidR="000B7409" w:rsidRPr="001E21E7">
        <w:rPr>
          <w:rFonts w:asciiTheme="minorBidi" w:hAnsiTheme="minorBidi" w:cstheme="minorBidi"/>
        </w:rPr>
        <w:t xml:space="preserve">, rather of </w:t>
      </w:r>
      <w:r w:rsidR="000B7409" w:rsidRPr="001E21E7">
        <w:rPr>
          <w:rFonts w:asciiTheme="minorBidi" w:hAnsiTheme="minorBidi" w:cstheme="minorBidi"/>
        </w:rPr>
        <w:lastRenderedPageBreak/>
        <w:t xml:space="preserve">acknowledging that the sins exist, the burden is heavy, and that it is God's compassion which lifts that burden from man.  </w:t>
      </w:r>
    </w:p>
    <w:p w14:paraId="14ABB8A1" w14:textId="77777777" w:rsidR="00BD4A22" w:rsidRPr="001E21E7" w:rsidRDefault="00BD4A22" w:rsidP="009D4BB8">
      <w:pPr>
        <w:bidi w:val="0"/>
        <w:spacing w:line="240" w:lineRule="auto"/>
        <w:jc w:val="both"/>
        <w:rPr>
          <w:rFonts w:asciiTheme="minorBidi" w:hAnsiTheme="minorBidi" w:cstheme="minorBidi"/>
        </w:rPr>
      </w:pPr>
    </w:p>
    <w:p w14:paraId="5D400A93" w14:textId="7BE3EF01" w:rsidR="00504FDA" w:rsidRPr="001E21E7" w:rsidRDefault="000B7409" w:rsidP="009D4BB8">
      <w:pPr>
        <w:bidi w:val="0"/>
        <w:spacing w:line="240" w:lineRule="auto"/>
        <w:jc w:val="both"/>
        <w:rPr>
          <w:rFonts w:asciiTheme="minorBidi" w:hAnsiTheme="minorBidi" w:cstheme="minorBidi"/>
        </w:rPr>
      </w:pPr>
      <w:r w:rsidRPr="001E21E7">
        <w:rPr>
          <w:rFonts w:asciiTheme="minorBidi" w:hAnsiTheme="minorBidi" w:cstheme="minorBidi"/>
        </w:rPr>
        <w:t xml:space="preserve">In our case, it is as if the </w:t>
      </w:r>
      <w:r w:rsidR="00AE5B01" w:rsidRPr="001E21E7">
        <w:rPr>
          <w:rFonts w:asciiTheme="minorBidi" w:hAnsiTheme="minorBidi" w:cstheme="minorBidi"/>
        </w:rPr>
        <w:t xml:space="preserve">burden is so heavy that God is </w:t>
      </w:r>
      <w:r w:rsidR="009E63F5" w:rsidRPr="001E21E7">
        <w:rPr>
          <w:rFonts w:asciiTheme="minorBidi" w:hAnsiTheme="minorBidi" w:cstheme="minorBidi"/>
        </w:rPr>
        <w:t>(</w:t>
      </w:r>
      <w:r w:rsidR="004A6B65" w:rsidRPr="001E21E7">
        <w:rPr>
          <w:rFonts w:asciiTheme="minorBidi" w:hAnsiTheme="minorBidi" w:cstheme="minorBidi"/>
        </w:rPr>
        <w:t>as it were</w:t>
      </w:r>
      <w:r w:rsidR="009E63F5" w:rsidRPr="001E21E7">
        <w:rPr>
          <w:rFonts w:asciiTheme="minorBidi" w:hAnsiTheme="minorBidi" w:cstheme="minorBidi"/>
        </w:rPr>
        <w:t>)</w:t>
      </w:r>
      <w:r w:rsidR="00AE5B01" w:rsidRPr="001E21E7">
        <w:rPr>
          <w:rFonts w:asciiTheme="minorBidi" w:hAnsiTheme="minorBidi" w:cstheme="minorBidi"/>
        </w:rPr>
        <w:t xml:space="preserve"> i</w:t>
      </w:r>
      <w:r w:rsidRPr="001E21E7">
        <w:rPr>
          <w:rFonts w:asciiTheme="minorBidi" w:hAnsiTheme="minorBidi" w:cstheme="minorBidi"/>
        </w:rPr>
        <w:t>ncapable</w:t>
      </w:r>
      <w:r w:rsidR="009E63F5" w:rsidRPr="001E21E7">
        <w:rPr>
          <w:rFonts w:asciiTheme="minorBidi" w:hAnsiTheme="minorBidi" w:cstheme="minorBidi"/>
        </w:rPr>
        <w:t xml:space="preserve"> of bearing</w:t>
      </w:r>
      <w:r w:rsidRPr="001E21E7">
        <w:rPr>
          <w:rFonts w:asciiTheme="minorBidi" w:hAnsiTheme="minorBidi" w:cstheme="minorBidi"/>
        </w:rPr>
        <w:t xml:space="preserve"> it. </w:t>
      </w:r>
      <w:r w:rsidR="00C33AD3" w:rsidRPr="001E21E7">
        <w:rPr>
          <w:rFonts w:asciiTheme="minorBidi" w:hAnsiTheme="minorBidi" w:cstheme="minorBidi"/>
        </w:rPr>
        <w:t>The elegance of this painful image is that it is grain</w:t>
      </w:r>
      <w:r w:rsidR="009E63F5" w:rsidRPr="001E21E7">
        <w:rPr>
          <w:rFonts w:asciiTheme="minorBidi" w:hAnsiTheme="minorBidi" w:cstheme="minorBidi"/>
        </w:rPr>
        <w:t xml:space="preserve"> — t</w:t>
      </w:r>
      <w:r w:rsidR="00C33AD3" w:rsidRPr="001E21E7">
        <w:rPr>
          <w:rFonts w:asciiTheme="minorBidi" w:hAnsiTheme="minorBidi" w:cstheme="minorBidi"/>
        </w:rPr>
        <w:t>he plenty with which God has blessed His people</w:t>
      </w:r>
      <w:r w:rsidR="009E63F5" w:rsidRPr="001E21E7">
        <w:rPr>
          <w:rFonts w:asciiTheme="minorBidi" w:hAnsiTheme="minorBidi" w:cstheme="minorBidi"/>
        </w:rPr>
        <w:t xml:space="preserve"> — w</w:t>
      </w:r>
      <w:r w:rsidR="00C33AD3" w:rsidRPr="001E21E7">
        <w:rPr>
          <w:rFonts w:asciiTheme="minorBidi" w:hAnsiTheme="minorBidi" w:cstheme="minorBidi"/>
        </w:rPr>
        <w:t>hich becomes a metaphor for th</w:t>
      </w:r>
      <w:r w:rsidR="009E63F5" w:rsidRPr="001E21E7">
        <w:rPr>
          <w:rFonts w:asciiTheme="minorBidi" w:hAnsiTheme="minorBidi" w:cstheme="minorBidi"/>
        </w:rPr>
        <w:t>e sins</w:t>
      </w:r>
      <w:r w:rsidR="00224304">
        <w:rPr>
          <w:rFonts w:asciiTheme="minorBidi" w:hAnsiTheme="minorBidi" w:cstheme="minorBidi"/>
        </w:rPr>
        <w:t>.</w:t>
      </w:r>
      <w:r w:rsidR="00C33AD3" w:rsidRPr="001E21E7">
        <w:rPr>
          <w:rFonts w:asciiTheme="minorBidi" w:hAnsiTheme="minorBidi" w:cstheme="minorBidi"/>
        </w:rPr>
        <w:t xml:space="preserve"> </w:t>
      </w:r>
      <w:r w:rsidR="00504FDA" w:rsidRPr="001E21E7">
        <w:rPr>
          <w:rFonts w:asciiTheme="minorBidi" w:hAnsiTheme="minorBidi" w:cstheme="minorBidi"/>
        </w:rPr>
        <w:t>It is, to wit, His own blessings which have led to the wayward behaviors of the peop</w:t>
      </w:r>
      <w:r w:rsidR="009E63F5" w:rsidRPr="001E21E7">
        <w:rPr>
          <w:rFonts w:asciiTheme="minorBidi" w:hAnsiTheme="minorBidi" w:cstheme="minorBidi"/>
        </w:rPr>
        <w:t xml:space="preserve">le; “Yeshurun </w:t>
      </w:r>
      <w:r w:rsidR="00504FDA" w:rsidRPr="001E21E7">
        <w:rPr>
          <w:rFonts w:asciiTheme="minorBidi" w:hAnsiTheme="minorBidi" w:cstheme="minorBidi"/>
        </w:rPr>
        <w:t>became fat and rebelled</w:t>
      </w:r>
      <w:r w:rsidR="009E63F5" w:rsidRPr="001E21E7">
        <w:rPr>
          <w:rFonts w:asciiTheme="minorBidi" w:hAnsiTheme="minorBidi" w:cstheme="minorBidi"/>
        </w:rPr>
        <w:t>”</w:t>
      </w:r>
      <w:r w:rsidR="00504FDA" w:rsidRPr="001E21E7">
        <w:rPr>
          <w:rFonts w:asciiTheme="minorBidi" w:hAnsiTheme="minorBidi" w:cstheme="minorBidi"/>
        </w:rPr>
        <w:t xml:space="preserve"> (</w:t>
      </w:r>
      <w:r w:rsidR="00504FDA" w:rsidRPr="001E21E7">
        <w:rPr>
          <w:rFonts w:asciiTheme="minorBidi" w:hAnsiTheme="minorBidi" w:cstheme="minorBidi"/>
          <w:i/>
          <w:iCs/>
        </w:rPr>
        <w:t>Devarim</w:t>
      </w:r>
      <w:r w:rsidR="00504FDA" w:rsidRPr="001E21E7">
        <w:rPr>
          <w:rFonts w:asciiTheme="minorBidi" w:hAnsiTheme="minorBidi" w:cstheme="minorBidi"/>
        </w:rPr>
        <w:t xml:space="preserve"> 32:15). </w:t>
      </w:r>
      <w:r w:rsidR="009E63F5" w:rsidRPr="001E21E7">
        <w:rPr>
          <w:rFonts w:asciiTheme="minorBidi" w:hAnsiTheme="minorBidi" w:cstheme="minorBidi"/>
        </w:rPr>
        <w:t>One of Amos’s contemporaries puts it like this:</w:t>
      </w:r>
      <w:r w:rsidR="00504FDA" w:rsidRPr="001E21E7">
        <w:rPr>
          <w:rFonts w:asciiTheme="minorBidi" w:hAnsiTheme="minorBidi" w:cstheme="minorBidi"/>
        </w:rPr>
        <w:t xml:space="preserve"> </w:t>
      </w:r>
    </w:p>
    <w:p w14:paraId="1AD6B675" w14:textId="77777777" w:rsidR="00BD4A22" w:rsidRPr="001E21E7" w:rsidRDefault="00BD4A22" w:rsidP="009D4BB8">
      <w:pPr>
        <w:bidi w:val="0"/>
        <w:spacing w:line="240" w:lineRule="auto"/>
        <w:jc w:val="both"/>
        <w:rPr>
          <w:rFonts w:asciiTheme="minorBidi" w:hAnsiTheme="minorBidi" w:cstheme="minorBidi"/>
        </w:rPr>
      </w:pPr>
    </w:p>
    <w:p w14:paraId="71AB5D7A" w14:textId="7254FD76" w:rsidR="00B36D64" w:rsidRPr="001E21E7" w:rsidRDefault="00504FDA" w:rsidP="009D4BB8">
      <w:pPr>
        <w:bidi w:val="0"/>
        <w:spacing w:line="240" w:lineRule="auto"/>
        <w:ind w:left="720"/>
        <w:jc w:val="both"/>
        <w:rPr>
          <w:rFonts w:asciiTheme="minorBidi" w:hAnsiTheme="minorBidi" w:cstheme="minorBidi"/>
        </w:rPr>
      </w:pPr>
      <w:r w:rsidRPr="001E21E7">
        <w:rPr>
          <w:rFonts w:asciiTheme="minorBidi" w:hAnsiTheme="minorBidi" w:cstheme="minorBidi"/>
          <w:color w:val="000000"/>
          <w:shd w:val="clear" w:color="auto" w:fill="FFFFFF"/>
        </w:rPr>
        <w:t>For she did not know that it was I that gave her the corn, and the wine, and the oil, and multiplied unto her silver and gold, which they used for Baal</w:t>
      </w:r>
      <w:r w:rsidR="00714C3A" w:rsidRPr="001E21E7">
        <w:rPr>
          <w:rFonts w:asciiTheme="minorBidi" w:hAnsiTheme="minorBidi" w:cstheme="minorBidi"/>
        </w:rPr>
        <w:t xml:space="preserve"> </w:t>
      </w:r>
      <w:r w:rsidRPr="001E21E7">
        <w:rPr>
          <w:rFonts w:asciiTheme="minorBidi" w:hAnsiTheme="minorBidi" w:cstheme="minorBidi"/>
        </w:rPr>
        <w:t xml:space="preserve"> (</w:t>
      </w:r>
      <w:r w:rsidRPr="001E21E7">
        <w:rPr>
          <w:rFonts w:asciiTheme="minorBidi" w:hAnsiTheme="minorBidi" w:cstheme="minorBidi"/>
          <w:i/>
          <w:iCs/>
        </w:rPr>
        <w:t>Hoshea</w:t>
      </w:r>
      <w:r w:rsidRPr="001E21E7">
        <w:rPr>
          <w:rFonts w:asciiTheme="minorBidi" w:hAnsiTheme="minorBidi" w:cstheme="minorBidi"/>
        </w:rPr>
        <w:t xml:space="preserve"> 2:10). </w:t>
      </w:r>
    </w:p>
    <w:p w14:paraId="0CB56593" w14:textId="260667AF" w:rsidR="00C1069E" w:rsidRPr="001E21E7" w:rsidRDefault="00C1069E" w:rsidP="009D4BB8">
      <w:pPr>
        <w:bidi w:val="0"/>
        <w:spacing w:line="240" w:lineRule="auto"/>
        <w:ind w:left="720"/>
        <w:jc w:val="both"/>
        <w:rPr>
          <w:rFonts w:asciiTheme="minorBidi" w:hAnsiTheme="minorBidi" w:cstheme="minorBidi"/>
        </w:rPr>
      </w:pPr>
    </w:p>
    <w:p w14:paraId="5EC46FA7" w14:textId="044F43DB" w:rsidR="00C1069E" w:rsidRPr="001E21E7" w:rsidRDefault="00D01182" w:rsidP="009D4BB8">
      <w:pPr>
        <w:bidi w:val="0"/>
        <w:spacing w:line="240" w:lineRule="auto"/>
        <w:jc w:val="both"/>
        <w:rPr>
          <w:rFonts w:asciiTheme="minorBidi" w:hAnsiTheme="minorBidi" w:cstheme="minorBidi"/>
        </w:rPr>
      </w:pPr>
      <w:r w:rsidRPr="001E21E7">
        <w:rPr>
          <w:rFonts w:asciiTheme="minorBidi" w:hAnsiTheme="minorBidi" w:cstheme="minorBidi"/>
        </w:rPr>
        <w:t>We have presented this verse as a transitional passage, leading from the praise-hymn to the punishments</w:t>
      </w:r>
      <w:r w:rsidR="009E63F5" w:rsidRPr="001E21E7">
        <w:rPr>
          <w:rFonts w:asciiTheme="minorBidi" w:hAnsiTheme="minorBidi" w:cstheme="minorBidi"/>
        </w:rPr>
        <w:t>,</w:t>
      </w:r>
      <w:r w:rsidRPr="001E21E7">
        <w:rPr>
          <w:rFonts w:asciiTheme="minorBidi" w:hAnsiTheme="minorBidi" w:cstheme="minorBidi"/>
        </w:rPr>
        <w:t xml:space="preserve"> because this verse does not list punishments</w:t>
      </w:r>
      <w:r w:rsidR="009E63F5" w:rsidRPr="001E21E7">
        <w:rPr>
          <w:rFonts w:asciiTheme="minorBidi" w:hAnsiTheme="minorBidi" w:cstheme="minorBidi"/>
        </w:rPr>
        <w:t>,</w:t>
      </w:r>
      <w:r w:rsidRPr="001E21E7">
        <w:rPr>
          <w:rFonts w:asciiTheme="minorBidi" w:hAnsiTheme="minorBidi" w:cstheme="minorBidi"/>
        </w:rPr>
        <w:t xml:space="preserve"> nor does it fit with the military images used in the seven punishments outlined in the next passage. In addition, the seven-fold scheme which informs the entire oracle (and the set-up sequence as well) </w:t>
      </w:r>
      <w:r w:rsidR="009F066F" w:rsidRPr="001E21E7">
        <w:rPr>
          <w:rFonts w:asciiTheme="minorBidi" w:hAnsiTheme="minorBidi" w:cstheme="minorBidi"/>
        </w:rPr>
        <w:t xml:space="preserve">necessitates seeing vv. 14-16 separately and viewing our "tottering" verse as independent. </w:t>
      </w:r>
    </w:p>
    <w:p w14:paraId="6FEAD7B0" w14:textId="77777777" w:rsidR="009E63F5" w:rsidRPr="001E21E7" w:rsidRDefault="009E63F5" w:rsidP="009D4BB8">
      <w:pPr>
        <w:bidi w:val="0"/>
        <w:spacing w:line="240" w:lineRule="auto"/>
        <w:jc w:val="both"/>
        <w:rPr>
          <w:rFonts w:asciiTheme="minorBidi" w:hAnsiTheme="minorBidi" w:cstheme="minorBidi"/>
        </w:rPr>
      </w:pPr>
    </w:p>
    <w:p w14:paraId="38E8E40C" w14:textId="7CA67402" w:rsidR="009F066F" w:rsidRPr="001E21E7" w:rsidRDefault="009F066F" w:rsidP="009D4BB8">
      <w:pPr>
        <w:bidi w:val="0"/>
        <w:spacing w:line="240" w:lineRule="auto"/>
        <w:jc w:val="both"/>
        <w:rPr>
          <w:rFonts w:asciiTheme="minorBidi" w:hAnsiTheme="minorBidi" w:cstheme="minorBidi"/>
        </w:rPr>
      </w:pPr>
      <w:r w:rsidRPr="001E21E7">
        <w:rPr>
          <w:rFonts w:asciiTheme="minorBidi" w:hAnsiTheme="minorBidi" w:cstheme="minorBidi"/>
        </w:rPr>
        <w:t>Nonetheless, Professor Shalom Paul</w:t>
      </w:r>
      <w:r w:rsidRPr="001E21E7">
        <w:rPr>
          <w:rStyle w:val="FootnoteReference"/>
          <w:rFonts w:asciiTheme="minorBidi" w:hAnsiTheme="minorBidi" w:cstheme="minorBidi"/>
        </w:rPr>
        <w:footnoteReference w:id="8"/>
      </w:r>
      <w:r w:rsidRPr="001E21E7">
        <w:rPr>
          <w:rFonts w:asciiTheme="minorBidi" w:hAnsiTheme="minorBidi" w:cstheme="minorBidi"/>
        </w:rPr>
        <w:t xml:space="preserve"> suggests that this verse is, instead of a transition, a topic sentence describing the punishment in general terms; this is then followed by the </w:t>
      </w:r>
      <w:r w:rsidR="009E63F5" w:rsidRPr="001E21E7">
        <w:rPr>
          <w:rFonts w:asciiTheme="minorBidi" w:hAnsiTheme="minorBidi" w:cstheme="minorBidi"/>
        </w:rPr>
        <w:t>three</w:t>
      </w:r>
      <w:r w:rsidRPr="001E21E7">
        <w:rPr>
          <w:rFonts w:asciiTheme="minorBidi" w:hAnsiTheme="minorBidi" w:cstheme="minorBidi"/>
        </w:rPr>
        <w:t xml:space="preserve"> verses</w:t>
      </w:r>
      <w:r w:rsidR="009E63F5" w:rsidRPr="001E21E7">
        <w:rPr>
          <w:rFonts w:asciiTheme="minorBidi" w:hAnsiTheme="minorBidi" w:cstheme="minorBidi"/>
        </w:rPr>
        <w:t xml:space="preserve"> which detail it. In his words:</w:t>
      </w:r>
    </w:p>
    <w:p w14:paraId="312E98FE" w14:textId="77777777" w:rsidR="00BD4A22" w:rsidRPr="001E21E7" w:rsidRDefault="00BD4A22" w:rsidP="009D4BB8">
      <w:pPr>
        <w:bidi w:val="0"/>
        <w:spacing w:line="240" w:lineRule="auto"/>
        <w:jc w:val="both"/>
        <w:rPr>
          <w:rFonts w:asciiTheme="minorBidi" w:hAnsiTheme="minorBidi" w:cstheme="minorBidi"/>
        </w:rPr>
      </w:pPr>
    </w:p>
    <w:p w14:paraId="1E8446ED" w14:textId="4D8E3AF3" w:rsidR="004C4B9E" w:rsidRPr="001E21E7" w:rsidRDefault="004C4B9E" w:rsidP="009D4BB8">
      <w:pPr>
        <w:bidi w:val="0"/>
        <w:spacing w:line="240" w:lineRule="auto"/>
        <w:ind w:left="720"/>
        <w:jc w:val="both"/>
        <w:rPr>
          <w:rFonts w:asciiTheme="minorBidi" w:hAnsiTheme="minorBidi" w:cstheme="minorBidi"/>
        </w:rPr>
      </w:pPr>
      <w:r w:rsidRPr="001E21E7">
        <w:rPr>
          <w:rFonts w:asciiTheme="minorBidi" w:hAnsiTheme="minorBidi" w:cstheme="minorBidi"/>
        </w:rPr>
        <w:t>The armies of Israel will be stopped and will stand in their places as if paralyzed, like a wagon which is stopped because of the weight of the straw…</w:t>
      </w:r>
      <w:r w:rsidR="00224304">
        <w:rPr>
          <w:rFonts w:asciiTheme="minorBidi" w:hAnsiTheme="minorBidi" w:cstheme="minorBidi"/>
        </w:rPr>
        <w:t xml:space="preserve"> </w:t>
      </w:r>
      <w:r w:rsidRPr="001E21E7">
        <w:rPr>
          <w:rFonts w:asciiTheme="minorBidi" w:hAnsiTheme="minorBidi" w:cstheme="minorBidi"/>
        </w:rPr>
        <w:t xml:space="preserve">the image, taken from the world of agriculture, Amos' world, is paradoxical. The wagon is stopped due to the weight of the straw which testifies to great bounty, the same bounty which Amos himself degrades in other prophecies. </w:t>
      </w:r>
    </w:p>
    <w:p w14:paraId="67B6218C" w14:textId="5131E375" w:rsidR="004C4B9E" w:rsidRPr="001E21E7" w:rsidRDefault="004C4B9E" w:rsidP="009D4BB8">
      <w:pPr>
        <w:bidi w:val="0"/>
        <w:spacing w:line="240" w:lineRule="auto"/>
        <w:ind w:left="720"/>
        <w:jc w:val="both"/>
        <w:rPr>
          <w:rFonts w:asciiTheme="minorBidi" w:hAnsiTheme="minorBidi" w:cstheme="minorBidi"/>
        </w:rPr>
      </w:pPr>
    </w:p>
    <w:p w14:paraId="01EFD30E" w14:textId="75DBAD16" w:rsidR="004C4B9E" w:rsidRPr="001E21E7" w:rsidRDefault="004C4B9E" w:rsidP="009D4BB8">
      <w:pPr>
        <w:bidi w:val="0"/>
        <w:spacing w:line="240" w:lineRule="auto"/>
        <w:jc w:val="both"/>
        <w:rPr>
          <w:rFonts w:asciiTheme="minorBidi" w:hAnsiTheme="minorBidi" w:cstheme="minorBidi"/>
        </w:rPr>
      </w:pPr>
      <w:r w:rsidRPr="001E21E7">
        <w:rPr>
          <w:rFonts w:asciiTheme="minorBidi" w:hAnsiTheme="minorBidi" w:cstheme="minorBidi"/>
        </w:rPr>
        <w:t>As he points out, interpreting this verse as part of the punishment which is then expl</w:t>
      </w:r>
      <w:r w:rsidR="009E63F5" w:rsidRPr="001E21E7">
        <w:rPr>
          <w:rFonts w:asciiTheme="minorBidi" w:hAnsiTheme="minorBidi" w:cstheme="minorBidi"/>
        </w:rPr>
        <w:t>icated in the following verses</w:t>
      </w:r>
      <w:r w:rsidRPr="001E21E7">
        <w:rPr>
          <w:rFonts w:asciiTheme="minorBidi" w:hAnsiTheme="minorBidi" w:cstheme="minorBidi"/>
        </w:rPr>
        <w:t xml:space="preserve"> is difficult</w:t>
      </w:r>
      <w:r w:rsidR="009E63F5" w:rsidRPr="001E21E7">
        <w:rPr>
          <w:rFonts w:asciiTheme="minorBidi" w:hAnsiTheme="minorBidi" w:cstheme="minorBidi"/>
        </w:rPr>
        <w:t>,</w:t>
      </w:r>
      <w:r w:rsidRPr="001E21E7">
        <w:rPr>
          <w:rFonts w:asciiTheme="minorBidi" w:hAnsiTheme="minorBidi" w:cstheme="minorBidi"/>
        </w:rPr>
        <w:t xml:space="preserve"> as it seems to use certain imagery in a fashion contradictory to Amos'</w:t>
      </w:r>
      <w:r w:rsidR="009E63F5" w:rsidRPr="001E21E7">
        <w:rPr>
          <w:rFonts w:asciiTheme="minorBidi" w:hAnsiTheme="minorBidi" w:cstheme="minorBidi"/>
        </w:rPr>
        <w:t>s</w:t>
      </w:r>
      <w:r w:rsidRPr="001E21E7">
        <w:rPr>
          <w:rFonts w:asciiTheme="minorBidi" w:hAnsiTheme="minorBidi" w:cstheme="minorBidi"/>
        </w:rPr>
        <w:t xml:space="preserve"> general use. </w:t>
      </w:r>
    </w:p>
    <w:p w14:paraId="605F8CA2" w14:textId="4CA3041C" w:rsidR="004C4B9E" w:rsidRPr="001E21E7" w:rsidRDefault="004C4B9E" w:rsidP="009D4BB8">
      <w:pPr>
        <w:bidi w:val="0"/>
        <w:spacing w:line="240" w:lineRule="auto"/>
        <w:jc w:val="both"/>
        <w:rPr>
          <w:rFonts w:asciiTheme="minorBidi" w:hAnsiTheme="minorBidi" w:cstheme="minorBidi"/>
        </w:rPr>
      </w:pPr>
    </w:p>
    <w:p w14:paraId="24E1772C" w14:textId="676B1F82" w:rsidR="004C4B9E" w:rsidRPr="001E21E7" w:rsidRDefault="004C4B9E" w:rsidP="009D4BB8">
      <w:pPr>
        <w:bidi w:val="0"/>
        <w:spacing w:line="240" w:lineRule="auto"/>
        <w:jc w:val="both"/>
        <w:rPr>
          <w:rFonts w:asciiTheme="minorBidi" w:hAnsiTheme="minorBidi" w:cstheme="minorBidi"/>
        </w:rPr>
      </w:pPr>
      <w:r w:rsidRPr="001E21E7">
        <w:rPr>
          <w:rFonts w:asciiTheme="minorBidi" w:hAnsiTheme="minorBidi" w:cstheme="minorBidi"/>
        </w:rPr>
        <w:t>I would argue against Paul</w:t>
      </w:r>
      <w:r w:rsidR="00AA284C" w:rsidRPr="001E21E7">
        <w:rPr>
          <w:rFonts w:asciiTheme="minorBidi" w:hAnsiTheme="minorBidi" w:cstheme="minorBidi"/>
        </w:rPr>
        <w:t xml:space="preserve"> t</w:t>
      </w:r>
      <w:r w:rsidR="009E63F5" w:rsidRPr="001E21E7">
        <w:rPr>
          <w:rFonts w:asciiTheme="minorBidi" w:hAnsiTheme="minorBidi" w:cstheme="minorBidi"/>
        </w:rPr>
        <w:t>hat this verse is a preface, a d</w:t>
      </w:r>
      <w:r w:rsidR="00AA284C" w:rsidRPr="001E21E7">
        <w:rPr>
          <w:rFonts w:asciiTheme="minorBidi" w:hAnsiTheme="minorBidi" w:cstheme="minorBidi"/>
        </w:rPr>
        <w:t xml:space="preserve">ivine cry as it were, </w:t>
      </w:r>
      <w:r w:rsidR="00050BC8" w:rsidRPr="001E21E7">
        <w:rPr>
          <w:rFonts w:asciiTheme="minorBidi" w:hAnsiTheme="minorBidi" w:cstheme="minorBidi"/>
        </w:rPr>
        <w:t xml:space="preserve">expressing the pain that God feels when He decides to mete out punishment to His own people and to still the "armies of God" and paralyze their defenses. </w:t>
      </w:r>
      <w:r w:rsidR="00456AAA" w:rsidRPr="001E21E7">
        <w:rPr>
          <w:rFonts w:asciiTheme="minorBidi" w:hAnsiTheme="minorBidi" w:cstheme="minorBidi"/>
        </w:rPr>
        <w:t>The image of the wagon is not the armies themselves stopped in their t</w:t>
      </w:r>
      <w:r w:rsidR="009E63F5" w:rsidRPr="001E21E7">
        <w:rPr>
          <w:rFonts w:asciiTheme="minorBidi" w:hAnsiTheme="minorBidi" w:cstheme="minorBidi"/>
        </w:rPr>
        <w:t>racks, rather it is I,</w:t>
      </w:r>
      <w:r w:rsidR="00456AAA" w:rsidRPr="001E21E7">
        <w:rPr>
          <w:rFonts w:asciiTheme="minorBidi" w:hAnsiTheme="minorBidi" w:cstheme="minorBidi"/>
        </w:rPr>
        <w:t xml:space="preserve"> </w:t>
      </w:r>
      <w:r w:rsidR="00456AAA" w:rsidRPr="001E21E7">
        <w:rPr>
          <w:rFonts w:asciiTheme="minorBidi" w:hAnsiTheme="minorBidi" w:cstheme="minorBidi"/>
          <w:i/>
          <w:iCs/>
        </w:rPr>
        <w:t>Anokhi</w:t>
      </w:r>
      <w:r w:rsidR="009E63F5" w:rsidRPr="001E21E7">
        <w:rPr>
          <w:rFonts w:asciiTheme="minorBidi" w:hAnsiTheme="minorBidi" w:cstheme="minorBidi"/>
        </w:rPr>
        <w:t>,</w:t>
      </w:r>
      <w:r w:rsidR="00456AAA" w:rsidRPr="001E21E7">
        <w:rPr>
          <w:rFonts w:asciiTheme="minorBidi" w:hAnsiTheme="minorBidi" w:cstheme="minorBidi"/>
        </w:rPr>
        <w:t xml:space="preserve"> God Himself who is frozen due to their overwhelming sins. We might almost be tempted to then read the next few verses, detailing the </w:t>
      </w:r>
      <w:r w:rsidR="00224304">
        <w:rPr>
          <w:rFonts w:asciiTheme="minorBidi" w:hAnsiTheme="minorBidi" w:cstheme="minorBidi"/>
        </w:rPr>
        <w:t xml:space="preserve">disabling of the Israelite army — </w:t>
      </w:r>
      <w:r w:rsidR="00456AAA" w:rsidRPr="001E21E7">
        <w:rPr>
          <w:rFonts w:asciiTheme="minorBidi" w:hAnsiTheme="minorBidi" w:cstheme="minorBidi"/>
        </w:rPr>
        <w:t>not as</w:t>
      </w:r>
      <w:r w:rsidR="004A6B65" w:rsidRPr="001E21E7">
        <w:rPr>
          <w:rFonts w:asciiTheme="minorBidi" w:hAnsiTheme="minorBidi" w:cstheme="minorBidi"/>
        </w:rPr>
        <w:t xml:space="preserve"> an active punishment</w:t>
      </w:r>
      <w:r w:rsidR="00224304">
        <w:rPr>
          <w:rFonts w:asciiTheme="minorBidi" w:hAnsiTheme="minorBidi" w:cstheme="minorBidi"/>
        </w:rPr>
        <w:t>,</w:t>
      </w:r>
      <w:r w:rsidR="004A6B65" w:rsidRPr="001E21E7">
        <w:rPr>
          <w:rFonts w:asciiTheme="minorBidi" w:hAnsiTheme="minorBidi" w:cstheme="minorBidi"/>
        </w:rPr>
        <w:t xml:space="preserve"> but ra</w:t>
      </w:r>
      <w:r w:rsidR="00456AAA" w:rsidRPr="001E21E7">
        <w:rPr>
          <w:rFonts w:asciiTheme="minorBidi" w:hAnsiTheme="minorBidi" w:cstheme="minorBidi"/>
        </w:rPr>
        <w:t xml:space="preserve">ther as an inevitable </w:t>
      </w:r>
      <w:r w:rsidR="00456AAA" w:rsidRPr="001E21E7">
        <w:rPr>
          <w:rFonts w:asciiTheme="minorBidi" w:hAnsiTheme="minorBidi" w:cstheme="minorBidi"/>
        </w:rPr>
        <w:lastRenderedPageBreak/>
        <w:t xml:space="preserve">weakening of </w:t>
      </w:r>
      <w:r w:rsidR="009E63F5" w:rsidRPr="001E21E7">
        <w:rPr>
          <w:rFonts w:asciiTheme="minorBidi" w:hAnsiTheme="minorBidi" w:cstheme="minorBidi"/>
        </w:rPr>
        <w:t>d</w:t>
      </w:r>
      <w:r w:rsidR="00456AAA" w:rsidRPr="001E21E7">
        <w:rPr>
          <w:rFonts w:asciiTheme="minorBidi" w:hAnsiTheme="minorBidi" w:cstheme="minorBidi"/>
        </w:rPr>
        <w:t xml:space="preserve">ivine support for the Israelite warriors, as He is "burdened down" and "cannot move" to help them. </w:t>
      </w:r>
    </w:p>
    <w:p w14:paraId="63B012E6" w14:textId="77777777" w:rsidR="00BD4A22" w:rsidRPr="001E21E7" w:rsidRDefault="00BD4A22" w:rsidP="009D4BB8">
      <w:pPr>
        <w:bidi w:val="0"/>
        <w:spacing w:line="240" w:lineRule="auto"/>
        <w:jc w:val="both"/>
        <w:rPr>
          <w:rFonts w:asciiTheme="minorBidi" w:hAnsiTheme="minorBidi" w:cstheme="minorBidi"/>
        </w:rPr>
      </w:pPr>
    </w:p>
    <w:p w14:paraId="4251D2D2" w14:textId="56599E05" w:rsidR="00456AAA" w:rsidRPr="001E21E7" w:rsidRDefault="009E63F5" w:rsidP="009D4BB8">
      <w:pPr>
        <w:bidi w:val="0"/>
        <w:spacing w:line="240" w:lineRule="auto"/>
        <w:jc w:val="both"/>
        <w:rPr>
          <w:rFonts w:asciiTheme="minorBidi" w:hAnsiTheme="minorBidi" w:cstheme="minorBidi"/>
        </w:rPr>
      </w:pPr>
      <w:r w:rsidRPr="001E21E7">
        <w:rPr>
          <w:rFonts w:asciiTheme="minorBidi" w:hAnsiTheme="minorBidi" w:cstheme="minorBidi"/>
        </w:rPr>
        <w:t>Indeed</w:t>
      </w:r>
      <w:r w:rsidR="004A6B65" w:rsidRPr="001E21E7">
        <w:rPr>
          <w:rFonts w:asciiTheme="minorBidi" w:hAnsiTheme="minorBidi" w:cstheme="minorBidi"/>
        </w:rPr>
        <w:t xml:space="preserve">, </w:t>
      </w:r>
      <w:r w:rsidR="00456AAA" w:rsidRPr="001E21E7">
        <w:rPr>
          <w:rFonts w:asciiTheme="minorBidi" w:hAnsiTheme="minorBidi" w:cstheme="minorBidi"/>
        </w:rPr>
        <w:t xml:space="preserve">if we read the next three verses carefully, we can see this image, subtly, throughout the descriptions of the weakened forces. </w:t>
      </w:r>
      <w:r w:rsidRPr="001E21E7">
        <w:rPr>
          <w:rFonts w:asciiTheme="minorBidi" w:hAnsiTheme="minorBidi" w:cstheme="minorBidi"/>
        </w:rPr>
        <w:t xml:space="preserve">God does not declare that he will </w:t>
      </w:r>
      <w:r w:rsidR="00456AAA" w:rsidRPr="001E21E7">
        <w:rPr>
          <w:rFonts w:asciiTheme="minorBidi" w:hAnsiTheme="minorBidi" w:cstheme="minorBidi"/>
        </w:rPr>
        <w:t>slow down the fleet</w:t>
      </w:r>
      <w:r w:rsidRPr="001E21E7">
        <w:rPr>
          <w:rFonts w:asciiTheme="minorBidi" w:hAnsiTheme="minorBidi" w:cstheme="minorBidi"/>
        </w:rPr>
        <w:t xml:space="preserve"> or </w:t>
      </w:r>
      <w:r w:rsidR="00456AAA" w:rsidRPr="001E21E7">
        <w:rPr>
          <w:rFonts w:asciiTheme="minorBidi" w:hAnsiTheme="minorBidi" w:cstheme="minorBidi"/>
        </w:rPr>
        <w:t>rob the hero of his courage</w:t>
      </w:r>
      <w:r w:rsidR="00224304">
        <w:rPr>
          <w:rFonts w:asciiTheme="minorBidi" w:hAnsiTheme="minorBidi" w:cstheme="minorBidi"/>
        </w:rPr>
        <w:t>;</w:t>
      </w:r>
      <w:r w:rsidRPr="001E21E7">
        <w:rPr>
          <w:rFonts w:asciiTheme="minorBidi" w:hAnsiTheme="minorBidi" w:cstheme="minorBidi"/>
        </w:rPr>
        <w:t xml:space="preserve"> rather</w:t>
      </w:r>
      <w:r w:rsidR="00456AAA" w:rsidRPr="001E21E7">
        <w:rPr>
          <w:rFonts w:asciiTheme="minorBidi" w:hAnsiTheme="minorBidi" w:cstheme="minorBidi"/>
        </w:rPr>
        <w:t xml:space="preserve"> it is </w:t>
      </w:r>
      <w:r w:rsidRPr="001E21E7">
        <w:rPr>
          <w:rFonts w:asciiTheme="minorBidi" w:hAnsiTheme="minorBidi" w:cstheme="minorBidi"/>
        </w:rPr>
        <w:t xml:space="preserve">“Flight will fail </w:t>
      </w:r>
      <w:r w:rsidR="00456AAA" w:rsidRPr="001E21E7">
        <w:rPr>
          <w:rFonts w:asciiTheme="minorBidi" w:hAnsiTheme="minorBidi" w:cstheme="minorBidi"/>
        </w:rPr>
        <w:t>the swift.</w:t>
      </w:r>
      <w:r w:rsidRPr="001E21E7">
        <w:rPr>
          <w:rFonts w:asciiTheme="minorBidi" w:hAnsiTheme="minorBidi" w:cstheme="minorBidi"/>
        </w:rPr>
        <w:t>”</w:t>
      </w:r>
      <w:r w:rsidR="00456AAA" w:rsidRPr="001E21E7">
        <w:rPr>
          <w:rFonts w:asciiTheme="minorBidi" w:hAnsiTheme="minorBidi" w:cstheme="minorBidi"/>
        </w:rPr>
        <w:t xml:space="preserve"> Without God's support and help, the warriors' abilities are for naught (cf. </w:t>
      </w:r>
      <w:r w:rsidR="00456AAA" w:rsidRPr="001E21E7">
        <w:rPr>
          <w:rFonts w:asciiTheme="minorBidi" w:hAnsiTheme="minorBidi" w:cstheme="minorBidi"/>
          <w:i/>
          <w:iCs/>
        </w:rPr>
        <w:t>Tehillim</w:t>
      </w:r>
      <w:r w:rsidR="00456AAA" w:rsidRPr="001E21E7">
        <w:rPr>
          <w:rFonts w:asciiTheme="minorBidi" w:hAnsiTheme="minorBidi" w:cstheme="minorBidi"/>
        </w:rPr>
        <w:t xml:space="preserve"> 127:</w:t>
      </w:r>
      <w:r w:rsidR="00E054C0" w:rsidRPr="001E21E7">
        <w:rPr>
          <w:rFonts w:asciiTheme="minorBidi" w:hAnsiTheme="minorBidi" w:cstheme="minorBidi"/>
        </w:rPr>
        <w:t>1</w:t>
      </w:r>
      <w:r w:rsidRPr="001E21E7">
        <w:rPr>
          <w:rFonts w:asciiTheme="minorBidi" w:hAnsiTheme="minorBidi" w:cstheme="minorBidi"/>
        </w:rPr>
        <w:t>).</w:t>
      </w:r>
      <w:r w:rsidR="00E054C0" w:rsidRPr="001E21E7">
        <w:rPr>
          <w:rFonts w:asciiTheme="minorBidi" w:hAnsiTheme="minorBidi" w:cstheme="minorBidi"/>
        </w:rPr>
        <w:t xml:space="preserve"> God is </w:t>
      </w:r>
      <w:r w:rsidR="00761819" w:rsidRPr="001E21E7">
        <w:rPr>
          <w:rFonts w:asciiTheme="minorBidi" w:hAnsiTheme="minorBidi" w:cstheme="minorBidi"/>
        </w:rPr>
        <w:t>anticipat</w:t>
      </w:r>
      <w:r w:rsidR="00224304">
        <w:rPr>
          <w:rFonts w:asciiTheme="minorBidi" w:hAnsiTheme="minorBidi" w:cstheme="minorBidi"/>
        </w:rPr>
        <w:t>ing the question</w:t>
      </w:r>
      <w:r w:rsidR="00761819" w:rsidRPr="001E21E7">
        <w:rPr>
          <w:rFonts w:asciiTheme="minorBidi" w:hAnsiTheme="minorBidi" w:cstheme="minorBidi"/>
        </w:rPr>
        <w:t xml:space="preserve"> that wil</w:t>
      </w:r>
      <w:r w:rsidRPr="001E21E7">
        <w:rPr>
          <w:rFonts w:asciiTheme="minorBidi" w:hAnsiTheme="minorBidi" w:cstheme="minorBidi"/>
        </w:rPr>
        <w:t>l be asked on the day of defeat:</w:t>
      </w:r>
      <w:r w:rsidR="00761819" w:rsidRPr="001E21E7">
        <w:rPr>
          <w:rFonts w:asciiTheme="minorBidi" w:hAnsiTheme="minorBidi" w:cstheme="minorBidi"/>
        </w:rPr>
        <w:t xml:space="preserve"> "Where is God?" </w:t>
      </w:r>
      <w:r w:rsidRPr="001E21E7">
        <w:rPr>
          <w:rFonts w:asciiTheme="minorBidi" w:hAnsiTheme="minorBidi" w:cstheme="minorBidi"/>
        </w:rPr>
        <w:t>The a</w:t>
      </w:r>
      <w:r w:rsidR="00761819" w:rsidRPr="001E21E7">
        <w:rPr>
          <w:rFonts w:asciiTheme="minorBidi" w:hAnsiTheme="minorBidi" w:cstheme="minorBidi"/>
        </w:rPr>
        <w:t xml:space="preserve">nswer </w:t>
      </w:r>
      <w:r w:rsidRPr="001E21E7">
        <w:rPr>
          <w:rFonts w:asciiTheme="minorBidi" w:hAnsiTheme="minorBidi" w:cstheme="minorBidi"/>
        </w:rPr>
        <w:t xml:space="preserve">to the people </w:t>
      </w:r>
      <w:r w:rsidR="00761819" w:rsidRPr="001E21E7">
        <w:rPr>
          <w:rFonts w:asciiTheme="minorBidi" w:hAnsiTheme="minorBidi" w:cstheme="minorBidi"/>
        </w:rPr>
        <w:t xml:space="preserve">is </w:t>
      </w:r>
      <w:r w:rsidRPr="001E21E7">
        <w:rPr>
          <w:rFonts w:asciiTheme="minorBidi" w:hAnsiTheme="minorBidi" w:cstheme="minorBidi"/>
        </w:rPr>
        <w:t xml:space="preserve">that He is </w:t>
      </w:r>
      <w:r w:rsidR="00761819" w:rsidRPr="001E21E7">
        <w:rPr>
          <w:rFonts w:asciiTheme="minorBidi" w:hAnsiTheme="minorBidi" w:cstheme="minorBidi"/>
        </w:rPr>
        <w:t xml:space="preserve">busy being burdened with </w:t>
      </w:r>
      <w:r w:rsidRPr="001E21E7">
        <w:rPr>
          <w:rFonts w:asciiTheme="minorBidi" w:hAnsiTheme="minorBidi" w:cstheme="minorBidi"/>
        </w:rPr>
        <w:t>thei</w:t>
      </w:r>
      <w:r w:rsidR="00224304">
        <w:rPr>
          <w:rFonts w:asciiTheme="minorBidi" w:hAnsiTheme="minorBidi" w:cstheme="minorBidi"/>
        </w:rPr>
        <w:t xml:space="preserve">r sins — </w:t>
      </w:r>
      <w:r w:rsidR="00761819" w:rsidRPr="001E21E7">
        <w:rPr>
          <w:rFonts w:asciiTheme="minorBidi" w:hAnsiTheme="minorBidi" w:cstheme="minorBidi"/>
        </w:rPr>
        <w:t xml:space="preserve">incapable, so to speak, of intervening on </w:t>
      </w:r>
      <w:r w:rsidRPr="001E21E7">
        <w:rPr>
          <w:rFonts w:asciiTheme="minorBidi" w:hAnsiTheme="minorBidi" w:cstheme="minorBidi"/>
        </w:rPr>
        <w:t>thei</w:t>
      </w:r>
      <w:r w:rsidR="00761819" w:rsidRPr="001E21E7">
        <w:rPr>
          <w:rFonts w:asciiTheme="minorBidi" w:hAnsiTheme="minorBidi" w:cstheme="minorBidi"/>
        </w:rPr>
        <w:t xml:space="preserve">r behalf and giving </w:t>
      </w:r>
      <w:r w:rsidRPr="001E21E7">
        <w:rPr>
          <w:rFonts w:asciiTheme="minorBidi" w:hAnsiTheme="minorBidi" w:cstheme="minorBidi"/>
        </w:rPr>
        <w:t>them</w:t>
      </w:r>
      <w:r w:rsidR="00761819" w:rsidRPr="001E21E7">
        <w:rPr>
          <w:rFonts w:asciiTheme="minorBidi" w:hAnsiTheme="minorBidi" w:cstheme="minorBidi"/>
        </w:rPr>
        <w:t xml:space="preserve"> the necessary strength to stand and fight. </w:t>
      </w:r>
    </w:p>
    <w:p w14:paraId="7B82AB28" w14:textId="5EED0DFF" w:rsidR="00761819" w:rsidRDefault="00761819" w:rsidP="009D4BB8">
      <w:pPr>
        <w:bidi w:val="0"/>
        <w:spacing w:line="240" w:lineRule="auto"/>
        <w:jc w:val="both"/>
        <w:rPr>
          <w:rFonts w:asciiTheme="minorBidi" w:hAnsiTheme="minorBidi" w:cstheme="minorBidi"/>
        </w:rPr>
      </w:pPr>
    </w:p>
    <w:p w14:paraId="16182534" w14:textId="04FBDE5D" w:rsidR="009F066F" w:rsidRPr="001E21E7" w:rsidRDefault="00761819" w:rsidP="009D4BB8">
      <w:pPr>
        <w:bidi w:val="0"/>
        <w:spacing w:line="240" w:lineRule="auto"/>
        <w:jc w:val="both"/>
        <w:rPr>
          <w:rFonts w:asciiTheme="minorBidi" w:hAnsiTheme="minorBidi" w:cstheme="minorBidi"/>
        </w:rPr>
      </w:pPr>
      <w:r w:rsidRPr="001E21E7">
        <w:rPr>
          <w:rFonts w:asciiTheme="minorBidi" w:hAnsiTheme="minorBidi" w:cstheme="minorBidi"/>
        </w:rPr>
        <w:t xml:space="preserve">Next </w:t>
      </w:r>
      <w:r w:rsidRPr="001E21E7">
        <w:rPr>
          <w:rFonts w:asciiTheme="minorBidi" w:hAnsiTheme="minorBidi" w:cstheme="minorBidi"/>
          <w:i/>
          <w:iCs/>
        </w:rPr>
        <w:t>shiur</w:t>
      </w:r>
      <w:r w:rsidRPr="001E21E7">
        <w:rPr>
          <w:rFonts w:asciiTheme="minorBidi" w:hAnsiTheme="minorBidi" w:cstheme="minorBidi"/>
        </w:rPr>
        <w:t>,</w:t>
      </w:r>
      <w:r w:rsidR="009E63F5" w:rsidRPr="001E21E7">
        <w:rPr>
          <w:rFonts w:asciiTheme="minorBidi" w:hAnsiTheme="minorBidi" w:cstheme="minorBidi"/>
        </w:rPr>
        <w:t xml:space="preserve"> we wil</w:t>
      </w:r>
      <w:r w:rsidR="0008179E" w:rsidRPr="001E21E7">
        <w:rPr>
          <w:rFonts w:asciiTheme="minorBidi" w:hAnsiTheme="minorBidi" w:cstheme="minorBidi"/>
        </w:rPr>
        <w:t>l analyze these seven deficiencies</w:t>
      </w:r>
      <w:r w:rsidR="009E63F5" w:rsidRPr="001E21E7">
        <w:rPr>
          <w:rFonts w:asciiTheme="minorBidi" w:hAnsiTheme="minorBidi" w:cstheme="minorBidi"/>
        </w:rPr>
        <w:t xml:space="preserve"> in combat.</w:t>
      </w:r>
      <w:r w:rsidRPr="001E21E7">
        <w:rPr>
          <w:rFonts w:asciiTheme="minorBidi" w:hAnsiTheme="minorBidi" w:cstheme="minorBidi"/>
        </w:rPr>
        <w:t xml:space="preserve"> </w:t>
      </w:r>
      <w:r w:rsidR="009F066F" w:rsidRPr="001E21E7">
        <w:rPr>
          <w:rFonts w:asciiTheme="minorBidi" w:hAnsiTheme="minorBidi" w:cstheme="minorBidi"/>
        </w:rPr>
        <w:t xml:space="preserve"> </w:t>
      </w:r>
      <w:bookmarkEnd w:id="0"/>
    </w:p>
    <w:sectPr w:rsidR="009F066F" w:rsidRPr="001E21E7" w:rsidSect="00BD4A22">
      <w:pgSz w:w="12240" w:h="15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5A6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5A6E6" w16cid:durableId="1ED63B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5FDDC" w14:textId="77777777" w:rsidR="000442C7" w:rsidRDefault="000442C7" w:rsidP="006E42D9">
      <w:pPr>
        <w:spacing w:line="240" w:lineRule="auto"/>
      </w:pPr>
      <w:r>
        <w:separator/>
      </w:r>
    </w:p>
  </w:endnote>
  <w:endnote w:type="continuationSeparator" w:id="0">
    <w:p w14:paraId="7B78D78A" w14:textId="77777777" w:rsidR="000442C7" w:rsidRDefault="000442C7"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11645" w14:textId="77777777" w:rsidR="000442C7" w:rsidRDefault="000442C7" w:rsidP="00BD4A22">
      <w:pPr>
        <w:bidi w:val="0"/>
        <w:spacing w:line="240" w:lineRule="auto"/>
      </w:pPr>
      <w:r>
        <w:separator/>
      </w:r>
    </w:p>
  </w:footnote>
  <w:footnote w:type="continuationSeparator" w:id="0">
    <w:p w14:paraId="724AFE4C" w14:textId="77777777" w:rsidR="000442C7" w:rsidRDefault="000442C7" w:rsidP="006E42D9">
      <w:pPr>
        <w:spacing w:line="240" w:lineRule="auto"/>
      </w:pPr>
      <w:r>
        <w:continuationSeparator/>
      </w:r>
    </w:p>
  </w:footnote>
  <w:footnote w:id="1">
    <w:p w14:paraId="04E519CE" w14:textId="1FAE68A9" w:rsidR="00EF2EF0" w:rsidRPr="009D4BB8" w:rsidRDefault="00EF2EF0" w:rsidP="009D4BB8">
      <w:pPr>
        <w:pStyle w:val="FootnoteText"/>
        <w:bidi w:val="0"/>
        <w:rPr>
          <w:rFonts w:asciiTheme="minorBidi" w:hAnsiTheme="minorBidi" w:cstheme="minorBidi"/>
        </w:rPr>
      </w:pPr>
      <w:r w:rsidRPr="009D4BB8">
        <w:rPr>
          <w:rStyle w:val="FootnoteReference"/>
          <w:rFonts w:asciiTheme="minorBidi" w:hAnsiTheme="minorBidi" w:cstheme="minorBidi"/>
        </w:rPr>
        <w:footnoteRef/>
      </w:r>
      <w:r w:rsidRPr="009D4BB8">
        <w:rPr>
          <w:rFonts w:asciiTheme="minorBidi" w:hAnsiTheme="minorBidi" w:cstheme="minorBidi"/>
          <w:rtl/>
        </w:rPr>
        <w:t xml:space="preserve"> </w:t>
      </w:r>
      <w:r w:rsidRPr="009D4BB8">
        <w:rPr>
          <w:rFonts w:asciiTheme="minorBidi" w:hAnsiTheme="minorBidi" w:cstheme="minorBidi"/>
        </w:rPr>
        <w:t>This is one possible translation – see below for a range of possible meanings</w:t>
      </w:r>
    </w:p>
  </w:footnote>
  <w:footnote w:id="2">
    <w:p w14:paraId="6785DFC6" w14:textId="6D870941" w:rsidR="00A445F2" w:rsidRPr="009D4BB8" w:rsidRDefault="00A445F2" w:rsidP="00BD4A22">
      <w:pPr>
        <w:pStyle w:val="FootnoteText"/>
        <w:bidi w:val="0"/>
        <w:jc w:val="both"/>
        <w:rPr>
          <w:rFonts w:asciiTheme="minorBidi" w:hAnsiTheme="minorBidi" w:cstheme="minorBidi"/>
        </w:rPr>
      </w:pPr>
      <w:r w:rsidRPr="009D4BB8">
        <w:rPr>
          <w:rStyle w:val="FootnoteReference"/>
          <w:rFonts w:asciiTheme="minorBidi" w:hAnsiTheme="minorBidi" w:cstheme="minorBidi"/>
        </w:rPr>
        <w:footnoteRef/>
      </w:r>
      <w:r w:rsidRPr="009D4BB8">
        <w:rPr>
          <w:rFonts w:asciiTheme="minorBidi" w:hAnsiTheme="minorBidi" w:cstheme="minorBidi"/>
          <w:rtl/>
        </w:rPr>
        <w:t xml:space="preserve"> </w:t>
      </w:r>
      <w:r w:rsidRPr="009D4BB8">
        <w:rPr>
          <w:rFonts w:asciiTheme="minorBidi" w:hAnsiTheme="minorBidi" w:cstheme="minorBidi"/>
        </w:rPr>
        <w:t xml:space="preserve">Cf. </w:t>
      </w:r>
      <w:r w:rsidR="00DE09C2" w:rsidRPr="009D4BB8">
        <w:rPr>
          <w:rFonts w:asciiTheme="minorBidi" w:hAnsiTheme="minorBidi" w:cstheme="minorBidi"/>
          <w:i/>
        </w:rPr>
        <w:t>II Shemuel</w:t>
      </w:r>
      <w:r w:rsidR="00D86588" w:rsidRPr="009D4BB8">
        <w:rPr>
          <w:rFonts w:asciiTheme="minorBidi" w:hAnsiTheme="minorBidi" w:cstheme="minorBidi"/>
        </w:rPr>
        <w:t xml:space="preserve"> 2:18:</w:t>
      </w:r>
      <w:r w:rsidRPr="009D4BB8">
        <w:rPr>
          <w:rFonts w:asciiTheme="minorBidi" w:hAnsiTheme="minorBidi" w:cstheme="minorBidi"/>
        </w:rPr>
        <w:t xml:space="preserve"> Asa</w:t>
      </w:r>
      <w:r w:rsidR="00D05925" w:rsidRPr="009D4BB8">
        <w:rPr>
          <w:rFonts w:asciiTheme="minorBidi" w:hAnsiTheme="minorBidi" w:cstheme="minorBidi"/>
        </w:rPr>
        <w:t>’</w:t>
      </w:r>
      <w:r w:rsidRPr="009D4BB8">
        <w:rPr>
          <w:rFonts w:asciiTheme="minorBidi" w:hAnsiTheme="minorBidi" w:cstheme="minorBidi"/>
        </w:rPr>
        <w:t xml:space="preserve">el, the first person described as "fleet of foot" in </w:t>
      </w:r>
      <w:r w:rsidR="00DE09C2" w:rsidRPr="009D4BB8">
        <w:rPr>
          <w:rFonts w:asciiTheme="minorBidi" w:hAnsiTheme="minorBidi" w:cstheme="minorBidi"/>
          <w:i/>
        </w:rPr>
        <w:t>Tanakh</w:t>
      </w:r>
      <w:r w:rsidRPr="009D4BB8">
        <w:rPr>
          <w:rFonts w:asciiTheme="minorBidi" w:hAnsiTheme="minorBidi" w:cstheme="minorBidi"/>
        </w:rPr>
        <w:t>, is characterized that way in a clear</w:t>
      </w:r>
      <w:r w:rsidR="00D86588" w:rsidRPr="009D4BB8">
        <w:rPr>
          <w:rFonts w:asciiTheme="minorBidi" w:hAnsiTheme="minorBidi" w:cstheme="minorBidi"/>
        </w:rPr>
        <w:t>ly</w:t>
      </w:r>
      <w:r w:rsidRPr="009D4BB8">
        <w:rPr>
          <w:rFonts w:asciiTheme="minorBidi" w:hAnsiTheme="minorBidi" w:cstheme="minorBidi"/>
        </w:rPr>
        <w:t xml:space="preserve"> military context; similarly, A</w:t>
      </w:r>
      <w:r w:rsidR="00D05925" w:rsidRPr="009D4BB8">
        <w:rPr>
          <w:rFonts w:asciiTheme="minorBidi" w:hAnsiTheme="minorBidi" w:cstheme="minorBidi"/>
        </w:rPr>
        <w:t>c</w:t>
      </w:r>
      <w:r w:rsidRPr="009D4BB8">
        <w:rPr>
          <w:rFonts w:asciiTheme="minorBidi" w:hAnsiTheme="minorBidi" w:cstheme="minorBidi"/>
        </w:rPr>
        <w:t>hima</w:t>
      </w:r>
      <w:r w:rsidR="00D05925" w:rsidRPr="009D4BB8">
        <w:rPr>
          <w:rFonts w:asciiTheme="minorBidi" w:hAnsiTheme="minorBidi" w:cstheme="minorBidi"/>
        </w:rPr>
        <w:t>’</w:t>
      </w:r>
      <w:r w:rsidRPr="009D4BB8">
        <w:rPr>
          <w:rFonts w:asciiTheme="minorBidi" w:hAnsiTheme="minorBidi" w:cstheme="minorBidi"/>
        </w:rPr>
        <w:t>a</w:t>
      </w:r>
      <w:r w:rsidR="00D05925" w:rsidRPr="009D4BB8">
        <w:rPr>
          <w:rFonts w:asciiTheme="minorBidi" w:hAnsiTheme="minorBidi" w:cstheme="minorBidi"/>
        </w:rPr>
        <w:t>t</w:t>
      </w:r>
      <w:r w:rsidRPr="009D4BB8">
        <w:rPr>
          <w:rFonts w:asciiTheme="minorBidi" w:hAnsiTheme="minorBidi" w:cstheme="minorBidi"/>
        </w:rPr>
        <w:t>z (</w:t>
      </w:r>
      <w:r w:rsidR="00DE09C2" w:rsidRPr="009D4BB8">
        <w:rPr>
          <w:rFonts w:asciiTheme="minorBidi" w:hAnsiTheme="minorBidi" w:cstheme="minorBidi"/>
          <w:i/>
        </w:rPr>
        <w:t>II Shemuel</w:t>
      </w:r>
      <w:r w:rsidRPr="009D4BB8">
        <w:rPr>
          <w:rFonts w:asciiTheme="minorBidi" w:hAnsiTheme="minorBidi" w:cstheme="minorBidi"/>
        </w:rPr>
        <w:t xml:space="preserve"> 18:23) who famously "overtakes the Kushite" is delive</w:t>
      </w:r>
      <w:r w:rsidR="00D86588" w:rsidRPr="009D4BB8">
        <w:rPr>
          <w:rFonts w:asciiTheme="minorBidi" w:hAnsiTheme="minorBidi" w:cstheme="minorBidi"/>
        </w:rPr>
        <w:t>ring news from the war to David.</w:t>
      </w:r>
    </w:p>
  </w:footnote>
  <w:footnote w:id="3">
    <w:p w14:paraId="2A58FE8D" w14:textId="4FFF787A" w:rsidR="00A445F2" w:rsidRPr="009D4BB8" w:rsidRDefault="00A445F2" w:rsidP="009B1E94">
      <w:pPr>
        <w:pStyle w:val="FootnoteText"/>
        <w:bidi w:val="0"/>
        <w:jc w:val="both"/>
        <w:rPr>
          <w:rFonts w:asciiTheme="minorBidi" w:hAnsiTheme="minorBidi" w:cstheme="minorBidi"/>
        </w:rPr>
      </w:pPr>
      <w:r w:rsidRPr="009D4BB8">
        <w:rPr>
          <w:rStyle w:val="FootnoteReference"/>
          <w:rFonts w:asciiTheme="minorBidi" w:hAnsiTheme="minorBidi" w:cstheme="minorBidi"/>
        </w:rPr>
        <w:footnoteRef/>
      </w:r>
      <w:r w:rsidRPr="009D4BB8">
        <w:rPr>
          <w:rFonts w:asciiTheme="minorBidi" w:hAnsiTheme="minorBidi" w:cstheme="minorBidi"/>
          <w:rtl/>
        </w:rPr>
        <w:t xml:space="preserve"> </w:t>
      </w:r>
      <w:r w:rsidRPr="009D4BB8">
        <w:rPr>
          <w:rFonts w:asciiTheme="minorBidi" w:hAnsiTheme="minorBidi" w:cstheme="minorBidi"/>
        </w:rPr>
        <w:t xml:space="preserve">The phrase that Moshe uses to encourage </w:t>
      </w:r>
      <w:r w:rsidR="00DE09C2" w:rsidRPr="009D4BB8">
        <w:rPr>
          <w:rFonts w:asciiTheme="minorBidi" w:hAnsiTheme="minorBidi" w:cstheme="minorBidi"/>
          <w:iCs/>
        </w:rPr>
        <w:t>Yehoshua</w:t>
      </w:r>
      <w:r w:rsidRPr="009D4BB8">
        <w:rPr>
          <w:rFonts w:asciiTheme="minorBidi" w:hAnsiTheme="minorBidi" w:cstheme="minorBidi"/>
        </w:rPr>
        <w:t xml:space="preserve"> throughout </w:t>
      </w:r>
      <w:r w:rsidRPr="009D4BB8">
        <w:rPr>
          <w:rFonts w:asciiTheme="minorBidi" w:hAnsiTheme="minorBidi" w:cstheme="minorBidi"/>
          <w:i/>
          <w:iCs/>
        </w:rPr>
        <w:t>Devarim</w:t>
      </w:r>
      <w:r w:rsidRPr="009D4BB8">
        <w:rPr>
          <w:rFonts w:asciiTheme="minorBidi" w:hAnsiTheme="minorBidi" w:cstheme="minorBidi"/>
        </w:rPr>
        <w:t xml:space="preserve"> and which makes up the </w:t>
      </w:r>
      <w:r w:rsidRPr="009D4BB8">
        <w:rPr>
          <w:rFonts w:asciiTheme="minorBidi" w:hAnsiTheme="minorBidi" w:cstheme="minorBidi"/>
          <w:i/>
          <w:iCs/>
        </w:rPr>
        <w:t>leitmotif</w:t>
      </w:r>
      <w:r w:rsidRPr="009D4BB8">
        <w:rPr>
          <w:rFonts w:asciiTheme="minorBidi" w:hAnsiTheme="minorBidi" w:cstheme="minorBidi"/>
        </w:rPr>
        <w:t xml:space="preserve"> of God's investiture of </w:t>
      </w:r>
      <w:r w:rsidR="00DE09C2" w:rsidRPr="009D4BB8">
        <w:rPr>
          <w:rFonts w:asciiTheme="minorBidi" w:hAnsiTheme="minorBidi" w:cstheme="minorBidi"/>
          <w:i/>
        </w:rPr>
        <w:t>Yehoshua</w:t>
      </w:r>
      <w:r w:rsidRPr="009D4BB8">
        <w:rPr>
          <w:rFonts w:asciiTheme="minorBidi" w:hAnsiTheme="minorBidi" w:cstheme="minorBidi"/>
        </w:rPr>
        <w:t xml:space="preserve"> (ch. 1) is </w:t>
      </w:r>
      <w:r w:rsidR="009B1E94" w:rsidRPr="009D4BB8">
        <w:rPr>
          <w:rFonts w:asciiTheme="minorBidi" w:hAnsiTheme="minorBidi" w:cstheme="minorBidi"/>
        </w:rPr>
        <w:t>“</w:t>
      </w:r>
      <w:r w:rsidR="009B1E94" w:rsidRPr="009D4BB8">
        <w:rPr>
          <w:rFonts w:asciiTheme="minorBidi" w:hAnsiTheme="minorBidi" w:cstheme="minorBidi"/>
          <w:i/>
          <w:iCs/>
        </w:rPr>
        <w:t>Chazak v</w:t>
      </w:r>
      <w:r w:rsidR="00D05925" w:rsidRPr="009D4BB8">
        <w:rPr>
          <w:rFonts w:asciiTheme="minorBidi" w:hAnsiTheme="minorBidi" w:cstheme="minorBidi"/>
          <w:i/>
          <w:iCs/>
        </w:rPr>
        <w:t>e-</w:t>
      </w:r>
      <w:r w:rsidRPr="009D4BB8">
        <w:rPr>
          <w:rFonts w:asciiTheme="minorBidi" w:hAnsiTheme="minorBidi" w:cstheme="minorBidi"/>
          <w:i/>
          <w:iCs/>
        </w:rPr>
        <w:t>ematz</w:t>
      </w:r>
      <w:r w:rsidR="009B1E94" w:rsidRPr="009D4BB8">
        <w:rPr>
          <w:rFonts w:asciiTheme="minorBidi" w:hAnsiTheme="minorBidi" w:cstheme="minorBidi"/>
          <w:i/>
          <w:iCs/>
        </w:rPr>
        <w:t>”</w:t>
      </w:r>
      <w:r w:rsidRPr="009D4BB8">
        <w:rPr>
          <w:rFonts w:asciiTheme="minorBidi" w:hAnsiTheme="minorBidi" w:cstheme="minorBidi"/>
        </w:rPr>
        <w:t xml:space="preserve"> </w:t>
      </w:r>
      <w:r w:rsidR="009B1E94" w:rsidRPr="009D4BB8">
        <w:rPr>
          <w:rFonts w:asciiTheme="minorBidi" w:hAnsiTheme="minorBidi" w:cstheme="minorBidi"/>
          <w:rtl/>
        </w:rPr>
        <w:t>)</w:t>
      </w:r>
      <w:r w:rsidR="001E21E7" w:rsidRPr="009D4BB8">
        <w:rPr>
          <w:rFonts w:asciiTheme="minorBidi" w:hAnsiTheme="minorBidi" w:cstheme="minorBidi"/>
        </w:rPr>
        <w:t>”</w:t>
      </w:r>
      <w:r w:rsidR="009B1E94" w:rsidRPr="009D4BB8">
        <w:rPr>
          <w:rFonts w:asciiTheme="minorBidi" w:hAnsiTheme="minorBidi" w:cstheme="minorBidi"/>
        </w:rPr>
        <w:t>Be strong and courageous”),</w:t>
      </w:r>
      <w:r w:rsidRPr="009D4BB8">
        <w:rPr>
          <w:rFonts w:asciiTheme="minorBidi" w:hAnsiTheme="minorBidi" w:cstheme="minorBidi"/>
        </w:rPr>
        <w:t xml:space="preserve"> </w:t>
      </w:r>
      <w:r w:rsidR="001E21E7" w:rsidRPr="009D4BB8">
        <w:rPr>
          <w:rFonts w:asciiTheme="minorBidi" w:hAnsiTheme="minorBidi" w:cstheme="minorBidi"/>
        </w:rPr>
        <w:t>both of which are found in the second</w:t>
      </w:r>
      <w:r w:rsidRPr="009D4BB8">
        <w:rPr>
          <w:rFonts w:asciiTheme="minorBidi" w:hAnsiTheme="minorBidi" w:cstheme="minorBidi"/>
        </w:rPr>
        <w:t xml:space="preserve"> punishment</w:t>
      </w:r>
      <w:r w:rsidR="009B1E94" w:rsidRPr="009D4BB8">
        <w:rPr>
          <w:rFonts w:asciiTheme="minorBidi" w:hAnsiTheme="minorBidi" w:cstheme="minorBidi"/>
        </w:rPr>
        <w:t xml:space="preserve"> (which literally reads “the strong will not encourage his power”)</w:t>
      </w:r>
      <w:r w:rsidRPr="009D4BB8">
        <w:rPr>
          <w:rFonts w:asciiTheme="minorBidi" w:hAnsiTheme="minorBidi" w:cstheme="minorBidi"/>
        </w:rPr>
        <w:t xml:space="preserve">. </w:t>
      </w:r>
      <w:r w:rsidRPr="009D4BB8">
        <w:rPr>
          <w:rFonts w:asciiTheme="minorBidi" w:hAnsiTheme="minorBidi" w:cstheme="minorBidi"/>
          <w:i/>
          <w:iCs/>
        </w:rPr>
        <w:t>Amitz</w:t>
      </w:r>
      <w:r w:rsidRPr="009D4BB8">
        <w:rPr>
          <w:rFonts w:asciiTheme="minorBidi" w:hAnsiTheme="minorBidi" w:cstheme="minorBidi"/>
        </w:rPr>
        <w:t xml:space="preserve"> appears </w:t>
      </w:r>
      <w:r w:rsidR="009B1E94" w:rsidRPr="009D4BB8">
        <w:rPr>
          <w:rFonts w:asciiTheme="minorBidi" w:hAnsiTheme="minorBidi" w:cstheme="minorBidi"/>
        </w:rPr>
        <w:t>as t</w:t>
      </w:r>
      <w:r w:rsidRPr="009D4BB8">
        <w:rPr>
          <w:rFonts w:asciiTheme="minorBidi" w:hAnsiTheme="minorBidi" w:cstheme="minorBidi"/>
        </w:rPr>
        <w:t>he final item on our list</w:t>
      </w:r>
      <w:r w:rsidR="001E21E7" w:rsidRPr="009D4BB8">
        <w:rPr>
          <w:rFonts w:asciiTheme="minorBidi" w:hAnsiTheme="minorBidi" w:cstheme="minorBidi"/>
        </w:rPr>
        <w:t xml:space="preserve"> too</w:t>
      </w:r>
      <w:r w:rsidR="009B1E94" w:rsidRPr="009D4BB8">
        <w:rPr>
          <w:rFonts w:asciiTheme="minorBidi" w:hAnsiTheme="minorBidi" w:cstheme="minorBidi"/>
        </w:rPr>
        <w:t>.</w:t>
      </w:r>
    </w:p>
  </w:footnote>
  <w:footnote w:id="4">
    <w:p w14:paraId="2D7198D3" w14:textId="707B00A4" w:rsidR="00A445F2" w:rsidRPr="009D4BB8" w:rsidRDefault="00A445F2" w:rsidP="009B1E94">
      <w:pPr>
        <w:pStyle w:val="FootnoteText"/>
        <w:bidi w:val="0"/>
        <w:jc w:val="both"/>
        <w:rPr>
          <w:rFonts w:asciiTheme="minorBidi" w:hAnsiTheme="minorBidi" w:cstheme="minorBidi"/>
        </w:rPr>
      </w:pPr>
      <w:r w:rsidRPr="009D4BB8">
        <w:rPr>
          <w:rStyle w:val="FootnoteReference"/>
          <w:rFonts w:asciiTheme="minorBidi" w:hAnsiTheme="minorBidi" w:cstheme="minorBidi"/>
        </w:rPr>
        <w:footnoteRef/>
      </w:r>
      <w:r w:rsidRPr="009D4BB8">
        <w:rPr>
          <w:rFonts w:asciiTheme="minorBidi" w:hAnsiTheme="minorBidi" w:cstheme="minorBidi"/>
          <w:rtl/>
        </w:rPr>
        <w:t xml:space="preserve"> </w:t>
      </w:r>
      <w:r w:rsidRPr="009D4BB8">
        <w:rPr>
          <w:rFonts w:asciiTheme="minorBidi" w:hAnsiTheme="minorBidi" w:cstheme="minorBidi"/>
        </w:rPr>
        <w:t xml:space="preserve">See, for instance, the list of David's mighty ones in </w:t>
      </w:r>
      <w:r w:rsidR="00DE09C2" w:rsidRPr="009D4BB8">
        <w:rPr>
          <w:rFonts w:asciiTheme="minorBidi" w:hAnsiTheme="minorBidi" w:cstheme="minorBidi"/>
          <w:i/>
        </w:rPr>
        <w:t>II Shemuel</w:t>
      </w:r>
      <w:r w:rsidR="009B1E94" w:rsidRPr="009D4BB8">
        <w:rPr>
          <w:rFonts w:asciiTheme="minorBidi" w:hAnsiTheme="minorBidi" w:cstheme="minorBidi"/>
        </w:rPr>
        <w:t xml:space="preserve"> 23:8. </w:t>
      </w:r>
      <w:r w:rsidR="0008179E" w:rsidRPr="009D4BB8">
        <w:rPr>
          <w:rFonts w:asciiTheme="minorBidi" w:hAnsiTheme="minorBidi" w:cstheme="minorBidi"/>
        </w:rPr>
        <w:t>They</w:t>
      </w:r>
      <w:r w:rsidR="009B1E94" w:rsidRPr="009D4BB8">
        <w:rPr>
          <w:rFonts w:asciiTheme="minorBidi" w:hAnsiTheme="minorBidi" w:cstheme="minorBidi"/>
        </w:rPr>
        <w:t xml:space="preserve"> </w:t>
      </w:r>
      <w:r w:rsidR="0008179E" w:rsidRPr="009D4BB8">
        <w:rPr>
          <w:rFonts w:asciiTheme="minorBidi" w:hAnsiTheme="minorBidi" w:cstheme="minorBidi"/>
        </w:rPr>
        <w:t>constitute</w:t>
      </w:r>
      <w:r w:rsidRPr="009D4BB8">
        <w:rPr>
          <w:rFonts w:asciiTheme="minorBidi" w:hAnsiTheme="minorBidi" w:cstheme="minorBidi"/>
        </w:rPr>
        <w:t xml:space="preserve"> the upper echelon of David's army</w:t>
      </w:r>
      <w:r w:rsidR="009B1E94" w:rsidRPr="009D4BB8">
        <w:rPr>
          <w:rFonts w:asciiTheme="minorBidi" w:hAnsiTheme="minorBidi" w:cstheme="minorBidi"/>
        </w:rPr>
        <w:t>.</w:t>
      </w:r>
    </w:p>
  </w:footnote>
  <w:footnote w:id="5">
    <w:p w14:paraId="5173BC0A" w14:textId="07BB2726" w:rsidR="00A445F2" w:rsidRPr="009D4BB8" w:rsidRDefault="00A445F2" w:rsidP="00BD4A22">
      <w:pPr>
        <w:pStyle w:val="FootnoteText"/>
        <w:bidi w:val="0"/>
        <w:jc w:val="both"/>
        <w:rPr>
          <w:rFonts w:asciiTheme="minorBidi" w:hAnsiTheme="minorBidi" w:cstheme="minorBidi"/>
        </w:rPr>
      </w:pPr>
      <w:r w:rsidRPr="009D4BB8">
        <w:rPr>
          <w:rStyle w:val="FootnoteReference"/>
          <w:rFonts w:asciiTheme="minorBidi" w:hAnsiTheme="minorBidi" w:cstheme="minorBidi"/>
        </w:rPr>
        <w:footnoteRef/>
      </w:r>
      <w:r w:rsidRPr="009D4BB8">
        <w:rPr>
          <w:rFonts w:asciiTheme="minorBidi" w:hAnsiTheme="minorBidi" w:cstheme="minorBidi"/>
          <w:rtl/>
        </w:rPr>
        <w:t xml:space="preserve"> </w:t>
      </w:r>
      <w:r w:rsidRPr="009D4BB8">
        <w:rPr>
          <w:rFonts w:asciiTheme="minorBidi" w:hAnsiTheme="minorBidi" w:cstheme="minorBidi"/>
        </w:rPr>
        <w:t xml:space="preserve">See BT </w:t>
      </w:r>
      <w:r w:rsidRPr="009D4BB8">
        <w:rPr>
          <w:rFonts w:asciiTheme="minorBidi" w:hAnsiTheme="minorBidi" w:cstheme="minorBidi"/>
          <w:i/>
          <w:iCs/>
        </w:rPr>
        <w:t>Sota</w:t>
      </w:r>
      <w:r w:rsidRPr="009D4BB8">
        <w:rPr>
          <w:rFonts w:asciiTheme="minorBidi" w:hAnsiTheme="minorBidi" w:cstheme="minorBidi"/>
        </w:rPr>
        <w:t xml:space="preserve"> 9a</w:t>
      </w:r>
      <w:r w:rsidR="001E21E7" w:rsidRPr="009D4BB8">
        <w:rPr>
          <w:rFonts w:asciiTheme="minorBidi" w:hAnsiTheme="minorBidi" w:cstheme="minorBidi"/>
        </w:rPr>
        <w:t>.</w:t>
      </w:r>
    </w:p>
  </w:footnote>
  <w:footnote w:id="6">
    <w:p w14:paraId="018B86CF" w14:textId="76A2E477" w:rsidR="00A445F2" w:rsidRPr="009D4BB8" w:rsidRDefault="00A445F2" w:rsidP="00AE5B01">
      <w:pPr>
        <w:pStyle w:val="FootnoteText"/>
        <w:bidi w:val="0"/>
        <w:jc w:val="both"/>
        <w:rPr>
          <w:rFonts w:asciiTheme="minorBidi" w:hAnsiTheme="minorBidi" w:cstheme="minorBidi"/>
          <w:rtl/>
        </w:rPr>
      </w:pPr>
      <w:r w:rsidRPr="009D4BB8">
        <w:rPr>
          <w:rStyle w:val="FootnoteReference"/>
          <w:rFonts w:asciiTheme="minorBidi" w:hAnsiTheme="minorBidi" w:cstheme="minorBidi"/>
        </w:rPr>
        <w:footnoteRef/>
      </w:r>
      <w:r w:rsidRPr="009D4BB8">
        <w:rPr>
          <w:rFonts w:asciiTheme="minorBidi" w:hAnsiTheme="minorBidi" w:cstheme="minorBidi"/>
          <w:rtl/>
        </w:rPr>
        <w:t xml:space="preserve"> </w:t>
      </w:r>
      <w:r w:rsidRPr="009D4BB8">
        <w:rPr>
          <w:rFonts w:asciiTheme="minorBidi" w:hAnsiTheme="minorBidi" w:cstheme="minorBidi"/>
        </w:rPr>
        <w:t>The earliest authority credited with this maxim is R</w:t>
      </w:r>
      <w:r w:rsidR="00AE5B01" w:rsidRPr="009D4BB8">
        <w:rPr>
          <w:rFonts w:asciiTheme="minorBidi" w:hAnsiTheme="minorBidi" w:cstheme="minorBidi"/>
        </w:rPr>
        <w:t>abbi Nechemya</w:t>
      </w:r>
      <w:r w:rsidRPr="009D4BB8">
        <w:rPr>
          <w:rFonts w:asciiTheme="minorBidi" w:hAnsiTheme="minorBidi" w:cstheme="minorBidi"/>
        </w:rPr>
        <w:t xml:space="preserve"> (</w:t>
      </w:r>
      <w:r w:rsidRPr="009D4BB8">
        <w:rPr>
          <w:rFonts w:asciiTheme="minorBidi" w:hAnsiTheme="minorBidi" w:cstheme="minorBidi"/>
          <w:i/>
          <w:iCs/>
        </w:rPr>
        <w:t>Mishnat R</w:t>
      </w:r>
      <w:r w:rsidR="00AE5B01" w:rsidRPr="009D4BB8">
        <w:rPr>
          <w:rFonts w:asciiTheme="minorBidi" w:hAnsiTheme="minorBidi" w:cstheme="minorBidi"/>
          <w:i/>
          <w:iCs/>
        </w:rPr>
        <w:t>abbi</w:t>
      </w:r>
      <w:r w:rsidRPr="009D4BB8">
        <w:rPr>
          <w:rFonts w:asciiTheme="minorBidi" w:hAnsiTheme="minorBidi" w:cstheme="minorBidi"/>
          <w:i/>
          <w:iCs/>
        </w:rPr>
        <w:t xml:space="preserve"> Elieze</w:t>
      </w:r>
      <w:r w:rsidR="00AE5B01" w:rsidRPr="009D4BB8">
        <w:rPr>
          <w:rFonts w:asciiTheme="minorBidi" w:hAnsiTheme="minorBidi" w:cstheme="minorBidi"/>
          <w:i/>
          <w:iCs/>
        </w:rPr>
        <w:t>r</w:t>
      </w:r>
      <w:r w:rsidR="00AE5B01" w:rsidRPr="009D4BB8">
        <w:rPr>
          <w:rFonts w:asciiTheme="minorBidi" w:hAnsiTheme="minorBidi" w:cstheme="minorBidi"/>
        </w:rPr>
        <w:t>,</w:t>
      </w:r>
      <w:r w:rsidRPr="009D4BB8">
        <w:rPr>
          <w:rFonts w:asciiTheme="minorBidi" w:hAnsiTheme="minorBidi" w:cstheme="minorBidi"/>
        </w:rPr>
        <w:t xml:space="preserve"> end of </w:t>
      </w:r>
      <w:r w:rsidRPr="009D4BB8">
        <w:rPr>
          <w:rFonts w:asciiTheme="minorBidi" w:hAnsiTheme="minorBidi" w:cstheme="minorBidi"/>
          <w:i/>
          <w:iCs/>
        </w:rPr>
        <w:t>Parasha</w:t>
      </w:r>
      <w:r w:rsidRPr="009D4BB8">
        <w:rPr>
          <w:rFonts w:asciiTheme="minorBidi" w:hAnsiTheme="minorBidi" w:cstheme="minorBidi"/>
        </w:rPr>
        <w:t xml:space="preserve"> #1) specifically as a method for deciphering</w:t>
      </w:r>
      <w:r w:rsidR="0001291C" w:rsidRPr="009D4BB8">
        <w:rPr>
          <w:rFonts w:asciiTheme="minorBidi" w:hAnsiTheme="minorBidi" w:cstheme="minorBidi"/>
        </w:rPr>
        <w:t xml:space="preserve"> unclear non-legal statements (ag</w:t>
      </w:r>
      <w:r w:rsidRPr="009D4BB8">
        <w:rPr>
          <w:rFonts w:asciiTheme="minorBidi" w:hAnsiTheme="minorBidi" w:cstheme="minorBidi"/>
        </w:rPr>
        <w:t>gada). His application of this notio</w:t>
      </w:r>
      <w:r w:rsidR="00AE5B01" w:rsidRPr="009D4BB8">
        <w:rPr>
          <w:rFonts w:asciiTheme="minorBidi" w:hAnsiTheme="minorBidi" w:cstheme="minorBidi"/>
        </w:rPr>
        <w:t>n is exactly on point for us: "T</w:t>
      </w:r>
      <w:r w:rsidRPr="009D4BB8">
        <w:rPr>
          <w:rFonts w:asciiTheme="minorBidi" w:hAnsiTheme="minorBidi" w:cstheme="minorBidi"/>
        </w:rPr>
        <w:t>hey require substantiation to be brought from another place (i.e. text)". R</w:t>
      </w:r>
      <w:r w:rsidR="00AE5B01" w:rsidRPr="009D4BB8">
        <w:rPr>
          <w:rFonts w:asciiTheme="minorBidi" w:hAnsiTheme="minorBidi" w:cstheme="minorBidi"/>
        </w:rPr>
        <w:t>abbi</w:t>
      </w:r>
      <w:r w:rsidRPr="009D4BB8">
        <w:rPr>
          <w:rFonts w:asciiTheme="minorBidi" w:hAnsiTheme="minorBidi" w:cstheme="minorBidi"/>
        </w:rPr>
        <w:t xml:space="preserve"> Yo</w:t>
      </w:r>
      <w:r w:rsidR="0001291C" w:rsidRPr="009D4BB8">
        <w:rPr>
          <w:rFonts w:asciiTheme="minorBidi" w:hAnsiTheme="minorBidi" w:cstheme="minorBidi"/>
        </w:rPr>
        <w:t>c</w:t>
      </w:r>
      <w:r w:rsidRPr="009D4BB8">
        <w:rPr>
          <w:rFonts w:asciiTheme="minorBidi" w:hAnsiTheme="minorBidi" w:cstheme="minorBidi"/>
        </w:rPr>
        <w:t>hanan is quoted as deriving this maxim from the verse praising the woman of valor: "She is like a merchant ship, bringing he</w:t>
      </w:r>
      <w:r w:rsidR="00AE5B01" w:rsidRPr="009D4BB8">
        <w:rPr>
          <w:rFonts w:asciiTheme="minorBidi" w:hAnsiTheme="minorBidi" w:cstheme="minorBidi"/>
        </w:rPr>
        <w:t>r bread from afar" (</w:t>
      </w:r>
      <w:r w:rsidR="00AE5B01" w:rsidRPr="009D4BB8">
        <w:rPr>
          <w:rFonts w:asciiTheme="minorBidi" w:hAnsiTheme="minorBidi" w:cstheme="minorBidi"/>
          <w:i/>
          <w:iCs/>
        </w:rPr>
        <w:t>Mishlei</w:t>
      </w:r>
      <w:r w:rsidR="00AE5B01" w:rsidRPr="009D4BB8">
        <w:rPr>
          <w:rFonts w:asciiTheme="minorBidi" w:hAnsiTheme="minorBidi" w:cstheme="minorBidi"/>
        </w:rPr>
        <w:t xml:space="preserve"> 31:</w:t>
      </w:r>
      <w:r w:rsidRPr="009D4BB8">
        <w:rPr>
          <w:rFonts w:asciiTheme="minorBidi" w:hAnsiTheme="minorBidi" w:cstheme="minorBidi"/>
        </w:rPr>
        <w:t>14)</w:t>
      </w:r>
    </w:p>
  </w:footnote>
  <w:footnote w:id="7">
    <w:p w14:paraId="18EC0A66" w14:textId="1FB7118D" w:rsidR="00A445F2" w:rsidRPr="009D4BB8" w:rsidRDefault="00A445F2" w:rsidP="00AE5B01">
      <w:pPr>
        <w:pStyle w:val="FootnoteText"/>
        <w:bidi w:val="0"/>
        <w:jc w:val="both"/>
        <w:rPr>
          <w:rFonts w:asciiTheme="minorBidi" w:hAnsiTheme="minorBidi" w:cstheme="minorBidi"/>
        </w:rPr>
      </w:pPr>
      <w:r w:rsidRPr="009D4BB8">
        <w:rPr>
          <w:rStyle w:val="FootnoteReference"/>
          <w:rFonts w:asciiTheme="minorBidi" w:hAnsiTheme="minorBidi" w:cstheme="minorBidi"/>
        </w:rPr>
        <w:footnoteRef/>
      </w:r>
      <w:r w:rsidRPr="009D4BB8">
        <w:rPr>
          <w:rFonts w:asciiTheme="minorBidi" w:hAnsiTheme="minorBidi" w:cstheme="minorBidi"/>
          <w:rtl/>
        </w:rPr>
        <w:t xml:space="preserve"> </w:t>
      </w:r>
      <w:r w:rsidR="0008179E" w:rsidRPr="009D4BB8">
        <w:rPr>
          <w:rFonts w:asciiTheme="minorBidi" w:hAnsiTheme="minorBidi" w:cstheme="minorBidi"/>
        </w:rPr>
        <w:t>Perhaps</w:t>
      </w:r>
      <w:r w:rsidR="00AE5B01" w:rsidRPr="009D4BB8">
        <w:rPr>
          <w:rFonts w:asciiTheme="minorBidi" w:hAnsiTheme="minorBidi" w:cstheme="minorBidi"/>
        </w:rPr>
        <w:t xml:space="preserve"> </w:t>
      </w:r>
      <w:r w:rsidRPr="009D4BB8">
        <w:rPr>
          <w:rFonts w:asciiTheme="minorBidi" w:hAnsiTheme="minorBidi" w:cstheme="minorBidi"/>
        </w:rPr>
        <w:t xml:space="preserve">he </w:t>
      </w:r>
      <w:r w:rsidR="00AE5B01" w:rsidRPr="009D4BB8">
        <w:rPr>
          <w:rFonts w:asciiTheme="minorBidi" w:hAnsiTheme="minorBidi" w:cstheme="minorBidi"/>
        </w:rPr>
        <w:t xml:space="preserve">is </w:t>
      </w:r>
      <w:r w:rsidRPr="009D4BB8">
        <w:rPr>
          <w:rFonts w:asciiTheme="minorBidi" w:hAnsiTheme="minorBidi" w:cstheme="minorBidi"/>
        </w:rPr>
        <w:t xml:space="preserve">suggesting </w:t>
      </w:r>
      <w:r w:rsidR="00AE5B01" w:rsidRPr="009D4BB8">
        <w:rPr>
          <w:rFonts w:asciiTheme="minorBidi" w:hAnsiTheme="minorBidi" w:cstheme="minorBidi"/>
        </w:rPr>
        <w:t xml:space="preserve">that </w:t>
      </w:r>
      <w:r w:rsidRPr="009D4BB8">
        <w:rPr>
          <w:rFonts w:asciiTheme="minorBidi" w:hAnsiTheme="minorBidi" w:cstheme="minorBidi"/>
          <w:i/>
          <w:iCs/>
        </w:rPr>
        <w:t>agala</w:t>
      </w:r>
      <w:r w:rsidR="00AE5B01" w:rsidRPr="009D4BB8">
        <w:rPr>
          <w:rFonts w:asciiTheme="minorBidi" w:hAnsiTheme="minorBidi" w:cstheme="minorBidi"/>
        </w:rPr>
        <w:t xml:space="preserve"> (</w:t>
      </w:r>
      <w:r w:rsidRPr="009D4BB8">
        <w:rPr>
          <w:rFonts w:asciiTheme="minorBidi" w:hAnsiTheme="minorBidi" w:cstheme="minorBidi"/>
        </w:rPr>
        <w:t>wagon</w:t>
      </w:r>
      <w:r w:rsidR="00AE5B01" w:rsidRPr="009D4BB8">
        <w:rPr>
          <w:rFonts w:asciiTheme="minorBidi" w:hAnsiTheme="minorBidi" w:cstheme="minorBidi"/>
        </w:rPr>
        <w:t xml:space="preserve">) recalls </w:t>
      </w:r>
      <w:r w:rsidRPr="009D4BB8">
        <w:rPr>
          <w:rFonts w:asciiTheme="minorBidi" w:hAnsiTheme="minorBidi" w:cstheme="minorBidi"/>
          <w:i/>
          <w:iCs/>
        </w:rPr>
        <w:t>egla</w:t>
      </w:r>
      <w:r w:rsidR="00AE5B01" w:rsidRPr="009D4BB8">
        <w:rPr>
          <w:rFonts w:asciiTheme="minorBidi" w:hAnsiTheme="minorBidi" w:cstheme="minorBidi"/>
        </w:rPr>
        <w:t xml:space="preserve"> (</w:t>
      </w:r>
      <w:r w:rsidRPr="009D4BB8">
        <w:rPr>
          <w:rFonts w:asciiTheme="minorBidi" w:hAnsiTheme="minorBidi" w:cstheme="minorBidi"/>
        </w:rPr>
        <w:t>calf</w:t>
      </w:r>
      <w:r w:rsidR="00AE5B01" w:rsidRPr="009D4BB8">
        <w:rPr>
          <w:rFonts w:asciiTheme="minorBidi" w:hAnsiTheme="minorBidi" w:cstheme="minorBidi"/>
        </w:rPr>
        <w:t>)</w:t>
      </w:r>
      <w:r w:rsidRPr="009D4BB8">
        <w:rPr>
          <w:rFonts w:asciiTheme="minorBidi" w:hAnsiTheme="minorBidi" w:cstheme="minorBidi"/>
        </w:rPr>
        <w:t>?</w:t>
      </w:r>
      <w:r w:rsidR="00AE5B01" w:rsidRPr="009D4BB8">
        <w:rPr>
          <w:rFonts w:asciiTheme="minorBidi" w:hAnsiTheme="minorBidi" w:cstheme="minorBidi"/>
        </w:rPr>
        <w:t xml:space="preserve"> The words are spelled </w:t>
      </w:r>
      <w:r w:rsidR="0008179E" w:rsidRPr="009D4BB8">
        <w:rPr>
          <w:rFonts w:asciiTheme="minorBidi" w:hAnsiTheme="minorBidi" w:cstheme="minorBidi"/>
        </w:rPr>
        <w:t>identically</w:t>
      </w:r>
      <w:r w:rsidR="00AE5B01" w:rsidRPr="009D4BB8">
        <w:rPr>
          <w:rFonts w:asciiTheme="minorBidi" w:hAnsiTheme="minorBidi" w:cstheme="minorBidi"/>
        </w:rPr>
        <w:t xml:space="preserve"> in the biblical text.</w:t>
      </w:r>
      <w:r w:rsidRPr="009D4BB8">
        <w:rPr>
          <w:rFonts w:asciiTheme="minorBidi" w:hAnsiTheme="minorBidi" w:cstheme="minorBidi"/>
        </w:rPr>
        <w:t xml:space="preserve"> </w:t>
      </w:r>
    </w:p>
  </w:footnote>
  <w:footnote w:id="8">
    <w:p w14:paraId="56709140" w14:textId="59E2582E" w:rsidR="00A445F2" w:rsidRPr="009D4BB8" w:rsidRDefault="00A445F2" w:rsidP="009E63F5">
      <w:pPr>
        <w:bidi w:val="0"/>
        <w:spacing w:line="240" w:lineRule="auto"/>
        <w:rPr>
          <w:rFonts w:asciiTheme="minorBidi" w:hAnsiTheme="minorBidi" w:cstheme="minorBidi"/>
          <w:sz w:val="20"/>
          <w:szCs w:val="20"/>
        </w:rPr>
      </w:pPr>
      <w:r w:rsidRPr="009D4BB8">
        <w:rPr>
          <w:rStyle w:val="FootnoteReference"/>
          <w:rFonts w:asciiTheme="minorBidi" w:hAnsiTheme="minorBidi" w:cstheme="minorBidi"/>
          <w:sz w:val="20"/>
          <w:szCs w:val="20"/>
        </w:rPr>
        <w:footnoteRef/>
      </w:r>
      <w:r w:rsidR="00D05925" w:rsidRPr="009D4BB8">
        <w:rPr>
          <w:rFonts w:asciiTheme="minorBidi" w:eastAsia="Times New Roman" w:hAnsiTheme="minorBidi" w:cstheme="minorBidi"/>
          <w:sz w:val="20"/>
          <w:szCs w:val="20"/>
        </w:rPr>
        <w:t xml:space="preserve"> </w:t>
      </w:r>
      <w:r w:rsidR="00D05925" w:rsidRPr="009D4BB8">
        <w:rPr>
          <w:rFonts w:asciiTheme="minorBidi" w:hAnsiTheme="minorBidi" w:cstheme="minorBidi"/>
          <w:sz w:val="20"/>
          <w:szCs w:val="20"/>
        </w:rPr>
        <w:t xml:space="preserve">Shalom M. Paul, </w:t>
      </w:r>
      <w:r w:rsidR="00D05925" w:rsidRPr="009D4BB8">
        <w:rPr>
          <w:rFonts w:asciiTheme="minorBidi" w:hAnsiTheme="minorBidi" w:cstheme="minorBidi"/>
          <w:i/>
          <w:iCs/>
          <w:sz w:val="20"/>
          <w:szCs w:val="20"/>
        </w:rPr>
        <w:t>Mikra LeYisrael: Amos</w:t>
      </w:r>
      <w:r w:rsidR="009E63F5" w:rsidRPr="009D4BB8">
        <w:rPr>
          <w:rFonts w:asciiTheme="minorBidi" w:hAnsiTheme="minorBidi" w:cstheme="minorBidi"/>
          <w:sz w:val="20"/>
          <w:szCs w:val="20"/>
        </w:rPr>
        <w:t xml:space="preserve"> (Heb.</w:t>
      </w:r>
      <w:r w:rsidR="00D05925" w:rsidRPr="009D4BB8">
        <w:rPr>
          <w:rFonts w:asciiTheme="minorBidi" w:hAnsiTheme="minorBidi" w:cstheme="minorBidi"/>
          <w:sz w:val="20"/>
          <w:szCs w:val="20"/>
        </w:rPr>
        <w:t>) (Tel Aviv, Am Oved, 1994), p.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84F72"/>
    <w:multiLevelType w:val="hybridMultilevel"/>
    <w:tmpl w:val="F5B02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tzchak Etshalom">
    <w15:presenceInfo w15:providerId="Windows Live" w15:userId="4666f4f90aebc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1291C"/>
    <w:rsid w:val="0003542E"/>
    <w:rsid w:val="0004293C"/>
    <w:rsid w:val="000442C7"/>
    <w:rsid w:val="0004765D"/>
    <w:rsid w:val="00047985"/>
    <w:rsid w:val="00047AEB"/>
    <w:rsid w:val="00050BC8"/>
    <w:rsid w:val="00051360"/>
    <w:rsid w:val="00060496"/>
    <w:rsid w:val="000622ED"/>
    <w:rsid w:val="000646D9"/>
    <w:rsid w:val="00065A53"/>
    <w:rsid w:val="00066DFE"/>
    <w:rsid w:val="00074F25"/>
    <w:rsid w:val="00075873"/>
    <w:rsid w:val="0008179E"/>
    <w:rsid w:val="0009302D"/>
    <w:rsid w:val="000B4085"/>
    <w:rsid w:val="000B7409"/>
    <w:rsid w:val="000E6162"/>
    <w:rsid w:val="000E6A3D"/>
    <w:rsid w:val="000F5A9D"/>
    <w:rsid w:val="00115DAA"/>
    <w:rsid w:val="00117269"/>
    <w:rsid w:val="0012233A"/>
    <w:rsid w:val="001252FF"/>
    <w:rsid w:val="00130C01"/>
    <w:rsid w:val="00134CFA"/>
    <w:rsid w:val="00135BE0"/>
    <w:rsid w:val="001449E1"/>
    <w:rsid w:val="001573AE"/>
    <w:rsid w:val="00162989"/>
    <w:rsid w:val="0018382D"/>
    <w:rsid w:val="00183BC9"/>
    <w:rsid w:val="00185ECE"/>
    <w:rsid w:val="00196F7E"/>
    <w:rsid w:val="001B1E17"/>
    <w:rsid w:val="001D766B"/>
    <w:rsid w:val="001E092A"/>
    <w:rsid w:val="001E1CAB"/>
    <w:rsid w:val="001E21E7"/>
    <w:rsid w:val="001E2670"/>
    <w:rsid w:val="001F169D"/>
    <w:rsid w:val="001F6C3F"/>
    <w:rsid w:val="00201FA4"/>
    <w:rsid w:val="00204362"/>
    <w:rsid w:val="0021072E"/>
    <w:rsid w:val="00211F79"/>
    <w:rsid w:val="00212A1D"/>
    <w:rsid w:val="00217D47"/>
    <w:rsid w:val="00220D1A"/>
    <w:rsid w:val="00224304"/>
    <w:rsid w:val="00226CC7"/>
    <w:rsid w:val="00235407"/>
    <w:rsid w:val="00244313"/>
    <w:rsid w:val="00250352"/>
    <w:rsid w:val="002546C8"/>
    <w:rsid w:val="0026437E"/>
    <w:rsid w:val="00271747"/>
    <w:rsid w:val="0028781F"/>
    <w:rsid w:val="002A7E1B"/>
    <w:rsid w:val="002A7F98"/>
    <w:rsid w:val="002B7375"/>
    <w:rsid w:val="002C1072"/>
    <w:rsid w:val="002D3BF3"/>
    <w:rsid w:val="002E20C5"/>
    <w:rsid w:val="00302778"/>
    <w:rsid w:val="00314215"/>
    <w:rsid w:val="00317926"/>
    <w:rsid w:val="0033415D"/>
    <w:rsid w:val="00350E64"/>
    <w:rsid w:val="003669F2"/>
    <w:rsid w:val="0037021F"/>
    <w:rsid w:val="00370F93"/>
    <w:rsid w:val="00374D00"/>
    <w:rsid w:val="00377158"/>
    <w:rsid w:val="00395BF9"/>
    <w:rsid w:val="003A6F59"/>
    <w:rsid w:val="003B7E82"/>
    <w:rsid w:val="003C6BB6"/>
    <w:rsid w:val="003E613E"/>
    <w:rsid w:val="003F518F"/>
    <w:rsid w:val="00401CF6"/>
    <w:rsid w:val="004135C8"/>
    <w:rsid w:val="00420C94"/>
    <w:rsid w:val="00442895"/>
    <w:rsid w:val="00444CE6"/>
    <w:rsid w:val="00453BD4"/>
    <w:rsid w:val="00454B14"/>
    <w:rsid w:val="00456AAA"/>
    <w:rsid w:val="00472150"/>
    <w:rsid w:val="004755B6"/>
    <w:rsid w:val="00476267"/>
    <w:rsid w:val="004772C7"/>
    <w:rsid w:val="00490B59"/>
    <w:rsid w:val="004A3DF6"/>
    <w:rsid w:val="004A6B65"/>
    <w:rsid w:val="004B1A11"/>
    <w:rsid w:val="004C4B9E"/>
    <w:rsid w:val="004C4C3C"/>
    <w:rsid w:val="004C574E"/>
    <w:rsid w:val="004D708A"/>
    <w:rsid w:val="004E3799"/>
    <w:rsid w:val="004E4A45"/>
    <w:rsid w:val="004F53BC"/>
    <w:rsid w:val="004F772F"/>
    <w:rsid w:val="00504FDA"/>
    <w:rsid w:val="005161F9"/>
    <w:rsid w:val="00535990"/>
    <w:rsid w:val="00554223"/>
    <w:rsid w:val="005720BC"/>
    <w:rsid w:val="00576B77"/>
    <w:rsid w:val="005816B3"/>
    <w:rsid w:val="00593654"/>
    <w:rsid w:val="00595B88"/>
    <w:rsid w:val="005C23B8"/>
    <w:rsid w:val="005C48ED"/>
    <w:rsid w:val="005C7F87"/>
    <w:rsid w:val="005D0D64"/>
    <w:rsid w:val="005D2327"/>
    <w:rsid w:val="005D27BE"/>
    <w:rsid w:val="005D5F20"/>
    <w:rsid w:val="005E6CC7"/>
    <w:rsid w:val="00605DE5"/>
    <w:rsid w:val="0062249F"/>
    <w:rsid w:val="00626D79"/>
    <w:rsid w:val="00631FC3"/>
    <w:rsid w:val="006426EA"/>
    <w:rsid w:val="00657EC7"/>
    <w:rsid w:val="00672809"/>
    <w:rsid w:val="0068071B"/>
    <w:rsid w:val="00684231"/>
    <w:rsid w:val="00685E3C"/>
    <w:rsid w:val="00687A19"/>
    <w:rsid w:val="00690688"/>
    <w:rsid w:val="006979BD"/>
    <w:rsid w:val="006B4D59"/>
    <w:rsid w:val="006B688F"/>
    <w:rsid w:val="006B7D9C"/>
    <w:rsid w:val="006D1625"/>
    <w:rsid w:val="006E3661"/>
    <w:rsid w:val="006E402E"/>
    <w:rsid w:val="006E42D9"/>
    <w:rsid w:val="006F1A02"/>
    <w:rsid w:val="007021D7"/>
    <w:rsid w:val="00714C3A"/>
    <w:rsid w:val="00717319"/>
    <w:rsid w:val="007179BB"/>
    <w:rsid w:val="00735BFB"/>
    <w:rsid w:val="0074209C"/>
    <w:rsid w:val="00742D2D"/>
    <w:rsid w:val="0074559C"/>
    <w:rsid w:val="007461E0"/>
    <w:rsid w:val="00761819"/>
    <w:rsid w:val="00787E3D"/>
    <w:rsid w:val="007A217E"/>
    <w:rsid w:val="007A2862"/>
    <w:rsid w:val="007B38DD"/>
    <w:rsid w:val="007B3E25"/>
    <w:rsid w:val="007C12E0"/>
    <w:rsid w:val="007C2EC9"/>
    <w:rsid w:val="007D06CE"/>
    <w:rsid w:val="007D6B25"/>
    <w:rsid w:val="007F514F"/>
    <w:rsid w:val="007F67FD"/>
    <w:rsid w:val="00801ADD"/>
    <w:rsid w:val="0080508E"/>
    <w:rsid w:val="008060C6"/>
    <w:rsid w:val="008075E8"/>
    <w:rsid w:val="00812871"/>
    <w:rsid w:val="00825B3B"/>
    <w:rsid w:val="0083257D"/>
    <w:rsid w:val="00837EC5"/>
    <w:rsid w:val="00840CB0"/>
    <w:rsid w:val="00843133"/>
    <w:rsid w:val="00844BAE"/>
    <w:rsid w:val="00873DE8"/>
    <w:rsid w:val="00877D1A"/>
    <w:rsid w:val="00881E95"/>
    <w:rsid w:val="008854FD"/>
    <w:rsid w:val="0088601F"/>
    <w:rsid w:val="008924C8"/>
    <w:rsid w:val="00892EFA"/>
    <w:rsid w:val="008A518A"/>
    <w:rsid w:val="008A5217"/>
    <w:rsid w:val="008A53B5"/>
    <w:rsid w:val="008A56CF"/>
    <w:rsid w:val="008B0EC9"/>
    <w:rsid w:val="008C073D"/>
    <w:rsid w:val="008C3A57"/>
    <w:rsid w:val="008C6137"/>
    <w:rsid w:val="008D033D"/>
    <w:rsid w:val="008D2B6A"/>
    <w:rsid w:val="008F0FF4"/>
    <w:rsid w:val="008F2C4A"/>
    <w:rsid w:val="008F3F63"/>
    <w:rsid w:val="00902E6E"/>
    <w:rsid w:val="009069C2"/>
    <w:rsid w:val="00907803"/>
    <w:rsid w:val="009158DF"/>
    <w:rsid w:val="00923F22"/>
    <w:rsid w:val="00954223"/>
    <w:rsid w:val="009634F1"/>
    <w:rsid w:val="00966649"/>
    <w:rsid w:val="00967D43"/>
    <w:rsid w:val="009717BB"/>
    <w:rsid w:val="009909E8"/>
    <w:rsid w:val="00990A96"/>
    <w:rsid w:val="0099704B"/>
    <w:rsid w:val="009A009A"/>
    <w:rsid w:val="009A1267"/>
    <w:rsid w:val="009A24BA"/>
    <w:rsid w:val="009A42AE"/>
    <w:rsid w:val="009B1E94"/>
    <w:rsid w:val="009B5B1F"/>
    <w:rsid w:val="009C040F"/>
    <w:rsid w:val="009C1E1C"/>
    <w:rsid w:val="009C6C48"/>
    <w:rsid w:val="009C7BBF"/>
    <w:rsid w:val="009D4BB8"/>
    <w:rsid w:val="009E516B"/>
    <w:rsid w:val="009E63F5"/>
    <w:rsid w:val="009F066F"/>
    <w:rsid w:val="00A0488B"/>
    <w:rsid w:val="00A16795"/>
    <w:rsid w:val="00A20972"/>
    <w:rsid w:val="00A445F2"/>
    <w:rsid w:val="00A531AA"/>
    <w:rsid w:val="00A61BE2"/>
    <w:rsid w:val="00AA284C"/>
    <w:rsid w:val="00AA5638"/>
    <w:rsid w:val="00AB00A4"/>
    <w:rsid w:val="00AC33B2"/>
    <w:rsid w:val="00AD33F6"/>
    <w:rsid w:val="00AD347A"/>
    <w:rsid w:val="00AD45F3"/>
    <w:rsid w:val="00AE5B01"/>
    <w:rsid w:val="00AF1C9B"/>
    <w:rsid w:val="00AF562C"/>
    <w:rsid w:val="00B14C39"/>
    <w:rsid w:val="00B230D9"/>
    <w:rsid w:val="00B32F80"/>
    <w:rsid w:val="00B3694D"/>
    <w:rsid w:val="00B36D64"/>
    <w:rsid w:val="00B420D6"/>
    <w:rsid w:val="00B567CC"/>
    <w:rsid w:val="00B80556"/>
    <w:rsid w:val="00B8568B"/>
    <w:rsid w:val="00B94A28"/>
    <w:rsid w:val="00B9682F"/>
    <w:rsid w:val="00BA5010"/>
    <w:rsid w:val="00BB1BCD"/>
    <w:rsid w:val="00BB7338"/>
    <w:rsid w:val="00BD1C90"/>
    <w:rsid w:val="00BD4A22"/>
    <w:rsid w:val="00BE2E7D"/>
    <w:rsid w:val="00BE4BE7"/>
    <w:rsid w:val="00BF5797"/>
    <w:rsid w:val="00C02FE6"/>
    <w:rsid w:val="00C04E8D"/>
    <w:rsid w:val="00C1069E"/>
    <w:rsid w:val="00C13D0E"/>
    <w:rsid w:val="00C14E9C"/>
    <w:rsid w:val="00C24478"/>
    <w:rsid w:val="00C26832"/>
    <w:rsid w:val="00C30331"/>
    <w:rsid w:val="00C3338C"/>
    <w:rsid w:val="00C33AD3"/>
    <w:rsid w:val="00C429EE"/>
    <w:rsid w:val="00C50298"/>
    <w:rsid w:val="00C521D1"/>
    <w:rsid w:val="00C61939"/>
    <w:rsid w:val="00C7563A"/>
    <w:rsid w:val="00C77E3D"/>
    <w:rsid w:val="00C82C22"/>
    <w:rsid w:val="00C85DC1"/>
    <w:rsid w:val="00C9003A"/>
    <w:rsid w:val="00C93ED8"/>
    <w:rsid w:val="00C945BD"/>
    <w:rsid w:val="00C971A1"/>
    <w:rsid w:val="00CA377D"/>
    <w:rsid w:val="00CB016F"/>
    <w:rsid w:val="00CB3DAE"/>
    <w:rsid w:val="00CB5CC1"/>
    <w:rsid w:val="00CD0027"/>
    <w:rsid w:val="00CD393A"/>
    <w:rsid w:val="00CD58BD"/>
    <w:rsid w:val="00CE3BAA"/>
    <w:rsid w:val="00CF3550"/>
    <w:rsid w:val="00D01182"/>
    <w:rsid w:val="00D05925"/>
    <w:rsid w:val="00D06635"/>
    <w:rsid w:val="00D07E10"/>
    <w:rsid w:val="00D42C1B"/>
    <w:rsid w:val="00D445F7"/>
    <w:rsid w:val="00D56320"/>
    <w:rsid w:val="00D71FB4"/>
    <w:rsid w:val="00D75085"/>
    <w:rsid w:val="00D81093"/>
    <w:rsid w:val="00D81F41"/>
    <w:rsid w:val="00D8352D"/>
    <w:rsid w:val="00D86588"/>
    <w:rsid w:val="00DA3911"/>
    <w:rsid w:val="00DA6B79"/>
    <w:rsid w:val="00DD5167"/>
    <w:rsid w:val="00DE00B8"/>
    <w:rsid w:val="00DE09C2"/>
    <w:rsid w:val="00DE1E7B"/>
    <w:rsid w:val="00DF30CC"/>
    <w:rsid w:val="00E02E1A"/>
    <w:rsid w:val="00E05345"/>
    <w:rsid w:val="00E054C0"/>
    <w:rsid w:val="00E1323F"/>
    <w:rsid w:val="00E160D0"/>
    <w:rsid w:val="00E2017F"/>
    <w:rsid w:val="00E21744"/>
    <w:rsid w:val="00E23ED0"/>
    <w:rsid w:val="00E24651"/>
    <w:rsid w:val="00E33AF8"/>
    <w:rsid w:val="00E37412"/>
    <w:rsid w:val="00E414B3"/>
    <w:rsid w:val="00E46482"/>
    <w:rsid w:val="00E53391"/>
    <w:rsid w:val="00E54494"/>
    <w:rsid w:val="00E61D66"/>
    <w:rsid w:val="00E728FA"/>
    <w:rsid w:val="00E77859"/>
    <w:rsid w:val="00E80009"/>
    <w:rsid w:val="00E8506C"/>
    <w:rsid w:val="00E92034"/>
    <w:rsid w:val="00E93737"/>
    <w:rsid w:val="00E95C44"/>
    <w:rsid w:val="00E95D94"/>
    <w:rsid w:val="00EB4A40"/>
    <w:rsid w:val="00ED076B"/>
    <w:rsid w:val="00EE67A6"/>
    <w:rsid w:val="00EF00AA"/>
    <w:rsid w:val="00EF1554"/>
    <w:rsid w:val="00EF2EF0"/>
    <w:rsid w:val="00EF3828"/>
    <w:rsid w:val="00F0095F"/>
    <w:rsid w:val="00F00D93"/>
    <w:rsid w:val="00F02175"/>
    <w:rsid w:val="00F03A04"/>
    <w:rsid w:val="00F05522"/>
    <w:rsid w:val="00F10AF7"/>
    <w:rsid w:val="00F17202"/>
    <w:rsid w:val="00F17832"/>
    <w:rsid w:val="00F242E3"/>
    <w:rsid w:val="00F34A9D"/>
    <w:rsid w:val="00F441ED"/>
    <w:rsid w:val="00F52618"/>
    <w:rsid w:val="00F56DE0"/>
    <w:rsid w:val="00F6255F"/>
    <w:rsid w:val="00F63E83"/>
    <w:rsid w:val="00F70EF8"/>
    <w:rsid w:val="00F937DF"/>
    <w:rsid w:val="00FB3866"/>
    <w:rsid w:val="00FB5D2F"/>
    <w:rsid w:val="00FD611C"/>
    <w:rsid w:val="00FE1FDB"/>
    <w:rsid w:val="00FE5BEF"/>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customStyle="1" w:styleId="CC">
    <w:name w:val="CC"/>
    <w:basedOn w:val="BodyText"/>
    <w:rsid w:val="00BD4A2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BD4A22"/>
    <w:pPr>
      <w:spacing w:after="120"/>
    </w:pPr>
  </w:style>
  <w:style w:type="character" w:customStyle="1" w:styleId="BodyTextChar">
    <w:name w:val="Body Text Char"/>
    <w:basedOn w:val="DefaultParagraphFont"/>
    <w:link w:val="BodyText"/>
    <w:uiPriority w:val="99"/>
    <w:semiHidden/>
    <w:rsid w:val="00BD4A22"/>
    <w:rPr>
      <w:rFonts w:ascii="Palatino Linotype" w:eastAsiaTheme="minorHAnsi" w:hAnsi="Palatino Linotype" w:cs="Narkisim"/>
      <w:lang w:bidi="he-IL"/>
    </w:rPr>
  </w:style>
  <w:style w:type="character" w:customStyle="1" w:styleId="highlight">
    <w:name w:val="highlight"/>
    <w:basedOn w:val="DefaultParagraphFont"/>
    <w:rsid w:val="004A6B65"/>
  </w:style>
  <w:style w:type="paragraph" w:styleId="Header">
    <w:name w:val="header"/>
    <w:basedOn w:val="Normal"/>
    <w:link w:val="HeaderChar"/>
    <w:uiPriority w:val="99"/>
    <w:unhideWhenUsed/>
    <w:rsid w:val="0004293C"/>
    <w:pPr>
      <w:tabs>
        <w:tab w:val="center" w:pos="4320"/>
        <w:tab w:val="right" w:pos="8640"/>
      </w:tabs>
      <w:spacing w:line="240" w:lineRule="auto"/>
    </w:pPr>
  </w:style>
  <w:style w:type="character" w:customStyle="1" w:styleId="HeaderChar">
    <w:name w:val="Header Char"/>
    <w:basedOn w:val="DefaultParagraphFont"/>
    <w:link w:val="Header"/>
    <w:uiPriority w:val="99"/>
    <w:rsid w:val="0004293C"/>
    <w:rPr>
      <w:rFonts w:ascii="Palatino Linotype" w:eastAsiaTheme="minorHAnsi" w:hAnsi="Palatino Linotype" w:cs="Narkisim"/>
      <w:lang w:bidi="he-IL"/>
    </w:rPr>
  </w:style>
  <w:style w:type="paragraph" w:styleId="Footer">
    <w:name w:val="footer"/>
    <w:basedOn w:val="Normal"/>
    <w:link w:val="FooterChar"/>
    <w:uiPriority w:val="99"/>
    <w:unhideWhenUsed/>
    <w:rsid w:val="0004293C"/>
    <w:pPr>
      <w:tabs>
        <w:tab w:val="center" w:pos="4320"/>
        <w:tab w:val="right" w:pos="8640"/>
      </w:tabs>
      <w:spacing w:line="240" w:lineRule="auto"/>
    </w:pPr>
  </w:style>
  <w:style w:type="character" w:customStyle="1" w:styleId="FooterChar">
    <w:name w:val="Footer Char"/>
    <w:basedOn w:val="DefaultParagraphFont"/>
    <w:link w:val="Footer"/>
    <w:uiPriority w:val="99"/>
    <w:rsid w:val="0004293C"/>
    <w:rPr>
      <w:rFonts w:ascii="Palatino Linotype" w:eastAsiaTheme="minorHAnsi" w:hAnsi="Palatino Linotype" w:cs="Narkisim"/>
      <w:lang w:bidi="he-IL"/>
    </w:rPr>
  </w:style>
  <w:style w:type="character" w:styleId="CommentReference">
    <w:name w:val="annotation reference"/>
    <w:basedOn w:val="DefaultParagraphFont"/>
    <w:uiPriority w:val="99"/>
    <w:semiHidden/>
    <w:unhideWhenUsed/>
    <w:rsid w:val="00EF2EF0"/>
    <w:rPr>
      <w:sz w:val="16"/>
      <w:szCs w:val="16"/>
    </w:rPr>
  </w:style>
  <w:style w:type="paragraph" w:styleId="CommentText">
    <w:name w:val="annotation text"/>
    <w:basedOn w:val="Normal"/>
    <w:link w:val="CommentTextChar"/>
    <w:uiPriority w:val="99"/>
    <w:semiHidden/>
    <w:unhideWhenUsed/>
    <w:rsid w:val="00EF2EF0"/>
    <w:pPr>
      <w:spacing w:line="240" w:lineRule="auto"/>
    </w:pPr>
    <w:rPr>
      <w:sz w:val="20"/>
      <w:szCs w:val="20"/>
    </w:rPr>
  </w:style>
  <w:style w:type="character" w:customStyle="1" w:styleId="CommentTextChar">
    <w:name w:val="Comment Text Char"/>
    <w:basedOn w:val="DefaultParagraphFont"/>
    <w:link w:val="CommentText"/>
    <w:uiPriority w:val="99"/>
    <w:semiHidden/>
    <w:rsid w:val="00EF2EF0"/>
    <w:rPr>
      <w:rFonts w:ascii="Palatino Linotype" w:eastAsiaTheme="minorHAnsi" w:hAnsi="Palatino Linotype" w:cs="Narkisim"/>
      <w:sz w:val="20"/>
      <w:szCs w:val="20"/>
      <w:lang w:bidi="he-IL"/>
    </w:rPr>
  </w:style>
  <w:style w:type="paragraph" w:styleId="CommentSubject">
    <w:name w:val="annotation subject"/>
    <w:basedOn w:val="CommentText"/>
    <w:next w:val="CommentText"/>
    <w:link w:val="CommentSubjectChar"/>
    <w:uiPriority w:val="99"/>
    <w:semiHidden/>
    <w:unhideWhenUsed/>
    <w:rsid w:val="00EF2EF0"/>
    <w:rPr>
      <w:b/>
      <w:bCs/>
    </w:rPr>
  </w:style>
  <w:style w:type="character" w:customStyle="1" w:styleId="CommentSubjectChar">
    <w:name w:val="Comment Subject Char"/>
    <w:basedOn w:val="CommentTextChar"/>
    <w:link w:val="CommentSubject"/>
    <w:uiPriority w:val="99"/>
    <w:semiHidden/>
    <w:rsid w:val="00EF2EF0"/>
    <w:rPr>
      <w:rFonts w:ascii="Palatino Linotype" w:eastAsiaTheme="minorHAnsi" w:hAnsi="Palatino Linotype" w:cs="Narkisim"/>
      <w:b/>
      <w:bCs/>
      <w:sz w:val="20"/>
      <w:szCs w:val="20"/>
      <w:lang w:bidi="he-IL"/>
    </w:rPr>
  </w:style>
  <w:style w:type="paragraph" w:styleId="BalloonText">
    <w:name w:val="Balloon Text"/>
    <w:basedOn w:val="Normal"/>
    <w:link w:val="BalloonTextChar"/>
    <w:uiPriority w:val="99"/>
    <w:semiHidden/>
    <w:unhideWhenUsed/>
    <w:rsid w:val="00EF2E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F0"/>
    <w:rPr>
      <w:rFonts w:ascii="Segoe UI" w:eastAsiaTheme="minorHAnsi" w:hAnsi="Segoe UI" w:cs="Segoe UI"/>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customStyle="1" w:styleId="CC">
    <w:name w:val="CC"/>
    <w:basedOn w:val="BodyText"/>
    <w:rsid w:val="00BD4A2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BD4A22"/>
    <w:pPr>
      <w:spacing w:after="120"/>
    </w:pPr>
  </w:style>
  <w:style w:type="character" w:customStyle="1" w:styleId="BodyTextChar">
    <w:name w:val="Body Text Char"/>
    <w:basedOn w:val="DefaultParagraphFont"/>
    <w:link w:val="BodyText"/>
    <w:uiPriority w:val="99"/>
    <w:semiHidden/>
    <w:rsid w:val="00BD4A22"/>
    <w:rPr>
      <w:rFonts w:ascii="Palatino Linotype" w:eastAsiaTheme="minorHAnsi" w:hAnsi="Palatino Linotype" w:cs="Narkisim"/>
      <w:lang w:bidi="he-IL"/>
    </w:rPr>
  </w:style>
  <w:style w:type="character" w:customStyle="1" w:styleId="highlight">
    <w:name w:val="highlight"/>
    <w:basedOn w:val="DefaultParagraphFont"/>
    <w:rsid w:val="004A6B65"/>
  </w:style>
  <w:style w:type="paragraph" w:styleId="Header">
    <w:name w:val="header"/>
    <w:basedOn w:val="Normal"/>
    <w:link w:val="HeaderChar"/>
    <w:uiPriority w:val="99"/>
    <w:unhideWhenUsed/>
    <w:rsid w:val="0004293C"/>
    <w:pPr>
      <w:tabs>
        <w:tab w:val="center" w:pos="4320"/>
        <w:tab w:val="right" w:pos="8640"/>
      </w:tabs>
      <w:spacing w:line="240" w:lineRule="auto"/>
    </w:pPr>
  </w:style>
  <w:style w:type="character" w:customStyle="1" w:styleId="HeaderChar">
    <w:name w:val="Header Char"/>
    <w:basedOn w:val="DefaultParagraphFont"/>
    <w:link w:val="Header"/>
    <w:uiPriority w:val="99"/>
    <w:rsid w:val="0004293C"/>
    <w:rPr>
      <w:rFonts w:ascii="Palatino Linotype" w:eastAsiaTheme="minorHAnsi" w:hAnsi="Palatino Linotype" w:cs="Narkisim"/>
      <w:lang w:bidi="he-IL"/>
    </w:rPr>
  </w:style>
  <w:style w:type="paragraph" w:styleId="Footer">
    <w:name w:val="footer"/>
    <w:basedOn w:val="Normal"/>
    <w:link w:val="FooterChar"/>
    <w:uiPriority w:val="99"/>
    <w:unhideWhenUsed/>
    <w:rsid w:val="0004293C"/>
    <w:pPr>
      <w:tabs>
        <w:tab w:val="center" w:pos="4320"/>
        <w:tab w:val="right" w:pos="8640"/>
      </w:tabs>
      <w:spacing w:line="240" w:lineRule="auto"/>
    </w:pPr>
  </w:style>
  <w:style w:type="character" w:customStyle="1" w:styleId="FooterChar">
    <w:name w:val="Footer Char"/>
    <w:basedOn w:val="DefaultParagraphFont"/>
    <w:link w:val="Footer"/>
    <w:uiPriority w:val="99"/>
    <w:rsid w:val="0004293C"/>
    <w:rPr>
      <w:rFonts w:ascii="Palatino Linotype" w:eastAsiaTheme="minorHAnsi" w:hAnsi="Palatino Linotype" w:cs="Narkisim"/>
      <w:lang w:bidi="he-IL"/>
    </w:rPr>
  </w:style>
  <w:style w:type="character" w:styleId="CommentReference">
    <w:name w:val="annotation reference"/>
    <w:basedOn w:val="DefaultParagraphFont"/>
    <w:uiPriority w:val="99"/>
    <w:semiHidden/>
    <w:unhideWhenUsed/>
    <w:rsid w:val="00EF2EF0"/>
    <w:rPr>
      <w:sz w:val="16"/>
      <w:szCs w:val="16"/>
    </w:rPr>
  </w:style>
  <w:style w:type="paragraph" w:styleId="CommentText">
    <w:name w:val="annotation text"/>
    <w:basedOn w:val="Normal"/>
    <w:link w:val="CommentTextChar"/>
    <w:uiPriority w:val="99"/>
    <w:semiHidden/>
    <w:unhideWhenUsed/>
    <w:rsid w:val="00EF2EF0"/>
    <w:pPr>
      <w:spacing w:line="240" w:lineRule="auto"/>
    </w:pPr>
    <w:rPr>
      <w:sz w:val="20"/>
      <w:szCs w:val="20"/>
    </w:rPr>
  </w:style>
  <w:style w:type="character" w:customStyle="1" w:styleId="CommentTextChar">
    <w:name w:val="Comment Text Char"/>
    <w:basedOn w:val="DefaultParagraphFont"/>
    <w:link w:val="CommentText"/>
    <w:uiPriority w:val="99"/>
    <w:semiHidden/>
    <w:rsid w:val="00EF2EF0"/>
    <w:rPr>
      <w:rFonts w:ascii="Palatino Linotype" w:eastAsiaTheme="minorHAnsi" w:hAnsi="Palatino Linotype" w:cs="Narkisim"/>
      <w:sz w:val="20"/>
      <w:szCs w:val="20"/>
      <w:lang w:bidi="he-IL"/>
    </w:rPr>
  </w:style>
  <w:style w:type="paragraph" w:styleId="CommentSubject">
    <w:name w:val="annotation subject"/>
    <w:basedOn w:val="CommentText"/>
    <w:next w:val="CommentText"/>
    <w:link w:val="CommentSubjectChar"/>
    <w:uiPriority w:val="99"/>
    <w:semiHidden/>
    <w:unhideWhenUsed/>
    <w:rsid w:val="00EF2EF0"/>
    <w:rPr>
      <w:b/>
      <w:bCs/>
    </w:rPr>
  </w:style>
  <w:style w:type="character" w:customStyle="1" w:styleId="CommentSubjectChar">
    <w:name w:val="Comment Subject Char"/>
    <w:basedOn w:val="CommentTextChar"/>
    <w:link w:val="CommentSubject"/>
    <w:uiPriority w:val="99"/>
    <w:semiHidden/>
    <w:rsid w:val="00EF2EF0"/>
    <w:rPr>
      <w:rFonts w:ascii="Palatino Linotype" w:eastAsiaTheme="minorHAnsi" w:hAnsi="Palatino Linotype" w:cs="Narkisim"/>
      <w:b/>
      <w:bCs/>
      <w:sz w:val="20"/>
      <w:szCs w:val="20"/>
      <w:lang w:bidi="he-IL"/>
    </w:rPr>
  </w:style>
  <w:style w:type="paragraph" w:styleId="BalloonText">
    <w:name w:val="Balloon Text"/>
    <w:basedOn w:val="Normal"/>
    <w:link w:val="BalloonTextChar"/>
    <w:uiPriority w:val="99"/>
    <w:semiHidden/>
    <w:unhideWhenUsed/>
    <w:rsid w:val="00EF2E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F0"/>
    <w:rPr>
      <w:rFonts w:ascii="Segoe UI" w:eastAsiaTheme="minorHAns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1245846755">
      <w:bodyDiv w:val="1"/>
      <w:marLeft w:val="0"/>
      <w:marRight w:val="0"/>
      <w:marTop w:val="0"/>
      <w:marBottom w:val="0"/>
      <w:divBdr>
        <w:top w:val="none" w:sz="0" w:space="0" w:color="auto"/>
        <w:left w:val="none" w:sz="0" w:space="0" w:color="auto"/>
        <w:bottom w:val="none" w:sz="0" w:space="0" w:color="auto"/>
        <w:right w:val="none" w:sz="0" w:space="0" w:color="auto"/>
      </w:divBdr>
      <w:divsChild>
        <w:div w:id="1112824191">
          <w:marLeft w:val="0"/>
          <w:marRight w:val="0"/>
          <w:marTop w:val="0"/>
          <w:marBottom w:val="0"/>
          <w:divBdr>
            <w:top w:val="none" w:sz="0" w:space="0" w:color="auto"/>
            <w:left w:val="none" w:sz="0" w:space="0" w:color="auto"/>
            <w:bottom w:val="none" w:sz="0" w:space="0" w:color="auto"/>
            <w:right w:val="none" w:sz="0" w:space="0" w:color="auto"/>
          </w:divBdr>
        </w:div>
        <w:div w:id="213395715">
          <w:marLeft w:val="0"/>
          <w:marRight w:val="0"/>
          <w:marTop w:val="0"/>
          <w:marBottom w:val="0"/>
          <w:divBdr>
            <w:top w:val="none" w:sz="0" w:space="0" w:color="auto"/>
            <w:left w:val="none" w:sz="0" w:space="0" w:color="auto"/>
            <w:bottom w:val="none" w:sz="0" w:space="0" w:color="auto"/>
            <w:right w:val="none" w:sz="0" w:space="0" w:color="auto"/>
          </w:divBdr>
        </w:div>
        <w:div w:id="1855418810">
          <w:marLeft w:val="0"/>
          <w:marRight w:val="0"/>
          <w:marTop w:val="0"/>
          <w:marBottom w:val="0"/>
          <w:divBdr>
            <w:top w:val="none" w:sz="0" w:space="0" w:color="auto"/>
            <w:left w:val="none" w:sz="0" w:space="0" w:color="auto"/>
            <w:bottom w:val="none" w:sz="0" w:space="0" w:color="auto"/>
            <w:right w:val="none" w:sz="0" w:space="0" w:color="auto"/>
          </w:divBdr>
        </w:div>
        <w:div w:id="627245602">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4607348">
      <w:bodyDiv w:val="1"/>
      <w:marLeft w:val="0"/>
      <w:marRight w:val="0"/>
      <w:marTop w:val="0"/>
      <w:marBottom w:val="0"/>
      <w:divBdr>
        <w:top w:val="none" w:sz="0" w:space="0" w:color="auto"/>
        <w:left w:val="none" w:sz="0" w:space="0" w:color="auto"/>
        <w:bottom w:val="none" w:sz="0" w:space="0" w:color="auto"/>
        <w:right w:val="none" w:sz="0" w:space="0" w:color="auto"/>
      </w:divBdr>
      <w:divsChild>
        <w:div w:id="936405903">
          <w:marLeft w:val="0"/>
          <w:marRight w:val="0"/>
          <w:marTop w:val="0"/>
          <w:marBottom w:val="0"/>
          <w:divBdr>
            <w:top w:val="none" w:sz="0" w:space="0" w:color="auto"/>
            <w:left w:val="none" w:sz="0" w:space="0" w:color="auto"/>
            <w:bottom w:val="none" w:sz="0" w:space="0" w:color="auto"/>
            <w:right w:val="none" w:sz="0" w:space="0" w:color="auto"/>
          </w:divBdr>
          <w:divsChild>
            <w:div w:id="592855333">
              <w:marLeft w:val="0"/>
              <w:marRight w:val="0"/>
              <w:marTop w:val="0"/>
              <w:marBottom w:val="0"/>
              <w:divBdr>
                <w:top w:val="none" w:sz="0" w:space="0" w:color="auto"/>
                <w:left w:val="none" w:sz="0" w:space="0" w:color="auto"/>
                <w:bottom w:val="none" w:sz="0" w:space="0" w:color="auto"/>
                <w:right w:val="none" w:sz="0" w:space="0" w:color="auto"/>
              </w:divBdr>
              <w:divsChild>
                <w:div w:id="1624506537">
                  <w:marLeft w:val="0"/>
                  <w:marRight w:val="0"/>
                  <w:marTop w:val="120"/>
                  <w:marBottom w:val="0"/>
                  <w:divBdr>
                    <w:top w:val="none" w:sz="0" w:space="0" w:color="auto"/>
                    <w:left w:val="none" w:sz="0" w:space="0" w:color="auto"/>
                    <w:bottom w:val="none" w:sz="0" w:space="0" w:color="auto"/>
                    <w:right w:val="none" w:sz="0" w:space="0" w:color="auto"/>
                  </w:divBdr>
                  <w:divsChild>
                    <w:div w:id="1027632925">
                      <w:marLeft w:val="0"/>
                      <w:marRight w:val="0"/>
                      <w:marTop w:val="0"/>
                      <w:marBottom w:val="0"/>
                      <w:divBdr>
                        <w:top w:val="none" w:sz="0" w:space="0" w:color="auto"/>
                        <w:left w:val="none" w:sz="0" w:space="0" w:color="auto"/>
                        <w:bottom w:val="none" w:sz="0" w:space="0" w:color="auto"/>
                        <w:right w:val="none" w:sz="0" w:space="0" w:color="auto"/>
                      </w:divBdr>
                      <w:divsChild>
                        <w:div w:id="92633792">
                          <w:marLeft w:val="0"/>
                          <w:marRight w:val="0"/>
                          <w:marTop w:val="0"/>
                          <w:marBottom w:val="0"/>
                          <w:divBdr>
                            <w:top w:val="none" w:sz="0" w:space="0" w:color="auto"/>
                            <w:left w:val="none" w:sz="0" w:space="0" w:color="auto"/>
                            <w:bottom w:val="none" w:sz="0" w:space="0" w:color="auto"/>
                            <w:right w:val="none" w:sz="0" w:space="0" w:color="auto"/>
                          </w:divBdr>
                          <w:divsChild>
                            <w:div w:id="1566377641">
                              <w:marLeft w:val="0"/>
                              <w:marRight w:val="0"/>
                              <w:marTop w:val="0"/>
                              <w:marBottom w:val="0"/>
                              <w:divBdr>
                                <w:top w:val="none" w:sz="0" w:space="0" w:color="auto"/>
                                <w:left w:val="none" w:sz="0" w:space="0" w:color="auto"/>
                                <w:bottom w:val="none" w:sz="0" w:space="0" w:color="auto"/>
                                <w:right w:val="none" w:sz="0" w:space="0" w:color="auto"/>
                              </w:divBdr>
                              <w:divsChild>
                                <w:div w:id="774444057">
                                  <w:marLeft w:val="0"/>
                                  <w:marRight w:val="0"/>
                                  <w:marTop w:val="0"/>
                                  <w:marBottom w:val="0"/>
                                  <w:divBdr>
                                    <w:top w:val="none" w:sz="0" w:space="0" w:color="auto"/>
                                    <w:left w:val="none" w:sz="0" w:space="0" w:color="auto"/>
                                    <w:bottom w:val="none" w:sz="0" w:space="0" w:color="auto"/>
                                    <w:right w:val="none" w:sz="0" w:space="0" w:color="auto"/>
                                  </w:divBdr>
                                </w:div>
                                <w:div w:id="556668269">
                                  <w:marLeft w:val="0"/>
                                  <w:marRight w:val="0"/>
                                  <w:marTop w:val="0"/>
                                  <w:marBottom w:val="0"/>
                                  <w:divBdr>
                                    <w:top w:val="none" w:sz="0" w:space="0" w:color="auto"/>
                                    <w:left w:val="none" w:sz="0" w:space="0" w:color="auto"/>
                                    <w:bottom w:val="none" w:sz="0" w:space="0" w:color="auto"/>
                                    <w:right w:val="none" w:sz="0" w:space="0" w:color="auto"/>
                                  </w:divBdr>
                                </w:div>
                                <w:div w:id="21068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529292">
                  <w:marLeft w:val="0"/>
                  <w:marRight w:val="0"/>
                  <w:marTop w:val="225"/>
                  <w:marBottom w:val="225"/>
                  <w:divBdr>
                    <w:top w:val="none" w:sz="0" w:space="0" w:color="auto"/>
                    <w:left w:val="none" w:sz="0" w:space="0" w:color="auto"/>
                    <w:bottom w:val="none" w:sz="0" w:space="0" w:color="auto"/>
                    <w:right w:val="none" w:sz="0" w:space="0" w:color="auto"/>
                  </w:divBdr>
                  <w:divsChild>
                    <w:div w:id="15928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1AFF-7CE5-4DF8-B89F-CFE79EBE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2</cp:revision>
  <dcterms:created xsi:type="dcterms:W3CDTF">2018-06-24T07:38:00Z</dcterms:created>
  <dcterms:modified xsi:type="dcterms:W3CDTF">2018-06-24T07:38:00Z</dcterms:modified>
</cp:coreProperties>
</file>