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F010F" w14:textId="77777777" w:rsidR="008927AF" w:rsidRPr="00AD1413" w:rsidRDefault="008927AF" w:rsidP="008927AF">
      <w:pPr>
        <w:pStyle w:val="1"/>
      </w:pPr>
      <w:r>
        <w:rPr>
          <w:rFonts w:hint="cs"/>
          <w:rtl/>
        </w:rPr>
        <w:t>מצווה רל"ב –</w:t>
      </w:r>
      <w:r w:rsidRPr="00AD1413">
        <w:rPr>
          <w:rFonts w:hint="cs"/>
          <w:rtl/>
        </w:rPr>
        <w:t xml:space="preserve"> </w:t>
      </w:r>
      <w:bookmarkStart w:id="0" w:name="_Hlk164004371"/>
      <w:r>
        <w:rPr>
          <w:rFonts w:hint="cs"/>
          <w:rtl/>
        </w:rPr>
        <w:t>לפני עיוור לא תיתן מכשול</w:t>
      </w:r>
      <w:bookmarkEnd w:id="0"/>
    </w:p>
    <w:p w14:paraId="40784789" w14:textId="77777777" w:rsidR="008927AF" w:rsidRPr="005A1267" w:rsidRDefault="008927AF" w:rsidP="008927AF">
      <w:pPr>
        <w:pStyle w:val="2"/>
      </w:pPr>
      <w:r>
        <w:rPr>
          <w:rFonts w:hint="cs"/>
          <w:rtl/>
        </w:rPr>
        <w:t>איסור לפני עיוור בהכשלת יהודי ובהכשלת נוכרי</w:t>
      </w:r>
    </w:p>
    <w:p w14:paraId="615D1741" w14:textId="77777777" w:rsidR="008927AF" w:rsidRDefault="008927AF" w:rsidP="008927AF">
      <w:pPr>
        <w:rPr>
          <w:rtl/>
        </w:rPr>
      </w:pPr>
      <w:r>
        <w:rPr>
          <w:rFonts w:hint="cs"/>
          <w:rtl/>
        </w:rPr>
        <w:t>על פי ספר החינוך, האיסור להכשיל בעצה רעה אוסר להכשיל את בני ישראל דווקא: "</w:t>
      </w:r>
      <w:r>
        <w:rPr>
          <w:rtl/>
        </w:rPr>
        <w:t>לא להכשיל בני ישראל לתת להם עצה רעה</w:t>
      </w:r>
      <w:r>
        <w:rPr>
          <w:rFonts w:hint="cs"/>
          <w:rtl/>
        </w:rPr>
        <w:t xml:space="preserve">... </w:t>
      </w:r>
      <w:r>
        <w:rPr>
          <w:rtl/>
        </w:rPr>
        <w:t>וזה הלאו כולל כמו כן מי שיעזור עובר עבירה</w:t>
      </w:r>
      <w:r>
        <w:rPr>
          <w:rFonts w:hint="cs"/>
          <w:rtl/>
        </w:rPr>
        <w:t>". המנחת חינוך (ס"ק א) תמה על כך: הרי לאו זה כולל איסור להכשיל בעבירה, ומהמשך דבריו של ספר החינוך עצמו עולה שהאיסור תקף גם ביחס להכשלת גוי, כפי שמפורש כבר בסוגיה בעבודה זרה (ו ע"ב), ומדוע זה נחלק בין שני איסורים אלו, הנלמדים מפסוק אחד? על כן הוא נוטה לומר שאסור להכשיל גם גוי בעצה רעה.</w:t>
      </w:r>
    </w:p>
    <w:p w14:paraId="4B520196" w14:textId="77777777" w:rsidR="008927AF" w:rsidRDefault="008927AF" w:rsidP="008927AF">
      <w:pPr>
        <w:rPr>
          <w:rtl/>
        </w:rPr>
      </w:pPr>
      <w:r>
        <w:rPr>
          <w:rFonts w:hint="cs"/>
          <w:rtl/>
        </w:rPr>
        <w:t>ונראה שלגישת המנחת חינוך מצוות "</w:t>
      </w:r>
      <w:r w:rsidRPr="0017445E">
        <w:rPr>
          <w:rtl/>
        </w:rPr>
        <w:t>לפני עיוור לא תיתן מכשול</w:t>
      </w:r>
      <w:r>
        <w:rPr>
          <w:rFonts w:hint="cs"/>
          <w:rtl/>
        </w:rPr>
        <w:t xml:space="preserve">" עשויה מעור אחד. הוראתה המילולית היא איסור לשים מכשול לפני עיוור שלא יראה אותו ועל כן ייפול בדרכו </w:t>
      </w:r>
      <w:r>
        <w:rPr>
          <w:rtl/>
        </w:rPr>
        <w:t>–</w:t>
      </w:r>
      <w:r>
        <w:rPr>
          <w:rFonts w:hint="cs"/>
          <w:rtl/>
        </w:rPr>
        <w:t xml:space="preserve"> מצווה שבין אדם לחברו, שעניינה מניעת נזק מן הזולת (ויעוין במנחת חינוך ס"ק ה שהביא דעות שונות בשאלה אם מקרא זה יצא מידי פשוטו לגמרי או שמא הוא אוסר גם הכשלת עיוור פיזית, לצד מצוות אחרות האוסרות זאת). מתוך כך אפשר להרחיב זאת גם לגרימת נזק פיזי עקיף באופנים אחרים, כפי שכתב כבר היד רמ"ה בחידושיו לבבא בתרא (כו ע"א סימן ק"ז) – "</w:t>
      </w:r>
      <w:r w:rsidRPr="0017445E">
        <w:rPr>
          <w:rtl/>
        </w:rPr>
        <w:t>דאסיר למגרם מידי דאתי מיניה היזקא לאינשי, אי משום לפני עור לא תתן מכשול ואי משום ואהבת לרעך כמוך</w:t>
      </w:r>
      <w:r>
        <w:rPr>
          <w:rFonts w:hint="cs"/>
          <w:rtl/>
        </w:rPr>
        <w:t>", ואף לאיסור המוזכר בדברי ספר החינוך להכשיל אדם בעצה רעה, ומתוך כך גם להגיע להרחבה ההלכתית המוכרת, שאסור להכשיל אדם בדבר איסור. ההרחבה האחרונה נאסרה אף היא כאיסור המוטל על אדם שלא לגרום נזק לחברו, שהרי נזק רוחני של איסור חמור לא פחות מאשר נזק חומרי. מכיוון שהאיסור להכשיל באיסור נאמר גם ביחס להכשלת גוי, מוכח שאיסור זה שבין אדם לחברו תקף גם ביחס לגוי, ועל כן הכשלת גוי בעצה רעה אסורה אף היא.</w:t>
      </w:r>
    </w:p>
    <w:p w14:paraId="2413C3B1" w14:textId="77777777" w:rsidR="008927AF" w:rsidRDefault="008927AF" w:rsidP="008927AF">
      <w:pPr>
        <w:rPr>
          <w:rtl/>
        </w:rPr>
      </w:pPr>
      <w:r>
        <w:rPr>
          <w:rFonts w:hint="cs"/>
          <w:rtl/>
        </w:rPr>
        <w:t xml:space="preserve">אולם נראה שספר החינוך סבר ששני איסורים שונים נכללו במצווה זו. האיסור להכשיל בעצה רעה הוא אכן איסור שבין אדם לחברו, וספר החינוך הבין שהאיסור נאמר ביחס לבני ישראל בלבד, בדומה למצוות נוספות שבין אדם לחברו. האיסור להכשיל באיסור, לעומת זאת, הוא איסור שבין אדם למקום: התורה שוללת איסורים שונים, כגון אבר מן החי או חזיר, ובראש ובראשונה היא מטילה את האיסור על מי שעובר עליהם ישירות, אך לצד זאת היא אוסרת גם על אנשים אחרים </w:t>
      </w:r>
      <w:r>
        <w:rPr>
          <w:rFonts w:hint="cs"/>
          <w:rtl/>
        </w:rPr>
        <w:t>להביא לכך שהאיסור יתממש, ואיסור זה נכלל במצוות "</w:t>
      </w:r>
      <w:r w:rsidRPr="0017445E">
        <w:rPr>
          <w:rtl/>
        </w:rPr>
        <w:t>לפני עיוור לא תיתן מכשול</w:t>
      </w:r>
      <w:r>
        <w:rPr>
          <w:rFonts w:hint="cs"/>
          <w:rtl/>
        </w:rPr>
        <w:t>".</w:t>
      </w:r>
    </w:p>
    <w:p w14:paraId="25471BDE" w14:textId="755743A9" w:rsidR="008927AF" w:rsidRDefault="008927AF" w:rsidP="008927AF">
      <w:pPr>
        <w:rPr>
          <w:rtl/>
        </w:rPr>
      </w:pPr>
      <w:r>
        <w:rPr>
          <w:rFonts w:hint="cs"/>
          <w:rtl/>
        </w:rPr>
        <w:t>והנה החתם סופר בתשובותיו (</w:t>
      </w:r>
      <w:r w:rsidRPr="002818A3">
        <w:rPr>
          <w:rtl/>
        </w:rPr>
        <w:t>ה</w:t>
      </w:r>
      <w:r>
        <w:rPr>
          <w:rFonts w:hint="cs"/>
          <w:rtl/>
        </w:rPr>
        <w:t>,</w:t>
      </w:r>
      <w:r w:rsidRPr="002818A3">
        <w:rPr>
          <w:rtl/>
        </w:rPr>
        <w:t xml:space="preserve"> חו</w:t>
      </w:r>
      <w:r>
        <w:rPr>
          <w:rFonts w:hint="cs"/>
          <w:rtl/>
        </w:rPr>
        <w:t xml:space="preserve">שן </w:t>
      </w:r>
      <w:r w:rsidRPr="002818A3">
        <w:rPr>
          <w:rtl/>
        </w:rPr>
        <w:t>מ</w:t>
      </w:r>
      <w:r>
        <w:rPr>
          <w:rFonts w:hint="cs"/>
          <w:rtl/>
        </w:rPr>
        <w:t>שפט</w:t>
      </w:r>
      <w:r w:rsidRPr="002818A3">
        <w:rPr>
          <w:rtl/>
        </w:rPr>
        <w:t xml:space="preserve"> קפ"ה</w:t>
      </w:r>
      <w:r>
        <w:rPr>
          <w:rFonts w:hint="cs"/>
          <w:rtl/>
        </w:rPr>
        <w:t>) הביא את דברי בעל שו"ת פני יהושע,</w:t>
      </w:r>
      <w:r w:rsidRPr="002818A3">
        <w:rPr>
          <w:rtl/>
        </w:rPr>
        <w:t xml:space="preserve"> </w:t>
      </w:r>
      <w:r>
        <w:rPr>
          <w:rFonts w:hint="cs"/>
          <w:rtl/>
        </w:rPr>
        <w:t>שנקט שכאשר מדובר בגויים שנקנסו בשל התנהגותם והופקע מהם שכר קיום מצוות כמצוּוה ועושה, אין איסור לפני עיוור בהכשלתם באיסור. החתם סופר תמה על כך, שהרי הם אסורים באותם איסורים ונענשים עליהם, ומדוע זה לא יהיה בכך איסור לפני עיוור? החתם סופר עומד על כך שהגמרא אומרת שאף ממונם הותר בהקשרים מסוימים בדיני נזיקין, אבל לדבריו אין היתר להכשילם בעבודת ה' ועל כן זהו איסור דאורייתא</w:t>
      </w:r>
      <w:r w:rsidRPr="002818A3">
        <w:rPr>
          <w:rtl/>
        </w:rPr>
        <w:t>.</w:t>
      </w:r>
      <w:r>
        <w:rPr>
          <w:rFonts w:hint="cs"/>
          <w:rtl/>
        </w:rPr>
        <w:t xml:space="preserve"> ו</w:t>
      </w:r>
      <w:r w:rsidR="00D95B95">
        <w:rPr>
          <w:rFonts w:hint="cs"/>
          <w:rtl/>
        </w:rPr>
        <w:t>אפשר ש</w:t>
      </w:r>
      <w:r w:rsidR="004B3FCA">
        <w:rPr>
          <w:rFonts w:hint="cs"/>
          <w:rtl/>
        </w:rPr>
        <w:t>ה</w:t>
      </w:r>
      <w:r w:rsidR="00D95B95">
        <w:rPr>
          <w:rFonts w:hint="cs"/>
          <w:rtl/>
        </w:rPr>
        <w:t xml:space="preserve">שיטה </w:t>
      </w:r>
      <w:r w:rsidR="004B3FCA">
        <w:rPr>
          <w:rFonts w:hint="cs"/>
          <w:rtl/>
        </w:rPr>
        <w:t xml:space="preserve">הפוטרת מאיסור לפני עיוור בהכשלת נוכרים </w:t>
      </w:r>
      <w:r w:rsidR="00D95B95">
        <w:rPr>
          <w:rFonts w:hint="cs"/>
          <w:rtl/>
        </w:rPr>
        <w:t xml:space="preserve">רואה </w:t>
      </w:r>
      <w:r>
        <w:rPr>
          <w:rFonts w:hint="cs"/>
          <w:rtl/>
        </w:rPr>
        <w:t xml:space="preserve">באיסור </w:t>
      </w:r>
      <w:r w:rsidR="004B3FCA">
        <w:rPr>
          <w:rFonts w:hint="cs"/>
          <w:rtl/>
        </w:rPr>
        <w:t xml:space="preserve">זה </w:t>
      </w:r>
      <w:r>
        <w:rPr>
          <w:rFonts w:hint="cs"/>
          <w:rtl/>
        </w:rPr>
        <w:t>איסור שבין אדם לחברו, בדומה לעמדת המנחת חינוך, וס</w:t>
      </w:r>
      <w:r w:rsidR="00C51C0B">
        <w:rPr>
          <w:rFonts w:hint="cs"/>
          <w:rtl/>
        </w:rPr>
        <w:t>ו</w:t>
      </w:r>
      <w:r>
        <w:rPr>
          <w:rFonts w:hint="cs"/>
          <w:rtl/>
        </w:rPr>
        <w:t>בר</w:t>
      </w:r>
      <w:r w:rsidR="00C51C0B">
        <w:rPr>
          <w:rFonts w:hint="cs"/>
          <w:rtl/>
        </w:rPr>
        <w:t>ת</w:t>
      </w:r>
      <w:r>
        <w:rPr>
          <w:rFonts w:hint="cs"/>
          <w:rtl/>
        </w:rPr>
        <w:t xml:space="preserve"> שכשם שממונם הותר כך גם אין איסור בהכשלתם, ואילו החתם סופר סבור שזהו איסור שבין אדם למקום, האוסר על גרימת העבירה ואפשורה, ועל כן הוא תקף גם ביחס לגויים אלו.</w:t>
      </w:r>
    </w:p>
    <w:p w14:paraId="3404E0D3" w14:textId="77777777" w:rsidR="008927AF" w:rsidRDefault="008927AF" w:rsidP="008927AF">
      <w:pPr>
        <w:rPr>
          <w:rtl/>
        </w:rPr>
      </w:pPr>
      <w:r>
        <w:rPr>
          <w:rFonts w:hint="cs"/>
          <w:rtl/>
        </w:rPr>
        <w:t>עוד נציין בהקשר זה לספקו של בעל '</w:t>
      </w:r>
      <w:r w:rsidRPr="00EA6CDC">
        <w:rPr>
          <w:rtl/>
        </w:rPr>
        <w:t>יד מלאכי</w:t>
      </w:r>
      <w:r>
        <w:rPr>
          <w:rFonts w:hint="cs"/>
          <w:rtl/>
        </w:rPr>
        <w:t>'</w:t>
      </w:r>
      <w:r w:rsidRPr="00EA6CDC">
        <w:rPr>
          <w:rtl/>
        </w:rPr>
        <w:t xml:space="preserve"> </w:t>
      </w:r>
      <w:r>
        <w:rPr>
          <w:rFonts w:hint="cs"/>
          <w:rtl/>
        </w:rPr>
        <w:t>(</w:t>
      </w:r>
      <w:r w:rsidRPr="00EA6CDC">
        <w:rPr>
          <w:rtl/>
        </w:rPr>
        <w:t>כללי התלמוד כלל שס</w:t>
      </w:r>
      <w:r>
        <w:rPr>
          <w:rFonts w:hint="cs"/>
          <w:rtl/>
        </w:rPr>
        <w:t>"</w:t>
      </w:r>
      <w:r w:rsidRPr="00EA6CDC">
        <w:rPr>
          <w:rtl/>
        </w:rPr>
        <w:t>ז</w:t>
      </w:r>
      <w:r>
        <w:rPr>
          <w:rFonts w:hint="cs"/>
          <w:rtl/>
        </w:rPr>
        <w:t>) ביחס למי שהושיט</w:t>
      </w:r>
      <w:r w:rsidRPr="00EA6CDC">
        <w:rPr>
          <w:rtl/>
        </w:rPr>
        <w:t xml:space="preserve"> כוס </w:t>
      </w:r>
      <w:r>
        <w:rPr>
          <w:rFonts w:hint="cs"/>
          <w:rtl/>
        </w:rPr>
        <w:t xml:space="preserve">של </w:t>
      </w:r>
      <w:r w:rsidRPr="00EA6CDC">
        <w:rPr>
          <w:rtl/>
        </w:rPr>
        <w:t>יין לנזיר ואבר מן החי לבני נח</w:t>
      </w:r>
      <w:r>
        <w:rPr>
          <w:rFonts w:hint="cs"/>
          <w:rtl/>
        </w:rPr>
        <w:t>, ומקבל האיסור לא אכל אותו, אם המושיט עבר על איסור לפני עיוור בעצם ההושטה. ונראה שאם מדובר באיסור שבין אדם לחברו, יש מקום לומר שאיסור זה נבחן במבחן התוצאה, ואם המקבל לא אכל מן האיסור – אין עוברים על האיסור, אך אם מדובר באיסור שבין אדם למקום יש מקום רב יותר לומר שהמושיט מצידו עבר על איסור זה גם אם מי שהוכשל לא עבר איסור בפועל</w:t>
      </w:r>
      <w:r w:rsidRPr="00EA6CDC">
        <w:rPr>
          <w:rtl/>
        </w:rPr>
        <w:t>.</w:t>
      </w:r>
    </w:p>
    <w:p w14:paraId="3A31DBF0" w14:textId="77777777" w:rsidR="008927AF" w:rsidRDefault="008927AF" w:rsidP="008927AF">
      <w:pPr>
        <w:rPr>
          <w:rtl/>
        </w:rPr>
      </w:pPr>
      <w:r>
        <w:rPr>
          <w:rFonts w:hint="cs"/>
          <w:rtl/>
        </w:rPr>
        <w:t xml:space="preserve">כפי שמביא המנחת חינוך (ס"ק ג), </w:t>
      </w:r>
      <w:r w:rsidRPr="00417621">
        <w:rPr>
          <w:rtl/>
        </w:rPr>
        <w:t>רבי אהרן שמואל</w:t>
      </w:r>
      <w:r>
        <w:rPr>
          <w:rFonts w:hint="cs"/>
          <w:rtl/>
        </w:rPr>
        <w:t xml:space="preserve"> </w:t>
      </w:r>
      <w:r w:rsidRPr="00417621">
        <w:rPr>
          <w:rtl/>
        </w:rPr>
        <w:t>קוידנובר</w:t>
      </w:r>
      <w:r>
        <w:rPr>
          <w:rFonts w:hint="cs"/>
          <w:rtl/>
        </w:rPr>
        <w:t xml:space="preserve"> חידש</w:t>
      </w:r>
      <w:r w:rsidRPr="00417621">
        <w:rPr>
          <w:rtl/>
        </w:rPr>
        <w:t xml:space="preserve"> </w:t>
      </w:r>
      <w:r>
        <w:rPr>
          <w:rFonts w:hint="cs"/>
          <w:rtl/>
        </w:rPr>
        <w:t>בשו"ת 'אמונת שמואל' (סימן י"ד) שכאשר האיסור מותר לנותן אין עוברים בהושטתו על איסור לפני עיוור (ויעוין גם בט"ז יורה דעה סב, א). רבים חלקו על חידוש זה (ראו ש"ך שם ס"ק ג ופר"ח ס"ק ג), אך לכאורה תימה גדולה איך אפשר בכלל להעלות על הדעת היתר שכזה, שהלוא אחת הדוגמאות המובהקות לאיסור לפני עיוור היא הושטת יין לנזיר, על אף שהמושיט אינו נזיר! בעל 'אמונת שמואל' ביאר שישראל שאינו נזיר שייך באיסור יין לנזיר, "</w:t>
      </w:r>
      <w:r w:rsidRPr="00966C05">
        <w:rPr>
          <w:rtl/>
        </w:rPr>
        <w:t>אף דלדידי</w:t>
      </w:r>
      <w:r>
        <w:rPr>
          <w:rFonts w:hint="cs"/>
          <w:rtl/>
        </w:rPr>
        <w:t>ה</w:t>
      </w:r>
      <w:r w:rsidRPr="00966C05">
        <w:rPr>
          <w:rtl/>
        </w:rPr>
        <w:t xml:space="preserve"> שרי</w:t>
      </w:r>
      <w:r>
        <w:rPr>
          <w:rFonts w:hint="cs"/>
          <w:rtl/>
        </w:rPr>
        <w:t>א,</w:t>
      </w:r>
      <w:r w:rsidRPr="00966C05">
        <w:rPr>
          <w:rtl/>
        </w:rPr>
        <w:t xml:space="preserve"> מ</w:t>
      </w:r>
      <w:r>
        <w:rPr>
          <w:rFonts w:hint="cs"/>
          <w:rtl/>
        </w:rPr>
        <w:t>כל מקום</w:t>
      </w:r>
      <w:r w:rsidRPr="00966C05">
        <w:rPr>
          <w:rtl/>
        </w:rPr>
        <w:t xml:space="preserve"> התורה אסרו עליו כשיהי</w:t>
      </w:r>
      <w:r>
        <w:rPr>
          <w:rFonts w:hint="cs"/>
          <w:rtl/>
        </w:rPr>
        <w:t>ה</w:t>
      </w:r>
      <w:r w:rsidRPr="00966C05">
        <w:rPr>
          <w:rtl/>
        </w:rPr>
        <w:t xml:space="preserve"> נזיר</w:t>
      </w:r>
      <w:r>
        <w:rPr>
          <w:rFonts w:hint="cs"/>
          <w:rtl/>
        </w:rPr>
        <w:t>", בניגוד להושטת אבר מן החי של בהמה טמאה לבן נח, שאם לישראל אין בו משום איסור אבר מן החי, הוא כלל אינו שייך באיסור זה של אבר מן החי, ועל כן אינו עובר בהושטתו לנוכרי. אולם נראה שאפשר לבאר זאת באופן נוסף, ולקבל את היתרם של הט"ז ובעל 'אמונת שמואל' ביחס לנוכרים בלבד, וזאת אם נבחין בין האיסור בהכשלת ישראל ובהכשלת נוכרי באופן המיישם את היסודות שראינו עד כה.</w:t>
      </w:r>
    </w:p>
    <w:p w14:paraId="25CF6580" w14:textId="77777777" w:rsidR="008927AF" w:rsidRDefault="008927AF" w:rsidP="008927AF">
      <w:pPr>
        <w:rPr>
          <w:rtl/>
        </w:rPr>
      </w:pPr>
      <w:r>
        <w:rPr>
          <w:rFonts w:hint="cs"/>
          <w:rtl/>
        </w:rPr>
        <w:lastRenderedPageBreak/>
        <w:t>נראה שביחס להכשלת ישראל יש מקום לומר שיש שני דינים שונים באיסור לפני עיוור: הן איסור שבין אדם לחברו בהכשלה בעצה רעה הן איסור שבין אדם למקום בגרימת העבירה ואִפשורהּ. לעומת זאת, ביחס להכשלת גוי נאמר רק היסוד השני. כאשר אדם מושיט איסור שהוא עצמו אינו מצוּוה בו, הוא אינו עובר באיסור שבין אדם למקום, שכן הוא לא נצטווה באיסור המדובר ועל כן אינו עובר גם בהכשלת אחר לגביו. אולם הוא עובר בכך באיסור שבין אדם לחברו, שכן הוא גורם לחברו במודע נזק רוחני. על כן יש איסור להושיט לישראל איסור גם אם המושיט עצמו אינו שייך באיסור זה, שכן הוא עובר באיסור שבין אדם לחברו, אך ביחס לבן נח הדבר מותר, שכן ביחס אליו איסור לפני עיוור חל רק כאיסור שבין אדם למקום.</w:t>
      </w:r>
    </w:p>
    <w:p w14:paraId="40BDEF65" w14:textId="77777777" w:rsidR="00D95B95" w:rsidRDefault="00D95B95" w:rsidP="008927AF">
      <w:pPr>
        <w:rPr>
          <w:rtl/>
        </w:rPr>
      </w:pPr>
    </w:p>
    <w:p w14:paraId="207594C7" w14:textId="39D1CD4E" w:rsidR="008927AF" w:rsidRDefault="008927AF" w:rsidP="00D95B95">
      <w:pPr>
        <w:pStyle w:val="2"/>
        <w:rPr>
          <w:rtl/>
        </w:rPr>
      </w:pPr>
      <w:r w:rsidRPr="00983036">
        <w:rPr>
          <w:rFonts w:hint="cs"/>
          <w:rtl/>
        </w:rPr>
        <w:t>הכשלה באיסור דרבנן</w:t>
      </w:r>
    </w:p>
    <w:p w14:paraId="59D94F63" w14:textId="77777777" w:rsidR="008927AF" w:rsidRDefault="008927AF" w:rsidP="008927AF">
      <w:pPr>
        <w:rPr>
          <w:rtl/>
        </w:rPr>
      </w:pPr>
      <w:r>
        <w:rPr>
          <w:rFonts w:hint="cs"/>
          <w:rtl/>
        </w:rPr>
        <w:t xml:space="preserve">האם אפשר לעבור על איסור דאורייתא של "לפני עיוור לא תיתן מכשול" בהכשלת אדם אחר בדבר שאינו אסור אלא מדרבנן? </w:t>
      </w:r>
      <w:r w:rsidRPr="00983036">
        <w:rPr>
          <w:rFonts w:hint="cs"/>
          <w:rtl/>
        </w:rPr>
        <w:t>ה</w:t>
      </w:r>
      <w:r>
        <w:rPr>
          <w:rFonts w:hint="cs"/>
          <w:rtl/>
        </w:rPr>
        <w:t>מנחת חינוך (ס"ק ד) דן בשאלה זו, ומביא שבתוספות במסכת עבודה זרה (כב ע"א ד"ה תיפוק) מבואר שהתשובה חיובית, אך מדבריהם במקומות אחרים (חגיגה יח ע"א ד"ה חולו ועוד) ומדברי הפוסקים עולה שלא כן. יש להעיר כי מדברי הרמב"ן (עבודה זרה שם) עולה שבהכשלה באיסור דרבנן אין איסור לפני עיוור</w:t>
      </w:r>
      <w:r w:rsidRPr="00A63648">
        <w:rPr>
          <w:rFonts w:hint="cs"/>
          <w:rtl/>
        </w:rPr>
        <w:t xml:space="preserve"> </w:t>
      </w:r>
      <w:r>
        <w:rPr>
          <w:rFonts w:hint="cs"/>
          <w:rtl/>
        </w:rPr>
        <w:t>כלל, ואילו מדברי הר"ן (בחידושיו שם) עולה שבמצב כזה עוברים באיסור לפני עיוור דרבנן. אומנם המנחת חינוך נטה בבירור לומר שיש כאן איסור דאורייתא של לפני עיוור, והקשה קושיה גדולה על החולקים: "</w:t>
      </w:r>
      <w:r w:rsidRPr="001233D6">
        <w:rPr>
          <w:rtl/>
        </w:rPr>
        <w:t>וגוף הדבר אינו מובן לי כלל, וכי גרע מכשיל חבירו באיסור דרבנן ממשיאו עצה שאינה הוגנת לו במילי דעלמא</w:t>
      </w:r>
      <w:r>
        <w:rPr>
          <w:rFonts w:hint="cs"/>
          <w:rtl/>
        </w:rPr>
        <w:t>,</w:t>
      </w:r>
      <w:r w:rsidRPr="001233D6">
        <w:rPr>
          <w:rtl/>
        </w:rPr>
        <w:t xml:space="preserve"> דעובר על לאו מן התורה</w:t>
      </w:r>
      <w:r>
        <w:rPr>
          <w:rFonts w:hint="cs"/>
          <w:rtl/>
        </w:rPr>
        <w:t>?"</w:t>
      </w:r>
      <w:r w:rsidRPr="001233D6">
        <w:rPr>
          <w:rtl/>
        </w:rPr>
        <w:t>.</w:t>
      </w:r>
      <w:r>
        <w:rPr>
          <w:rFonts w:hint="cs"/>
          <w:rtl/>
        </w:rPr>
        <w:t xml:space="preserve"> ואכן קשה לחלוק על כך שעצה לעבור על איסור דרבנן היא עצה רעה, המביאה לנזק רוחני שאינו חמור פחות מנזקים חומריים.</w:t>
      </w:r>
    </w:p>
    <w:p w14:paraId="00C7728B" w14:textId="77777777" w:rsidR="008927AF" w:rsidRDefault="008927AF" w:rsidP="008927AF">
      <w:pPr>
        <w:rPr>
          <w:rtl/>
        </w:rPr>
      </w:pPr>
      <w:r>
        <w:rPr>
          <w:rFonts w:hint="cs"/>
          <w:rtl/>
        </w:rPr>
        <w:t>אומנם מסתבר שיש הבדל מציאותי בין מתן עצה רעה להכשלה באיסור. אדם היועץ לחברו עצה רעה מטעה אותו, שכן הלה אינו יודע שמדובר בעצה רעה. דבר זה נכון, מן הסתם, גם בהכשלה באיסור דרבנן כאשר הצד השני אינו יודע שיש כאן איסור (בהנחה שגם מי שעבר על איסור דרבנן בשוגג עבר בכך עבירה המחייבת כפרה, ואכמ"ל). אולם המקרה הרגיל של לפני עיוור בהכשלה באיסורים מתייחס להושטת דבר איסור לאדם המוכן לעבור על האיסור במזיד, ואף על פי כן המושיט נתפס כמכשיל ועובר בכך על לפני עיוור, וכאן יש מקום לשאול אם עוברים על איסור מדאורייתא כאשר האיסור שבו מכשילים הוא איסור דרבנן.</w:t>
      </w:r>
    </w:p>
    <w:p w14:paraId="7E81EF59" w14:textId="77777777" w:rsidR="008927AF" w:rsidRDefault="008927AF" w:rsidP="008927AF">
      <w:pPr>
        <w:rPr>
          <w:rtl/>
        </w:rPr>
      </w:pPr>
      <w:r>
        <w:rPr>
          <w:rFonts w:hint="cs"/>
          <w:rtl/>
        </w:rPr>
        <w:t xml:space="preserve">המנחת חינוך, לשיטתו, סבור שאיסור לפני עיוור עשוי מעור אחד, ועניינו אופנים שונים של גרימת נזק לזולת במעשה או בעצה. איסורים הלכתיים נתפסים כנזק רוחני, ועל כן יש איסור דאורייתא בגרימתם לזולת, בין </w:t>
      </w:r>
      <w:r>
        <w:rPr>
          <w:rFonts w:hint="cs"/>
          <w:rtl/>
        </w:rPr>
        <w:t>שמדובר באיסורי תורה ובין שמדובר באיסורים מדרבנן. אולם אם מבינים שיש שני דינים שונים באיסור לפני עיוור, והאיסור להכשיל באיסור אינו איסור שבין אדם לחברו, שעניינו גרימת נזק לזולת, שכן את הנזק הזולת מחולל לעצמו מרצונו החופשי, והאיסור שהמושיט עובר עליו הוא איסור שבין אדם למקום בכך שהוא גורם לכך שדבר שהתורה שוללת יתממש, מסתבר שאיסור לפני עיוור לא יהיה חמור יותר מהאיסור הבסיסי שגורמים לו. לגישה זו, התורה יצרה את איסור לפני עיוור כמעין נספח לעבירה, דהיינו שבאוסרה חזיר לדוגמה היא יצרה איסור מרכזי של אכילה, ולצידו כנספח קיים איסור של הכשלה באיסור חזיר, שנכלל תחת "לפני עיוור לא תיתן מכשול", וכך בכל איסור ואיסור, אך מובן שאין מקום לומר שאיסור ההכשלה יהיה חמור יותר מהאיסור עצמו. כאשר מדובר באיסור דרבנן, אפשר להסתפק אם רבנן יצרו איסור הכשלה הדומה לזה הקיים מדאורייתא ביחס לאיסורי תורה, ובכך כאמור נחלקו הרמב"ן והר"ן, אך אין מקום לומר שיש כאן איסור תורה. ואם כנים הדברים, נמצא שהתוספות בעבודה זרה נחלקו עם חכמי ספרד בגדרו היסודי של איסור לפני עיוור, בשאלה שעסקנו בה בהרחבה.</w:t>
      </w:r>
    </w:p>
    <w:p w14:paraId="59C813A8" w14:textId="77777777" w:rsidR="008927AF" w:rsidRDefault="008927AF" w:rsidP="008927AF">
      <w:pPr>
        <w:rPr>
          <w:rtl/>
        </w:rPr>
      </w:pPr>
      <w:r>
        <w:rPr>
          <w:rFonts w:hint="cs"/>
          <w:rtl/>
        </w:rPr>
        <w:t xml:space="preserve">איסור "לפני עיוור לא תיתן מכשול" הוא לאו דאורייתא. עסקנו כעת בשאלה מה הדין כאשר האיסור שהאדם מכשיל בו את זולתו הוא בדרגת חומרה נמוכה יותר, דהיינו איסור דרבנן, ומעין כך יש לדון גם בהכשלה באיסור עשה דאורייתא. ומה הדין במצב ההפוך, דהיינו כאשר האיסור שמכשילים בו הוא בדרגה חמורה יותר מזו של לאו דאורייתא רגיל? כאשר מדובר באיסור כרת, לדוגמה, ברור שאין חיוב כרת על המכשיל באיסור. אולם מה הדין כאשר האיסור שמכשילים בו הוא ב"ייהרג ואל יעבור" </w:t>
      </w:r>
      <w:r>
        <w:rPr>
          <w:rtl/>
        </w:rPr>
        <w:t>–</w:t>
      </w:r>
      <w:r>
        <w:rPr>
          <w:rFonts w:hint="cs"/>
          <w:rtl/>
        </w:rPr>
        <w:t xml:space="preserve"> האם גם הכשלה בו אסורה בייהרג ואל יעבור?</w:t>
      </w:r>
    </w:p>
    <w:p w14:paraId="6BA6EFD1" w14:textId="77777777" w:rsidR="008927AF" w:rsidRDefault="008927AF" w:rsidP="008927AF">
      <w:pPr>
        <w:rPr>
          <w:rtl/>
        </w:rPr>
      </w:pPr>
      <w:r>
        <w:rPr>
          <w:rFonts w:hint="cs"/>
          <w:rtl/>
        </w:rPr>
        <w:t>בשאלה ידועה זו נחלקו בעל המאור והרמב"ן בשלהי פרק בן סורר ומורה (סנהדרין יח ע"א באלפס). בעל המאור נקט שאם עובדי עבודה זרה כופים יהודים לתת להם דברים שישמשו אותם לעבודה זרה באופן שאינו להנאת עצמם, הדבר אסור, משום שעבודה זרה היא בייהרג ואל יעבור. הרמב"ן שם תמה על כך, והעלה שמתן דברים שישמשו לעבודה זרה אינו בגדר עבודה זרה כשלעצמו: "</w:t>
      </w:r>
      <w:r w:rsidRPr="0093724D">
        <w:rPr>
          <w:rtl/>
        </w:rPr>
        <w:t>שאר עבירות נינהו</w:t>
      </w:r>
      <w:r>
        <w:rPr>
          <w:rFonts w:hint="cs"/>
          <w:rtl/>
        </w:rPr>
        <w:t>,</w:t>
      </w:r>
      <w:r w:rsidRPr="0093724D">
        <w:rPr>
          <w:rtl/>
        </w:rPr>
        <w:t xml:space="preserve"> ואין איסורן משום לאוי ע</w:t>
      </w:r>
      <w:r>
        <w:rPr>
          <w:rFonts w:hint="cs"/>
          <w:rtl/>
        </w:rPr>
        <w:t>בודה זרה</w:t>
      </w:r>
      <w:r w:rsidRPr="0093724D">
        <w:rPr>
          <w:rtl/>
        </w:rPr>
        <w:t xml:space="preserve"> אלא משאר חייבי לאוין שבתורה הן</w:t>
      </w:r>
      <w:r>
        <w:rPr>
          <w:rFonts w:hint="cs"/>
          <w:rtl/>
        </w:rPr>
        <w:t>,</w:t>
      </w:r>
      <w:r w:rsidRPr="0093724D">
        <w:rPr>
          <w:rtl/>
        </w:rPr>
        <w:t xml:space="preserve"> משום </w:t>
      </w:r>
      <w:r>
        <w:rPr>
          <w:rFonts w:hint="cs"/>
          <w:rtl/>
        </w:rPr>
        <w:t>'</w:t>
      </w:r>
      <w:r w:rsidRPr="0093724D">
        <w:rPr>
          <w:rtl/>
        </w:rPr>
        <w:t>ולפני עור לא תתן מכשול</w:t>
      </w:r>
      <w:r>
        <w:rPr>
          <w:rFonts w:hint="cs"/>
          <w:rtl/>
        </w:rPr>
        <w:t>'". ונראה שאף לבעל המאור היה ברור שהמושיט אינו עובר באיסור עבודה זרה בעצמו, אלא שהוא הבין שחיוב ייהרג ואל יעבור בעבודה זרה הוא גם באביזרייהו דעבודה זרה, דהיינו באיסורים הנספחים לאיסור המרכזי של עבודה זרה, וכן הבין שלפני עיוור בהכשלה בעבודה זרה הוא בגדר אביזרייהו דעבודה זרה. הרמב"ן חלק על כך, והבין שאין חיוב ייהרג ואל יעבור בלפני עיוור דעבודה זרה.</w:t>
      </w:r>
    </w:p>
    <w:p w14:paraId="7E4B1251" w14:textId="77777777" w:rsidR="008927AF" w:rsidRDefault="008927AF" w:rsidP="008927AF">
      <w:pPr>
        <w:rPr>
          <w:rtl/>
        </w:rPr>
      </w:pPr>
      <w:r>
        <w:rPr>
          <w:rFonts w:hint="cs"/>
          <w:rtl/>
        </w:rPr>
        <w:lastRenderedPageBreak/>
        <w:t>לכאורה עולה מכאן שהרמב"ן נוטה יותר לגישתו של המנחת חינוך, שאיסור לפני עיוור הוא איסור עצמאי שאינו תלוי בדרגת החומרה של האיסור שמכשילים</w:t>
      </w:r>
      <w:r w:rsidRPr="00F5606B">
        <w:rPr>
          <w:rFonts w:hint="cs"/>
          <w:rtl/>
        </w:rPr>
        <w:t xml:space="preserve"> </w:t>
      </w:r>
      <w:r>
        <w:rPr>
          <w:rFonts w:hint="cs"/>
          <w:rtl/>
        </w:rPr>
        <w:t>בו את הזולת, והוא יכול להיות מדאורייתא גם כאשר מכשילים באיסור דרבנן, ומסיבה זו הוא לא יהיה בדרגת חומרה של ייהרג ואל יעבור גם כאשר האיסור שמכשילים בו הוא בדרגת חומרה זו. אולם אם נאמר כן יימצאו דברי הרמב"ן סותרים אלו את אלו, שכן הרמב"ן בעבודה זרה נקט שאין איסור לפני עיוור בהכשלה באיסור דרבנן.</w:t>
      </w:r>
    </w:p>
    <w:p w14:paraId="71C4525D" w14:textId="07C82D2B" w:rsidR="00952CF8" w:rsidRPr="008927AF" w:rsidRDefault="008927AF" w:rsidP="008927AF">
      <w:pPr>
        <w:rPr>
          <w:rtl/>
        </w:rPr>
      </w:pPr>
      <w:r>
        <w:rPr>
          <w:rFonts w:hint="cs"/>
          <w:rtl/>
        </w:rPr>
        <w:t>ובעל כורחנו עלינו לנקוט אחת משתי אפשרויות. ייתכן שהרמב"ן אכן נוקט את עמדת המנחת חינוך שאיסור לפני עיוור הוא איסור עצמאי, אולם לשיטתו מכיוון שהמושיט אינו מכשיל אדם באיסור שהוא אינו מודע לו, ועל כן אין זה בגדר עצה רעה, החידוש שחידשה התורה שהכשלה באיסור אסורה גם כאשר המוכשל עובר במזיד לא נאמר אלא ביחס לאיסורי תורה ולא ביחס לאיסורי דרבנן. לחלופין, ייתכן שהרמב"ן אכן חולק על עמדת המנחת חינוך ורואה באיסור לפני עיוור כעין נספח של האיסור עצמו, אך חיוב ייהרג ואל יעבור לא נאמר אלא בלאווים הייחודיים של עבודה זרה ולא בלאווים אחרים כגון לפני עיוור, על אף שמדובר בלאו שעניינו "הסתפחות" ללאווים אחרים.</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1B8E507D" w:rsidR="001041A0" w:rsidRDefault="001041A0" w:rsidP="001041A0">
            <w:pPr>
              <w:pStyle w:val="aa"/>
              <w:rPr>
                <w:rtl/>
              </w:rPr>
            </w:pPr>
            <w:bookmarkStart w:id="1" w:name="_Hlk86675528"/>
            <w:bookmarkStart w:id="2" w:name="_Hlk86676236"/>
            <w:r>
              <w:rPr>
                <w:rtl/>
              </w:rPr>
              <w:t>כל הזכויות שמורות לישיבת הר עציון</w:t>
            </w:r>
            <w:r>
              <w:rPr>
                <w:rFonts w:hint="cs"/>
                <w:rtl/>
              </w:rPr>
              <w:t xml:space="preserve"> ולרב </w:t>
            </w:r>
            <w:bookmarkEnd w:id="1"/>
            <w:r w:rsidR="00050E1C">
              <w:rPr>
                <w:rFonts w:hint="cs"/>
                <w:rtl/>
              </w:rPr>
              <w:t>שמואל שמעוני</w:t>
            </w:r>
          </w:p>
          <w:p w14:paraId="48EA3746" w14:textId="7272C43B" w:rsidR="00A0295B" w:rsidRDefault="00A0295B" w:rsidP="001041A0">
            <w:pPr>
              <w:pStyle w:val="aa"/>
              <w:rPr>
                <w:rtl/>
              </w:rPr>
            </w:pPr>
            <w:r>
              <w:rPr>
                <w:rFonts w:hint="cs"/>
                <w:rtl/>
              </w:rPr>
              <w:t>עורך: יהודה רוזנברג, תשפ"ד.</w:t>
            </w:r>
          </w:p>
          <w:bookmarkEnd w:id="2"/>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62570EE7" w14:textId="4306D2B2" w:rsidR="001041A0" w:rsidRDefault="001041A0" w:rsidP="00952CF8">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B0459F">
      <w:pPr>
        <w:pStyle w:val="afd"/>
        <w:bidi/>
        <w:spacing w:line="280" w:lineRule="exact"/>
        <w:rPr>
          <w:rFonts w:ascii="Narkisim" w:hAnsi="Narkisim" w:cs="Narkisim"/>
          <w:rtl/>
          <w:lang w:bidi="he-IL"/>
        </w:rPr>
      </w:pPr>
    </w:p>
    <w:sectPr w:rsidR="000B0D5F" w:rsidRPr="00F701C4" w:rsidSect="001C3D4A">
      <w:headerReference w:type="even" r:id="rId14"/>
      <w:headerReference w:type="default" r:id="rId15"/>
      <w:headerReference w:type="first" r:id="rId16"/>
      <w:type w:val="continuous"/>
      <w:pgSz w:w="11906" w:h="16838" w:code="9"/>
      <w:pgMar w:top="1077" w:right="1134" w:bottom="680"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3323D" w14:textId="77777777" w:rsidR="001C3D4A" w:rsidRDefault="001C3D4A" w:rsidP="0073336C">
      <w:r>
        <w:separator/>
      </w:r>
    </w:p>
    <w:p w14:paraId="66DB0202" w14:textId="77777777" w:rsidR="001C3D4A" w:rsidRDefault="001C3D4A"/>
  </w:endnote>
  <w:endnote w:type="continuationSeparator" w:id="0">
    <w:p w14:paraId="56FB3E4E" w14:textId="77777777" w:rsidR="001C3D4A" w:rsidRDefault="001C3D4A" w:rsidP="0073336C">
      <w:r>
        <w:continuationSeparator/>
      </w:r>
    </w:p>
    <w:p w14:paraId="7F922CF2" w14:textId="77777777" w:rsidR="001C3D4A" w:rsidRDefault="001C3D4A"/>
  </w:endnote>
  <w:endnote w:type="continuationNotice" w:id="1">
    <w:p w14:paraId="31A64F5F" w14:textId="77777777" w:rsidR="001C3D4A" w:rsidRDefault="001C3D4A">
      <w:pPr>
        <w:spacing w:after="0" w:line="240" w:lineRule="auto"/>
      </w:pPr>
    </w:p>
    <w:p w14:paraId="543FC215" w14:textId="77777777" w:rsidR="001C3D4A" w:rsidRDefault="001C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3C78C" w14:textId="77777777" w:rsidR="001C3D4A" w:rsidRDefault="001C3D4A" w:rsidP="0073336C">
      <w:r>
        <w:separator/>
      </w:r>
    </w:p>
    <w:p w14:paraId="2EFB531A" w14:textId="77777777" w:rsidR="001C3D4A" w:rsidRDefault="001C3D4A"/>
  </w:footnote>
  <w:footnote w:type="continuationSeparator" w:id="0">
    <w:p w14:paraId="45A73848" w14:textId="77777777" w:rsidR="001C3D4A" w:rsidRDefault="001C3D4A" w:rsidP="0073336C">
      <w:r>
        <w:continuationSeparator/>
      </w:r>
    </w:p>
    <w:p w14:paraId="3B270716" w14:textId="77777777" w:rsidR="001C3D4A" w:rsidRDefault="001C3D4A"/>
  </w:footnote>
  <w:footnote w:type="continuationNotice" w:id="1">
    <w:p w14:paraId="4E71E2E8" w14:textId="77777777" w:rsidR="001C3D4A" w:rsidRDefault="001C3D4A">
      <w:pPr>
        <w:spacing w:after="0" w:line="240" w:lineRule="auto"/>
      </w:pPr>
    </w:p>
    <w:p w14:paraId="021ABD98" w14:textId="77777777" w:rsidR="001C3D4A" w:rsidRDefault="001C3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09B1F" w14:textId="27A1F897" w:rsidR="00AB63F8" w:rsidRDefault="00383D8E" w:rsidP="00952CF8">
    <w:pPr>
      <w:pStyle w:val="a6"/>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564B2EAB" w:rsidR="00383D8E" w:rsidRPr="006216C9" w:rsidRDefault="00C021A5" w:rsidP="0073336C">
          <w:pPr>
            <w:rPr>
              <w:rtl/>
            </w:rPr>
          </w:pPr>
          <w:r>
            <w:rPr>
              <w:rFonts w:hint="cs"/>
              <w:rtl/>
            </w:rPr>
            <w:t xml:space="preserve">עיונים </w:t>
          </w:r>
          <w:r w:rsidR="00E34668">
            <w:rPr>
              <w:rFonts w:hint="cs"/>
              <w:rtl/>
            </w:rPr>
            <w:t>במצוות בעקבות המנחת חינוך מאת הרב שמואל שמעוני</w:t>
          </w:r>
        </w:p>
      </w:tc>
      <w:tc>
        <w:tcPr>
          <w:tcW w:w="2976" w:type="dxa"/>
          <w:tcBorders>
            <w:bottom w:val="double" w:sz="4" w:space="0" w:color="auto"/>
          </w:tcBorders>
          <w:vAlign w:val="center"/>
        </w:tcPr>
        <w:p w14:paraId="7D40D3BB" w14:textId="0D991F74" w:rsidR="00383D8E" w:rsidRPr="006216C9" w:rsidRDefault="0000000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625C"/>
    <w:multiLevelType w:val="hybridMultilevel"/>
    <w:tmpl w:val="1DB4F87E"/>
    <w:lvl w:ilvl="0" w:tplc="A3883A7A">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94513"/>
    <w:multiLevelType w:val="hybridMultilevel"/>
    <w:tmpl w:val="938AC28A"/>
    <w:lvl w:ilvl="0" w:tplc="1CB832B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12B68"/>
    <w:multiLevelType w:val="hybridMultilevel"/>
    <w:tmpl w:val="54886FFA"/>
    <w:lvl w:ilvl="0" w:tplc="22DE1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0929"/>
    <w:multiLevelType w:val="hybridMultilevel"/>
    <w:tmpl w:val="5C602B6E"/>
    <w:lvl w:ilvl="0" w:tplc="73B8FA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35"/>
    <w:multiLevelType w:val="hybridMultilevel"/>
    <w:tmpl w:val="BDDC3516"/>
    <w:lvl w:ilvl="0" w:tplc="00565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196F"/>
    <w:multiLevelType w:val="hybridMultilevel"/>
    <w:tmpl w:val="2A567E34"/>
    <w:lvl w:ilvl="0" w:tplc="89A03A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A46AD"/>
    <w:multiLevelType w:val="hybridMultilevel"/>
    <w:tmpl w:val="175A6078"/>
    <w:lvl w:ilvl="0" w:tplc="516C3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70B95"/>
    <w:multiLevelType w:val="hybridMultilevel"/>
    <w:tmpl w:val="1C6E333A"/>
    <w:lvl w:ilvl="0" w:tplc="41A02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12D33"/>
    <w:multiLevelType w:val="hybridMultilevel"/>
    <w:tmpl w:val="EE88937A"/>
    <w:lvl w:ilvl="0" w:tplc="E0A4AE0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D95A0A"/>
    <w:multiLevelType w:val="hybridMultilevel"/>
    <w:tmpl w:val="9D3A43AA"/>
    <w:lvl w:ilvl="0" w:tplc="C36EE0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7E1"/>
    <w:multiLevelType w:val="hybridMultilevel"/>
    <w:tmpl w:val="1A7445AC"/>
    <w:lvl w:ilvl="0" w:tplc="2D5ED2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30D7C"/>
    <w:multiLevelType w:val="hybridMultilevel"/>
    <w:tmpl w:val="72EC5108"/>
    <w:lvl w:ilvl="0" w:tplc="F7F627C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96379B"/>
    <w:multiLevelType w:val="hybridMultilevel"/>
    <w:tmpl w:val="7070FFC4"/>
    <w:lvl w:ilvl="0" w:tplc="694C0E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732ED"/>
    <w:multiLevelType w:val="hybridMultilevel"/>
    <w:tmpl w:val="854ADA70"/>
    <w:lvl w:ilvl="0" w:tplc="F9FCE3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06D40"/>
    <w:multiLevelType w:val="hybridMultilevel"/>
    <w:tmpl w:val="A47EE4FE"/>
    <w:lvl w:ilvl="0" w:tplc="516C3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422B5"/>
    <w:multiLevelType w:val="hybridMultilevel"/>
    <w:tmpl w:val="E8D48E48"/>
    <w:lvl w:ilvl="0" w:tplc="E77076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FF8"/>
    <w:multiLevelType w:val="hybridMultilevel"/>
    <w:tmpl w:val="EF6A4EAE"/>
    <w:lvl w:ilvl="0" w:tplc="D17C32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E3150"/>
    <w:multiLevelType w:val="hybridMultilevel"/>
    <w:tmpl w:val="BDCA93E4"/>
    <w:lvl w:ilvl="0" w:tplc="E66C46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803BB"/>
    <w:multiLevelType w:val="hybridMultilevel"/>
    <w:tmpl w:val="241A79BA"/>
    <w:lvl w:ilvl="0" w:tplc="1BD4E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0C09B1"/>
    <w:multiLevelType w:val="hybridMultilevel"/>
    <w:tmpl w:val="D6F2BCEA"/>
    <w:lvl w:ilvl="0" w:tplc="0E3686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56EAC"/>
    <w:multiLevelType w:val="hybridMultilevel"/>
    <w:tmpl w:val="B0621D2E"/>
    <w:lvl w:ilvl="0" w:tplc="B4CED6DC">
      <w:start w:val="1"/>
      <w:numFmt w:val="decimal"/>
      <w:lvlText w:val="%1."/>
      <w:lvlJc w:val="left"/>
      <w:pPr>
        <w:tabs>
          <w:tab w:val="num" w:pos="720"/>
        </w:tabs>
        <w:ind w:left="720" w:hanging="360"/>
      </w:pPr>
      <w:rPr>
        <w:rFonts w:hint="default"/>
        <w:lang w:val="en-US"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933081"/>
    <w:multiLevelType w:val="hybridMultilevel"/>
    <w:tmpl w:val="1550E222"/>
    <w:lvl w:ilvl="0" w:tplc="793A44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060FB"/>
    <w:multiLevelType w:val="hybridMultilevel"/>
    <w:tmpl w:val="CA8A974C"/>
    <w:lvl w:ilvl="0" w:tplc="6C3CC5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A20CA"/>
    <w:multiLevelType w:val="hybridMultilevel"/>
    <w:tmpl w:val="9B9AC866"/>
    <w:lvl w:ilvl="0" w:tplc="9474C3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D32D1"/>
    <w:multiLevelType w:val="hybridMultilevel"/>
    <w:tmpl w:val="44329724"/>
    <w:lvl w:ilvl="0" w:tplc="60340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277C4"/>
    <w:multiLevelType w:val="hybridMultilevel"/>
    <w:tmpl w:val="CC3243DA"/>
    <w:lvl w:ilvl="0" w:tplc="7EEA7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85278"/>
    <w:multiLevelType w:val="hybridMultilevel"/>
    <w:tmpl w:val="D8E458A8"/>
    <w:lvl w:ilvl="0" w:tplc="89F29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5701"/>
    <w:multiLevelType w:val="hybridMultilevel"/>
    <w:tmpl w:val="DFB00B64"/>
    <w:lvl w:ilvl="0" w:tplc="AEC2CDB2">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892"/>
    <w:multiLevelType w:val="hybridMultilevel"/>
    <w:tmpl w:val="D76ABFB2"/>
    <w:lvl w:ilvl="0" w:tplc="11762C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E0648"/>
    <w:multiLevelType w:val="hybridMultilevel"/>
    <w:tmpl w:val="F510ED26"/>
    <w:lvl w:ilvl="0" w:tplc="516C3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A0A1F"/>
    <w:multiLevelType w:val="hybridMultilevel"/>
    <w:tmpl w:val="DA3CF3C6"/>
    <w:lvl w:ilvl="0" w:tplc="EA4C1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45BE8"/>
    <w:multiLevelType w:val="hybridMultilevel"/>
    <w:tmpl w:val="18A60F16"/>
    <w:lvl w:ilvl="0" w:tplc="2F4CE5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14AA5"/>
    <w:multiLevelType w:val="hybridMultilevel"/>
    <w:tmpl w:val="3FCE4744"/>
    <w:lvl w:ilvl="0" w:tplc="C86A1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31D22"/>
    <w:multiLevelType w:val="hybridMultilevel"/>
    <w:tmpl w:val="FE70B3F6"/>
    <w:lvl w:ilvl="0" w:tplc="E70AF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D1BFF"/>
    <w:multiLevelType w:val="hybridMultilevel"/>
    <w:tmpl w:val="1FDCA1BE"/>
    <w:lvl w:ilvl="0" w:tplc="3CC8293A">
      <w:start w:val="1"/>
      <w:numFmt w:val="decimal"/>
      <w:lvlText w:val="%1)"/>
      <w:lvlJc w:val="left"/>
      <w:pPr>
        <w:ind w:left="520" w:hanging="360"/>
      </w:pPr>
      <w:rPr>
        <w:rFonts w:cs="Arial"/>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abstractNum w:abstractNumId="38" w15:restartNumberingAfterBreak="0">
    <w:nsid w:val="79E17E6C"/>
    <w:multiLevelType w:val="hybridMultilevel"/>
    <w:tmpl w:val="C99010BA"/>
    <w:lvl w:ilvl="0" w:tplc="E50A3FB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01DC9"/>
    <w:multiLevelType w:val="hybridMultilevel"/>
    <w:tmpl w:val="42D8A856"/>
    <w:lvl w:ilvl="0" w:tplc="7938BE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D2B7D"/>
    <w:multiLevelType w:val="hybridMultilevel"/>
    <w:tmpl w:val="0D863CF8"/>
    <w:lvl w:ilvl="0" w:tplc="412A7328">
      <w:start w:val="1"/>
      <w:numFmt w:val="hebrew1"/>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466018">
    <w:abstractNumId w:val="19"/>
  </w:num>
  <w:num w:numId="2" w16cid:durableId="202207345">
    <w:abstractNumId w:val="13"/>
  </w:num>
  <w:num w:numId="3" w16cid:durableId="209541722">
    <w:abstractNumId w:val="21"/>
  </w:num>
  <w:num w:numId="4" w16cid:durableId="1941332644">
    <w:abstractNumId w:val="11"/>
  </w:num>
  <w:num w:numId="5" w16cid:durableId="1953631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916478">
    <w:abstractNumId w:val="33"/>
  </w:num>
  <w:num w:numId="7" w16cid:durableId="1047026492">
    <w:abstractNumId w:val="30"/>
  </w:num>
  <w:num w:numId="8" w16cid:durableId="894974555">
    <w:abstractNumId w:val="10"/>
  </w:num>
  <w:num w:numId="9" w16cid:durableId="2123114476">
    <w:abstractNumId w:val="4"/>
  </w:num>
  <w:num w:numId="10" w16cid:durableId="228926627">
    <w:abstractNumId w:val="22"/>
  </w:num>
  <w:num w:numId="11" w16cid:durableId="414285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8607769">
    <w:abstractNumId w:val="23"/>
  </w:num>
  <w:num w:numId="13" w16cid:durableId="1822841059">
    <w:abstractNumId w:val="27"/>
  </w:num>
  <w:num w:numId="14" w16cid:durableId="648481988">
    <w:abstractNumId w:val="16"/>
  </w:num>
  <w:num w:numId="15" w16cid:durableId="187334120">
    <w:abstractNumId w:val="26"/>
  </w:num>
  <w:num w:numId="16" w16cid:durableId="1510945676">
    <w:abstractNumId w:val="38"/>
  </w:num>
  <w:num w:numId="17" w16cid:durableId="1006136195">
    <w:abstractNumId w:val="18"/>
  </w:num>
  <w:num w:numId="18" w16cid:durableId="1568682693">
    <w:abstractNumId w:val="25"/>
  </w:num>
  <w:num w:numId="19" w16cid:durableId="1424759782">
    <w:abstractNumId w:val="20"/>
  </w:num>
  <w:num w:numId="20" w16cid:durableId="2012371639">
    <w:abstractNumId w:val="7"/>
  </w:num>
  <w:num w:numId="21" w16cid:durableId="687831507">
    <w:abstractNumId w:val="5"/>
  </w:num>
  <w:num w:numId="22" w16cid:durableId="744841386">
    <w:abstractNumId w:val="2"/>
  </w:num>
  <w:num w:numId="23" w16cid:durableId="1130438568">
    <w:abstractNumId w:val="0"/>
  </w:num>
  <w:num w:numId="24" w16cid:durableId="671027955">
    <w:abstractNumId w:val="40"/>
  </w:num>
  <w:num w:numId="25" w16cid:durableId="673265529">
    <w:abstractNumId w:val="36"/>
  </w:num>
  <w:num w:numId="26" w16cid:durableId="619340095">
    <w:abstractNumId w:val="17"/>
  </w:num>
  <w:num w:numId="27" w16cid:durableId="817720934">
    <w:abstractNumId w:val="1"/>
  </w:num>
  <w:num w:numId="28" w16cid:durableId="609360673">
    <w:abstractNumId w:val="6"/>
  </w:num>
  <w:num w:numId="29" w16cid:durableId="433746859">
    <w:abstractNumId w:val="32"/>
  </w:num>
  <w:num w:numId="30" w16cid:durableId="1492528695">
    <w:abstractNumId w:val="15"/>
  </w:num>
  <w:num w:numId="31" w16cid:durableId="2028436813">
    <w:abstractNumId w:val="12"/>
  </w:num>
  <w:num w:numId="32" w16cid:durableId="647327477">
    <w:abstractNumId w:val="29"/>
  </w:num>
  <w:num w:numId="33" w16cid:durableId="469250412">
    <w:abstractNumId w:val="28"/>
  </w:num>
  <w:num w:numId="34" w16cid:durableId="149489136">
    <w:abstractNumId w:val="3"/>
  </w:num>
  <w:num w:numId="35" w16cid:durableId="562646257">
    <w:abstractNumId w:val="39"/>
  </w:num>
  <w:num w:numId="36" w16cid:durableId="334067419">
    <w:abstractNumId w:val="34"/>
  </w:num>
  <w:num w:numId="37" w16cid:durableId="327367605">
    <w:abstractNumId w:val="9"/>
  </w:num>
  <w:num w:numId="38" w16cid:durableId="7801357">
    <w:abstractNumId w:val="35"/>
  </w:num>
  <w:num w:numId="39" w16cid:durableId="901869245">
    <w:abstractNumId w:val="14"/>
  </w:num>
  <w:num w:numId="40" w16cid:durableId="437256939">
    <w:abstractNumId w:val="24"/>
  </w:num>
  <w:num w:numId="41" w16cid:durableId="815370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3F7F"/>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978"/>
    <w:rsid w:val="00007C99"/>
    <w:rsid w:val="00010759"/>
    <w:rsid w:val="0001098A"/>
    <w:rsid w:val="000111EC"/>
    <w:rsid w:val="000114F8"/>
    <w:rsid w:val="000116E5"/>
    <w:rsid w:val="00012801"/>
    <w:rsid w:val="0001287A"/>
    <w:rsid w:val="00012951"/>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847"/>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E9"/>
    <w:rsid w:val="0002489E"/>
    <w:rsid w:val="000249D1"/>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97F"/>
    <w:rsid w:val="00034BB6"/>
    <w:rsid w:val="00034C35"/>
    <w:rsid w:val="00034C56"/>
    <w:rsid w:val="00034EF8"/>
    <w:rsid w:val="00035269"/>
    <w:rsid w:val="00035EA1"/>
    <w:rsid w:val="000364D6"/>
    <w:rsid w:val="00036B8C"/>
    <w:rsid w:val="00036BE2"/>
    <w:rsid w:val="00036E61"/>
    <w:rsid w:val="000375B9"/>
    <w:rsid w:val="00037629"/>
    <w:rsid w:val="0003772F"/>
    <w:rsid w:val="000377E2"/>
    <w:rsid w:val="00037A1F"/>
    <w:rsid w:val="00037FA3"/>
    <w:rsid w:val="00040092"/>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6783"/>
    <w:rsid w:val="0004723C"/>
    <w:rsid w:val="00047508"/>
    <w:rsid w:val="000478F5"/>
    <w:rsid w:val="0004794C"/>
    <w:rsid w:val="00047989"/>
    <w:rsid w:val="000500DA"/>
    <w:rsid w:val="0005014E"/>
    <w:rsid w:val="00050BFE"/>
    <w:rsid w:val="00050E1C"/>
    <w:rsid w:val="00050ECE"/>
    <w:rsid w:val="00051071"/>
    <w:rsid w:val="0005131E"/>
    <w:rsid w:val="0005133A"/>
    <w:rsid w:val="00051554"/>
    <w:rsid w:val="000517DE"/>
    <w:rsid w:val="00051A0C"/>
    <w:rsid w:val="00051CC7"/>
    <w:rsid w:val="00051F28"/>
    <w:rsid w:val="00052123"/>
    <w:rsid w:val="00052A0B"/>
    <w:rsid w:val="00053A72"/>
    <w:rsid w:val="00053FB1"/>
    <w:rsid w:val="0005479B"/>
    <w:rsid w:val="00054971"/>
    <w:rsid w:val="00055756"/>
    <w:rsid w:val="00055909"/>
    <w:rsid w:val="00055BC4"/>
    <w:rsid w:val="00055CAD"/>
    <w:rsid w:val="000560BE"/>
    <w:rsid w:val="000563BC"/>
    <w:rsid w:val="00056413"/>
    <w:rsid w:val="00056637"/>
    <w:rsid w:val="00056DDC"/>
    <w:rsid w:val="00056EA2"/>
    <w:rsid w:val="000570BB"/>
    <w:rsid w:val="000572EA"/>
    <w:rsid w:val="00057521"/>
    <w:rsid w:val="00057741"/>
    <w:rsid w:val="00057ADA"/>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702B2"/>
    <w:rsid w:val="00070510"/>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1C9"/>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9E5"/>
    <w:rsid w:val="00084B00"/>
    <w:rsid w:val="00084B5B"/>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5490"/>
    <w:rsid w:val="000960CC"/>
    <w:rsid w:val="00096164"/>
    <w:rsid w:val="000963EF"/>
    <w:rsid w:val="00096A61"/>
    <w:rsid w:val="00096C72"/>
    <w:rsid w:val="00096E6B"/>
    <w:rsid w:val="00096FF1"/>
    <w:rsid w:val="00097305"/>
    <w:rsid w:val="00097D49"/>
    <w:rsid w:val="00097DEC"/>
    <w:rsid w:val="00097E43"/>
    <w:rsid w:val="00097E6F"/>
    <w:rsid w:val="000A0009"/>
    <w:rsid w:val="000A02AA"/>
    <w:rsid w:val="000A0534"/>
    <w:rsid w:val="000A1218"/>
    <w:rsid w:val="000A13BD"/>
    <w:rsid w:val="000A154B"/>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BC3"/>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115"/>
    <w:rsid w:val="000B7364"/>
    <w:rsid w:val="000B7F13"/>
    <w:rsid w:val="000C066C"/>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C7FD8"/>
    <w:rsid w:val="000D0674"/>
    <w:rsid w:val="000D14EE"/>
    <w:rsid w:val="000D150D"/>
    <w:rsid w:val="000D1922"/>
    <w:rsid w:val="000D1A07"/>
    <w:rsid w:val="000D1FCF"/>
    <w:rsid w:val="000D25BF"/>
    <w:rsid w:val="000D2B2E"/>
    <w:rsid w:val="000D2F68"/>
    <w:rsid w:val="000D37FF"/>
    <w:rsid w:val="000D4092"/>
    <w:rsid w:val="000D4260"/>
    <w:rsid w:val="000D477B"/>
    <w:rsid w:val="000D4A78"/>
    <w:rsid w:val="000D4C8C"/>
    <w:rsid w:val="000D518E"/>
    <w:rsid w:val="000D567C"/>
    <w:rsid w:val="000D5FBA"/>
    <w:rsid w:val="000D6B60"/>
    <w:rsid w:val="000D6F9C"/>
    <w:rsid w:val="000D6FFD"/>
    <w:rsid w:val="000D7059"/>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6DCB"/>
    <w:rsid w:val="000E7AF5"/>
    <w:rsid w:val="000E7DFD"/>
    <w:rsid w:val="000F001B"/>
    <w:rsid w:val="000F0C93"/>
    <w:rsid w:val="000F101A"/>
    <w:rsid w:val="000F103D"/>
    <w:rsid w:val="000F11F5"/>
    <w:rsid w:val="000F1925"/>
    <w:rsid w:val="000F221D"/>
    <w:rsid w:val="000F2798"/>
    <w:rsid w:val="000F2BCE"/>
    <w:rsid w:val="000F2ED4"/>
    <w:rsid w:val="000F3786"/>
    <w:rsid w:val="000F3828"/>
    <w:rsid w:val="000F3906"/>
    <w:rsid w:val="000F3C76"/>
    <w:rsid w:val="000F3DD0"/>
    <w:rsid w:val="000F3FA5"/>
    <w:rsid w:val="000F40C4"/>
    <w:rsid w:val="000F4E98"/>
    <w:rsid w:val="000F5573"/>
    <w:rsid w:val="000F5F27"/>
    <w:rsid w:val="000F6308"/>
    <w:rsid w:val="000F641A"/>
    <w:rsid w:val="000F6479"/>
    <w:rsid w:val="000F670D"/>
    <w:rsid w:val="000F671D"/>
    <w:rsid w:val="000F6725"/>
    <w:rsid w:val="000F6D65"/>
    <w:rsid w:val="000F6FA7"/>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775"/>
    <w:rsid w:val="00110844"/>
    <w:rsid w:val="00110E67"/>
    <w:rsid w:val="0011179C"/>
    <w:rsid w:val="0011183B"/>
    <w:rsid w:val="0011212D"/>
    <w:rsid w:val="00112B4E"/>
    <w:rsid w:val="00112FFD"/>
    <w:rsid w:val="001139E8"/>
    <w:rsid w:val="00113A12"/>
    <w:rsid w:val="00113A1C"/>
    <w:rsid w:val="00113B42"/>
    <w:rsid w:val="00113F1E"/>
    <w:rsid w:val="0011402E"/>
    <w:rsid w:val="00114D83"/>
    <w:rsid w:val="00114E26"/>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AB2"/>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996"/>
    <w:rsid w:val="00137A3B"/>
    <w:rsid w:val="00137C0E"/>
    <w:rsid w:val="00140B4E"/>
    <w:rsid w:val="00141089"/>
    <w:rsid w:val="001412B1"/>
    <w:rsid w:val="001418FA"/>
    <w:rsid w:val="00141C9A"/>
    <w:rsid w:val="00141E81"/>
    <w:rsid w:val="001423C5"/>
    <w:rsid w:val="0014240B"/>
    <w:rsid w:val="00143985"/>
    <w:rsid w:val="00143BDE"/>
    <w:rsid w:val="00144061"/>
    <w:rsid w:val="0014485A"/>
    <w:rsid w:val="00144C37"/>
    <w:rsid w:val="00144CEF"/>
    <w:rsid w:val="00144D5B"/>
    <w:rsid w:val="00146A57"/>
    <w:rsid w:val="00146C1D"/>
    <w:rsid w:val="00146E5E"/>
    <w:rsid w:val="0014791C"/>
    <w:rsid w:val="00147991"/>
    <w:rsid w:val="00147C80"/>
    <w:rsid w:val="00147F05"/>
    <w:rsid w:val="00150E68"/>
    <w:rsid w:val="00151059"/>
    <w:rsid w:val="00151635"/>
    <w:rsid w:val="00151D28"/>
    <w:rsid w:val="00151DE2"/>
    <w:rsid w:val="00152105"/>
    <w:rsid w:val="00152287"/>
    <w:rsid w:val="001523D3"/>
    <w:rsid w:val="001525DC"/>
    <w:rsid w:val="001539C4"/>
    <w:rsid w:val="0015442F"/>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6B4"/>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77DAF"/>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5522"/>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2A3"/>
    <w:rsid w:val="001A442E"/>
    <w:rsid w:val="001A4D1C"/>
    <w:rsid w:val="001A5048"/>
    <w:rsid w:val="001A50CD"/>
    <w:rsid w:val="001A5C79"/>
    <w:rsid w:val="001A6573"/>
    <w:rsid w:val="001A7693"/>
    <w:rsid w:val="001A7CE2"/>
    <w:rsid w:val="001A7ECD"/>
    <w:rsid w:val="001B0107"/>
    <w:rsid w:val="001B0261"/>
    <w:rsid w:val="001B0350"/>
    <w:rsid w:val="001B0515"/>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5E56"/>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9E7"/>
    <w:rsid w:val="001C3D4A"/>
    <w:rsid w:val="001C3E1D"/>
    <w:rsid w:val="001C4367"/>
    <w:rsid w:val="001C4473"/>
    <w:rsid w:val="001C4940"/>
    <w:rsid w:val="001C4B5E"/>
    <w:rsid w:val="001C4E63"/>
    <w:rsid w:val="001C5547"/>
    <w:rsid w:val="001C5CAE"/>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766"/>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1AB"/>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6487"/>
    <w:rsid w:val="001F70DB"/>
    <w:rsid w:val="001F721B"/>
    <w:rsid w:val="001F746B"/>
    <w:rsid w:val="001F77EE"/>
    <w:rsid w:val="001F7FD1"/>
    <w:rsid w:val="00200097"/>
    <w:rsid w:val="0020018D"/>
    <w:rsid w:val="00200423"/>
    <w:rsid w:val="002004B6"/>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5E2"/>
    <w:rsid w:val="002116A2"/>
    <w:rsid w:val="0021199B"/>
    <w:rsid w:val="00211D4D"/>
    <w:rsid w:val="00211DA7"/>
    <w:rsid w:val="002121E4"/>
    <w:rsid w:val="00212A5E"/>
    <w:rsid w:val="00212B6C"/>
    <w:rsid w:val="00212DB9"/>
    <w:rsid w:val="002130ED"/>
    <w:rsid w:val="00213BD6"/>
    <w:rsid w:val="00213F9F"/>
    <w:rsid w:val="0021417A"/>
    <w:rsid w:val="002142D4"/>
    <w:rsid w:val="00214428"/>
    <w:rsid w:val="00214C9F"/>
    <w:rsid w:val="00215309"/>
    <w:rsid w:val="002154DF"/>
    <w:rsid w:val="0021561B"/>
    <w:rsid w:val="00215BFD"/>
    <w:rsid w:val="00215CA7"/>
    <w:rsid w:val="00215FDF"/>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FB"/>
    <w:rsid w:val="00222B77"/>
    <w:rsid w:val="00223795"/>
    <w:rsid w:val="00223A24"/>
    <w:rsid w:val="00223C3C"/>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EBF"/>
    <w:rsid w:val="0023606A"/>
    <w:rsid w:val="002361FE"/>
    <w:rsid w:val="00236873"/>
    <w:rsid w:val="00237A75"/>
    <w:rsid w:val="00237DDF"/>
    <w:rsid w:val="00240362"/>
    <w:rsid w:val="00240462"/>
    <w:rsid w:val="0024099E"/>
    <w:rsid w:val="00240E7F"/>
    <w:rsid w:val="00241B7B"/>
    <w:rsid w:val="00241D16"/>
    <w:rsid w:val="00241FBD"/>
    <w:rsid w:val="002420F8"/>
    <w:rsid w:val="002422D4"/>
    <w:rsid w:val="00242B55"/>
    <w:rsid w:val="002431B0"/>
    <w:rsid w:val="00244628"/>
    <w:rsid w:val="00244B01"/>
    <w:rsid w:val="00244C13"/>
    <w:rsid w:val="00244D36"/>
    <w:rsid w:val="0024563C"/>
    <w:rsid w:val="00245664"/>
    <w:rsid w:val="0024593C"/>
    <w:rsid w:val="00246382"/>
    <w:rsid w:val="00246389"/>
    <w:rsid w:val="002468BF"/>
    <w:rsid w:val="00250DDF"/>
    <w:rsid w:val="00251114"/>
    <w:rsid w:val="0025174E"/>
    <w:rsid w:val="00251836"/>
    <w:rsid w:val="0025188F"/>
    <w:rsid w:val="0025197F"/>
    <w:rsid w:val="00251D0B"/>
    <w:rsid w:val="00251F1D"/>
    <w:rsid w:val="0025270C"/>
    <w:rsid w:val="00252934"/>
    <w:rsid w:val="00252C9C"/>
    <w:rsid w:val="0025374E"/>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67E"/>
    <w:rsid w:val="002617BA"/>
    <w:rsid w:val="0026222A"/>
    <w:rsid w:val="002628FE"/>
    <w:rsid w:val="0026322D"/>
    <w:rsid w:val="002635D1"/>
    <w:rsid w:val="002644C9"/>
    <w:rsid w:val="002646A7"/>
    <w:rsid w:val="00264787"/>
    <w:rsid w:val="00264EE8"/>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306"/>
    <w:rsid w:val="002744D7"/>
    <w:rsid w:val="0027501D"/>
    <w:rsid w:val="002753EB"/>
    <w:rsid w:val="00275739"/>
    <w:rsid w:val="002758B1"/>
    <w:rsid w:val="00275B17"/>
    <w:rsid w:val="00275B53"/>
    <w:rsid w:val="0027610C"/>
    <w:rsid w:val="002762CF"/>
    <w:rsid w:val="00276321"/>
    <w:rsid w:val="00276B14"/>
    <w:rsid w:val="00276C69"/>
    <w:rsid w:val="00277058"/>
    <w:rsid w:val="00277DB1"/>
    <w:rsid w:val="00277EFD"/>
    <w:rsid w:val="00277F03"/>
    <w:rsid w:val="0028063B"/>
    <w:rsid w:val="00280C8E"/>
    <w:rsid w:val="00280CA9"/>
    <w:rsid w:val="00281070"/>
    <w:rsid w:val="002816A5"/>
    <w:rsid w:val="00281877"/>
    <w:rsid w:val="00281E32"/>
    <w:rsid w:val="002820D6"/>
    <w:rsid w:val="00282163"/>
    <w:rsid w:val="002821F6"/>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833"/>
    <w:rsid w:val="00292C60"/>
    <w:rsid w:val="00293BED"/>
    <w:rsid w:val="00293DE3"/>
    <w:rsid w:val="0029412F"/>
    <w:rsid w:val="00294222"/>
    <w:rsid w:val="0029422A"/>
    <w:rsid w:val="0029449C"/>
    <w:rsid w:val="00294726"/>
    <w:rsid w:val="00294D5C"/>
    <w:rsid w:val="00294EDC"/>
    <w:rsid w:val="0029503F"/>
    <w:rsid w:val="00295321"/>
    <w:rsid w:val="002953AC"/>
    <w:rsid w:val="0029561E"/>
    <w:rsid w:val="00295C4A"/>
    <w:rsid w:val="00295F21"/>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3ACC"/>
    <w:rsid w:val="002A3E1C"/>
    <w:rsid w:val="002A474D"/>
    <w:rsid w:val="002A58CD"/>
    <w:rsid w:val="002A5D20"/>
    <w:rsid w:val="002A6099"/>
    <w:rsid w:val="002A6365"/>
    <w:rsid w:val="002A6665"/>
    <w:rsid w:val="002A687D"/>
    <w:rsid w:val="002A6A8D"/>
    <w:rsid w:val="002A6E6F"/>
    <w:rsid w:val="002A71FD"/>
    <w:rsid w:val="002A7264"/>
    <w:rsid w:val="002A735E"/>
    <w:rsid w:val="002A7384"/>
    <w:rsid w:val="002A75D5"/>
    <w:rsid w:val="002A7C00"/>
    <w:rsid w:val="002A7CFE"/>
    <w:rsid w:val="002B0904"/>
    <w:rsid w:val="002B0A1A"/>
    <w:rsid w:val="002B1260"/>
    <w:rsid w:val="002B13D4"/>
    <w:rsid w:val="002B13F2"/>
    <w:rsid w:val="002B160C"/>
    <w:rsid w:val="002B1E7B"/>
    <w:rsid w:val="002B2104"/>
    <w:rsid w:val="002B2337"/>
    <w:rsid w:val="002B2462"/>
    <w:rsid w:val="002B33FB"/>
    <w:rsid w:val="002B33FC"/>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3CF"/>
    <w:rsid w:val="002C19F6"/>
    <w:rsid w:val="002C1E65"/>
    <w:rsid w:val="002C20A2"/>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22C4"/>
    <w:rsid w:val="002D331E"/>
    <w:rsid w:val="002D347A"/>
    <w:rsid w:val="002D3E0D"/>
    <w:rsid w:val="002D3F09"/>
    <w:rsid w:val="002D411F"/>
    <w:rsid w:val="002D4DC1"/>
    <w:rsid w:val="002D4E87"/>
    <w:rsid w:val="002D5BB5"/>
    <w:rsid w:val="002D618E"/>
    <w:rsid w:val="002D6214"/>
    <w:rsid w:val="002D666E"/>
    <w:rsid w:val="002D70C4"/>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7EF"/>
    <w:rsid w:val="002E602A"/>
    <w:rsid w:val="002E624C"/>
    <w:rsid w:val="002E6438"/>
    <w:rsid w:val="002E644E"/>
    <w:rsid w:val="002E65D7"/>
    <w:rsid w:val="002E6807"/>
    <w:rsid w:val="002E6911"/>
    <w:rsid w:val="002E6D89"/>
    <w:rsid w:val="002E76A9"/>
    <w:rsid w:val="002E784F"/>
    <w:rsid w:val="002E78C9"/>
    <w:rsid w:val="002E7B94"/>
    <w:rsid w:val="002E7C2D"/>
    <w:rsid w:val="002E7CD9"/>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4FB0"/>
    <w:rsid w:val="00305064"/>
    <w:rsid w:val="003055E6"/>
    <w:rsid w:val="003060D9"/>
    <w:rsid w:val="0030619B"/>
    <w:rsid w:val="003066AE"/>
    <w:rsid w:val="003066F2"/>
    <w:rsid w:val="00306C34"/>
    <w:rsid w:val="00307222"/>
    <w:rsid w:val="00307245"/>
    <w:rsid w:val="003077A1"/>
    <w:rsid w:val="00307BFE"/>
    <w:rsid w:val="003101BC"/>
    <w:rsid w:val="003106E9"/>
    <w:rsid w:val="00310921"/>
    <w:rsid w:val="00310E7B"/>
    <w:rsid w:val="00311384"/>
    <w:rsid w:val="003116C3"/>
    <w:rsid w:val="0031218D"/>
    <w:rsid w:val="003123FF"/>
    <w:rsid w:val="00312400"/>
    <w:rsid w:val="00312566"/>
    <w:rsid w:val="0031270A"/>
    <w:rsid w:val="003128B3"/>
    <w:rsid w:val="00313A5E"/>
    <w:rsid w:val="00313B94"/>
    <w:rsid w:val="00313D05"/>
    <w:rsid w:val="0031408A"/>
    <w:rsid w:val="00314109"/>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9C"/>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5F7"/>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3F4"/>
    <w:rsid w:val="0033358F"/>
    <w:rsid w:val="00333B80"/>
    <w:rsid w:val="003343D1"/>
    <w:rsid w:val="00334562"/>
    <w:rsid w:val="003345A9"/>
    <w:rsid w:val="003346E3"/>
    <w:rsid w:val="003349E8"/>
    <w:rsid w:val="00334B85"/>
    <w:rsid w:val="00334E7C"/>
    <w:rsid w:val="00335299"/>
    <w:rsid w:val="00336113"/>
    <w:rsid w:val="0033704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64B"/>
    <w:rsid w:val="00351974"/>
    <w:rsid w:val="00351B8C"/>
    <w:rsid w:val="003531FA"/>
    <w:rsid w:val="0035411B"/>
    <w:rsid w:val="0035454D"/>
    <w:rsid w:val="003549DE"/>
    <w:rsid w:val="00354AB2"/>
    <w:rsid w:val="0035595A"/>
    <w:rsid w:val="00355FEB"/>
    <w:rsid w:val="0035603C"/>
    <w:rsid w:val="00356341"/>
    <w:rsid w:val="00357CA1"/>
    <w:rsid w:val="0036005C"/>
    <w:rsid w:val="00360F29"/>
    <w:rsid w:val="00361342"/>
    <w:rsid w:val="003615D0"/>
    <w:rsid w:val="00361AE6"/>
    <w:rsid w:val="00361B0C"/>
    <w:rsid w:val="00362073"/>
    <w:rsid w:val="00362608"/>
    <w:rsid w:val="003632C6"/>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70"/>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A17"/>
    <w:rsid w:val="00380C05"/>
    <w:rsid w:val="00380CEC"/>
    <w:rsid w:val="00380E15"/>
    <w:rsid w:val="00381214"/>
    <w:rsid w:val="003814BA"/>
    <w:rsid w:val="00381C57"/>
    <w:rsid w:val="00381DEB"/>
    <w:rsid w:val="00381E27"/>
    <w:rsid w:val="00381F67"/>
    <w:rsid w:val="00382360"/>
    <w:rsid w:val="003825B9"/>
    <w:rsid w:val="0038272E"/>
    <w:rsid w:val="003828F1"/>
    <w:rsid w:val="0038334C"/>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603"/>
    <w:rsid w:val="00392B77"/>
    <w:rsid w:val="00393061"/>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4C4"/>
    <w:rsid w:val="003A276F"/>
    <w:rsid w:val="003A2794"/>
    <w:rsid w:val="003A31AD"/>
    <w:rsid w:val="003A320D"/>
    <w:rsid w:val="003A39AF"/>
    <w:rsid w:val="003A3B71"/>
    <w:rsid w:val="003A3F20"/>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B7D"/>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05E"/>
    <w:rsid w:val="003C7161"/>
    <w:rsid w:val="003C719E"/>
    <w:rsid w:val="003C73CE"/>
    <w:rsid w:val="003C7A34"/>
    <w:rsid w:val="003C7D41"/>
    <w:rsid w:val="003C7E81"/>
    <w:rsid w:val="003D05D6"/>
    <w:rsid w:val="003D24EB"/>
    <w:rsid w:val="003D2D48"/>
    <w:rsid w:val="003D316C"/>
    <w:rsid w:val="003D32AC"/>
    <w:rsid w:val="003D391D"/>
    <w:rsid w:val="003D40B0"/>
    <w:rsid w:val="003D454A"/>
    <w:rsid w:val="003D4810"/>
    <w:rsid w:val="003D4DE8"/>
    <w:rsid w:val="003D4E56"/>
    <w:rsid w:val="003D52EF"/>
    <w:rsid w:val="003D55EF"/>
    <w:rsid w:val="003D57F1"/>
    <w:rsid w:val="003D5A44"/>
    <w:rsid w:val="003D5E86"/>
    <w:rsid w:val="003D6723"/>
    <w:rsid w:val="003D6F39"/>
    <w:rsid w:val="003D70C6"/>
    <w:rsid w:val="003D72F8"/>
    <w:rsid w:val="003D74C4"/>
    <w:rsid w:val="003D7C9C"/>
    <w:rsid w:val="003D7D62"/>
    <w:rsid w:val="003D7E06"/>
    <w:rsid w:val="003E04F2"/>
    <w:rsid w:val="003E0BBF"/>
    <w:rsid w:val="003E141A"/>
    <w:rsid w:val="003E1749"/>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47D1"/>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626"/>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17E7D"/>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41F"/>
    <w:rsid w:val="00430EFD"/>
    <w:rsid w:val="004317EE"/>
    <w:rsid w:val="004318B0"/>
    <w:rsid w:val="00431FA5"/>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D85"/>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B16"/>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040"/>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A7A"/>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808"/>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277"/>
    <w:rsid w:val="004A04B0"/>
    <w:rsid w:val="004A056F"/>
    <w:rsid w:val="004A135B"/>
    <w:rsid w:val="004A1483"/>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5143"/>
    <w:rsid w:val="004A60A1"/>
    <w:rsid w:val="004A683B"/>
    <w:rsid w:val="004A7AF8"/>
    <w:rsid w:val="004A7C4B"/>
    <w:rsid w:val="004B01A9"/>
    <w:rsid w:val="004B0420"/>
    <w:rsid w:val="004B0481"/>
    <w:rsid w:val="004B083A"/>
    <w:rsid w:val="004B0B1E"/>
    <w:rsid w:val="004B197A"/>
    <w:rsid w:val="004B1B28"/>
    <w:rsid w:val="004B3339"/>
    <w:rsid w:val="004B34E9"/>
    <w:rsid w:val="004B361D"/>
    <w:rsid w:val="004B389D"/>
    <w:rsid w:val="004B3FCA"/>
    <w:rsid w:val="004B51E9"/>
    <w:rsid w:val="004B5E91"/>
    <w:rsid w:val="004B646B"/>
    <w:rsid w:val="004B64A8"/>
    <w:rsid w:val="004B77E6"/>
    <w:rsid w:val="004B7E21"/>
    <w:rsid w:val="004C00D7"/>
    <w:rsid w:val="004C0CBF"/>
    <w:rsid w:val="004C147D"/>
    <w:rsid w:val="004C1690"/>
    <w:rsid w:val="004C1816"/>
    <w:rsid w:val="004C1BA7"/>
    <w:rsid w:val="004C1D2F"/>
    <w:rsid w:val="004C2091"/>
    <w:rsid w:val="004C35B1"/>
    <w:rsid w:val="004C4FBA"/>
    <w:rsid w:val="004C5904"/>
    <w:rsid w:val="004C5C03"/>
    <w:rsid w:val="004C5FE5"/>
    <w:rsid w:val="004C6137"/>
    <w:rsid w:val="004C6B5D"/>
    <w:rsid w:val="004C6BF7"/>
    <w:rsid w:val="004C7011"/>
    <w:rsid w:val="004C73C1"/>
    <w:rsid w:val="004C74B3"/>
    <w:rsid w:val="004C799C"/>
    <w:rsid w:val="004C7F39"/>
    <w:rsid w:val="004D067A"/>
    <w:rsid w:val="004D0A51"/>
    <w:rsid w:val="004D0C20"/>
    <w:rsid w:val="004D0F6B"/>
    <w:rsid w:val="004D1C10"/>
    <w:rsid w:val="004D1D61"/>
    <w:rsid w:val="004D1F2E"/>
    <w:rsid w:val="004D2453"/>
    <w:rsid w:val="004D2522"/>
    <w:rsid w:val="004D2B33"/>
    <w:rsid w:val="004D31E2"/>
    <w:rsid w:val="004D31EA"/>
    <w:rsid w:val="004D3DF4"/>
    <w:rsid w:val="004D3FE0"/>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0C1"/>
    <w:rsid w:val="004E33BB"/>
    <w:rsid w:val="004E37D0"/>
    <w:rsid w:val="004E3F5E"/>
    <w:rsid w:val="004E54AB"/>
    <w:rsid w:val="004E6010"/>
    <w:rsid w:val="004E64FC"/>
    <w:rsid w:val="004E6605"/>
    <w:rsid w:val="004E6846"/>
    <w:rsid w:val="004E6D87"/>
    <w:rsid w:val="004F0A0D"/>
    <w:rsid w:val="004F0ADF"/>
    <w:rsid w:val="004F0D92"/>
    <w:rsid w:val="004F1042"/>
    <w:rsid w:val="004F12D1"/>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EB3"/>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179"/>
    <w:rsid w:val="005137E0"/>
    <w:rsid w:val="005141A4"/>
    <w:rsid w:val="005148B8"/>
    <w:rsid w:val="00514939"/>
    <w:rsid w:val="005153C5"/>
    <w:rsid w:val="00515796"/>
    <w:rsid w:val="00515A8B"/>
    <w:rsid w:val="005160F8"/>
    <w:rsid w:val="00516261"/>
    <w:rsid w:val="005165E2"/>
    <w:rsid w:val="00516D58"/>
    <w:rsid w:val="00517A2D"/>
    <w:rsid w:val="00517CE3"/>
    <w:rsid w:val="00517EE1"/>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5C7"/>
    <w:rsid w:val="00525676"/>
    <w:rsid w:val="00526196"/>
    <w:rsid w:val="005264DF"/>
    <w:rsid w:val="005266C6"/>
    <w:rsid w:val="0052679B"/>
    <w:rsid w:val="005267F4"/>
    <w:rsid w:val="005269C9"/>
    <w:rsid w:val="00526F83"/>
    <w:rsid w:val="00527203"/>
    <w:rsid w:val="005273AD"/>
    <w:rsid w:val="005274F9"/>
    <w:rsid w:val="00530563"/>
    <w:rsid w:val="0053132E"/>
    <w:rsid w:val="005316F6"/>
    <w:rsid w:val="00531846"/>
    <w:rsid w:val="00531909"/>
    <w:rsid w:val="00531CA2"/>
    <w:rsid w:val="00532B19"/>
    <w:rsid w:val="00533123"/>
    <w:rsid w:val="005335A3"/>
    <w:rsid w:val="0053392C"/>
    <w:rsid w:val="005342F8"/>
    <w:rsid w:val="0053457E"/>
    <w:rsid w:val="00534E51"/>
    <w:rsid w:val="005351B5"/>
    <w:rsid w:val="0053592D"/>
    <w:rsid w:val="00536925"/>
    <w:rsid w:val="00537144"/>
    <w:rsid w:val="005375D8"/>
    <w:rsid w:val="00537ACB"/>
    <w:rsid w:val="00537C4E"/>
    <w:rsid w:val="00540023"/>
    <w:rsid w:val="0054016D"/>
    <w:rsid w:val="00540641"/>
    <w:rsid w:val="0054074A"/>
    <w:rsid w:val="0054083B"/>
    <w:rsid w:val="00540ACD"/>
    <w:rsid w:val="00540AD7"/>
    <w:rsid w:val="00540D26"/>
    <w:rsid w:val="005411D3"/>
    <w:rsid w:val="00541232"/>
    <w:rsid w:val="00542578"/>
    <w:rsid w:val="005427CB"/>
    <w:rsid w:val="00542B09"/>
    <w:rsid w:val="00543387"/>
    <w:rsid w:val="00543770"/>
    <w:rsid w:val="00544477"/>
    <w:rsid w:val="00545076"/>
    <w:rsid w:val="005457CA"/>
    <w:rsid w:val="005460B9"/>
    <w:rsid w:val="005461AD"/>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DF3"/>
    <w:rsid w:val="00554F60"/>
    <w:rsid w:val="005552EB"/>
    <w:rsid w:val="005553A0"/>
    <w:rsid w:val="0055544B"/>
    <w:rsid w:val="005559A7"/>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4C66"/>
    <w:rsid w:val="00565F17"/>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0F3"/>
    <w:rsid w:val="0058576D"/>
    <w:rsid w:val="00585F38"/>
    <w:rsid w:val="00586232"/>
    <w:rsid w:val="005868F2"/>
    <w:rsid w:val="005871B3"/>
    <w:rsid w:val="005875AD"/>
    <w:rsid w:val="00587DF0"/>
    <w:rsid w:val="00587E1D"/>
    <w:rsid w:val="00587EE2"/>
    <w:rsid w:val="00590655"/>
    <w:rsid w:val="00592077"/>
    <w:rsid w:val="005920C0"/>
    <w:rsid w:val="00592AB1"/>
    <w:rsid w:val="00592BC5"/>
    <w:rsid w:val="00592CAD"/>
    <w:rsid w:val="00592DC0"/>
    <w:rsid w:val="00593250"/>
    <w:rsid w:val="005932A1"/>
    <w:rsid w:val="00593DC4"/>
    <w:rsid w:val="005946FD"/>
    <w:rsid w:val="00594AFF"/>
    <w:rsid w:val="00594C60"/>
    <w:rsid w:val="00594DAB"/>
    <w:rsid w:val="00594DE1"/>
    <w:rsid w:val="00594FD3"/>
    <w:rsid w:val="0059509E"/>
    <w:rsid w:val="00595A5D"/>
    <w:rsid w:val="00595EDB"/>
    <w:rsid w:val="005964B2"/>
    <w:rsid w:val="00596B89"/>
    <w:rsid w:val="005970EF"/>
    <w:rsid w:val="00597397"/>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28AE"/>
    <w:rsid w:val="005A28CB"/>
    <w:rsid w:val="005A35CE"/>
    <w:rsid w:val="005A3DB3"/>
    <w:rsid w:val="005A3F0A"/>
    <w:rsid w:val="005A4A6A"/>
    <w:rsid w:val="005A4ADF"/>
    <w:rsid w:val="005A4AFC"/>
    <w:rsid w:val="005A4B6B"/>
    <w:rsid w:val="005A4E5A"/>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C0E"/>
    <w:rsid w:val="005B3EB5"/>
    <w:rsid w:val="005B4313"/>
    <w:rsid w:val="005B48C5"/>
    <w:rsid w:val="005B4C3B"/>
    <w:rsid w:val="005B4F9F"/>
    <w:rsid w:val="005B55E4"/>
    <w:rsid w:val="005B55F6"/>
    <w:rsid w:val="005B5766"/>
    <w:rsid w:val="005B6078"/>
    <w:rsid w:val="005B6225"/>
    <w:rsid w:val="005B62B6"/>
    <w:rsid w:val="005B6383"/>
    <w:rsid w:val="005B6423"/>
    <w:rsid w:val="005B6441"/>
    <w:rsid w:val="005B687F"/>
    <w:rsid w:val="005B68B5"/>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713"/>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847"/>
    <w:rsid w:val="00606B87"/>
    <w:rsid w:val="00607423"/>
    <w:rsid w:val="00607923"/>
    <w:rsid w:val="00607D56"/>
    <w:rsid w:val="006101BD"/>
    <w:rsid w:val="006101DF"/>
    <w:rsid w:val="0061040B"/>
    <w:rsid w:val="00610B63"/>
    <w:rsid w:val="00610FF0"/>
    <w:rsid w:val="00611050"/>
    <w:rsid w:val="006113DA"/>
    <w:rsid w:val="006118F9"/>
    <w:rsid w:val="006119BD"/>
    <w:rsid w:val="00611CB6"/>
    <w:rsid w:val="00612283"/>
    <w:rsid w:val="00612413"/>
    <w:rsid w:val="006126F5"/>
    <w:rsid w:val="00612A40"/>
    <w:rsid w:val="00612E05"/>
    <w:rsid w:val="00612E92"/>
    <w:rsid w:val="0061306A"/>
    <w:rsid w:val="00613197"/>
    <w:rsid w:val="00613203"/>
    <w:rsid w:val="00613BFF"/>
    <w:rsid w:val="0061569F"/>
    <w:rsid w:val="006158F7"/>
    <w:rsid w:val="00615999"/>
    <w:rsid w:val="00615DAB"/>
    <w:rsid w:val="00615F97"/>
    <w:rsid w:val="00616778"/>
    <w:rsid w:val="00616975"/>
    <w:rsid w:val="00616C23"/>
    <w:rsid w:val="006172AD"/>
    <w:rsid w:val="006172D4"/>
    <w:rsid w:val="006172D8"/>
    <w:rsid w:val="00617661"/>
    <w:rsid w:val="006205A2"/>
    <w:rsid w:val="0062070E"/>
    <w:rsid w:val="0062116F"/>
    <w:rsid w:val="006216C9"/>
    <w:rsid w:val="00621770"/>
    <w:rsid w:val="0062196F"/>
    <w:rsid w:val="00621C68"/>
    <w:rsid w:val="00621EC8"/>
    <w:rsid w:val="00622528"/>
    <w:rsid w:val="0062318B"/>
    <w:rsid w:val="006238B6"/>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0B3E"/>
    <w:rsid w:val="006310F4"/>
    <w:rsid w:val="006311B8"/>
    <w:rsid w:val="00631A00"/>
    <w:rsid w:val="00631FE6"/>
    <w:rsid w:val="00632576"/>
    <w:rsid w:val="0063297E"/>
    <w:rsid w:val="00632DE8"/>
    <w:rsid w:val="00633399"/>
    <w:rsid w:val="006338DA"/>
    <w:rsid w:val="00633ACA"/>
    <w:rsid w:val="00634112"/>
    <w:rsid w:val="0063413D"/>
    <w:rsid w:val="0063470C"/>
    <w:rsid w:val="00634DEC"/>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23B"/>
    <w:rsid w:val="00645E54"/>
    <w:rsid w:val="006460CC"/>
    <w:rsid w:val="00646840"/>
    <w:rsid w:val="0064697D"/>
    <w:rsid w:val="00646D4C"/>
    <w:rsid w:val="00647145"/>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29"/>
    <w:rsid w:val="00660A08"/>
    <w:rsid w:val="00660BA1"/>
    <w:rsid w:val="00660BD6"/>
    <w:rsid w:val="0066119D"/>
    <w:rsid w:val="00661582"/>
    <w:rsid w:val="00661615"/>
    <w:rsid w:val="00661759"/>
    <w:rsid w:val="00661B9B"/>
    <w:rsid w:val="00661C9C"/>
    <w:rsid w:val="00661DB5"/>
    <w:rsid w:val="00662248"/>
    <w:rsid w:val="006625B0"/>
    <w:rsid w:val="0066261D"/>
    <w:rsid w:val="00662783"/>
    <w:rsid w:val="00662C2A"/>
    <w:rsid w:val="00662CBA"/>
    <w:rsid w:val="00662D44"/>
    <w:rsid w:val="00663287"/>
    <w:rsid w:val="00663423"/>
    <w:rsid w:val="00663AC1"/>
    <w:rsid w:val="00663B38"/>
    <w:rsid w:val="00664553"/>
    <w:rsid w:val="00664724"/>
    <w:rsid w:val="00664FE2"/>
    <w:rsid w:val="00665C9B"/>
    <w:rsid w:val="00665F8F"/>
    <w:rsid w:val="00666AB7"/>
    <w:rsid w:val="00666B0D"/>
    <w:rsid w:val="00666C28"/>
    <w:rsid w:val="00666CEB"/>
    <w:rsid w:val="00666F5A"/>
    <w:rsid w:val="0066727C"/>
    <w:rsid w:val="006673A9"/>
    <w:rsid w:val="00667550"/>
    <w:rsid w:val="00667557"/>
    <w:rsid w:val="00667D17"/>
    <w:rsid w:val="006702A1"/>
    <w:rsid w:val="00670555"/>
    <w:rsid w:val="006705B9"/>
    <w:rsid w:val="0067070B"/>
    <w:rsid w:val="00670F7F"/>
    <w:rsid w:val="00671435"/>
    <w:rsid w:val="0067162C"/>
    <w:rsid w:val="0067202B"/>
    <w:rsid w:val="0067261B"/>
    <w:rsid w:val="00673031"/>
    <w:rsid w:val="0067304C"/>
    <w:rsid w:val="00673454"/>
    <w:rsid w:val="0067354D"/>
    <w:rsid w:val="006738FA"/>
    <w:rsid w:val="00673CDB"/>
    <w:rsid w:val="00674390"/>
    <w:rsid w:val="006743E9"/>
    <w:rsid w:val="0067474B"/>
    <w:rsid w:val="006749E6"/>
    <w:rsid w:val="00674C6D"/>
    <w:rsid w:val="00674EA6"/>
    <w:rsid w:val="0067543A"/>
    <w:rsid w:val="006758D7"/>
    <w:rsid w:val="00675933"/>
    <w:rsid w:val="00676197"/>
    <w:rsid w:val="0067675D"/>
    <w:rsid w:val="00676900"/>
    <w:rsid w:val="00676978"/>
    <w:rsid w:val="00676DC2"/>
    <w:rsid w:val="00676E38"/>
    <w:rsid w:val="00676E63"/>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ABB"/>
    <w:rsid w:val="00691B72"/>
    <w:rsid w:val="00692A8B"/>
    <w:rsid w:val="00692B3F"/>
    <w:rsid w:val="00692C77"/>
    <w:rsid w:val="00692D17"/>
    <w:rsid w:val="00693541"/>
    <w:rsid w:val="00693A16"/>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0E72"/>
    <w:rsid w:val="006A10DB"/>
    <w:rsid w:val="006A1277"/>
    <w:rsid w:val="006A12DC"/>
    <w:rsid w:val="006A1C5E"/>
    <w:rsid w:val="006A2471"/>
    <w:rsid w:val="006A26FF"/>
    <w:rsid w:val="006A2789"/>
    <w:rsid w:val="006A27B4"/>
    <w:rsid w:val="006A2863"/>
    <w:rsid w:val="006A30D8"/>
    <w:rsid w:val="006A320F"/>
    <w:rsid w:val="006A343D"/>
    <w:rsid w:val="006A3A2C"/>
    <w:rsid w:val="006A3C0B"/>
    <w:rsid w:val="006A41C9"/>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9F3"/>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A44"/>
    <w:rsid w:val="006C2AD2"/>
    <w:rsid w:val="006C3120"/>
    <w:rsid w:val="006C31B4"/>
    <w:rsid w:val="006C31D5"/>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11B"/>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770"/>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859"/>
    <w:rsid w:val="00705EDD"/>
    <w:rsid w:val="00705F61"/>
    <w:rsid w:val="00706365"/>
    <w:rsid w:val="00706804"/>
    <w:rsid w:val="00706881"/>
    <w:rsid w:val="00706A99"/>
    <w:rsid w:val="00706B61"/>
    <w:rsid w:val="00706C79"/>
    <w:rsid w:val="007071A9"/>
    <w:rsid w:val="00707CF3"/>
    <w:rsid w:val="00707EF7"/>
    <w:rsid w:val="00710015"/>
    <w:rsid w:val="00710954"/>
    <w:rsid w:val="00710FEE"/>
    <w:rsid w:val="007110CC"/>
    <w:rsid w:val="007111D8"/>
    <w:rsid w:val="00711334"/>
    <w:rsid w:val="0071138A"/>
    <w:rsid w:val="007115F7"/>
    <w:rsid w:val="0071298C"/>
    <w:rsid w:val="007133DD"/>
    <w:rsid w:val="00713F43"/>
    <w:rsid w:val="00714219"/>
    <w:rsid w:val="007142D3"/>
    <w:rsid w:val="0071439C"/>
    <w:rsid w:val="007150C5"/>
    <w:rsid w:val="00715BDD"/>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75A"/>
    <w:rsid w:val="0072397B"/>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2B6"/>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DF9"/>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369"/>
    <w:rsid w:val="0074551C"/>
    <w:rsid w:val="0074567B"/>
    <w:rsid w:val="00745891"/>
    <w:rsid w:val="00745A35"/>
    <w:rsid w:val="007460E6"/>
    <w:rsid w:val="0074614E"/>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092"/>
    <w:rsid w:val="0076192C"/>
    <w:rsid w:val="00761B81"/>
    <w:rsid w:val="007620B0"/>
    <w:rsid w:val="007622F4"/>
    <w:rsid w:val="007627D2"/>
    <w:rsid w:val="0076282D"/>
    <w:rsid w:val="00762C34"/>
    <w:rsid w:val="00762E9D"/>
    <w:rsid w:val="007633BC"/>
    <w:rsid w:val="00763642"/>
    <w:rsid w:val="007638DE"/>
    <w:rsid w:val="00763ACE"/>
    <w:rsid w:val="00764BF4"/>
    <w:rsid w:val="0076500A"/>
    <w:rsid w:val="00765E15"/>
    <w:rsid w:val="00765ED9"/>
    <w:rsid w:val="00765F4E"/>
    <w:rsid w:val="00766F02"/>
    <w:rsid w:val="0076733C"/>
    <w:rsid w:val="0076796E"/>
    <w:rsid w:val="007700B3"/>
    <w:rsid w:val="00770939"/>
    <w:rsid w:val="00770E7B"/>
    <w:rsid w:val="00771625"/>
    <w:rsid w:val="00771760"/>
    <w:rsid w:val="00771AB7"/>
    <w:rsid w:val="00772025"/>
    <w:rsid w:val="007724F5"/>
    <w:rsid w:val="00772524"/>
    <w:rsid w:val="00772836"/>
    <w:rsid w:val="007728DB"/>
    <w:rsid w:val="00772B3D"/>
    <w:rsid w:val="00772EFB"/>
    <w:rsid w:val="007730B9"/>
    <w:rsid w:val="007731B9"/>
    <w:rsid w:val="00773335"/>
    <w:rsid w:val="007733F7"/>
    <w:rsid w:val="007738DC"/>
    <w:rsid w:val="00773907"/>
    <w:rsid w:val="00773A08"/>
    <w:rsid w:val="007749DA"/>
    <w:rsid w:val="00774D60"/>
    <w:rsid w:val="00775391"/>
    <w:rsid w:val="00775478"/>
    <w:rsid w:val="0077547A"/>
    <w:rsid w:val="007757F0"/>
    <w:rsid w:val="00775D44"/>
    <w:rsid w:val="007763BC"/>
    <w:rsid w:val="00776443"/>
    <w:rsid w:val="007764AD"/>
    <w:rsid w:val="007769B1"/>
    <w:rsid w:val="00776D3D"/>
    <w:rsid w:val="00777467"/>
    <w:rsid w:val="007774E0"/>
    <w:rsid w:val="00777673"/>
    <w:rsid w:val="0077787E"/>
    <w:rsid w:val="007778D2"/>
    <w:rsid w:val="0078015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3F32"/>
    <w:rsid w:val="007A421F"/>
    <w:rsid w:val="007A4A43"/>
    <w:rsid w:val="007A4FB8"/>
    <w:rsid w:val="007A51B7"/>
    <w:rsid w:val="007A5439"/>
    <w:rsid w:val="007A5E6C"/>
    <w:rsid w:val="007A6693"/>
    <w:rsid w:val="007A6F47"/>
    <w:rsid w:val="007A6F98"/>
    <w:rsid w:val="007A701F"/>
    <w:rsid w:val="007A7785"/>
    <w:rsid w:val="007A77BB"/>
    <w:rsid w:val="007A7B22"/>
    <w:rsid w:val="007A7B63"/>
    <w:rsid w:val="007A7C3D"/>
    <w:rsid w:val="007B02AA"/>
    <w:rsid w:val="007B0635"/>
    <w:rsid w:val="007B06A8"/>
    <w:rsid w:val="007B112D"/>
    <w:rsid w:val="007B118B"/>
    <w:rsid w:val="007B1367"/>
    <w:rsid w:val="007B199A"/>
    <w:rsid w:val="007B19D7"/>
    <w:rsid w:val="007B1AFD"/>
    <w:rsid w:val="007B21A2"/>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4B3"/>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374"/>
    <w:rsid w:val="007D5680"/>
    <w:rsid w:val="007D57FC"/>
    <w:rsid w:val="007D65E1"/>
    <w:rsid w:val="007D678A"/>
    <w:rsid w:val="007D68C0"/>
    <w:rsid w:val="007D69B0"/>
    <w:rsid w:val="007D6CB4"/>
    <w:rsid w:val="007D7001"/>
    <w:rsid w:val="007D76A9"/>
    <w:rsid w:val="007D775C"/>
    <w:rsid w:val="007D7807"/>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5FE"/>
    <w:rsid w:val="00800A47"/>
    <w:rsid w:val="00800B4C"/>
    <w:rsid w:val="0080123F"/>
    <w:rsid w:val="008015F8"/>
    <w:rsid w:val="00801EBB"/>
    <w:rsid w:val="008027BF"/>
    <w:rsid w:val="00802853"/>
    <w:rsid w:val="0080341E"/>
    <w:rsid w:val="008034B8"/>
    <w:rsid w:val="00803522"/>
    <w:rsid w:val="00803C30"/>
    <w:rsid w:val="00804079"/>
    <w:rsid w:val="008048F2"/>
    <w:rsid w:val="00804B3F"/>
    <w:rsid w:val="00804F14"/>
    <w:rsid w:val="0080604D"/>
    <w:rsid w:val="0080672D"/>
    <w:rsid w:val="00807766"/>
    <w:rsid w:val="0080788E"/>
    <w:rsid w:val="00807FC5"/>
    <w:rsid w:val="00810453"/>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5E2E"/>
    <w:rsid w:val="00816533"/>
    <w:rsid w:val="00816EBF"/>
    <w:rsid w:val="00816F33"/>
    <w:rsid w:val="008178AC"/>
    <w:rsid w:val="00820600"/>
    <w:rsid w:val="00820E72"/>
    <w:rsid w:val="00821BA9"/>
    <w:rsid w:val="00821E6F"/>
    <w:rsid w:val="008223DB"/>
    <w:rsid w:val="00823240"/>
    <w:rsid w:val="00823521"/>
    <w:rsid w:val="00823E41"/>
    <w:rsid w:val="0082444D"/>
    <w:rsid w:val="00824519"/>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0C7D"/>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2BF"/>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544"/>
    <w:rsid w:val="0084576A"/>
    <w:rsid w:val="00845D15"/>
    <w:rsid w:val="0084606C"/>
    <w:rsid w:val="00846103"/>
    <w:rsid w:val="00846649"/>
    <w:rsid w:val="00847416"/>
    <w:rsid w:val="008503A4"/>
    <w:rsid w:val="00850E4B"/>
    <w:rsid w:val="00850F96"/>
    <w:rsid w:val="00850F9B"/>
    <w:rsid w:val="008515C7"/>
    <w:rsid w:val="008522AE"/>
    <w:rsid w:val="008526DC"/>
    <w:rsid w:val="00852F0B"/>
    <w:rsid w:val="00853097"/>
    <w:rsid w:val="0085407D"/>
    <w:rsid w:val="008540B5"/>
    <w:rsid w:val="0085487E"/>
    <w:rsid w:val="00854BF2"/>
    <w:rsid w:val="00854C1C"/>
    <w:rsid w:val="00854E3D"/>
    <w:rsid w:val="00855513"/>
    <w:rsid w:val="00855C98"/>
    <w:rsid w:val="00855FCB"/>
    <w:rsid w:val="008560CE"/>
    <w:rsid w:val="00856C12"/>
    <w:rsid w:val="00856FE3"/>
    <w:rsid w:val="0085703C"/>
    <w:rsid w:val="00857535"/>
    <w:rsid w:val="00857921"/>
    <w:rsid w:val="00857988"/>
    <w:rsid w:val="00857C70"/>
    <w:rsid w:val="00857EA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69EA"/>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3BC"/>
    <w:rsid w:val="008829C2"/>
    <w:rsid w:val="008829EF"/>
    <w:rsid w:val="00883582"/>
    <w:rsid w:val="0088396B"/>
    <w:rsid w:val="00883C24"/>
    <w:rsid w:val="00883E7F"/>
    <w:rsid w:val="0088461A"/>
    <w:rsid w:val="00884F11"/>
    <w:rsid w:val="00885407"/>
    <w:rsid w:val="008855CB"/>
    <w:rsid w:val="008858E9"/>
    <w:rsid w:val="00885E3A"/>
    <w:rsid w:val="008867B5"/>
    <w:rsid w:val="0088686C"/>
    <w:rsid w:val="00886A98"/>
    <w:rsid w:val="00886B28"/>
    <w:rsid w:val="0088749B"/>
    <w:rsid w:val="008876D7"/>
    <w:rsid w:val="00887977"/>
    <w:rsid w:val="0089045F"/>
    <w:rsid w:val="00890769"/>
    <w:rsid w:val="0089095D"/>
    <w:rsid w:val="008909DC"/>
    <w:rsid w:val="0089145F"/>
    <w:rsid w:val="0089166E"/>
    <w:rsid w:val="00891CB0"/>
    <w:rsid w:val="00891E64"/>
    <w:rsid w:val="008923DE"/>
    <w:rsid w:val="00892505"/>
    <w:rsid w:val="008927AF"/>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2FB"/>
    <w:rsid w:val="008A6431"/>
    <w:rsid w:val="008A6B95"/>
    <w:rsid w:val="008A7263"/>
    <w:rsid w:val="008A7986"/>
    <w:rsid w:val="008A7B11"/>
    <w:rsid w:val="008A7B5C"/>
    <w:rsid w:val="008A7C45"/>
    <w:rsid w:val="008A7CF2"/>
    <w:rsid w:val="008A7ECF"/>
    <w:rsid w:val="008B065D"/>
    <w:rsid w:val="008B0D56"/>
    <w:rsid w:val="008B130E"/>
    <w:rsid w:val="008B17E5"/>
    <w:rsid w:val="008B19B9"/>
    <w:rsid w:val="008B2224"/>
    <w:rsid w:val="008B2380"/>
    <w:rsid w:val="008B2463"/>
    <w:rsid w:val="008B2861"/>
    <w:rsid w:val="008B5693"/>
    <w:rsid w:val="008B6269"/>
    <w:rsid w:val="008B6778"/>
    <w:rsid w:val="008B6901"/>
    <w:rsid w:val="008B6C66"/>
    <w:rsid w:val="008B7114"/>
    <w:rsid w:val="008B7165"/>
    <w:rsid w:val="008B754C"/>
    <w:rsid w:val="008B771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4FF9"/>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328B"/>
    <w:rsid w:val="009037F9"/>
    <w:rsid w:val="009038BC"/>
    <w:rsid w:val="00903B4A"/>
    <w:rsid w:val="00904182"/>
    <w:rsid w:val="00904223"/>
    <w:rsid w:val="0090500C"/>
    <w:rsid w:val="0090503B"/>
    <w:rsid w:val="009052E8"/>
    <w:rsid w:val="009056AD"/>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3147"/>
    <w:rsid w:val="00913554"/>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9EA"/>
    <w:rsid w:val="00925AB9"/>
    <w:rsid w:val="00925DEB"/>
    <w:rsid w:val="0092632B"/>
    <w:rsid w:val="00926478"/>
    <w:rsid w:val="00926964"/>
    <w:rsid w:val="00926A5D"/>
    <w:rsid w:val="009278BE"/>
    <w:rsid w:val="00930459"/>
    <w:rsid w:val="0093096E"/>
    <w:rsid w:val="00930E4F"/>
    <w:rsid w:val="00930F42"/>
    <w:rsid w:val="00930F93"/>
    <w:rsid w:val="00930FE4"/>
    <w:rsid w:val="009321DD"/>
    <w:rsid w:val="009321FD"/>
    <w:rsid w:val="009323E4"/>
    <w:rsid w:val="00932DBC"/>
    <w:rsid w:val="00932DE2"/>
    <w:rsid w:val="00932DE8"/>
    <w:rsid w:val="00933468"/>
    <w:rsid w:val="009334AE"/>
    <w:rsid w:val="00933CB5"/>
    <w:rsid w:val="0093431F"/>
    <w:rsid w:val="00934D0E"/>
    <w:rsid w:val="0093511D"/>
    <w:rsid w:val="0093582F"/>
    <w:rsid w:val="0093713C"/>
    <w:rsid w:val="00937173"/>
    <w:rsid w:val="0093785C"/>
    <w:rsid w:val="00940052"/>
    <w:rsid w:val="00940267"/>
    <w:rsid w:val="009405E3"/>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2CF8"/>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92D"/>
    <w:rsid w:val="00970A95"/>
    <w:rsid w:val="00970D08"/>
    <w:rsid w:val="009710E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0EDA"/>
    <w:rsid w:val="00981739"/>
    <w:rsid w:val="00981998"/>
    <w:rsid w:val="00981FB0"/>
    <w:rsid w:val="00982703"/>
    <w:rsid w:val="00982F34"/>
    <w:rsid w:val="009833FF"/>
    <w:rsid w:val="0098346F"/>
    <w:rsid w:val="00983535"/>
    <w:rsid w:val="0098369A"/>
    <w:rsid w:val="009837A1"/>
    <w:rsid w:val="00983976"/>
    <w:rsid w:val="00983BFD"/>
    <w:rsid w:val="00983DC1"/>
    <w:rsid w:val="00984167"/>
    <w:rsid w:val="009845EC"/>
    <w:rsid w:val="00984AFA"/>
    <w:rsid w:val="009850FB"/>
    <w:rsid w:val="0098540A"/>
    <w:rsid w:val="0098545E"/>
    <w:rsid w:val="00985770"/>
    <w:rsid w:val="0098577E"/>
    <w:rsid w:val="0098596F"/>
    <w:rsid w:val="00985AF3"/>
    <w:rsid w:val="00985D0B"/>
    <w:rsid w:val="0098671F"/>
    <w:rsid w:val="00986810"/>
    <w:rsid w:val="0098742B"/>
    <w:rsid w:val="0098757E"/>
    <w:rsid w:val="00987B50"/>
    <w:rsid w:val="00987F40"/>
    <w:rsid w:val="00990213"/>
    <w:rsid w:val="00990366"/>
    <w:rsid w:val="009907A4"/>
    <w:rsid w:val="009907C0"/>
    <w:rsid w:val="00991551"/>
    <w:rsid w:val="0099229A"/>
    <w:rsid w:val="00992343"/>
    <w:rsid w:val="00992438"/>
    <w:rsid w:val="00992481"/>
    <w:rsid w:val="009929C4"/>
    <w:rsid w:val="00992C7B"/>
    <w:rsid w:val="00992CBA"/>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6F1"/>
    <w:rsid w:val="009C07AD"/>
    <w:rsid w:val="009C0944"/>
    <w:rsid w:val="009C15BC"/>
    <w:rsid w:val="009C1F1A"/>
    <w:rsid w:val="009C20E3"/>
    <w:rsid w:val="009C33A2"/>
    <w:rsid w:val="009C33C3"/>
    <w:rsid w:val="009C36C7"/>
    <w:rsid w:val="009C3756"/>
    <w:rsid w:val="009C3A09"/>
    <w:rsid w:val="009C3A8B"/>
    <w:rsid w:val="009C3C36"/>
    <w:rsid w:val="009C3D56"/>
    <w:rsid w:val="009C5032"/>
    <w:rsid w:val="009C514E"/>
    <w:rsid w:val="009C5480"/>
    <w:rsid w:val="009C5723"/>
    <w:rsid w:val="009C59C2"/>
    <w:rsid w:val="009C6200"/>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A20"/>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954"/>
    <w:rsid w:val="009E6CEE"/>
    <w:rsid w:val="009E709B"/>
    <w:rsid w:val="009E7330"/>
    <w:rsid w:val="009E7EF7"/>
    <w:rsid w:val="009F06D5"/>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295B"/>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751"/>
    <w:rsid w:val="00A14B38"/>
    <w:rsid w:val="00A14C4D"/>
    <w:rsid w:val="00A14C6F"/>
    <w:rsid w:val="00A14E2E"/>
    <w:rsid w:val="00A150F6"/>
    <w:rsid w:val="00A15839"/>
    <w:rsid w:val="00A15AF5"/>
    <w:rsid w:val="00A15B7B"/>
    <w:rsid w:val="00A163AD"/>
    <w:rsid w:val="00A16416"/>
    <w:rsid w:val="00A1660B"/>
    <w:rsid w:val="00A1672B"/>
    <w:rsid w:val="00A16738"/>
    <w:rsid w:val="00A16E40"/>
    <w:rsid w:val="00A170F8"/>
    <w:rsid w:val="00A179B2"/>
    <w:rsid w:val="00A17D7C"/>
    <w:rsid w:val="00A17DAF"/>
    <w:rsid w:val="00A20013"/>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5DE"/>
    <w:rsid w:val="00A3270D"/>
    <w:rsid w:val="00A32A97"/>
    <w:rsid w:val="00A33C95"/>
    <w:rsid w:val="00A33CB2"/>
    <w:rsid w:val="00A33EB9"/>
    <w:rsid w:val="00A3433B"/>
    <w:rsid w:val="00A34823"/>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B03"/>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0FC"/>
    <w:rsid w:val="00A475A7"/>
    <w:rsid w:val="00A47B1D"/>
    <w:rsid w:val="00A501D9"/>
    <w:rsid w:val="00A5048D"/>
    <w:rsid w:val="00A5056E"/>
    <w:rsid w:val="00A50872"/>
    <w:rsid w:val="00A5098E"/>
    <w:rsid w:val="00A50DBB"/>
    <w:rsid w:val="00A50E32"/>
    <w:rsid w:val="00A510E5"/>
    <w:rsid w:val="00A511D1"/>
    <w:rsid w:val="00A519A9"/>
    <w:rsid w:val="00A51A07"/>
    <w:rsid w:val="00A51BE8"/>
    <w:rsid w:val="00A52DF1"/>
    <w:rsid w:val="00A53240"/>
    <w:rsid w:val="00A53410"/>
    <w:rsid w:val="00A53694"/>
    <w:rsid w:val="00A53716"/>
    <w:rsid w:val="00A53973"/>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1CC1"/>
    <w:rsid w:val="00A61D6D"/>
    <w:rsid w:val="00A63AA3"/>
    <w:rsid w:val="00A63C8E"/>
    <w:rsid w:val="00A63EB8"/>
    <w:rsid w:val="00A65332"/>
    <w:rsid w:val="00A65377"/>
    <w:rsid w:val="00A654BB"/>
    <w:rsid w:val="00A655EE"/>
    <w:rsid w:val="00A65685"/>
    <w:rsid w:val="00A65CE5"/>
    <w:rsid w:val="00A65DC2"/>
    <w:rsid w:val="00A65E75"/>
    <w:rsid w:val="00A66AEB"/>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847"/>
    <w:rsid w:val="00A77984"/>
    <w:rsid w:val="00A80717"/>
    <w:rsid w:val="00A8072C"/>
    <w:rsid w:val="00A813C3"/>
    <w:rsid w:val="00A81749"/>
    <w:rsid w:val="00A81765"/>
    <w:rsid w:val="00A818E2"/>
    <w:rsid w:val="00A82206"/>
    <w:rsid w:val="00A82397"/>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0BBD"/>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D71"/>
    <w:rsid w:val="00AA7F40"/>
    <w:rsid w:val="00AA7FE3"/>
    <w:rsid w:val="00AB069B"/>
    <w:rsid w:val="00AB0BCA"/>
    <w:rsid w:val="00AB134F"/>
    <w:rsid w:val="00AB17BF"/>
    <w:rsid w:val="00AB1CA0"/>
    <w:rsid w:val="00AB253A"/>
    <w:rsid w:val="00AB2AA5"/>
    <w:rsid w:val="00AB37C1"/>
    <w:rsid w:val="00AB39B7"/>
    <w:rsid w:val="00AB3A71"/>
    <w:rsid w:val="00AB3EA0"/>
    <w:rsid w:val="00AB415E"/>
    <w:rsid w:val="00AB4656"/>
    <w:rsid w:val="00AB473F"/>
    <w:rsid w:val="00AB4A90"/>
    <w:rsid w:val="00AB4B07"/>
    <w:rsid w:val="00AB5B46"/>
    <w:rsid w:val="00AB63F8"/>
    <w:rsid w:val="00AB655C"/>
    <w:rsid w:val="00AB66C7"/>
    <w:rsid w:val="00AB6820"/>
    <w:rsid w:val="00AB6E32"/>
    <w:rsid w:val="00AB7304"/>
    <w:rsid w:val="00AB73D5"/>
    <w:rsid w:val="00AC0C67"/>
    <w:rsid w:val="00AC0F61"/>
    <w:rsid w:val="00AC1298"/>
    <w:rsid w:val="00AC12E8"/>
    <w:rsid w:val="00AC13F4"/>
    <w:rsid w:val="00AC18F0"/>
    <w:rsid w:val="00AC1F2B"/>
    <w:rsid w:val="00AC2081"/>
    <w:rsid w:val="00AC2678"/>
    <w:rsid w:val="00AC269F"/>
    <w:rsid w:val="00AC2806"/>
    <w:rsid w:val="00AC28A9"/>
    <w:rsid w:val="00AC2A83"/>
    <w:rsid w:val="00AC2DD8"/>
    <w:rsid w:val="00AC2DE1"/>
    <w:rsid w:val="00AC32A6"/>
    <w:rsid w:val="00AC56A6"/>
    <w:rsid w:val="00AC58C5"/>
    <w:rsid w:val="00AC5BD1"/>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B2A"/>
    <w:rsid w:val="00AD1E27"/>
    <w:rsid w:val="00AD2038"/>
    <w:rsid w:val="00AD2BF4"/>
    <w:rsid w:val="00AD2C2A"/>
    <w:rsid w:val="00AD2D9F"/>
    <w:rsid w:val="00AD3036"/>
    <w:rsid w:val="00AD3601"/>
    <w:rsid w:val="00AD414B"/>
    <w:rsid w:val="00AD4A0F"/>
    <w:rsid w:val="00AD59FF"/>
    <w:rsid w:val="00AD62FC"/>
    <w:rsid w:val="00AD68E3"/>
    <w:rsid w:val="00AD6BC0"/>
    <w:rsid w:val="00AD6D84"/>
    <w:rsid w:val="00AD73C4"/>
    <w:rsid w:val="00AD7EFF"/>
    <w:rsid w:val="00AE0B78"/>
    <w:rsid w:val="00AE1049"/>
    <w:rsid w:val="00AE120E"/>
    <w:rsid w:val="00AE1733"/>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324"/>
    <w:rsid w:val="00AF0DFC"/>
    <w:rsid w:val="00AF0E69"/>
    <w:rsid w:val="00AF0F96"/>
    <w:rsid w:val="00AF1627"/>
    <w:rsid w:val="00AF186F"/>
    <w:rsid w:val="00AF1D07"/>
    <w:rsid w:val="00AF1DAA"/>
    <w:rsid w:val="00AF1E42"/>
    <w:rsid w:val="00AF1EE1"/>
    <w:rsid w:val="00AF2437"/>
    <w:rsid w:val="00AF29EB"/>
    <w:rsid w:val="00AF2A9C"/>
    <w:rsid w:val="00AF3442"/>
    <w:rsid w:val="00AF356D"/>
    <w:rsid w:val="00AF367A"/>
    <w:rsid w:val="00AF36B6"/>
    <w:rsid w:val="00AF372E"/>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79D"/>
    <w:rsid w:val="00AF7C67"/>
    <w:rsid w:val="00AF7FEE"/>
    <w:rsid w:val="00B006CF"/>
    <w:rsid w:val="00B00C5B"/>
    <w:rsid w:val="00B00F22"/>
    <w:rsid w:val="00B01054"/>
    <w:rsid w:val="00B011E8"/>
    <w:rsid w:val="00B01A63"/>
    <w:rsid w:val="00B01D45"/>
    <w:rsid w:val="00B01EC4"/>
    <w:rsid w:val="00B0276A"/>
    <w:rsid w:val="00B02D48"/>
    <w:rsid w:val="00B02EA4"/>
    <w:rsid w:val="00B02FBA"/>
    <w:rsid w:val="00B0309B"/>
    <w:rsid w:val="00B030A1"/>
    <w:rsid w:val="00B034CE"/>
    <w:rsid w:val="00B038FA"/>
    <w:rsid w:val="00B03E60"/>
    <w:rsid w:val="00B0459F"/>
    <w:rsid w:val="00B048C7"/>
    <w:rsid w:val="00B0490F"/>
    <w:rsid w:val="00B053E2"/>
    <w:rsid w:val="00B06009"/>
    <w:rsid w:val="00B06095"/>
    <w:rsid w:val="00B0616D"/>
    <w:rsid w:val="00B06A52"/>
    <w:rsid w:val="00B06BD8"/>
    <w:rsid w:val="00B06DAD"/>
    <w:rsid w:val="00B070BE"/>
    <w:rsid w:val="00B07581"/>
    <w:rsid w:val="00B078A1"/>
    <w:rsid w:val="00B07AF9"/>
    <w:rsid w:val="00B100B3"/>
    <w:rsid w:val="00B112EF"/>
    <w:rsid w:val="00B116C5"/>
    <w:rsid w:val="00B119B8"/>
    <w:rsid w:val="00B11C91"/>
    <w:rsid w:val="00B11F83"/>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562"/>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0C69"/>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804"/>
    <w:rsid w:val="00B3595F"/>
    <w:rsid w:val="00B35C47"/>
    <w:rsid w:val="00B35FD1"/>
    <w:rsid w:val="00B36194"/>
    <w:rsid w:val="00B36204"/>
    <w:rsid w:val="00B364D2"/>
    <w:rsid w:val="00B36949"/>
    <w:rsid w:val="00B36EAE"/>
    <w:rsid w:val="00B36F46"/>
    <w:rsid w:val="00B376B3"/>
    <w:rsid w:val="00B4022C"/>
    <w:rsid w:val="00B404B0"/>
    <w:rsid w:val="00B407A4"/>
    <w:rsid w:val="00B411D6"/>
    <w:rsid w:val="00B4124B"/>
    <w:rsid w:val="00B41491"/>
    <w:rsid w:val="00B4167D"/>
    <w:rsid w:val="00B4289C"/>
    <w:rsid w:val="00B42A59"/>
    <w:rsid w:val="00B42D01"/>
    <w:rsid w:val="00B43874"/>
    <w:rsid w:val="00B44184"/>
    <w:rsid w:val="00B4488B"/>
    <w:rsid w:val="00B4496F"/>
    <w:rsid w:val="00B44D24"/>
    <w:rsid w:val="00B4540A"/>
    <w:rsid w:val="00B458F7"/>
    <w:rsid w:val="00B45949"/>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057"/>
    <w:rsid w:val="00B5550A"/>
    <w:rsid w:val="00B5567F"/>
    <w:rsid w:val="00B55FA5"/>
    <w:rsid w:val="00B562C7"/>
    <w:rsid w:val="00B56DA0"/>
    <w:rsid w:val="00B575F6"/>
    <w:rsid w:val="00B57F01"/>
    <w:rsid w:val="00B602E5"/>
    <w:rsid w:val="00B6120B"/>
    <w:rsid w:val="00B61341"/>
    <w:rsid w:val="00B61876"/>
    <w:rsid w:val="00B61ACD"/>
    <w:rsid w:val="00B6222D"/>
    <w:rsid w:val="00B62624"/>
    <w:rsid w:val="00B62DBD"/>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8DE"/>
    <w:rsid w:val="00B66A50"/>
    <w:rsid w:val="00B66BAE"/>
    <w:rsid w:val="00B6712E"/>
    <w:rsid w:val="00B67BC9"/>
    <w:rsid w:val="00B70522"/>
    <w:rsid w:val="00B70CF5"/>
    <w:rsid w:val="00B70F13"/>
    <w:rsid w:val="00B71F76"/>
    <w:rsid w:val="00B72033"/>
    <w:rsid w:val="00B721AF"/>
    <w:rsid w:val="00B72602"/>
    <w:rsid w:val="00B72BE0"/>
    <w:rsid w:val="00B72C02"/>
    <w:rsid w:val="00B72DF0"/>
    <w:rsid w:val="00B73132"/>
    <w:rsid w:val="00B7368F"/>
    <w:rsid w:val="00B73721"/>
    <w:rsid w:val="00B743A0"/>
    <w:rsid w:val="00B74501"/>
    <w:rsid w:val="00B749ED"/>
    <w:rsid w:val="00B7502D"/>
    <w:rsid w:val="00B750AE"/>
    <w:rsid w:val="00B75526"/>
    <w:rsid w:val="00B75531"/>
    <w:rsid w:val="00B75960"/>
    <w:rsid w:val="00B75FB0"/>
    <w:rsid w:val="00B7619C"/>
    <w:rsid w:val="00B76335"/>
    <w:rsid w:val="00B76722"/>
    <w:rsid w:val="00B768C2"/>
    <w:rsid w:val="00B76FF3"/>
    <w:rsid w:val="00B77DC6"/>
    <w:rsid w:val="00B80C68"/>
    <w:rsid w:val="00B81692"/>
    <w:rsid w:val="00B81A07"/>
    <w:rsid w:val="00B8224A"/>
    <w:rsid w:val="00B82728"/>
    <w:rsid w:val="00B827DA"/>
    <w:rsid w:val="00B827F1"/>
    <w:rsid w:val="00B82CDA"/>
    <w:rsid w:val="00B82F5B"/>
    <w:rsid w:val="00B83124"/>
    <w:rsid w:val="00B83186"/>
    <w:rsid w:val="00B8318F"/>
    <w:rsid w:val="00B831E7"/>
    <w:rsid w:val="00B836FD"/>
    <w:rsid w:val="00B83998"/>
    <w:rsid w:val="00B83B57"/>
    <w:rsid w:val="00B83C03"/>
    <w:rsid w:val="00B84226"/>
    <w:rsid w:val="00B84483"/>
    <w:rsid w:val="00B84799"/>
    <w:rsid w:val="00B8482F"/>
    <w:rsid w:val="00B84FF0"/>
    <w:rsid w:val="00B854BC"/>
    <w:rsid w:val="00B85B43"/>
    <w:rsid w:val="00B85FE1"/>
    <w:rsid w:val="00B86E7E"/>
    <w:rsid w:val="00B879AC"/>
    <w:rsid w:val="00B87C22"/>
    <w:rsid w:val="00B87E21"/>
    <w:rsid w:val="00B90CD4"/>
    <w:rsid w:val="00B912D9"/>
    <w:rsid w:val="00B92D3E"/>
    <w:rsid w:val="00B9314A"/>
    <w:rsid w:val="00B933C4"/>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2B4"/>
    <w:rsid w:val="00BB34C2"/>
    <w:rsid w:val="00BB3659"/>
    <w:rsid w:val="00BB3766"/>
    <w:rsid w:val="00BB3887"/>
    <w:rsid w:val="00BB38CE"/>
    <w:rsid w:val="00BB3B92"/>
    <w:rsid w:val="00BB3BF4"/>
    <w:rsid w:val="00BB3DB9"/>
    <w:rsid w:val="00BB47A1"/>
    <w:rsid w:val="00BB52ED"/>
    <w:rsid w:val="00BB6745"/>
    <w:rsid w:val="00BB686A"/>
    <w:rsid w:val="00BB7370"/>
    <w:rsid w:val="00BB7688"/>
    <w:rsid w:val="00BC04B9"/>
    <w:rsid w:val="00BC0760"/>
    <w:rsid w:val="00BC0A9B"/>
    <w:rsid w:val="00BC1312"/>
    <w:rsid w:val="00BC1A91"/>
    <w:rsid w:val="00BC1BBB"/>
    <w:rsid w:val="00BC267D"/>
    <w:rsid w:val="00BC271E"/>
    <w:rsid w:val="00BC2878"/>
    <w:rsid w:val="00BC32B3"/>
    <w:rsid w:val="00BC3545"/>
    <w:rsid w:val="00BC3BB9"/>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03D"/>
    <w:rsid w:val="00BD4185"/>
    <w:rsid w:val="00BD5158"/>
    <w:rsid w:val="00BD5499"/>
    <w:rsid w:val="00BD5546"/>
    <w:rsid w:val="00BD5842"/>
    <w:rsid w:val="00BD5FB1"/>
    <w:rsid w:val="00BD6618"/>
    <w:rsid w:val="00BD7109"/>
    <w:rsid w:val="00BD7363"/>
    <w:rsid w:val="00BD73B5"/>
    <w:rsid w:val="00BD7689"/>
    <w:rsid w:val="00BD7B14"/>
    <w:rsid w:val="00BD7E2A"/>
    <w:rsid w:val="00BD7EC0"/>
    <w:rsid w:val="00BD7FFA"/>
    <w:rsid w:val="00BE02A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0BE5"/>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94D"/>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2D7F"/>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19D9"/>
    <w:rsid w:val="00C51C0B"/>
    <w:rsid w:val="00C52156"/>
    <w:rsid w:val="00C52AB6"/>
    <w:rsid w:val="00C52E82"/>
    <w:rsid w:val="00C5306B"/>
    <w:rsid w:val="00C53794"/>
    <w:rsid w:val="00C53AE4"/>
    <w:rsid w:val="00C53B51"/>
    <w:rsid w:val="00C53C4A"/>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112"/>
    <w:rsid w:val="00C6023A"/>
    <w:rsid w:val="00C60578"/>
    <w:rsid w:val="00C6058B"/>
    <w:rsid w:val="00C60E26"/>
    <w:rsid w:val="00C6105F"/>
    <w:rsid w:val="00C610A7"/>
    <w:rsid w:val="00C61586"/>
    <w:rsid w:val="00C61D4C"/>
    <w:rsid w:val="00C61DE6"/>
    <w:rsid w:val="00C62DE5"/>
    <w:rsid w:val="00C630E2"/>
    <w:rsid w:val="00C63C19"/>
    <w:rsid w:val="00C64B2D"/>
    <w:rsid w:val="00C64E4A"/>
    <w:rsid w:val="00C64E75"/>
    <w:rsid w:val="00C652B6"/>
    <w:rsid w:val="00C656D7"/>
    <w:rsid w:val="00C65800"/>
    <w:rsid w:val="00C661FD"/>
    <w:rsid w:val="00C6645C"/>
    <w:rsid w:val="00C6679B"/>
    <w:rsid w:val="00C66805"/>
    <w:rsid w:val="00C66AB6"/>
    <w:rsid w:val="00C66E53"/>
    <w:rsid w:val="00C702D9"/>
    <w:rsid w:val="00C705E5"/>
    <w:rsid w:val="00C707BA"/>
    <w:rsid w:val="00C7080C"/>
    <w:rsid w:val="00C708DF"/>
    <w:rsid w:val="00C71214"/>
    <w:rsid w:val="00C7129E"/>
    <w:rsid w:val="00C712DA"/>
    <w:rsid w:val="00C71DD9"/>
    <w:rsid w:val="00C720F5"/>
    <w:rsid w:val="00C72129"/>
    <w:rsid w:val="00C735DD"/>
    <w:rsid w:val="00C73657"/>
    <w:rsid w:val="00C736D4"/>
    <w:rsid w:val="00C73BAB"/>
    <w:rsid w:val="00C73FAA"/>
    <w:rsid w:val="00C7590A"/>
    <w:rsid w:val="00C759E0"/>
    <w:rsid w:val="00C75BE6"/>
    <w:rsid w:val="00C76A0C"/>
    <w:rsid w:val="00C76B15"/>
    <w:rsid w:val="00C7792D"/>
    <w:rsid w:val="00C77CB9"/>
    <w:rsid w:val="00C80894"/>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9F6"/>
    <w:rsid w:val="00C94AD3"/>
    <w:rsid w:val="00C95E05"/>
    <w:rsid w:val="00C967C1"/>
    <w:rsid w:val="00C969B5"/>
    <w:rsid w:val="00C96E9D"/>
    <w:rsid w:val="00C9772B"/>
    <w:rsid w:val="00C97BA2"/>
    <w:rsid w:val="00C97E38"/>
    <w:rsid w:val="00CA0227"/>
    <w:rsid w:val="00CA0306"/>
    <w:rsid w:val="00CA0DDE"/>
    <w:rsid w:val="00CA1832"/>
    <w:rsid w:val="00CA19D4"/>
    <w:rsid w:val="00CA1D9B"/>
    <w:rsid w:val="00CA1E52"/>
    <w:rsid w:val="00CA25A0"/>
    <w:rsid w:val="00CA3388"/>
    <w:rsid w:val="00CA3B33"/>
    <w:rsid w:val="00CA3CE8"/>
    <w:rsid w:val="00CA3F72"/>
    <w:rsid w:val="00CA437A"/>
    <w:rsid w:val="00CA45BB"/>
    <w:rsid w:val="00CA5226"/>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C0D"/>
    <w:rsid w:val="00CB5EDD"/>
    <w:rsid w:val="00CB60EF"/>
    <w:rsid w:val="00CB70DD"/>
    <w:rsid w:val="00CB76B4"/>
    <w:rsid w:val="00CB7722"/>
    <w:rsid w:val="00CB7DBC"/>
    <w:rsid w:val="00CC0180"/>
    <w:rsid w:val="00CC044B"/>
    <w:rsid w:val="00CC0474"/>
    <w:rsid w:val="00CC069A"/>
    <w:rsid w:val="00CC0979"/>
    <w:rsid w:val="00CC0E9E"/>
    <w:rsid w:val="00CC0F39"/>
    <w:rsid w:val="00CC0FCC"/>
    <w:rsid w:val="00CC11F4"/>
    <w:rsid w:val="00CC14C2"/>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8B"/>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2F0F"/>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6D7"/>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7A5"/>
    <w:rsid w:val="00D02C0B"/>
    <w:rsid w:val="00D02C82"/>
    <w:rsid w:val="00D02D28"/>
    <w:rsid w:val="00D02DC0"/>
    <w:rsid w:val="00D037D3"/>
    <w:rsid w:val="00D03E6E"/>
    <w:rsid w:val="00D03EA9"/>
    <w:rsid w:val="00D044B5"/>
    <w:rsid w:val="00D04B58"/>
    <w:rsid w:val="00D04B9C"/>
    <w:rsid w:val="00D04DA1"/>
    <w:rsid w:val="00D053F4"/>
    <w:rsid w:val="00D053FE"/>
    <w:rsid w:val="00D055F7"/>
    <w:rsid w:val="00D0572E"/>
    <w:rsid w:val="00D057E2"/>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1C8"/>
    <w:rsid w:val="00D12553"/>
    <w:rsid w:val="00D126C3"/>
    <w:rsid w:val="00D12A10"/>
    <w:rsid w:val="00D12F0A"/>
    <w:rsid w:val="00D12F75"/>
    <w:rsid w:val="00D139EF"/>
    <w:rsid w:val="00D13DEC"/>
    <w:rsid w:val="00D14175"/>
    <w:rsid w:val="00D14790"/>
    <w:rsid w:val="00D14D5D"/>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4187"/>
    <w:rsid w:val="00D251D2"/>
    <w:rsid w:val="00D25526"/>
    <w:rsid w:val="00D2553F"/>
    <w:rsid w:val="00D25799"/>
    <w:rsid w:val="00D25D93"/>
    <w:rsid w:val="00D25FA7"/>
    <w:rsid w:val="00D26175"/>
    <w:rsid w:val="00D26199"/>
    <w:rsid w:val="00D27071"/>
    <w:rsid w:val="00D278A9"/>
    <w:rsid w:val="00D27C12"/>
    <w:rsid w:val="00D27EA9"/>
    <w:rsid w:val="00D311E9"/>
    <w:rsid w:val="00D31673"/>
    <w:rsid w:val="00D3170C"/>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DED"/>
    <w:rsid w:val="00D37EF6"/>
    <w:rsid w:val="00D40B59"/>
    <w:rsid w:val="00D40F73"/>
    <w:rsid w:val="00D41CE4"/>
    <w:rsid w:val="00D41E9D"/>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5F3"/>
    <w:rsid w:val="00D57B09"/>
    <w:rsid w:val="00D6008A"/>
    <w:rsid w:val="00D60177"/>
    <w:rsid w:val="00D605F5"/>
    <w:rsid w:val="00D61AEB"/>
    <w:rsid w:val="00D61D45"/>
    <w:rsid w:val="00D6249E"/>
    <w:rsid w:val="00D62A54"/>
    <w:rsid w:val="00D62D17"/>
    <w:rsid w:val="00D632ED"/>
    <w:rsid w:val="00D6334C"/>
    <w:rsid w:val="00D63DDF"/>
    <w:rsid w:val="00D64133"/>
    <w:rsid w:val="00D645EB"/>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7E6"/>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062"/>
    <w:rsid w:val="00D8548A"/>
    <w:rsid w:val="00D862FC"/>
    <w:rsid w:val="00D864BD"/>
    <w:rsid w:val="00D8725D"/>
    <w:rsid w:val="00D8770D"/>
    <w:rsid w:val="00D87B20"/>
    <w:rsid w:val="00D87EE8"/>
    <w:rsid w:val="00D87FB2"/>
    <w:rsid w:val="00D9003E"/>
    <w:rsid w:val="00D90C09"/>
    <w:rsid w:val="00D90DB3"/>
    <w:rsid w:val="00D90EA7"/>
    <w:rsid w:val="00D914D9"/>
    <w:rsid w:val="00D91E0F"/>
    <w:rsid w:val="00D92647"/>
    <w:rsid w:val="00D928A6"/>
    <w:rsid w:val="00D92AB4"/>
    <w:rsid w:val="00D93018"/>
    <w:rsid w:val="00D93219"/>
    <w:rsid w:val="00D93C48"/>
    <w:rsid w:val="00D944E5"/>
    <w:rsid w:val="00D945F9"/>
    <w:rsid w:val="00D94675"/>
    <w:rsid w:val="00D951B2"/>
    <w:rsid w:val="00D9581C"/>
    <w:rsid w:val="00D95B95"/>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DC4"/>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0BD7"/>
    <w:rsid w:val="00DB0F26"/>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8CD"/>
    <w:rsid w:val="00DC5F8E"/>
    <w:rsid w:val="00DC6B71"/>
    <w:rsid w:val="00DC6E00"/>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31"/>
    <w:rsid w:val="00DD7394"/>
    <w:rsid w:val="00DD7902"/>
    <w:rsid w:val="00DD797B"/>
    <w:rsid w:val="00DE03D8"/>
    <w:rsid w:val="00DE0439"/>
    <w:rsid w:val="00DE079A"/>
    <w:rsid w:val="00DE0E61"/>
    <w:rsid w:val="00DE12E6"/>
    <w:rsid w:val="00DE146B"/>
    <w:rsid w:val="00DE1548"/>
    <w:rsid w:val="00DE1653"/>
    <w:rsid w:val="00DE16AB"/>
    <w:rsid w:val="00DE18D1"/>
    <w:rsid w:val="00DE1BB5"/>
    <w:rsid w:val="00DE1FD3"/>
    <w:rsid w:val="00DE218C"/>
    <w:rsid w:val="00DE2911"/>
    <w:rsid w:val="00DE2CD2"/>
    <w:rsid w:val="00DE303E"/>
    <w:rsid w:val="00DE3FC5"/>
    <w:rsid w:val="00DE3FD7"/>
    <w:rsid w:val="00DE423F"/>
    <w:rsid w:val="00DE4506"/>
    <w:rsid w:val="00DE5EF8"/>
    <w:rsid w:val="00DE5FC9"/>
    <w:rsid w:val="00DE6932"/>
    <w:rsid w:val="00DE6C5F"/>
    <w:rsid w:val="00DE7274"/>
    <w:rsid w:val="00DE73FF"/>
    <w:rsid w:val="00DE7A44"/>
    <w:rsid w:val="00DE7AC8"/>
    <w:rsid w:val="00DF0E44"/>
    <w:rsid w:val="00DF1B8F"/>
    <w:rsid w:val="00DF1D65"/>
    <w:rsid w:val="00DF22BF"/>
    <w:rsid w:val="00DF2498"/>
    <w:rsid w:val="00DF2C4B"/>
    <w:rsid w:val="00DF3066"/>
    <w:rsid w:val="00DF3117"/>
    <w:rsid w:val="00DF3306"/>
    <w:rsid w:val="00DF3633"/>
    <w:rsid w:val="00DF396D"/>
    <w:rsid w:val="00DF4FF7"/>
    <w:rsid w:val="00DF5194"/>
    <w:rsid w:val="00DF55B1"/>
    <w:rsid w:val="00DF56BB"/>
    <w:rsid w:val="00DF5758"/>
    <w:rsid w:val="00DF5A0E"/>
    <w:rsid w:val="00DF5AD4"/>
    <w:rsid w:val="00DF5DA0"/>
    <w:rsid w:val="00DF6085"/>
    <w:rsid w:val="00DF6F6D"/>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CCA"/>
    <w:rsid w:val="00E0413D"/>
    <w:rsid w:val="00E0415D"/>
    <w:rsid w:val="00E0424D"/>
    <w:rsid w:val="00E04DC0"/>
    <w:rsid w:val="00E051AA"/>
    <w:rsid w:val="00E058B5"/>
    <w:rsid w:val="00E0677A"/>
    <w:rsid w:val="00E06D13"/>
    <w:rsid w:val="00E06D64"/>
    <w:rsid w:val="00E070F2"/>
    <w:rsid w:val="00E0740F"/>
    <w:rsid w:val="00E079B2"/>
    <w:rsid w:val="00E101A4"/>
    <w:rsid w:val="00E10606"/>
    <w:rsid w:val="00E1062C"/>
    <w:rsid w:val="00E10A80"/>
    <w:rsid w:val="00E10C99"/>
    <w:rsid w:val="00E10CF1"/>
    <w:rsid w:val="00E10E63"/>
    <w:rsid w:val="00E10F7A"/>
    <w:rsid w:val="00E11A1A"/>
    <w:rsid w:val="00E12430"/>
    <w:rsid w:val="00E126D8"/>
    <w:rsid w:val="00E127D3"/>
    <w:rsid w:val="00E127E2"/>
    <w:rsid w:val="00E129C0"/>
    <w:rsid w:val="00E13225"/>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5C8"/>
    <w:rsid w:val="00E216C4"/>
    <w:rsid w:val="00E21BBD"/>
    <w:rsid w:val="00E2263D"/>
    <w:rsid w:val="00E22859"/>
    <w:rsid w:val="00E22C07"/>
    <w:rsid w:val="00E23333"/>
    <w:rsid w:val="00E23342"/>
    <w:rsid w:val="00E24085"/>
    <w:rsid w:val="00E246D2"/>
    <w:rsid w:val="00E2500F"/>
    <w:rsid w:val="00E25294"/>
    <w:rsid w:val="00E25B83"/>
    <w:rsid w:val="00E25EF1"/>
    <w:rsid w:val="00E261B0"/>
    <w:rsid w:val="00E26220"/>
    <w:rsid w:val="00E2632E"/>
    <w:rsid w:val="00E26415"/>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668"/>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2D28"/>
    <w:rsid w:val="00E42E17"/>
    <w:rsid w:val="00E4335F"/>
    <w:rsid w:val="00E4356F"/>
    <w:rsid w:val="00E4366C"/>
    <w:rsid w:val="00E43927"/>
    <w:rsid w:val="00E439D4"/>
    <w:rsid w:val="00E4406E"/>
    <w:rsid w:val="00E442ED"/>
    <w:rsid w:val="00E44520"/>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3BD"/>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47"/>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6D9"/>
    <w:rsid w:val="00E76928"/>
    <w:rsid w:val="00E76D6F"/>
    <w:rsid w:val="00E77775"/>
    <w:rsid w:val="00E77A30"/>
    <w:rsid w:val="00E8031F"/>
    <w:rsid w:val="00E80C2E"/>
    <w:rsid w:val="00E80C9A"/>
    <w:rsid w:val="00E80E6B"/>
    <w:rsid w:val="00E81289"/>
    <w:rsid w:val="00E81471"/>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A5F"/>
    <w:rsid w:val="00E92C67"/>
    <w:rsid w:val="00E937F5"/>
    <w:rsid w:val="00E938A1"/>
    <w:rsid w:val="00E93ED8"/>
    <w:rsid w:val="00E940AF"/>
    <w:rsid w:val="00E9482D"/>
    <w:rsid w:val="00E94BA9"/>
    <w:rsid w:val="00E9649B"/>
    <w:rsid w:val="00E96836"/>
    <w:rsid w:val="00E97828"/>
    <w:rsid w:val="00EA0780"/>
    <w:rsid w:val="00EA08DC"/>
    <w:rsid w:val="00EA0CAB"/>
    <w:rsid w:val="00EA0F9E"/>
    <w:rsid w:val="00EA102E"/>
    <w:rsid w:val="00EA163A"/>
    <w:rsid w:val="00EA2254"/>
    <w:rsid w:val="00EA2E03"/>
    <w:rsid w:val="00EA4CBC"/>
    <w:rsid w:val="00EA4D37"/>
    <w:rsid w:val="00EA50A9"/>
    <w:rsid w:val="00EA5F4A"/>
    <w:rsid w:val="00EA735F"/>
    <w:rsid w:val="00EA7393"/>
    <w:rsid w:val="00EA73A9"/>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566"/>
    <w:rsid w:val="00EC0B34"/>
    <w:rsid w:val="00EC2201"/>
    <w:rsid w:val="00EC2AB0"/>
    <w:rsid w:val="00EC4410"/>
    <w:rsid w:val="00EC4B2C"/>
    <w:rsid w:val="00EC4BD1"/>
    <w:rsid w:val="00EC4F4D"/>
    <w:rsid w:val="00EC5515"/>
    <w:rsid w:val="00EC577A"/>
    <w:rsid w:val="00EC57F7"/>
    <w:rsid w:val="00EC58D6"/>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C6A"/>
    <w:rsid w:val="00ED24E3"/>
    <w:rsid w:val="00ED250F"/>
    <w:rsid w:val="00ED25FB"/>
    <w:rsid w:val="00ED2B10"/>
    <w:rsid w:val="00ED2BF0"/>
    <w:rsid w:val="00ED3115"/>
    <w:rsid w:val="00ED312F"/>
    <w:rsid w:val="00ED348A"/>
    <w:rsid w:val="00ED3B70"/>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5E2"/>
    <w:rsid w:val="00EE06A6"/>
    <w:rsid w:val="00EE0D06"/>
    <w:rsid w:val="00EE1014"/>
    <w:rsid w:val="00EE1174"/>
    <w:rsid w:val="00EE17A8"/>
    <w:rsid w:val="00EE1AAD"/>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1A"/>
    <w:rsid w:val="00EF2B3D"/>
    <w:rsid w:val="00EF2C7E"/>
    <w:rsid w:val="00EF2CFF"/>
    <w:rsid w:val="00EF31B0"/>
    <w:rsid w:val="00EF3ADE"/>
    <w:rsid w:val="00EF4259"/>
    <w:rsid w:val="00EF4602"/>
    <w:rsid w:val="00EF466C"/>
    <w:rsid w:val="00EF4A15"/>
    <w:rsid w:val="00EF4A90"/>
    <w:rsid w:val="00EF4ED5"/>
    <w:rsid w:val="00EF5235"/>
    <w:rsid w:val="00EF5281"/>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12D"/>
    <w:rsid w:val="00F07375"/>
    <w:rsid w:val="00F07422"/>
    <w:rsid w:val="00F07961"/>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0E"/>
    <w:rsid w:val="00F2773B"/>
    <w:rsid w:val="00F30180"/>
    <w:rsid w:val="00F303FC"/>
    <w:rsid w:val="00F30500"/>
    <w:rsid w:val="00F3055D"/>
    <w:rsid w:val="00F30CEC"/>
    <w:rsid w:val="00F30D43"/>
    <w:rsid w:val="00F31206"/>
    <w:rsid w:val="00F3187A"/>
    <w:rsid w:val="00F3232E"/>
    <w:rsid w:val="00F329E7"/>
    <w:rsid w:val="00F32F9C"/>
    <w:rsid w:val="00F3313A"/>
    <w:rsid w:val="00F331A2"/>
    <w:rsid w:val="00F331D7"/>
    <w:rsid w:val="00F34597"/>
    <w:rsid w:val="00F34CE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723"/>
    <w:rsid w:val="00F428AE"/>
    <w:rsid w:val="00F43BC4"/>
    <w:rsid w:val="00F43FF6"/>
    <w:rsid w:val="00F445C8"/>
    <w:rsid w:val="00F447E2"/>
    <w:rsid w:val="00F44A6E"/>
    <w:rsid w:val="00F4581D"/>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021"/>
    <w:rsid w:val="00F53026"/>
    <w:rsid w:val="00F532B4"/>
    <w:rsid w:val="00F5353D"/>
    <w:rsid w:val="00F53774"/>
    <w:rsid w:val="00F53A30"/>
    <w:rsid w:val="00F53C11"/>
    <w:rsid w:val="00F53C47"/>
    <w:rsid w:val="00F53E37"/>
    <w:rsid w:val="00F53F1A"/>
    <w:rsid w:val="00F5401D"/>
    <w:rsid w:val="00F546C4"/>
    <w:rsid w:val="00F5498B"/>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261"/>
    <w:rsid w:val="00F654D4"/>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0EE"/>
    <w:rsid w:val="00F749E4"/>
    <w:rsid w:val="00F75168"/>
    <w:rsid w:val="00F7528F"/>
    <w:rsid w:val="00F754E4"/>
    <w:rsid w:val="00F758D9"/>
    <w:rsid w:val="00F764B4"/>
    <w:rsid w:val="00F76B5B"/>
    <w:rsid w:val="00F76DA8"/>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54E"/>
    <w:rsid w:val="00F826A5"/>
    <w:rsid w:val="00F829F9"/>
    <w:rsid w:val="00F82DD8"/>
    <w:rsid w:val="00F831F1"/>
    <w:rsid w:val="00F8323A"/>
    <w:rsid w:val="00F83261"/>
    <w:rsid w:val="00F834C4"/>
    <w:rsid w:val="00F83D90"/>
    <w:rsid w:val="00F84279"/>
    <w:rsid w:val="00F84598"/>
    <w:rsid w:val="00F84729"/>
    <w:rsid w:val="00F84C03"/>
    <w:rsid w:val="00F8507B"/>
    <w:rsid w:val="00F857AA"/>
    <w:rsid w:val="00F85957"/>
    <w:rsid w:val="00F86D4C"/>
    <w:rsid w:val="00F8799C"/>
    <w:rsid w:val="00F87FE2"/>
    <w:rsid w:val="00F90180"/>
    <w:rsid w:val="00F90242"/>
    <w:rsid w:val="00F90720"/>
    <w:rsid w:val="00F9090D"/>
    <w:rsid w:val="00F909AD"/>
    <w:rsid w:val="00F914F0"/>
    <w:rsid w:val="00F91B82"/>
    <w:rsid w:val="00F920C3"/>
    <w:rsid w:val="00F9214D"/>
    <w:rsid w:val="00F9231C"/>
    <w:rsid w:val="00F934EA"/>
    <w:rsid w:val="00F935C6"/>
    <w:rsid w:val="00F935EB"/>
    <w:rsid w:val="00F938F9"/>
    <w:rsid w:val="00F93969"/>
    <w:rsid w:val="00F93BB5"/>
    <w:rsid w:val="00F941D8"/>
    <w:rsid w:val="00F94468"/>
    <w:rsid w:val="00F946A7"/>
    <w:rsid w:val="00F955FF"/>
    <w:rsid w:val="00F9629A"/>
    <w:rsid w:val="00F963F8"/>
    <w:rsid w:val="00F96668"/>
    <w:rsid w:val="00F97571"/>
    <w:rsid w:val="00F977DC"/>
    <w:rsid w:val="00FA002D"/>
    <w:rsid w:val="00FA03CF"/>
    <w:rsid w:val="00FA0D12"/>
    <w:rsid w:val="00FA12D9"/>
    <w:rsid w:val="00FA14AF"/>
    <w:rsid w:val="00FA1793"/>
    <w:rsid w:val="00FA1E49"/>
    <w:rsid w:val="00FA2AE4"/>
    <w:rsid w:val="00FA2B0F"/>
    <w:rsid w:val="00FA3160"/>
    <w:rsid w:val="00FA31AA"/>
    <w:rsid w:val="00FA34F9"/>
    <w:rsid w:val="00FA358F"/>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1D8"/>
    <w:rsid w:val="00FA7360"/>
    <w:rsid w:val="00FA7676"/>
    <w:rsid w:val="00FA7761"/>
    <w:rsid w:val="00FA78EB"/>
    <w:rsid w:val="00FB0451"/>
    <w:rsid w:val="00FB0467"/>
    <w:rsid w:val="00FB15C9"/>
    <w:rsid w:val="00FB1A48"/>
    <w:rsid w:val="00FB1D7A"/>
    <w:rsid w:val="00FB21F2"/>
    <w:rsid w:val="00FB255D"/>
    <w:rsid w:val="00FB2F16"/>
    <w:rsid w:val="00FB33DA"/>
    <w:rsid w:val="00FB354B"/>
    <w:rsid w:val="00FB3571"/>
    <w:rsid w:val="00FB3633"/>
    <w:rsid w:val="00FB4572"/>
    <w:rsid w:val="00FB460C"/>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2D2"/>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7D4"/>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76500A"/>
    <w:rPr>
      <w:rFonts w:ascii="Narkisim" w:eastAsia="Calibri" w:hAnsi="Narkisim" w:cs="Arial"/>
      <w:bCs/>
      <w:noProof/>
      <w:sz w:val="24"/>
      <w:szCs w:val="44"/>
    </w:rPr>
  </w:style>
  <w:style w:type="character" w:customStyle="1" w:styleId="20">
    <w:name w:val="כותרת 2 תו"/>
    <w:link w:val="2"/>
    <w:uiPriority w:val="9"/>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Footnote Text"/>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Footnote Text תו"/>
    <w:link w:val="a3"/>
    <w:rsid w:val="00EB07AE"/>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3">
    <w:name w:val="ציטוט1"/>
    <w:basedOn w:val="a"/>
    <w:link w:val="14"/>
    <w:qFormat/>
    <w:rsid w:val="00DE03D8"/>
    <w:pPr>
      <w:ind w:left="720"/>
    </w:pPr>
    <w:rPr>
      <w:sz w:val="22"/>
      <w:szCs w:val="22"/>
    </w:rPr>
  </w:style>
  <w:style w:type="character" w:customStyle="1" w:styleId="14">
    <w:name w:val="ציטוט1 תו"/>
    <w:basedOn w:val="a0"/>
    <w:link w:val="13"/>
    <w:rsid w:val="00DE03D8"/>
    <w:rPr>
      <w:rFonts w:ascii="Narkisim" w:eastAsia="Calibri" w:hAnsi="Narkisim" w:cs="Narkisim"/>
      <w:noProof/>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paragraph" w:customStyle="1" w:styleId="32">
    <w:name w:val="כותרת3"/>
    <w:basedOn w:val="a"/>
    <w:next w:val="a"/>
    <w:rsid w:val="005553A0"/>
    <w:pPr>
      <w:spacing w:before="60" w:after="0" w:line="360" w:lineRule="auto"/>
    </w:pPr>
    <w:rPr>
      <w:rFonts w:ascii="Times New Roman" w:eastAsia="Times New Roman" w:hAnsi="Times New Roman"/>
      <w:b/>
      <w:bCs/>
      <w:noProof w:val="0"/>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1850</Words>
  <Characters>8125</Characters>
  <Application>Microsoft Office Word</Application>
  <DocSecurity>0</DocSecurity>
  <Lines>128</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9952</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6</cp:revision>
  <cp:lastPrinted>2001-10-24T10:13:00Z</cp:lastPrinted>
  <dcterms:created xsi:type="dcterms:W3CDTF">2024-04-17T20:39:00Z</dcterms:created>
  <dcterms:modified xsi:type="dcterms:W3CDTF">2024-04-17T20:45:00Z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