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Pr="0002161E" w:rsidRDefault="00CB40FD" w:rsidP="000251D7">
      <w:pPr>
        <w:spacing w:line="240" w:lineRule="auto"/>
        <w:jc w:val="center"/>
        <w:rPr>
          <w:rFonts w:asciiTheme="minorBidi" w:eastAsia="Times New Roman" w:hAnsiTheme="minorBidi" w:cstheme="minorBidi"/>
          <w:color w:val="222222"/>
          <w:sz w:val="24"/>
          <w:szCs w:val="24"/>
        </w:rPr>
      </w:pPr>
      <w:bookmarkStart w:id="0" w:name="_GoBack"/>
      <w:bookmarkEnd w:id="0"/>
      <w:r w:rsidRPr="0002161E">
        <w:rPr>
          <w:rFonts w:asciiTheme="minorBidi" w:eastAsia="Times New Roman" w:hAnsiTheme="minorBidi" w:cstheme="minorBidi"/>
          <w:caps/>
          <w:color w:val="222222"/>
          <w:sz w:val="24"/>
          <w:szCs w:val="24"/>
          <w:lang w:val="en-GB"/>
        </w:rPr>
        <w:t>YESHIVAT HAR ETZION</w:t>
      </w:r>
    </w:p>
    <w:p w:rsidR="00CB40FD" w:rsidRPr="0002161E" w:rsidRDefault="00CB40FD" w:rsidP="000251D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02161E">
        <w:rPr>
          <w:rFonts w:asciiTheme="minorBidi" w:eastAsia="Times New Roman" w:hAnsiTheme="minorBidi" w:cstheme="minorBidi"/>
          <w:caps/>
          <w:color w:val="222222"/>
          <w:sz w:val="24"/>
          <w:szCs w:val="24"/>
          <w:lang w:val="en-GB"/>
        </w:rPr>
        <w:t>ISRAEL KOSCHITZKY VIRTUAL BEIT MIDRASH (VBM)</w:t>
      </w:r>
    </w:p>
    <w:p w:rsidR="00CB40FD" w:rsidRPr="0002161E" w:rsidRDefault="00CB40FD" w:rsidP="000251D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02161E">
        <w:rPr>
          <w:rFonts w:asciiTheme="minorBidi" w:eastAsia="Times New Roman" w:hAnsiTheme="minorBidi" w:cstheme="minorBidi"/>
          <w:caps/>
          <w:color w:val="222222"/>
          <w:sz w:val="24"/>
          <w:szCs w:val="24"/>
          <w:lang w:val="en-GB"/>
        </w:rPr>
        <w:t>*********************************************************</w:t>
      </w:r>
    </w:p>
    <w:p w:rsidR="00CB40FD" w:rsidRPr="0002161E" w:rsidRDefault="00CB40FD" w:rsidP="000251D7">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Pr="0002161E" w:rsidRDefault="00CB40FD" w:rsidP="000251D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02161E">
        <w:rPr>
          <w:rFonts w:asciiTheme="minorBidi" w:eastAsia="Times New Roman" w:hAnsiTheme="minorBidi" w:cstheme="minorBidi"/>
          <w:b/>
          <w:bCs/>
          <w:caps/>
          <w:color w:val="222222"/>
          <w:sz w:val="24"/>
          <w:szCs w:val="24"/>
        </w:rPr>
        <w:t>TORAH STUDY</w:t>
      </w:r>
    </w:p>
    <w:p w:rsidR="00CB40FD" w:rsidRPr="0002161E" w:rsidRDefault="00CB40FD" w:rsidP="000251D7">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02161E">
        <w:rPr>
          <w:rFonts w:asciiTheme="minorBidi" w:eastAsia="Times New Roman" w:hAnsiTheme="minorBidi" w:cstheme="minorBidi"/>
          <w:b/>
          <w:bCs/>
          <w:color w:val="222222"/>
          <w:sz w:val="24"/>
          <w:szCs w:val="24"/>
        </w:rPr>
        <w:t>By Rav Tzvi Sinensky</w:t>
      </w:r>
    </w:p>
    <w:p w:rsidR="00CB40FD" w:rsidRPr="0002161E" w:rsidRDefault="00CB40FD" w:rsidP="000251D7">
      <w:pPr>
        <w:shd w:val="clear" w:color="auto" w:fill="FFFFFF"/>
        <w:spacing w:line="240" w:lineRule="auto"/>
        <w:jc w:val="center"/>
        <w:rPr>
          <w:b/>
          <w:sz w:val="24"/>
          <w:szCs w:val="24"/>
          <w:u w:val="single"/>
        </w:rPr>
      </w:pPr>
    </w:p>
    <w:p w:rsidR="00CB40FD" w:rsidRPr="0002161E" w:rsidRDefault="00CB40FD" w:rsidP="000251D7">
      <w:pPr>
        <w:spacing w:line="240" w:lineRule="auto"/>
        <w:jc w:val="center"/>
        <w:rPr>
          <w:b/>
          <w:sz w:val="24"/>
          <w:szCs w:val="24"/>
          <w:u w:val="single"/>
        </w:rPr>
      </w:pPr>
    </w:p>
    <w:p w:rsidR="00CB40FD" w:rsidRPr="0002161E" w:rsidRDefault="00874FEC" w:rsidP="000251D7">
      <w:pPr>
        <w:spacing w:line="240" w:lineRule="auto"/>
        <w:jc w:val="center"/>
        <w:rPr>
          <w:b/>
          <w:sz w:val="24"/>
          <w:szCs w:val="24"/>
        </w:rPr>
      </w:pPr>
      <w:r w:rsidRPr="00E82687">
        <w:rPr>
          <w:b/>
          <w:iCs/>
          <w:sz w:val="24"/>
          <w:szCs w:val="24"/>
        </w:rPr>
        <w:t>Shiur</w:t>
      </w:r>
      <w:r w:rsidR="00CB40FD" w:rsidRPr="0002161E">
        <w:rPr>
          <w:b/>
          <w:sz w:val="24"/>
          <w:szCs w:val="24"/>
        </w:rPr>
        <w:t xml:space="preserve"> #09: Prerequisites for </w:t>
      </w:r>
      <w:r w:rsidR="00CB40FD" w:rsidRPr="0002161E">
        <w:rPr>
          <w:b/>
          <w:i/>
          <w:iCs/>
          <w:sz w:val="24"/>
          <w:szCs w:val="24"/>
        </w:rPr>
        <w:t>Talmud Torah</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p>
    <w:p w:rsidR="00CB40FD" w:rsidRPr="0002161E" w:rsidRDefault="00277CBF" w:rsidP="000251D7">
      <w:pPr>
        <w:spacing w:line="240" w:lineRule="auto"/>
        <w:jc w:val="both"/>
        <w:rPr>
          <w:sz w:val="24"/>
          <w:szCs w:val="24"/>
        </w:rPr>
      </w:pPr>
      <w:r>
        <w:rPr>
          <w:sz w:val="24"/>
          <w:szCs w:val="24"/>
        </w:rPr>
        <w:t>What</w:t>
      </w:r>
      <w:r w:rsidR="00CB40FD" w:rsidRPr="0002161E">
        <w:rPr>
          <w:sz w:val="24"/>
          <w:szCs w:val="24"/>
        </w:rPr>
        <w:t xml:space="preserve"> are the prerequisites for one to begin lea</w:t>
      </w:r>
      <w:r w:rsidR="009E411E" w:rsidRPr="0002161E">
        <w:rPr>
          <w:sz w:val="24"/>
          <w:szCs w:val="24"/>
        </w:rPr>
        <w:t>rning? What is the disposition</w:t>
      </w:r>
      <w:r w:rsidR="00CB40FD" w:rsidRPr="0002161E">
        <w:rPr>
          <w:sz w:val="24"/>
          <w:szCs w:val="24"/>
        </w:rPr>
        <w:t xml:space="preserve"> that ensure</w:t>
      </w:r>
      <w:r w:rsidR="009E411E" w:rsidRPr="0002161E">
        <w:rPr>
          <w:sz w:val="24"/>
          <w:szCs w:val="24"/>
        </w:rPr>
        <w:t>s</w:t>
      </w:r>
      <w:r w:rsidR="00CB40FD" w:rsidRPr="0002161E">
        <w:rPr>
          <w:sz w:val="24"/>
          <w:szCs w:val="24"/>
        </w:rPr>
        <w:t xml:space="preserve"> one</w:t>
      </w:r>
      <w:r w:rsidR="001E50EE" w:rsidRPr="0002161E">
        <w:rPr>
          <w:sz w:val="24"/>
          <w:szCs w:val="24"/>
        </w:rPr>
        <w:t>’s</w:t>
      </w:r>
      <w:r w:rsidR="00CB40FD" w:rsidRPr="0002161E">
        <w:rPr>
          <w:sz w:val="24"/>
          <w:szCs w:val="24"/>
        </w:rPr>
        <w:t xml:space="preserve"> success in </w:t>
      </w:r>
      <w:r w:rsidR="00CB40FD" w:rsidRPr="0002161E">
        <w:rPr>
          <w:i/>
          <w:sz w:val="24"/>
          <w:szCs w:val="24"/>
        </w:rPr>
        <w:t>talmud</w:t>
      </w:r>
      <w:r w:rsidR="00CB40FD" w:rsidRPr="0002161E">
        <w:rPr>
          <w:sz w:val="24"/>
          <w:szCs w:val="24"/>
        </w:rPr>
        <w:t xml:space="preserve"> </w:t>
      </w:r>
      <w:r w:rsidR="00CB40FD" w:rsidRPr="0002161E">
        <w:rPr>
          <w:i/>
          <w:sz w:val="24"/>
          <w:szCs w:val="24"/>
        </w:rPr>
        <w:t>Torah</w:t>
      </w:r>
      <w:r w:rsidR="00CB40FD" w:rsidRPr="0002161E">
        <w:rPr>
          <w:sz w:val="24"/>
          <w:szCs w:val="24"/>
        </w:rPr>
        <w:t>? These qualities shed important light on t</w:t>
      </w:r>
      <w:r w:rsidR="009E411E" w:rsidRPr="0002161E">
        <w:rPr>
          <w:sz w:val="24"/>
          <w:szCs w:val="24"/>
        </w:rPr>
        <w:t>he central themes that animate</w:t>
      </w:r>
      <w:r w:rsidR="009E411E" w:rsidRPr="0002161E">
        <w:rPr>
          <w:i/>
          <w:iCs/>
          <w:sz w:val="24"/>
          <w:szCs w:val="24"/>
        </w:rPr>
        <w:t xml:space="preserve"> t</w:t>
      </w:r>
      <w:r w:rsidR="00CB40FD" w:rsidRPr="0002161E">
        <w:rPr>
          <w:i/>
          <w:iCs/>
          <w:sz w:val="24"/>
          <w:szCs w:val="24"/>
        </w:rPr>
        <w:t xml:space="preserve">almud Torah </w:t>
      </w:r>
      <w:r w:rsidR="00CB40FD" w:rsidRPr="0002161E">
        <w:rPr>
          <w:sz w:val="24"/>
          <w:szCs w:val="24"/>
        </w:rPr>
        <w:t xml:space="preserve">overall. </w:t>
      </w:r>
    </w:p>
    <w:p w:rsidR="00CB40FD" w:rsidRPr="0002161E" w:rsidRDefault="00CB40FD" w:rsidP="000251D7">
      <w:pPr>
        <w:spacing w:line="240" w:lineRule="auto"/>
        <w:jc w:val="both"/>
        <w:rPr>
          <w:sz w:val="24"/>
          <w:szCs w:val="24"/>
        </w:rPr>
      </w:pPr>
    </w:p>
    <w:p w:rsidR="00CB40FD" w:rsidRPr="0002161E" w:rsidRDefault="009E411E" w:rsidP="000251D7">
      <w:pPr>
        <w:spacing w:line="240" w:lineRule="auto"/>
        <w:jc w:val="both"/>
        <w:rPr>
          <w:sz w:val="24"/>
          <w:szCs w:val="24"/>
        </w:rPr>
      </w:pPr>
      <w:r w:rsidRPr="0002161E">
        <w:rPr>
          <w:sz w:val="24"/>
          <w:szCs w:val="24"/>
        </w:rPr>
        <w:t>O</w:t>
      </w:r>
      <w:r w:rsidR="00CB40FD" w:rsidRPr="0002161E">
        <w:rPr>
          <w:sz w:val="24"/>
          <w:szCs w:val="24"/>
        </w:rPr>
        <w:t xml:space="preserve">n a practical level, one might argue that a basic working knowledge, if not mastery, of the Hebrew language, is necessary for one to study Torah properly. While there are other reasons for the importance of studying the Hebrew language, </w:t>
      </w:r>
      <w:r w:rsidR="00CE107E" w:rsidRPr="0002161E">
        <w:rPr>
          <w:sz w:val="24"/>
          <w:szCs w:val="24"/>
        </w:rPr>
        <w:t>Sifrei</w:t>
      </w:r>
      <w:r w:rsidR="00CB40FD" w:rsidRPr="0002161E">
        <w:rPr>
          <w:sz w:val="24"/>
          <w:szCs w:val="24"/>
        </w:rPr>
        <w:t xml:space="preserve"> (</w:t>
      </w:r>
      <w:r w:rsidR="00CB40FD" w:rsidRPr="0002161E">
        <w:rPr>
          <w:i/>
          <w:sz w:val="24"/>
          <w:szCs w:val="24"/>
        </w:rPr>
        <w:t>Ekev</w:t>
      </w:r>
      <w:r w:rsidR="00CB40FD" w:rsidRPr="0002161E">
        <w:rPr>
          <w:sz w:val="24"/>
          <w:szCs w:val="24"/>
        </w:rPr>
        <w:t xml:space="preserve"> 46) seems to confirm this understanding, clearly linking a father’s obligation to teach Torah </w:t>
      </w:r>
      <w:r w:rsidR="0002161E">
        <w:rPr>
          <w:sz w:val="24"/>
          <w:szCs w:val="24"/>
        </w:rPr>
        <w:t xml:space="preserve">to his son </w:t>
      </w:r>
      <w:r w:rsidR="00CB40FD" w:rsidRPr="0002161E">
        <w:rPr>
          <w:sz w:val="24"/>
          <w:szCs w:val="24"/>
        </w:rPr>
        <w:t xml:space="preserve">with his need to teach his son Hebrew. </w:t>
      </w:r>
    </w:p>
    <w:p w:rsidR="00CB40FD" w:rsidRPr="0002161E" w:rsidRDefault="00CB40FD" w:rsidP="000251D7">
      <w:pPr>
        <w:spacing w:line="240" w:lineRule="auto"/>
        <w:jc w:val="both"/>
        <w:rPr>
          <w:sz w:val="24"/>
          <w:szCs w:val="24"/>
        </w:rPr>
      </w:pPr>
    </w:p>
    <w:p w:rsidR="0002161E" w:rsidRDefault="009E411E" w:rsidP="000251D7">
      <w:pPr>
        <w:spacing w:line="240" w:lineRule="auto"/>
        <w:jc w:val="both"/>
        <w:rPr>
          <w:sz w:val="24"/>
          <w:szCs w:val="24"/>
        </w:rPr>
      </w:pPr>
      <w:r w:rsidRPr="0002161E">
        <w:rPr>
          <w:sz w:val="24"/>
          <w:szCs w:val="24"/>
        </w:rPr>
        <w:t>Moreover</w:t>
      </w:r>
      <w:r w:rsidR="00CB40FD" w:rsidRPr="0002161E">
        <w:rPr>
          <w:sz w:val="24"/>
          <w:szCs w:val="24"/>
        </w:rPr>
        <w:t xml:space="preserve">, numerous </w:t>
      </w:r>
      <w:r w:rsidR="00CB40FD" w:rsidRPr="0002161E">
        <w:rPr>
          <w:i/>
          <w:sz w:val="24"/>
          <w:szCs w:val="24"/>
        </w:rPr>
        <w:t>sugyot</w:t>
      </w:r>
      <w:r w:rsidR="00CB40FD" w:rsidRPr="0002161E">
        <w:rPr>
          <w:sz w:val="24"/>
          <w:szCs w:val="24"/>
        </w:rPr>
        <w:t xml:space="preserve"> highlight the importance of </w:t>
      </w:r>
      <w:r w:rsidR="00CB40FD" w:rsidRPr="0002161E">
        <w:rPr>
          <w:i/>
          <w:sz w:val="24"/>
          <w:szCs w:val="24"/>
        </w:rPr>
        <w:t>yirat shamayim</w:t>
      </w:r>
      <w:r w:rsidR="00CB40FD" w:rsidRPr="0002161E">
        <w:rPr>
          <w:sz w:val="24"/>
          <w:szCs w:val="24"/>
        </w:rPr>
        <w:t xml:space="preserve"> </w:t>
      </w:r>
      <w:r w:rsidRPr="0002161E">
        <w:rPr>
          <w:sz w:val="24"/>
          <w:szCs w:val="24"/>
        </w:rPr>
        <w:t xml:space="preserve">(fear of </w:t>
      </w:r>
      <w:r w:rsidR="0002161E" w:rsidRPr="0002161E">
        <w:rPr>
          <w:sz w:val="24"/>
          <w:szCs w:val="24"/>
        </w:rPr>
        <w:t>Heaven</w:t>
      </w:r>
      <w:r w:rsidRPr="0002161E">
        <w:rPr>
          <w:sz w:val="24"/>
          <w:szCs w:val="24"/>
        </w:rPr>
        <w:t xml:space="preserve">) </w:t>
      </w:r>
      <w:r w:rsidR="00CB40FD" w:rsidRPr="0002161E">
        <w:rPr>
          <w:sz w:val="24"/>
          <w:szCs w:val="24"/>
        </w:rPr>
        <w:t xml:space="preserve">as a prerequisite for engaging in </w:t>
      </w:r>
      <w:r w:rsidR="00CB40FD" w:rsidRPr="0002161E">
        <w:rPr>
          <w:i/>
          <w:sz w:val="24"/>
          <w:szCs w:val="24"/>
        </w:rPr>
        <w:t>talmud Torah</w:t>
      </w:r>
      <w:r w:rsidR="00CB40FD" w:rsidRPr="0002161E">
        <w:rPr>
          <w:sz w:val="24"/>
          <w:szCs w:val="24"/>
        </w:rPr>
        <w:t>. In particular, our disc</w:t>
      </w:r>
      <w:r w:rsidRPr="0002161E">
        <w:rPr>
          <w:sz w:val="24"/>
          <w:szCs w:val="24"/>
        </w:rPr>
        <w:t>ussion will center on a crucial but somewhat perplexing</w:t>
      </w:r>
      <w:r w:rsidR="00CB40FD" w:rsidRPr="0002161E">
        <w:rPr>
          <w:sz w:val="24"/>
          <w:szCs w:val="24"/>
        </w:rPr>
        <w:t xml:space="preserve"> passage in </w:t>
      </w:r>
      <w:r w:rsidR="00CB40FD" w:rsidRPr="0002161E">
        <w:rPr>
          <w:i/>
          <w:sz w:val="24"/>
          <w:szCs w:val="24"/>
        </w:rPr>
        <w:t>Shabbat</w:t>
      </w:r>
      <w:r w:rsidR="00CB40FD" w:rsidRPr="0002161E">
        <w:rPr>
          <w:sz w:val="24"/>
          <w:szCs w:val="24"/>
        </w:rPr>
        <w:t xml:space="preserve"> (31a</w:t>
      </w:r>
      <w:r w:rsidR="0002161E">
        <w:rPr>
          <w:sz w:val="24"/>
          <w:szCs w:val="24"/>
        </w:rPr>
        <w:t>-b</w:t>
      </w:r>
      <w:r w:rsidR="001E50EE" w:rsidRPr="0002161E">
        <w:rPr>
          <w:sz w:val="24"/>
          <w:szCs w:val="24"/>
        </w:rPr>
        <w:t xml:space="preserve">). The Gemara makes </w:t>
      </w:r>
      <w:r w:rsidR="00CB40FD" w:rsidRPr="0002161E">
        <w:rPr>
          <w:sz w:val="24"/>
          <w:szCs w:val="24"/>
        </w:rPr>
        <w:t xml:space="preserve">three comments regarding the connection between </w:t>
      </w:r>
      <w:r w:rsidR="00CB40FD" w:rsidRPr="0002161E">
        <w:rPr>
          <w:i/>
          <w:sz w:val="24"/>
          <w:szCs w:val="24"/>
        </w:rPr>
        <w:t>talmud Torah</w:t>
      </w:r>
      <w:r w:rsidR="001E50EE" w:rsidRPr="0002161E">
        <w:rPr>
          <w:sz w:val="24"/>
          <w:szCs w:val="24"/>
        </w:rPr>
        <w:t xml:space="preserve"> and f</w:t>
      </w:r>
      <w:r w:rsidR="0002161E">
        <w:rPr>
          <w:sz w:val="24"/>
          <w:szCs w:val="24"/>
        </w:rPr>
        <w:t>ear of Heaven</w:t>
      </w:r>
      <w:r w:rsidR="001E50EE" w:rsidRPr="0002161E">
        <w:rPr>
          <w:sz w:val="24"/>
          <w:szCs w:val="24"/>
        </w:rPr>
        <w:t xml:space="preserve">, based on a verse in </w:t>
      </w:r>
      <w:r w:rsidR="001E50EE" w:rsidRPr="0002161E">
        <w:rPr>
          <w:i/>
          <w:iCs/>
          <w:sz w:val="24"/>
          <w:szCs w:val="24"/>
        </w:rPr>
        <w:t>Yeshayahu</w:t>
      </w:r>
      <w:r w:rsidR="001E50EE" w:rsidRPr="0002161E">
        <w:rPr>
          <w:sz w:val="24"/>
          <w:szCs w:val="24"/>
        </w:rPr>
        <w:t xml:space="preserve"> (33:6),  “And there shall be faith in your times, strength, salvation, wisdom and knowledge; but the fear of God is his treasure.” </w:t>
      </w:r>
    </w:p>
    <w:p w:rsidR="0002161E" w:rsidRDefault="0002161E" w:rsidP="000251D7">
      <w:pPr>
        <w:spacing w:line="240" w:lineRule="auto"/>
        <w:jc w:val="both"/>
        <w:rPr>
          <w:sz w:val="24"/>
          <w:szCs w:val="24"/>
        </w:rPr>
      </w:pPr>
    </w:p>
    <w:p w:rsidR="00CB40FD" w:rsidRPr="0002161E" w:rsidRDefault="001E50EE" w:rsidP="000251D7">
      <w:pPr>
        <w:spacing w:line="240" w:lineRule="auto"/>
        <w:jc w:val="both"/>
        <w:rPr>
          <w:sz w:val="24"/>
          <w:szCs w:val="24"/>
        </w:rPr>
      </w:pPr>
      <w:r w:rsidRPr="0002161E">
        <w:rPr>
          <w:sz w:val="24"/>
          <w:szCs w:val="24"/>
        </w:rPr>
        <w:t xml:space="preserve">First, Reish Lakish expounds the six elements in the first clause to refer to the Six Orders of the </w:t>
      </w:r>
      <w:r w:rsidR="0002161E" w:rsidRPr="0002161E">
        <w:rPr>
          <w:sz w:val="24"/>
          <w:szCs w:val="24"/>
        </w:rPr>
        <w:t>Talmud</w:t>
      </w:r>
      <w:r w:rsidR="0002161E">
        <w:rPr>
          <w:sz w:val="24"/>
          <w:szCs w:val="24"/>
        </w:rPr>
        <w:t>, concluding:</w:t>
      </w:r>
      <w:r w:rsidRPr="0002161E">
        <w:rPr>
          <w:sz w:val="24"/>
          <w:szCs w:val="24"/>
        </w:rPr>
        <w:t xml:space="preserve"> “Nevertheless, ‘fear of God is his treasure.’” </w:t>
      </w:r>
      <w:r w:rsidR="00CB40FD" w:rsidRPr="0002161E">
        <w:rPr>
          <w:sz w:val="24"/>
          <w:szCs w:val="24"/>
        </w:rPr>
        <w:t xml:space="preserve">On </w:t>
      </w:r>
      <w:r w:rsidRPr="0002161E">
        <w:rPr>
          <w:sz w:val="24"/>
          <w:szCs w:val="24"/>
        </w:rPr>
        <w:t>the most basic level, this</w:t>
      </w:r>
      <w:r w:rsidR="00CB40FD" w:rsidRPr="0002161E">
        <w:rPr>
          <w:sz w:val="24"/>
          <w:szCs w:val="24"/>
        </w:rPr>
        <w:t xml:space="preserve"> means that no matter how much Torah one studies, f</w:t>
      </w:r>
      <w:r w:rsidR="0002161E">
        <w:rPr>
          <w:sz w:val="24"/>
          <w:szCs w:val="24"/>
        </w:rPr>
        <w:t>ear of Heaven</w:t>
      </w:r>
      <w:r w:rsidR="00CB40FD" w:rsidRPr="0002161E">
        <w:rPr>
          <w:sz w:val="24"/>
          <w:szCs w:val="24"/>
        </w:rPr>
        <w:t xml:space="preserve"> is preeminent. If one lacks f</w:t>
      </w:r>
      <w:r w:rsidR="0002161E">
        <w:rPr>
          <w:sz w:val="24"/>
          <w:szCs w:val="24"/>
        </w:rPr>
        <w:t>ear of Heaven</w:t>
      </w:r>
      <w:r w:rsidR="00CB40FD" w:rsidRPr="0002161E">
        <w:rPr>
          <w:sz w:val="24"/>
          <w:szCs w:val="24"/>
        </w:rPr>
        <w:t>, his Torah study will ultimately not achiev</w:t>
      </w:r>
      <w:r w:rsidRPr="0002161E">
        <w:rPr>
          <w:sz w:val="24"/>
          <w:szCs w:val="24"/>
        </w:rPr>
        <w:t xml:space="preserve">e its sacred purposes. </w:t>
      </w:r>
      <w:r w:rsidR="0002161E">
        <w:rPr>
          <w:sz w:val="24"/>
          <w:szCs w:val="24"/>
        </w:rPr>
        <w:t>Since this is the storehouse for wisdom, this indicates</w:t>
      </w:r>
      <w:r w:rsidR="00CB40FD" w:rsidRPr="0002161E">
        <w:rPr>
          <w:sz w:val="24"/>
          <w:szCs w:val="24"/>
        </w:rPr>
        <w:t xml:space="preserve"> that f</w:t>
      </w:r>
      <w:r w:rsidR="0002161E">
        <w:rPr>
          <w:sz w:val="24"/>
          <w:szCs w:val="24"/>
        </w:rPr>
        <w:t xml:space="preserve">ear of Heaven ensures </w:t>
      </w:r>
      <w:r w:rsidR="00CB40FD" w:rsidRPr="0002161E">
        <w:rPr>
          <w:sz w:val="24"/>
          <w:szCs w:val="24"/>
        </w:rPr>
        <w:t>one retains that which one learns</w:t>
      </w:r>
      <w:r w:rsidRPr="0002161E">
        <w:rPr>
          <w:sz w:val="24"/>
          <w:szCs w:val="24"/>
        </w:rPr>
        <w:t xml:space="preserve"> as </w:t>
      </w:r>
      <w:r w:rsidR="0002161E" w:rsidRPr="0002161E">
        <w:rPr>
          <w:sz w:val="24"/>
          <w:szCs w:val="24"/>
        </w:rPr>
        <w:t>well</w:t>
      </w:r>
      <w:r w:rsidR="00CB40FD" w:rsidRPr="0002161E">
        <w:rPr>
          <w:sz w:val="24"/>
          <w:szCs w:val="24"/>
        </w:rPr>
        <w:t xml:space="preserve">.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Interestingly, this second meaning, which ties retention of Torah to f</w:t>
      </w:r>
      <w:r w:rsidR="0002161E">
        <w:rPr>
          <w:sz w:val="24"/>
          <w:szCs w:val="24"/>
        </w:rPr>
        <w:t>ear of Heaven</w:t>
      </w:r>
      <w:r w:rsidRPr="0002161E">
        <w:rPr>
          <w:sz w:val="24"/>
          <w:szCs w:val="24"/>
        </w:rPr>
        <w:t xml:space="preserve">, is formulated more explicitly later in the second pertinent section in that </w:t>
      </w:r>
      <w:r w:rsidRPr="0002161E">
        <w:rPr>
          <w:i/>
          <w:sz w:val="24"/>
          <w:szCs w:val="24"/>
        </w:rPr>
        <w:t>sugya</w:t>
      </w:r>
      <w:r w:rsidRPr="0002161E">
        <w:rPr>
          <w:sz w:val="24"/>
          <w:szCs w:val="24"/>
        </w:rPr>
        <w:t xml:space="preserve">, where the Gemara instructs: </w:t>
      </w:r>
    </w:p>
    <w:p w:rsidR="00CB40FD" w:rsidRPr="0002161E" w:rsidRDefault="00CB40FD" w:rsidP="000251D7">
      <w:pPr>
        <w:spacing w:line="240" w:lineRule="auto"/>
        <w:jc w:val="both"/>
        <w:rPr>
          <w:sz w:val="24"/>
          <w:szCs w:val="24"/>
        </w:rPr>
      </w:pPr>
    </w:p>
    <w:p w:rsidR="001E50EE" w:rsidRPr="0002161E" w:rsidRDefault="00E80D7D" w:rsidP="000251D7">
      <w:pPr>
        <w:spacing w:line="240" w:lineRule="auto"/>
        <w:ind w:left="720"/>
        <w:jc w:val="both"/>
        <w:rPr>
          <w:sz w:val="24"/>
          <w:szCs w:val="24"/>
        </w:rPr>
      </w:pPr>
      <w:r w:rsidRPr="0002161E">
        <w:rPr>
          <w:sz w:val="24"/>
          <w:szCs w:val="24"/>
        </w:rPr>
        <w:t>If</w:t>
      </w:r>
      <w:r w:rsidR="00CB40FD" w:rsidRPr="0002161E">
        <w:rPr>
          <w:sz w:val="24"/>
          <w:szCs w:val="24"/>
        </w:rPr>
        <w:t xml:space="preserve"> </w:t>
      </w:r>
      <w:r w:rsidR="001E50EE" w:rsidRPr="0002161E">
        <w:rPr>
          <w:sz w:val="24"/>
          <w:szCs w:val="24"/>
        </w:rPr>
        <w:t>“</w:t>
      </w:r>
      <w:r w:rsidR="00CB40FD" w:rsidRPr="0002161E">
        <w:rPr>
          <w:sz w:val="24"/>
          <w:szCs w:val="24"/>
        </w:rPr>
        <w:t xml:space="preserve">fear of </w:t>
      </w:r>
      <w:r w:rsidRPr="0002161E">
        <w:rPr>
          <w:sz w:val="24"/>
          <w:szCs w:val="24"/>
        </w:rPr>
        <w:t xml:space="preserve">God </w:t>
      </w:r>
      <w:r w:rsidR="00CB40FD" w:rsidRPr="0002161E">
        <w:rPr>
          <w:sz w:val="24"/>
          <w:szCs w:val="24"/>
        </w:rPr>
        <w:t>is his treasure,</w:t>
      </w:r>
      <w:r w:rsidR="001E50EE" w:rsidRPr="0002161E">
        <w:rPr>
          <w:sz w:val="24"/>
          <w:szCs w:val="24"/>
        </w:rPr>
        <w:t>”</w:t>
      </w:r>
      <w:r w:rsidR="00CB40FD" w:rsidRPr="0002161E">
        <w:rPr>
          <w:sz w:val="24"/>
          <w:szCs w:val="24"/>
        </w:rPr>
        <w:t xml:space="preserve"> yes; if not, no. </w:t>
      </w:r>
    </w:p>
    <w:p w:rsidR="0002161E" w:rsidRDefault="00CB40FD" w:rsidP="000251D7">
      <w:pPr>
        <w:spacing w:line="240" w:lineRule="auto"/>
        <w:ind w:left="720"/>
        <w:jc w:val="both"/>
        <w:rPr>
          <w:sz w:val="24"/>
          <w:szCs w:val="24"/>
        </w:rPr>
      </w:pPr>
      <w:r w:rsidRPr="0002161E">
        <w:rPr>
          <w:sz w:val="24"/>
          <w:szCs w:val="24"/>
        </w:rPr>
        <w:t xml:space="preserve">A parable: </w:t>
      </w:r>
      <w:r w:rsidR="001E50EE" w:rsidRPr="0002161E">
        <w:rPr>
          <w:sz w:val="24"/>
          <w:szCs w:val="24"/>
        </w:rPr>
        <w:t xml:space="preserve">one </w:t>
      </w:r>
      <w:r w:rsidRPr="0002161E">
        <w:rPr>
          <w:sz w:val="24"/>
          <w:szCs w:val="24"/>
        </w:rPr>
        <w:t xml:space="preserve">said to </w:t>
      </w:r>
      <w:r w:rsidR="001E50EE" w:rsidRPr="0002161E">
        <w:rPr>
          <w:sz w:val="24"/>
          <w:szCs w:val="24"/>
        </w:rPr>
        <w:t>an</w:t>
      </w:r>
      <w:r w:rsidRPr="0002161E">
        <w:rPr>
          <w:sz w:val="24"/>
          <w:szCs w:val="24"/>
        </w:rPr>
        <w:t xml:space="preserve"> emissary: </w:t>
      </w:r>
      <w:r w:rsidR="001E50EE" w:rsidRPr="0002161E">
        <w:rPr>
          <w:sz w:val="24"/>
          <w:szCs w:val="24"/>
        </w:rPr>
        <w:t>“</w:t>
      </w:r>
      <w:r w:rsidRPr="0002161E">
        <w:rPr>
          <w:sz w:val="24"/>
          <w:szCs w:val="24"/>
        </w:rPr>
        <w:t>Bring a</w:t>
      </w:r>
      <w:r w:rsidR="004F37AB" w:rsidRPr="0002161E">
        <w:rPr>
          <w:sz w:val="24"/>
          <w:szCs w:val="24"/>
        </w:rPr>
        <w:t xml:space="preserve"> barrel</w:t>
      </w:r>
      <w:r w:rsidRPr="0002161E">
        <w:rPr>
          <w:sz w:val="24"/>
          <w:szCs w:val="24"/>
        </w:rPr>
        <w:t xml:space="preserve"> of wheat up to the attic for me.</w:t>
      </w:r>
      <w:r w:rsidR="001E50EE" w:rsidRPr="0002161E">
        <w:rPr>
          <w:sz w:val="24"/>
          <w:szCs w:val="24"/>
        </w:rPr>
        <w:t>”</w:t>
      </w:r>
      <w:r w:rsidR="0002161E">
        <w:rPr>
          <w:sz w:val="24"/>
          <w:szCs w:val="24"/>
        </w:rPr>
        <w:t xml:space="preserve"> </w:t>
      </w:r>
    </w:p>
    <w:p w:rsidR="001E50EE" w:rsidRPr="0002161E" w:rsidRDefault="0002161E" w:rsidP="000251D7">
      <w:pPr>
        <w:spacing w:line="240" w:lineRule="auto"/>
        <w:ind w:left="720"/>
        <w:jc w:val="both"/>
        <w:rPr>
          <w:sz w:val="24"/>
          <w:szCs w:val="24"/>
        </w:rPr>
      </w:pPr>
      <w:r>
        <w:rPr>
          <w:sz w:val="24"/>
          <w:szCs w:val="24"/>
        </w:rPr>
        <w:t>[The emissary</w:t>
      </w:r>
      <w:r w:rsidR="00CB40FD" w:rsidRPr="0002161E">
        <w:rPr>
          <w:sz w:val="24"/>
          <w:szCs w:val="24"/>
        </w:rPr>
        <w:t>] we</w:t>
      </w:r>
      <w:r w:rsidR="001E50EE" w:rsidRPr="0002161E">
        <w:rPr>
          <w:sz w:val="24"/>
          <w:szCs w:val="24"/>
        </w:rPr>
        <w:t xml:space="preserve">nt and brought it up for him. </w:t>
      </w:r>
    </w:p>
    <w:p w:rsidR="001E50EE" w:rsidRPr="0002161E" w:rsidRDefault="001E50EE" w:rsidP="000251D7">
      <w:pPr>
        <w:spacing w:line="240" w:lineRule="auto"/>
        <w:ind w:left="720"/>
        <w:jc w:val="both"/>
        <w:rPr>
          <w:sz w:val="24"/>
          <w:szCs w:val="24"/>
        </w:rPr>
      </w:pPr>
      <w:r w:rsidRPr="0002161E">
        <w:rPr>
          <w:sz w:val="24"/>
          <w:szCs w:val="24"/>
        </w:rPr>
        <w:lastRenderedPageBreak/>
        <w:t>The owner</w:t>
      </w:r>
      <w:r w:rsidR="00CB40FD" w:rsidRPr="0002161E">
        <w:rPr>
          <w:sz w:val="24"/>
          <w:szCs w:val="24"/>
        </w:rPr>
        <w:t xml:space="preserve"> said to the emissary: </w:t>
      </w:r>
      <w:r w:rsidRPr="0002161E">
        <w:rPr>
          <w:sz w:val="24"/>
          <w:szCs w:val="24"/>
        </w:rPr>
        <w:t>“</w:t>
      </w:r>
      <w:r w:rsidR="00CB40FD" w:rsidRPr="0002161E">
        <w:rPr>
          <w:sz w:val="24"/>
          <w:szCs w:val="24"/>
        </w:rPr>
        <w:t>Did you mix a</w:t>
      </w:r>
      <w:r w:rsidR="004F37AB" w:rsidRPr="0002161E">
        <w:rPr>
          <w:sz w:val="24"/>
          <w:szCs w:val="24"/>
        </w:rPr>
        <w:t xml:space="preserve"> quart</w:t>
      </w:r>
      <w:r w:rsidR="00CB40FD" w:rsidRPr="0002161E">
        <w:rPr>
          <w:sz w:val="24"/>
          <w:szCs w:val="24"/>
        </w:rPr>
        <w:t xml:space="preserve"> of p</w:t>
      </w:r>
      <w:r w:rsidR="004F37AB" w:rsidRPr="0002161E">
        <w:rPr>
          <w:sz w:val="24"/>
          <w:szCs w:val="24"/>
        </w:rPr>
        <w:t>reservative</w:t>
      </w:r>
      <w:r w:rsidRPr="0002161E">
        <w:rPr>
          <w:sz w:val="24"/>
          <w:szCs w:val="24"/>
        </w:rPr>
        <w:t xml:space="preserve"> into it for me?” </w:t>
      </w:r>
    </w:p>
    <w:p w:rsidR="001E50EE" w:rsidRPr="0002161E" w:rsidRDefault="001E50EE" w:rsidP="000251D7">
      <w:pPr>
        <w:spacing w:line="240" w:lineRule="auto"/>
        <w:ind w:left="720"/>
        <w:jc w:val="both"/>
        <w:rPr>
          <w:sz w:val="24"/>
          <w:szCs w:val="24"/>
        </w:rPr>
      </w:pPr>
      <w:r w:rsidRPr="0002161E">
        <w:rPr>
          <w:sz w:val="24"/>
          <w:szCs w:val="24"/>
        </w:rPr>
        <w:t>“</w:t>
      </w:r>
      <w:r w:rsidR="00CB40FD" w:rsidRPr="0002161E">
        <w:rPr>
          <w:sz w:val="24"/>
          <w:szCs w:val="24"/>
        </w:rPr>
        <w:t>No.</w:t>
      </w:r>
      <w:r w:rsidRPr="0002161E">
        <w:rPr>
          <w:sz w:val="24"/>
          <w:szCs w:val="24"/>
        </w:rPr>
        <w:t>”</w:t>
      </w:r>
      <w:r w:rsidR="00CB40FD" w:rsidRPr="0002161E">
        <w:rPr>
          <w:sz w:val="24"/>
          <w:szCs w:val="24"/>
        </w:rPr>
        <w:t xml:space="preserve"> </w:t>
      </w:r>
    </w:p>
    <w:p w:rsidR="00CB40FD" w:rsidRPr="0002161E" w:rsidRDefault="001E50EE" w:rsidP="000251D7">
      <w:pPr>
        <w:spacing w:line="240" w:lineRule="auto"/>
        <w:ind w:left="720"/>
        <w:jc w:val="both"/>
        <w:rPr>
          <w:sz w:val="24"/>
          <w:szCs w:val="24"/>
        </w:rPr>
      </w:pPr>
      <w:r w:rsidRPr="0002161E">
        <w:rPr>
          <w:sz w:val="24"/>
          <w:szCs w:val="24"/>
        </w:rPr>
        <w:t>“</w:t>
      </w:r>
      <w:r w:rsidR="00CB40FD" w:rsidRPr="0002161E">
        <w:rPr>
          <w:sz w:val="24"/>
          <w:szCs w:val="24"/>
        </w:rPr>
        <w:t xml:space="preserve">It would have been preferable had you not brought it up. </w:t>
      </w:r>
      <w:r w:rsidRPr="0002161E">
        <w:rPr>
          <w:sz w:val="24"/>
          <w:szCs w:val="24"/>
        </w:rPr>
        <w:t>“</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The parable compares Torah to wheat, and </w:t>
      </w:r>
      <w:r w:rsidRPr="0002161E">
        <w:rPr>
          <w:i/>
          <w:sz w:val="24"/>
          <w:szCs w:val="24"/>
        </w:rPr>
        <w:t>yirat shamayim</w:t>
      </w:r>
      <w:r w:rsidRPr="0002161E">
        <w:rPr>
          <w:sz w:val="24"/>
          <w:szCs w:val="24"/>
        </w:rPr>
        <w:t xml:space="preserve"> to the preservative. Just as wheat without a preservative is useless, because it will </w:t>
      </w:r>
      <w:r w:rsidR="0002161E">
        <w:rPr>
          <w:sz w:val="24"/>
          <w:szCs w:val="24"/>
        </w:rPr>
        <w:t>decay</w:t>
      </w:r>
      <w:r w:rsidRPr="0002161E">
        <w:rPr>
          <w:sz w:val="24"/>
          <w:szCs w:val="24"/>
        </w:rPr>
        <w:t xml:space="preserve">, so too Torah without </w:t>
      </w:r>
      <w:r w:rsidRPr="0002161E">
        <w:rPr>
          <w:i/>
          <w:sz w:val="24"/>
          <w:szCs w:val="24"/>
        </w:rPr>
        <w:t>yirat shamayim</w:t>
      </w:r>
      <w:r w:rsidRPr="0002161E">
        <w:rPr>
          <w:sz w:val="24"/>
          <w:szCs w:val="24"/>
        </w:rPr>
        <w:t xml:space="preserve"> is somehow ephemeral. It is unclear, however, what precisely is the connec</w:t>
      </w:r>
      <w:r w:rsidR="004B319C" w:rsidRPr="0002161E">
        <w:rPr>
          <w:sz w:val="24"/>
          <w:szCs w:val="24"/>
        </w:rPr>
        <w:t>tion between Torah and fear of H</w:t>
      </w:r>
      <w:r w:rsidRPr="0002161E">
        <w:rPr>
          <w:sz w:val="24"/>
          <w:szCs w:val="24"/>
        </w:rPr>
        <w:t xml:space="preserve">eaven.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The continuation of the Gemara pushes the metaphor further: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Rabba bar Rav Huna said: Any person who has Torah in him but does not have fear of Heaven is like a treasurer to whom they gave keys to the inner doors of the treasury but</w:t>
      </w:r>
      <w:r w:rsidR="004B319C" w:rsidRPr="0002161E">
        <w:rPr>
          <w:sz w:val="24"/>
          <w:szCs w:val="24"/>
        </w:rPr>
        <w:t xml:space="preserve"> not the </w:t>
      </w:r>
      <w:r w:rsidRPr="0002161E">
        <w:rPr>
          <w:sz w:val="24"/>
          <w:szCs w:val="24"/>
        </w:rPr>
        <w:t>keys to the ou</w:t>
      </w:r>
      <w:r w:rsidR="004B319C" w:rsidRPr="0002161E">
        <w:rPr>
          <w:sz w:val="24"/>
          <w:szCs w:val="24"/>
        </w:rPr>
        <w:t xml:space="preserve">ter door. With what key will this one </w:t>
      </w:r>
      <w:r w:rsidRPr="0002161E">
        <w:rPr>
          <w:sz w:val="24"/>
          <w:szCs w:val="24"/>
        </w:rPr>
        <w:t>enter?</w:t>
      </w:r>
    </w:p>
    <w:p w:rsidR="00CB40FD" w:rsidRPr="0002161E" w:rsidRDefault="00CB40FD" w:rsidP="000251D7">
      <w:pPr>
        <w:spacing w:line="240" w:lineRule="auto"/>
        <w:jc w:val="both"/>
        <w:rPr>
          <w:sz w:val="24"/>
          <w:szCs w:val="24"/>
        </w:rPr>
      </w:pPr>
    </w:p>
    <w:p w:rsidR="00CB40FD" w:rsidRPr="0002161E" w:rsidRDefault="004B319C" w:rsidP="000251D7">
      <w:pPr>
        <w:spacing w:line="240" w:lineRule="auto"/>
        <w:jc w:val="both"/>
        <w:rPr>
          <w:sz w:val="24"/>
          <w:szCs w:val="24"/>
        </w:rPr>
      </w:pPr>
      <w:r w:rsidRPr="0002161E">
        <w:rPr>
          <w:sz w:val="24"/>
          <w:szCs w:val="24"/>
        </w:rPr>
        <w:t xml:space="preserve">Here, </w:t>
      </w:r>
      <w:r w:rsidR="00CB40FD" w:rsidRPr="0002161E">
        <w:rPr>
          <w:i/>
          <w:sz w:val="24"/>
          <w:szCs w:val="24"/>
        </w:rPr>
        <w:t>yirat shamayim</w:t>
      </w:r>
      <w:r w:rsidR="00CB40FD" w:rsidRPr="0002161E">
        <w:rPr>
          <w:sz w:val="24"/>
          <w:szCs w:val="24"/>
        </w:rPr>
        <w:t xml:space="preserve"> is </w:t>
      </w:r>
      <w:r w:rsidRPr="0002161E">
        <w:rPr>
          <w:sz w:val="24"/>
          <w:szCs w:val="24"/>
        </w:rPr>
        <w:t xml:space="preserve">not merely </w:t>
      </w:r>
      <w:r w:rsidR="00CB40FD" w:rsidRPr="0002161E">
        <w:rPr>
          <w:sz w:val="24"/>
          <w:szCs w:val="24"/>
        </w:rPr>
        <w:t>a paramount value, but also the key</w:t>
      </w:r>
      <w:r w:rsidRPr="0002161E">
        <w:rPr>
          <w:sz w:val="24"/>
          <w:szCs w:val="24"/>
        </w:rPr>
        <w:t xml:space="preserve"> that unlocks a portal </w:t>
      </w:r>
      <w:r w:rsidR="00CB40FD" w:rsidRPr="0002161E">
        <w:rPr>
          <w:sz w:val="24"/>
          <w:szCs w:val="24"/>
        </w:rPr>
        <w:t>into</w:t>
      </w:r>
      <w:r w:rsidR="0002161E">
        <w:rPr>
          <w:sz w:val="24"/>
          <w:szCs w:val="24"/>
        </w:rPr>
        <w:t xml:space="preserve"> the world of Torah. The logic</w:t>
      </w:r>
      <w:r w:rsidR="00CB40FD" w:rsidRPr="0002161E">
        <w:rPr>
          <w:sz w:val="24"/>
          <w:szCs w:val="24"/>
        </w:rPr>
        <w:t xml:space="preserve"> of this s</w:t>
      </w:r>
      <w:r w:rsidRPr="0002161E">
        <w:rPr>
          <w:sz w:val="24"/>
          <w:szCs w:val="24"/>
        </w:rPr>
        <w:t xml:space="preserve">tatement, however, is </w:t>
      </w:r>
      <w:r w:rsidR="00CB40FD" w:rsidRPr="0002161E">
        <w:rPr>
          <w:sz w:val="24"/>
          <w:szCs w:val="24"/>
        </w:rPr>
        <w:t>unclear. What exactly is the correlation between Torah and f</w:t>
      </w:r>
      <w:r w:rsidR="0002161E">
        <w:rPr>
          <w:sz w:val="24"/>
          <w:szCs w:val="24"/>
        </w:rPr>
        <w:t>ear of Heaven</w:t>
      </w:r>
      <w:r w:rsidR="00CB40FD" w:rsidRPr="0002161E">
        <w:rPr>
          <w:sz w:val="24"/>
          <w:szCs w:val="24"/>
        </w:rPr>
        <w:t>? Similarly,</w:t>
      </w:r>
      <w:r w:rsidR="0002161E">
        <w:rPr>
          <w:sz w:val="24"/>
          <w:szCs w:val="24"/>
        </w:rPr>
        <w:t xml:space="preserve"> the Gemara’s earlier suggestion </w:t>
      </w:r>
      <w:r w:rsidR="00CB40FD" w:rsidRPr="0002161E">
        <w:rPr>
          <w:sz w:val="24"/>
          <w:szCs w:val="24"/>
        </w:rPr>
        <w:t xml:space="preserve">that </w:t>
      </w:r>
      <w:r w:rsidR="00CB40FD" w:rsidRPr="0002161E">
        <w:rPr>
          <w:i/>
          <w:sz w:val="24"/>
          <w:szCs w:val="24"/>
        </w:rPr>
        <w:t>yirat shamayim</w:t>
      </w:r>
      <w:r w:rsidR="00CB40FD" w:rsidRPr="0002161E">
        <w:rPr>
          <w:sz w:val="24"/>
          <w:szCs w:val="24"/>
        </w:rPr>
        <w:t xml:space="preserve"> ought to be seen as a preservative that ensures one’s retention of Torah seems odd. In what way does </w:t>
      </w:r>
      <w:r w:rsidR="00CB40FD" w:rsidRPr="0002161E">
        <w:rPr>
          <w:i/>
          <w:sz w:val="24"/>
          <w:szCs w:val="24"/>
        </w:rPr>
        <w:t xml:space="preserve">yirat shamayim </w:t>
      </w:r>
      <w:r w:rsidR="00CB40FD" w:rsidRPr="0002161E">
        <w:rPr>
          <w:sz w:val="24"/>
          <w:szCs w:val="24"/>
        </w:rPr>
        <w:t xml:space="preserve">ensure that one retains one’s learning? </w:t>
      </w:r>
    </w:p>
    <w:p w:rsidR="00CB40FD" w:rsidRPr="0002161E" w:rsidRDefault="00CB40FD" w:rsidP="000251D7">
      <w:pPr>
        <w:spacing w:line="240" w:lineRule="auto"/>
        <w:jc w:val="both"/>
        <w:rPr>
          <w:sz w:val="24"/>
          <w:szCs w:val="24"/>
        </w:rPr>
      </w:pPr>
    </w:p>
    <w:p w:rsidR="00CB40FD" w:rsidRPr="0002161E" w:rsidRDefault="004B319C" w:rsidP="000251D7">
      <w:pPr>
        <w:spacing w:line="240" w:lineRule="auto"/>
        <w:jc w:val="both"/>
        <w:rPr>
          <w:sz w:val="24"/>
          <w:szCs w:val="24"/>
        </w:rPr>
      </w:pPr>
      <w:r w:rsidRPr="0002161E">
        <w:rPr>
          <w:sz w:val="24"/>
          <w:szCs w:val="24"/>
        </w:rPr>
        <w:t xml:space="preserve">The connection between fear of Heaven and knowledge does not start in this </w:t>
      </w:r>
      <w:r w:rsidRPr="0002161E">
        <w:rPr>
          <w:i/>
          <w:iCs/>
          <w:sz w:val="24"/>
          <w:szCs w:val="24"/>
        </w:rPr>
        <w:t>sugya</w:t>
      </w:r>
      <w:r w:rsidRPr="0002161E">
        <w:rPr>
          <w:sz w:val="24"/>
          <w:szCs w:val="24"/>
        </w:rPr>
        <w:t xml:space="preserve">; </w:t>
      </w:r>
      <w:r w:rsidRPr="0002161E">
        <w:rPr>
          <w:i/>
          <w:sz w:val="24"/>
          <w:szCs w:val="24"/>
        </w:rPr>
        <w:t>Tehillim</w:t>
      </w:r>
      <w:r w:rsidRPr="0002161E">
        <w:rPr>
          <w:sz w:val="24"/>
          <w:szCs w:val="24"/>
        </w:rPr>
        <w:t xml:space="preserve"> 11</w:t>
      </w:r>
      <w:r w:rsidRPr="0002161E">
        <w:rPr>
          <w:rFonts w:hint="cs"/>
          <w:sz w:val="24"/>
          <w:szCs w:val="24"/>
          <w:rtl/>
        </w:rPr>
        <w:t>1</w:t>
      </w:r>
      <w:r w:rsidRPr="0002161E">
        <w:rPr>
          <w:sz w:val="24"/>
          <w:szCs w:val="24"/>
        </w:rPr>
        <w:t xml:space="preserve">:10 declaims: </w:t>
      </w:r>
      <w:r w:rsidR="00CB40FD" w:rsidRPr="0002161E">
        <w:rPr>
          <w:sz w:val="24"/>
          <w:szCs w:val="24"/>
        </w:rPr>
        <w:t xml:space="preserve">“The beginning of wisdom </w:t>
      </w:r>
      <w:r w:rsidRPr="0002161E">
        <w:rPr>
          <w:sz w:val="24"/>
          <w:szCs w:val="24"/>
        </w:rPr>
        <w:t>(</w:t>
      </w:r>
      <w:r w:rsidRPr="0002161E">
        <w:rPr>
          <w:i/>
          <w:iCs/>
          <w:sz w:val="24"/>
          <w:szCs w:val="24"/>
        </w:rPr>
        <w:t>chokhma</w:t>
      </w:r>
      <w:r w:rsidRPr="0002161E">
        <w:rPr>
          <w:sz w:val="24"/>
          <w:szCs w:val="24"/>
        </w:rPr>
        <w:t xml:space="preserve">) </w:t>
      </w:r>
      <w:r w:rsidR="00CB40FD" w:rsidRPr="0002161E">
        <w:rPr>
          <w:sz w:val="24"/>
          <w:szCs w:val="24"/>
        </w:rPr>
        <w:t>is the fear of God</w:t>
      </w:r>
      <w:r w:rsidRPr="0002161E">
        <w:rPr>
          <w:sz w:val="24"/>
          <w:szCs w:val="24"/>
        </w:rPr>
        <w:t>.</w:t>
      </w:r>
      <w:r w:rsidR="00CB40FD" w:rsidRPr="0002161E">
        <w:rPr>
          <w:sz w:val="24"/>
          <w:szCs w:val="24"/>
        </w:rPr>
        <w:t>”</w:t>
      </w:r>
      <w:r w:rsidRPr="0002161E">
        <w:rPr>
          <w:sz w:val="24"/>
          <w:szCs w:val="24"/>
        </w:rPr>
        <w:t xml:space="preserve"> Why? The precise nature of the</w:t>
      </w:r>
      <w:r w:rsidR="00CB40FD" w:rsidRPr="0002161E">
        <w:rPr>
          <w:sz w:val="24"/>
          <w:szCs w:val="24"/>
        </w:rPr>
        <w:t xml:space="preserve"> relationship remains ill-defined. </w:t>
      </w:r>
    </w:p>
    <w:p w:rsidR="00CB40FD" w:rsidRPr="0002161E" w:rsidRDefault="00CB40FD" w:rsidP="000251D7">
      <w:pPr>
        <w:spacing w:line="240" w:lineRule="auto"/>
        <w:jc w:val="both"/>
        <w:rPr>
          <w:sz w:val="24"/>
          <w:szCs w:val="24"/>
        </w:rPr>
      </w:pPr>
    </w:p>
    <w:p w:rsidR="00CB40FD" w:rsidRPr="0002161E" w:rsidRDefault="004B319C" w:rsidP="000251D7">
      <w:pPr>
        <w:spacing w:line="240" w:lineRule="auto"/>
        <w:jc w:val="both"/>
        <w:rPr>
          <w:sz w:val="24"/>
          <w:szCs w:val="24"/>
        </w:rPr>
      </w:pPr>
      <w:r w:rsidRPr="0002161E">
        <w:rPr>
          <w:sz w:val="24"/>
          <w:szCs w:val="24"/>
        </w:rPr>
        <w:t>A</w:t>
      </w:r>
      <w:r w:rsidR="00CB40FD" w:rsidRPr="0002161E">
        <w:rPr>
          <w:sz w:val="24"/>
          <w:szCs w:val="24"/>
        </w:rPr>
        <w:t xml:space="preserve"> </w:t>
      </w:r>
      <w:r w:rsidR="00CB40FD" w:rsidRPr="0002161E">
        <w:rPr>
          <w:i/>
          <w:sz w:val="24"/>
          <w:szCs w:val="24"/>
        </w:rPr>
        <w:t>midrash</w:t>
      </w:r>
      <w:r w:rsidR="00CB40FD" w:rsidRPr="0002161E">
        <w:rPr>
          <w:sz w:val="24"/>
          <w:szCs w:val="24"/>
        </w:rPr>
        <w:t xml:space="preserve"> (</w:t>
      </w:r>
      <w:r w:rsidR="00CB40FD" w:rsidRPr="0002161E">
        <w:rPr>
          <w:i/>
          <w:sz w:val="24"/>
          <w:szCs w:val="24"/>
        </w:rPr>
        <w:t>Bamidbar Rabba</w:t>
      </w:r>
      <w:r w:rsidRPr="0002161E">
        <w:rPr>
          <w:i/>
          <w:sz w:val="24"/>
          <w:szCs w:val="24"/>
        </w:rPr>
        <w:t>,</w:t>
      </w:r>
      <w:r w:rsidR="00CB40FD" w:rsidRPr="0002161E">
        <w:rPr>
          <w:i/>
          <w:sz w:val="24"/>
          <w:szCs w:val="24"/>
        </w:rPr>
        <w:t xml:space="preserve"> Naso </w:t>
      </w:r>
      <w:r w:rsidR="00CB40FD" w:rsidRPr="0002161E">
        <w:rPr>
          <w:sz w:val="24"/>
          <w:szCs w:val="24"/>
        </w:rPr>
        <w:t>11)</w:t>
      </w:r>
      <w:r w:rsidRPr="0002161E">
        <w:rPr>
          <w:sz w:val="24"/>
          <w:szCs w:val="24"/>
        </w:rPr>
        <w:t xml:space="preserve"> may help clear up the matter; it uses this verse to prove that </w:t>
      </w:r>
      <w:r w:rsidR="0002161E">
        <w:rPr>
          <w:sz w:val="24"/>
          <w:szCs w:val="24"/>
        </w:rPr>
        <w:t>the nazirite, who avoids</w:t>
      </w:r>
      <w:r w:rsidR="00CB40FD" w:rsidRPr="0002161E">
        <w:rPr>
          <w:sz w:val="24"/>
          <w:szCs w:val="24"/>
        </w:rPr>
        <w:t xml:space="preserve"> sin by abs</w:t>
      </w:r>
      <w:r w:rsidRPr="0002161E">
        <w:rPr>
          <w:sz w:val="24"/>
          <w:szCs w:val="24"/>
        </w:rPr>
        <w:t>taining from worldly pleasure, i</w:t>
      </w:r>
      <w:r w:rsidR="00CB40FD" w:rsidRPr="0002161E">
        <w:rPr>
          <w:sz w:val="24"/>
          <w:szCs w:val="24"/>
        </w:rPr>
        <w:t xml:space="preserve">s a </w:t>
      </w:r>
      <w:r w:rsidR="004F37AB" w:rsidRPr="0002161E">
        <w:rPr>
          <w:i/>
          <w:sz w:val="24"/>
          <w:szCs w:val="24"/>
        </w:rPr>
        <w:t>chak</w:t>
      </w:r>
      <w:r w:rsidR="00CB40FD" w:rsidRPr="0002161E">
        <w:rPr>
          <w:i/>
          <w:sz w:val="24"/>
          <w:szCs w:val="24"/>
        </w:rPr>
        <w:t>ham</w:t>
      </w:r>
      <w:r w:rsidR="00CB40FD" w:rsidRPr="0002161E">
        <w:rPr>
          <w:sz w:val="24"/>
          <w:szCs w:val="24"/>
        </w:rPr>
        <w:t xml:space="preserve">. This source reads the verse as equating </w:t>
      </w:r>
      <w:r w:rsidR="00CB40FD" w:rsidRPr="0002161E">
        <w:rPr>
          <w:i/>
          <w:sz w:val="24"/>
          <w:szCs w:val="24"/>
        </w:rPr>
        <w:t>yirat shamayim</w:t>
      </w:r>
      <w:r w:rsidR="00CB40FD" w:rsidRPr="0002161E">
        <w:rPr>
          <w:sz w:val="24"/>
          <w:szCs w:val="24"/>
        </w:rPr>
        <w:t xml:space="preserve"> with a certain type of a wisdom</w:t>
      </w:r>
      <w:r w:rsidR="00FA3DE9" w:rsidRPr="0002161E">
        <w:rPr>
          <w:sz w:val="24"/>
          <w:szCs w:val="24"/>
        </w:rPr>
        <w:t>. In other words, an individual</w:t>
      </w:r>
      <w:r w:rsidR="00CB40FD" w:rsidRPr="0002161E">
        <w:rPr>
          <w:sz w:val="24"/>
          <w:szCs w:val="24"/>
        </w:rPr>
        <w:t xml:space="preserve"> such as the nazirite, who makes decisions motivated by </w:t>
      </w:r>
      <w:r w:rsidR="00CB40FD" w:rsidRPr="0002161E">
        <w:rPr>
          <w:i/>
          <w:sz w:val="24"/>
          <w:szCs w:val="24"/>
        </w:rPr>
        <w:t>yirat Hashem</w:t>
      </w:r>
      <w:r w:rsidR="00CB40FD" w:rsidRPr="0002161E">
        <w:rPr>
          <w:sz w:val="24"/>
          <w:szCs w:val="24"/>
        </w:rPr>
        <w:t>, is endowed with wisdom. Similarl</w:t>
      </w:r>
      <w:r w:rsidR="00FA3DE9" w:rsidRPr="0002161E">
        <w:rPr>
          <w:sz w:val="24"/>
          <w:szCs w:val="24"/>
        </w:rPr>
        <w:t xml:space="preserve">y, we might contend, the </w:t>
      </w:r>
      <w:r w:rsidR="00FA3DE9" w:rsidRPr="0002161E">
        <w:rPr>
          <w:i/>
          <w:iCs/>
          <w:sz w:val="24"/>
          <w:szCs w:val="24"/>
        </w:rPr>
        <w:t>sugya</w:t>
      </w:r>
      <w:r w:rsidR="00FA3DE9" w:rsidRPr="0002161E">
        <w:rPr>
          <w:sz w:val="24"/>
          <w:szCs w:val="24"/>
        </w:rPr>
        <w:t xml:space="preserve"> in </w:t>
      </w:r>
      <w:r w:rsidR="00CB40FD" w:rsidRPr="0002161E">
        <w:rPr>
          <w:i/>
          <w:sz w:val="24"/>
          <w:szCs w:val="24"/>
        </w:rPr>
        <w:t>Shabbat</w:t>
      </w:r>
      <w:r w:rsidR="00CB40FD" w:rsidRPr="0002161E">
        <w:rPr>
          <w:sz w:val="24"/>
          <w:szCs w:val="24"/>
        </w:rPr>
        <w:t xml:space="preserve"> </w:t>
      </w:r>
      <w:r w:rsidR="00FA3DE9" w:rsidRPr="0002161E">
        <w:rPr>
          <w:sz w:val="24"/>
          <w:szCs w:val="24"/>
        </w:rPr>
        <w:t>indicates</w:t>
      </w:r>
      <w:r w:rsidR="00CB40FD" w:rsidRPr="0002161E">
        <w:rPr>
          <w:sz w:val="24"/>
          <w:szCs w:val="24"/>
        </w:rPr>
        <w:t xml:space="preserve"> that one who is endowed with wisdom, as evidenced by f</w:t>
      </w:r>
      <w:r w:rsidR="0002161E">
        <w:rPr>
          <w:sz w:val="24"/>
          <w:szCs w:val="24"/>
        </w:rPr>
        <w:t>ear of Heaven</w:t>
      </w:r>
      <w:r w:rsidR="00CB40FD" w:rsidRPr="0002161E">
        <w:rPr>
          <w:sz w:val="24"/>
          <w:szCs w:val="24"/>
        </w:rPr>
        <w:t xml:space="preserve">, is more likely to study Torah in depth.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Another </w:t>
      </w:r>
      <w:r w:rsidRPr="0002161E">
        <w:rPr>
          <w:i/>
          <w:iCs/>
          <w:sz w:val="24"/>
          <w:szCs w:val="24"/>
        </w:rPr>
        <w:t>midrash</w:t>
      </w:r>
      <w:r w:rsidRPr="0002161E">
        <w:rPr>
          <w:sz w:val="24"/>
          <w:szCs w:val="24"/>
        </w:rPr>
        <w:t xml:space="preserve"> offers a </w:t>
      </w:r>
      <w:r w:rsidR="00FA3DE9" w:rsidRPr="0002161E">
        <w:rPr>
          <w:sz w:val="24"/>
          <w:szCs w:val="24"/>
        </w:rPr>
        <w:t>different</w:t>
      </w:r>
      <w:r w:rsidRPr="0002161E">
        <w:rPr>
          <w:sz w:val="24"/>
          <w:szCs w:val="24"/>
        </w:rPr>
        <w:t xml:space="preserve"> perspective on the relationship between Torah and </w:t>
      </w:r>
      <w:r w:rsidRPr="0002161E">
        <w:rPr>
          <w:i/>
          <w:sz w:val="24"/>
          <w:szCs w:val="24"/>
        </w:rPr>
        <w:t>yirat shamayim</w:t>
      </w:r>
      <w:r w:rsidRPr="0002161E">
        <w:rPr>
          <w:sz w:val="24"/>
          <w:szCs w:val="24"/>
        </w:rPr>
        <w:t xml:space="preserve">. </w:t>
      </w:r>
      <w:r w:rsidRPr="0002161E">
        <w:rPr>
          <w:i/>
          <w:iCs/>
          <w:sz w:val="24"/>
          <w:szCs w:val="24"/>
        </w:rPr>
        <w:t>Midrash Zuta</w:t>
      </w:r>
      <w:r w:rsidR="00FA3DE9" w:rsidRPr="0002161E">
        <w:rPr>
          <w:sz w:val="24"/>
          <w:szCs w:val="24"/>
        </w:rPr>
        <w:t xml:space="preserve"> (</w:t>
      </w:r>
      <w:r w:rsidRPr="0002161E">
        <w:rPr>
          <w:i/>
          <w:sz w:val="24"/>
          <w:szCs w:val="24"/>
        </w:rPr>
        <w:t>Shir Ha-shirim</w:t>
      </w:r>
      <w:r w:rsidRPr="0002161E">
        <w:rPr>
          <w:sz w:val="24"/>
          <w:szCs w:val="24"/>
        </w:rPr>
        <w:t xml:space="preserve"> 1) teaches that one who lacks f</w:t>
      </w:r>
      <w:r w:rsidR="0002161E">
        <w:rPr>
          <w:sz w:val="24"/>
          <w:szCs w:val="24"/>
        </w:rPr>
        <w:t>ear of Heaven</w:t>
      </w:r>
      <w:r w:rsidRPr="0002161E">
        <w:rPr>
          <w:sz w:val="24"/>
          <w:szCs w:val="24"/>
        </w:rPr>
        <w:t xml:space="preserve"> lacks Torah as well. As a </w:t>
      </w:r>
      <w:r w:rsidR="004F37AB" w:rsidRPr="0002161E">
        <w:rPr>
          <w:sz w:val="24"/>
          <w:szCs w:val="24"/>
        </w:rPr>
        <w:t>proof text</w:t>
      </w:r>
      <w:r w:rsidRPr="0002161E">
        <w:rPr>
          <w:sz w:val="24"/>
          <w:szCs w:val="24"/>
        </w:rPr>
        <w:t xml:space="preserve">, the </w:t>
      </w:r>
      <w:r w:rsidRPr="0002161E">
        <w:rPr>
          <w:i/>
          <w:sz w:val="24"/>
          <w:szCs w:val="24"/>
        </w:rPr>
        <w:t>midrash</w:t>
      </w:r>
      <w:r w:rsidRPr="0002161E">
        <w:rPr>
          <w:sz w:val="24"/>
          <w:szCs w:val="24"/>
        </w:rPr>
        <w:t xml:space="preserve"> cites the example of Sh</w:t>
      </w:r>
      <w:r w:rsidR="00FA3DE9" w:rsidRPr="0002161E">
        <w:rPr>
          <w:sz w:val="24"/>
          <w:szCs w:val="24"/>
        </w:rPr>
        <w:t>e</w:t>
      </w:r>
      <w:r w:rsidRPr="0002161E">
        <w:rPr>
          <w:sz w:val="24"/>
          <w:szCs w:val="24"/>
        </w:rPr>
        <w:t>lomo, who sinned with foreign wives becaus</w:t>
      </w:r>
      <w:r w:rsidR="00FA3DE9" w:rsidRPr="0002161E">
        <w:rPr>
          <w:sz w:val="24"/>
          <w:szCs w:val="24"/>
        </w:rPr>
        <w:t>e he lacked the proper fear of H</w:t>
      </w:r>
      <w:r w:rsidRPr="0002161E">
        <w:rPr>
          <w:sz w:val="24"/>
          <w:szCs w:val="24"/>
        </w:rPr>
        <w:t xml:space="preserve">eaven. From the context it is clear that the </w:t>
      </w:r>
      <w:r w:rsidRPr="0002161E">
        <w:rPr>
          <w:i/>
          <w:sz w:val="24"/>
          <w:szCs w:val="24"/>
        </w:rPr>
        <w:t>midrash</w:t>
      </w:r>
      <w:r w:rsidRPr="0002161E">
        <w:rPr>
          <w:sz w:val="24"/>
          <w:szCs w:val="24"/>
        </w:rPr>
        <w:t xml:space="preserve"> refers to Sh</w:t>
      </w:r>
      <w:r w:rsidR="0002161E">
        <w:rPr>
          <w:sz w:val="24"/>
          <w:szCs w:val="24"/>
        </w:rPr>
        <w:t>e</w:t>
      </w:r>
      <w:r w:rsidRPr="0002161E">
        <w:rPr>
          <w:sz w:val="24"/>
          <w:szCs w:val="24"/>
        </w:rPr>
        <w:t xml:space="preserve">lomo’s study of Torah. This source, then, seems to be most easily understood according to the view that the primary purpose of Torah study is to </w:t>
      </w:r>
      <w:r w:rsidR="00FA3DE9" w:rsidRPr="0002161E">
        <w:rPr>
          <w:sz w:val="24"/>
          <w:szCs w:val="24"/>
        </w:rPr>
        <w:t xml:space="preserve">do </w:t>
      </w:r>
      <w:r w:rsidRPr="0002161E">
        <w:rPr>
          <w:i/>
          <w:sz w:val="24"/>
          <w:szCs w:val="24"/>
        </w:rPr>
        <w:t>mitzv</w:t>
      </w:r>
      <w:r w:rsidR="00FA3DE9" w:rsidRPr="0002161E">
        <w:rPr>
          <w:i/>
          <w:sz w:val="24"/>
          <w:szCs w:val="24"/>
        </w:rPr>
        <w:t>ot</w:t>
      </w:r>
      <w:r w:rsidRPr="0002161E">
        <w:rPr>
          <w:sz w:val="24"/>
          <w:szCs w:val="24"/>
        </w:rPr>
        <w:t xml:space="preserve">. One who lacks </w:t>
      </w:r>
      <w:r w:rsidRPr="0002161E">
        <w:rPr>
          <w:i/>
          <w:sz w:val="24"/>
          <w:szCs w:val="24"/>
        </w:rPr>
        <w:t xml:space="preserve">yirat shamayim </w:t>
      </w:r>
      <w:r w:rsidR="00FA3DE9" w:rsidRPr="0002161E">
        <w:rPr>
          <w:sz w:val="24"/>
          <w:szCs w:val="24"/>
        </w:rPr>
        <w:t xml:space="preserve">will be unable to translate study into action, missing the point of </w:t>
      </w:r>
      <w:r w:rsidR="0002161E" w:rsidRPr="0002161E">
        <w:rPr>
          <w:i/>
          <w:iCs/>
          <w:sz w:val="24"/>
          <w:szCs w:val="24"/>
        </w:rPr>
        <w:t>talmud To</w:t>
      </w:r>
      <w:r w:rsidR="00FA3DE9" w:rsidRPr="0002161E">
        <w:rPr>
          <w:i/>
          <w:iCs/>
          <w:sz w:val="24"/>
          <w:szCs w:val="24"/>
        </w:rPr>
        <w:t>rah</w:t>
      </w:r>
      <w:r w:rsidRPr="0002161E">
        <w:rPr>
          <w:sz w:val="24"/>
          <w:szCs w:val="24"/>
        </w:rPr>
        <w:t>. This, then, might b</w:t>
      </w:r>
      <w:r w:rsidR="00FA3DE9" w:rsidRPr="0002161E">
        <w:rPr>
          <w:sz w:val="24"/>
          <w:szCs w:val="24"/>
        </w:rPr>
        <w:t xml:space="preserve">e the true meaning </w:t>
      </w:r>
      <w:r w:rsidR="00FA3DE9" w:rsidRPr="0002161E">
        <w:rPr>
          <w:sz w:val="24"/>
          <w:szCs w:val="24"/>
        </w:rPr>
        <w:lastRenderedPageBreak/>
        <w:t>of the sugya in</w:t>
      </w:r>
      <w:r w:rsidRPr="0002161E">
        <w:rPr>
          <w:sz w:val="24"/>
          <w:szCs w:val="24"/>
        </w:rPr>
        <w:t xml:space="preserve"> </w:t>
      </w:r>
      <w:r w:rsidRPr="0002161E">
        <w:rPr>
          <w:i/>
          <w:sz w:val="24"/>
          <w:szCs w:val="24"/>
        </w:rPr>
        <w:t>Shabbat</w:t>
      </w:r>
      <w:r w:rsidRPr="0002161E">
        <w:rPr>
          <w:sz w:val="24"/>
          <w:szCs w:val="24"/>
        </w:rPr>
        <w:t xml:space="preserve">: while one who lacks </w:t>
      </w:r>
      <w:r w:rsidRPr="0002161E">
        <w:rPr>
          <w:i/>
          <w:sz w:val="24"/>
          <w:szCs w:val="24"/>
        </w:rPr>
        <w:t>yirat shamayim</w:t>
      </w:r>
      <w:r w:rsidRPr="0002161E">
        <w:rPr>
          <w:sz w:val="24"/>
          <w:szCs w:val="24"/>
        </w:rPr>
        <w:t xml:space="preserve"> might technically understand the content of one’s learning, because </w:t>
      </w:r>
      <w:r w:rsidR="00FA3DE9" w:rsidRPr="0002161E">
        <w:rPr>
          <w:sz w:val="24"/>
          <w:szCs w:val="24"/>
        </w:rPr>
        <w:t>one is unlikely to put it into</w:t>
      </w:r>
      <w:r w:rsidRPr="0002161E">
        <w:rPr>
          <w:sz w:val="24"/>
          <w:szCs w:val="24"/>
        </w:rPr>
        <w:t xml:space="preserve"> practice, </w:t>
      </w:r>
      <w:r w:rsidR="0002161E">
        <w:rPr>
          <w:sz w:val="24"/>
          <w:szCs w:val="24"/>
        </w:rPr>
        <w:t>t</w:t>
      </w:r>
      <w:r w:rsidRPr="0002161E">
        <w:rPr>
          <w:sz w:val="24"/>
          <w:szCs w:val="24"/>
        </w:rPr>
        <w:t xml:space="preserve">his study is fundamentally lacking. </w:t>
      </w:r>
    </w:p>
    <w:p w:rsidR="00CB40FD" w:rsidRPr="0002161E" w:rsidRDefault="00CB40FD" w:rsidP="000251D7">
      <w:pPr>
        <w:spacing w:line="240" w:lineRule="auto"/>
        <w:jc w:val="both"/>
        <w:rPr>
          <w:sz w:val="24"/>
          <w:szCs w:val="24"/>
        </w:rPr>
      </w:pPr>
    </w:p>
    <w:p w:rsidR="00FA3DE9" w:rsidRPr="0002161E" w:rsidRDefault="00FA3DE9" w:rsidP="000251D7">
      <w:pPr>
        <w:spacing w:line="240" w:lineRule="auto"/>
        <w:jc w:val="both"/>
        <w:rPr>
          <w:sz w:val="24"/>
          <w:szCs w:val="24"/>
        </w:rPr>
      </w:pPr>
      <w:r w:rsidRPr="0002161E">
        <w:rPr>
          <w:sz w:val="24"/>
          <w:szCs w:val="24"/>
        </w:rPr>
        <w:t>Let us consider a</w:t>
      </w:r>
      <w:r w:rsidR="00CB40FD" w:rsidRPr="0002161E">
        <w:rPr>
          <w:sz w:val="24"/>
          <w:szCs w:val="24"/>
        </w:rPr>
        <w:t>nother key source</w:t>
      </w:r>
      <w:r w:rsidRPr="0002161E">
        <w:rPr>
          <w:sz w:val="24"/>
          <w:szCs w:val="24"/>
        </w:rPr>
        <w:t xml:space="preserve">, </w:t>
      </w:r>
      <w:r w:rsidR="00CB40FD" w:rsidRPr="0002161E">
        <w:rPr>
          <w:i/>
          <w:sz w:val="24"/>
          <w:szCs w:val="24"/>
        </w:rPr>
        <w:t>Avot</w:t>
      </w:r>
      <w:r w:rsidRPr="0002161E">
        <w:rPr>
          <w:sz w:val="24"/>
          <w:szCs w:val="24"/>
        </w:rPr>
        <w:t xml:space="preserve"> </w:t>
      </w:r>
      <w:r w:rsidR="00CB40FD" w:rsidRPr="0002161E">
        <w:rPr>
          <w:sz w:val="24"/>
          <w:szCs w:val="24"/>
        </w:rPr>
        <w:t>3:9</w:t>
      </w:r>
      <w:r w:rsidRPr="0002161E">
        <w:rPr>
          <w:sz w:val="24"/>
          <w:szCs w:val="24"/>
        </w:rPr>
        <w:t>:</w:t>
      </w:r>
    </w:p>
    <w:p w:rsidR="00FA3DE9" w:rsidRPr="0002161E" w:rsidRDefault="00FA3DE9"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Rabbi Chanina ben Dosa says: </w:t>
      </w:r>
      <w:r w:rsidR="00FA3DE9" w:rsidRPr="0002161E">
        <w:rPr>
          <w:sz w:val="24"/>
          <w:szCs w:val="24"/>
        </w:rPr>
        <w:t>“</w:t>
      </w:r>
      <w:r w:rsidR="0002161E">
        <w:rPr>
          <w:sz w:val="24"/>
          <w:szCs w:val="24"/>
        </w:rPr>
        <w:t>One</w:t>
      </w:r>
      <w:r w:rsidRPr="0002161E">
        <w:rPr>
          <w:sz w:val="24"/>
          <w:szCs w:val="24"/>
        </w:rPr>
        <w:t xml:space="preserve"> whose fear of sin precedes wisdom, </w:t>
      </w:r>
      <w:r w:rsidR="0002161E">
        <w:rPr>
          <w:sz w:val="24"/>
          <w:szCs w:val="24"/>
        </w:rPr>
        <w:t>this one’s wisdom lasts; one whose wisdom precedes</w:t>
      </w:r>
      <w:r w:rsidRPr="0002161E">
        <w:rPr>
          <w:sz w:val="24"/>
          <w:szCs w:val="24"/>
        </w:rPr>
        <w:t xml:space="preserve"> fear of si</w:t>
      </w:r>
      <w:r w:rsidR="00FA3DE9" w:rsidRPr="0002161E">
        <w:rPr>
          <w:sz w:val="24"/>
          <w:szCs w:val="24"/>
        </w:rPr>
        <w:t xml:space="preserve">n, </w:t>
      </w:r>
      <w:r w:rsidR="0002161E">
        <w:rPr>
          <w:sz w:val="24"/>
          <w:szCs w:val="24"/>
        </w:rPr>
        <w:t>t</w:t>
      </w:r>
      <w:r w:rsidR="00FA3DE9" w:rsidRPr="0002161E">
        <w:rPr>
          <w:sz w:val="24"/>
          <w:szCs w:val="24"/>
        </w:rPr>
        <w:t xml:space="preserve">his </w:t>
      </w:r>
      <w:r w:rsidR="0002161E">
        <w:rPr>
          <w:sz w:val="24"/>
          <w:szCs w:val="24"/>
        </w:rPr>
        <w:t xml:space="preserve">one’s </w:t>
      </w:r>
      <w:r w:rsidR="00FA3DE9" w:rsidRPr="0002161E">
        <w:rPr>
          <w:sz w:val="24"/>
          <w:szCs w:val="24"/>
        </w:rPr>
        <w:t xml:space="preserve">wisdom does not </w:t>
      </w:r>
      <w:r w:rsidR="0002161E">
        <w:rPr>
          <w:sz w:val="24"/>
          <w:szCs w:val="24"/>
        </w:rPr>
        <w:t>last</w:t>
      </w:r>
      <w:r w:rsidR="00FA3DE9" w:rsidRPr="0002161E">
        <w:rPr>
          <w:sz w:val="24"/>
          <w:szCs w:val="24"/>
        </w:rPr>
        <w:t>.”</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Rashi (s.v. </w:t>
      </w:r>
      <w:r w:rsidR="004F37AB" w:rsidRPr="0002161E">
        <w:rPr>
          <w:i/>
          <w:sz w:val="24"/>
          <w:szCs w:val="24"/>
        </w:rPr>
        <w:t>E</w:t>
      </w:r>
      <w:r w:rsidRPr="0002161E">
        <w:rPr>
          <w:i/>
          <w:sz w:val="24"/>
          <w:szCs w:val="24"/>
        </w:rPr>
        <w:t>in</w:t>
      </w:r>
      <w:r w:rsidR="00A87BB3" w:rsidRPr="0002161E">
        <w:rPr>
          <w:sz w:val="24"/>
          <w:szCs w:val="24"/>
        </w:rPr>
        <w:t xml:space="preserve"> c</w:t>
      </w:r>
      <w:r w:rsidR="004F37AB" w:rsidRPr="0002161E">
        <w:rPr>
          <w:i/>
          <w:sz w:val="24"/>
          <w:szCs w:val="24"/>
        </w:rPr>
        <w:t>hok</w:t>
      </w:r>
      <w:r w:rsidRPr="0002161E">
        <w:rPr>
          <w:i/>
          <w:sz w:val="24"/>
          <w:szCs w:val="24"/>
        </w:rPr>
        <w:t>hmato</w:t>
      </w:r>
      <w:r w:rsidRPr="0002161E">
        <w:rPr>
          <w:sz w:val="24"/>
          <w:szCs w:val="24"/>
        </w:rPr>
        <w:t xml:space="preserve">) explains that by definition, if one lacks </w:t>
      </w:r>
      <w:r w:rsidRPr="0002161E">
        <w:rPr>
          <w:i/>
          <w:sz w:val="24"/>
          <w:szCs w:val="24"/>
        </w:rPr>
        <w:t>yirat shamayim</w:t>
      </w:r>
      <w:r w:rsidR="00FA3DE9" w:rsidRPr="0002161E">
        <w:rPr>
          <w:sz w:val="24"/>
          <w:szCs w:val="24"/>
        </w:rPr>
        <w:t>, one’</w:t>
      </w:r>
      <w:r w:rsidRPr="0002161E">
        <w:rPr>
          <w:sz w:val="24"/>
          <w:szCs w:val="24"/>
        </w:rPr>
        <w:t xml:space="preserve">s wisdom is null and </w:t>
      </w:r>
      <w:r w:rsidR="00FA3DE9" w:rsidRPr="0002161E">
        <w:rPr>
          <w:sz w:val="24"/>
          <w:szCs w:val="24"/>
        </w:rPr>
        <w:t>void. I</w:t>
      </w:r>
      <w:r w:rsidRPr="0002161E">
        <w:rPr>
          <w:sz w:val="24"/>
          <w:szCs w:val="24"/>
        </w:rPr>
        <w:t xml:space="preserve">f the purpose of study is to properly observe the commandments, one who lacks </w:t>
      </w:r>
      <w:r w:rsidRPr="0002161E">
        <w:rPr>
          <w:i/>
          <w:sz w:val="24"/>
          <w:szCs w:val="24"/>
        </w:rPr>
        <w:t>yirat shamayim</w:t>
      </w:r>
      <w:r w:rsidRPr="0002161E">
        <w:rPr>
          <w:sz w:val="24"/>
          <w:szCs w:val="24"/>
        </w:rPr>
        <w:t xml:space="preserve"> has und</w:t>
      </w:r>
      <w:r w:rsidR="00FA3DE9" w:rsidRPr="0002161E">
        <w:rPr>
          <w:sz w:val="24"/>
          <w:szCs w:val="24"/>
        </w:rPr>
        <w:t xml:space="preserve">ermined the very enterprise of </w:t>
      </w:r>
      <w:r w:rsidR="00FA3DE9" w:rsidRPr="0002161E">
        <w:rPr>
          <w:i/>
          <w:iCs/>
          <w:sz w:val="24"/>
          <w:szCs w:val="24"/>
        </w:rPr>
        <w:t>t</w:t>
      </w:r>
      <w:r w:rsidRPr="0002161E">
        <w:rPr>
          <w:i/>
          <w:iCs/>
          <w:sz w:val="24"/>
          <w:szCs w:val="24"/>
        </w:rPr>
        <w:t>almud T</w:t>
      </w:r>
      <w:r w:rsidR="00FA3DE9" w:rsidRPr="0002161E">
        <w:rPr>
          <w:i/>
          <w:iCs/>
          <w:sz w:val="24"/>
          <w:szCs w:val="24"/>
        </w:rPr>
        <w:t>orah</w:t>
      </w:r>
      <w:r w:rsidR="00FA3DE9" w:rsidRPr="0002161E">
        <w:rPr>
          <w:sz w:val="24"/>
          <w:szCs w:val="24"/>
        </w:rPr>
        <w:t xml:space="preserve">. Rashi, in explaining the </w:t>
      </w:r>
      <w:r w:rsidR="00FA3DE9" w:rsidRPr="00704B31">
        <w:rPr>
          <w:i/>
          <w:iCs/>
          <w:sz w:val="24"/>
          <w:szCs w:val="24"/>
        </w:rPr>
        <w:t>m</w:t>
      </w:r>
      <w:r w:rsidRPr="00704B31">
        <w:rPr>
          <w:i/>
          <w:iCs/>
          <w:sz w:val="24"/>
          <w:szCs w:val="24"/>
        </w:rPr>
        <w:t>ishna</w:t>
      </w:r>
      <w:r w:rsidRPr="0002161E">
        <w:rPr>
          <w:sz w:val="24"/>
          <w:szCs w:val="24"/>
        </w:rPr>
        <w:t xml:space="preserve"> in this fashion, not only returns us to </w:t>
      </w:r>
      <w:r w:rsidRPr="0002161E">
        <w:rPr>
          <w:i/>
          <w:iCs/>
          <w:sz w:val="24"/>
          <w:szCs w:val="24"/>
        </w:rPr>
        <w:t>Midrash Zuta</w:t>
      </w:r>
      <w:r w:rsidRPr="0002161E">
        <w:rPr>
          <w:sz w:val="24"/>
          <w:szCs w:val="24"/>
        </w:rPr>
        <w:t xml:space="preserve">’s comments, but also closes a circle of sorts, returning us to the </w:t>
      </w:r>
      <w:r w:rsidR="00FA3DE9" w:rsidRPr="0002161E">
        <w:rPr>
          <w:sz w:val="24"/>
          <w:szCs w:val="24"/>
        </w:rPr>
        <w:t xml:space="preserve">wider themes of the purpose of </w:t>
      </w:r>
      <w:r w:rsidR="00FA3DE9" w:rsidRPr="0002161E">
        <w:rPr>
          <w:i/>
          <w:iCs/>
          <w:sz w:val="24"/>
          <w:szCs w:val="24"/>
        </w:rPr>
        <w:t>t</w:t>
      </w:r>
      <w:r w:rsidRPr="0002161E">
        <w:rPr>
          <w:i/>
          <w:iCs/>
          <w:sz w:val="24"/>
          <w:szCs w:val="24"/>
        </w:rPr>
        <w:t>almud Torah</w:t>
      </w:r>
      <w:r w:rsidRPr="0002161E">
        <w:rPr>
          <w:sz w:val="24"/>
          <w:szCs w:val="24"/>
        </w:rPr>
        <w:t xml:space="preserve">.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Rambam (s.v. </w:t>
      </w:r>
      <w:r w:rsidR="00A87BB3" w:rsidRPr="0002161E">
        <w:rPr>
          <w:i/>
          <w:sz w:val="24"/>
          <w:szCs w:val="24"/>
        </w:rPr>
        <w:t>Z</w:t>
      </w:r>
      <w:r w:rsidRPr="0002161E">
        <w:rPr>
          <w:i/>
          <w:sz w:val="24"/>
          <w:szCs w:val="24"/>
        </w:rPr>
        <w:t>eh</w:t>
      </w:r>
      <w:r w:rsidRPr="0002161E">
        <w:rPr>
          <w:sz w:val="24"/>
          <w:szCs w:val="24"/>
        </w:rPr>
        <w:t xml:space="preserve">), however, offers a characteristically naturalistic reading of the </w:t>
      </w:r>
      <w:r w:rsidR="00FA3DE9" w:rsidRPr="0002161E">
        <w:rPr>
          <w:i/>
          <w:iCs/>
          <w:sz w:val="24"/>
          <w:szCs w:val="24"/>
        </w:rPr>
        <w:t>m</w:t>
      </w:r>
      <w:r w:rsidRPr="0002161E">
        <w:rPr>
          <w:i/>
          <w:iCs/>
          <w:sz w:val="24"/>
          <w:szCs w:val="24"/>
        </w:rPr>
        <w:t>ishna</w:t>
      </w:r>
      <w:r w:rsidRPr="0002161E">
        <w:rPr>
          <w:sz w:val="24"/>
          <w:szCs w:val="24"/>
        </w:rPr>
        <w:t xml:space="preserve">. He cites “the philosophers” as maintaining that if one develops habits that are </w:t>
      </w:r>
      <w:r w:rsidR="00704B31">
        <w:rPr>
          <w:sz w:val="24"/>
          <w:szCs w:val="24"/>
        </w:rPr>
        <w:t>attuned to</w:t>
      </w:r>
      <w:r w:rsidRPr="0002161E">
        <w:rPr>
          <w:sz w:val="24"/>
          <w:szCs w:val="24"/>
        </w:rPr>
        <w:t xml:space="preserve"> what one studies, </w:t>
      </w:r>
      <w:r w:rsidR="00FA3DE9" w:rsidRPr="0002161E">
        <w:rPr>
          <w:sz w:val="24"/>
          <w:szCs w:val="24"/>
        </w:rPr>
        <w:t xml:space="preserve">this leads to happiness, as one’s </w:t>
      </w:r>
      <w:r w:rsidR="0002161E" w:rsidRPr="0002161E">
        <w:rPr>
          <w:sz w:val="24"/>
          <w:szCs w:val="24"/>
        </w:rPr>
        <w:t>behavior</w:t>
      </w:r>
      <w:r w:rsidR="00FA3DE9" w:rsidRPr="0002161E">
        <w:rPr>
          <w:sz w:val="24"/>
          <w:szCs w:val="24"/>
        </w:rPr>
        <w:t xml:space="preserve"> is </w:t>
      </w:r>
      <w:r w:rsidR="0002161E" w:rsidRPr="0002161E">
        <w:rPr>
          <w:sz w:val="24"/>
          <w:szCs w:val="24"/>
        </w:rPr>
        <w:t>confirmed</w:t>
      </w:r>
      <w:r w:rsidR="00FA3DE9" w:rsidRPr="0002161E">
        <w:rPr>
          <w:sz w:val="24"/>
          <w:szCs w:val="24"/>
        </w:rPr>
        <w:t xml:space="preserve"> by one’s study</w:t>
      </w:r>
      <w:r w:rsidRPr="0002161E">
        <w:rPr>
          <w:sz w:val="24"/>
          <w:szCs w:val="24"/>
        </w:rPr>
        <w:t xml:space="preserve">. However, one whose actions are contradicted by one’s study will be agitated by that study. Similarly, one who acts with </w:t>
      </w:r>
      <w:r w:rsidRPr="0002161E">
        <w:rPr>
          <w:i/>
          <w:sz w:val="24"/>
          <w:szCs w:val="24"/>
        </w:rPr>
        <w:t>yirat shamayim</w:t>
      </w:r>
      <w:r w:rsidRPr="0002161E">
        <w:rPr>
          <w:sz w:val="24"/>
          <w:szCs w:val="24"/>
        </w:rPr>
        <w:t xml:space="preserve"> will en</w:t>
      </w:r>
      <w:r w:rsidR="00FA3DE9" w:rsidRPr="0002161E">
        <w:rPr>
          <w:sz w:val="24"/>
          <w:szCs w:val="24"/>
        </w:rPr>
        <w:t>joy</w:t>
      </w:r>
      <w:r w:rsidR="00704B31">
        <w:rPr>
          <w:sz w:val="24"/>
          <w:szCs w:val="24"/>
        </w:rPr>
        <w:t xml:space="preserve"> study and deepen </w:t>
      </w:r>
      <w:r w:rsidRPr="0002161E">
        <w:rPr>
          <w:sz w:val="24"/>
          <w:szCs w:val="24"/>
        </w:rPr>
        <w:t>commitment; one who lacks f</w:t>
      </w:r>
      <w:r w:rsidR="0002161E">
        <w:rPr>
          <w:sz w:val="24"/>
          <w:szCs w:val="24"/>
        </w:rPr>
        <w:t>ear of Heaven</w:t>
      </w:r>
      <w:r w:rsidR="00FA3DE9" w:rsidRPr="0002161E">
        <w:rPr>
          <w:sz w:val="24"/>
          <w:szCs w:val="24"/>
        </w:rPr>
        <w:t xml:space="preserve"> will find study unpleasant</w:t>
      </w:r>
      <w:r w:rsidRPr="0002161E">
        <w:rPr>
          <w:sz w:val="24"/>
          <w:szCs w:val="24"/>
        </w:rPr>
        <w:t xml:space="preserve"> and will ignore the Torah’s prescriptions. We may apply this psychological insight to </w:t>
      </w:r>
      <w:r w:rsidRPr="0002161E">
        <w:rPr>
          <w:i/>
          <w:sz w:val="24"/>
          <w:szCs w:val="24"/>
        </w:rPr>
        <w:t>Shabbat</w:t>
      </w:r>
      <w:r w:rsidR="00FA3DE9" w:rsidRPr="0002161E">
        <w:rPr>
          <w:sz w:val="24"/>
          <w:szCs w:val="24"/>
        </w:rPr>
        <w:t xml:space="preserve"> 31. One who fears H</w:t>
      </w:r>
      <w:r w:rsidRPr="0002161E">
        <w:rPr>
          <w:sz w:val="24"/>
          <w:szCs w:val="24"/>
        </w:rPr>
        <w:t xml:space="preserve">eaven will be more receptive to </w:t>
      </w:r>
      <w:r w:rsidR="00FA3DE9" w:rsidRPr="0002161E">
        <w:rPr>
          <w:sz w:val="24"/>
          <w:szCs w:val="24"/>
        </w:rPr>
        <w:t>the Torah’s ideas than one who ha</w:t>
      </w:r>
      <w:r w:rsidRPr="0002161E">
        <w:rPr>
          <w:sz w:val="24"/>
          <w:szCs w:val="24"/>
        </w:rPr>
        <w:t xml:space="preserve">s not fundamentally “bought in.” What is more, one who possesses </w:t>
      </w:r>
      <w:r w:rsidRPr="0002161E">
        <w:rPr>
          <w:i/>
          <w:sz w:val="24"/>
          <w:szCs w:val="24"/>
        </w:rPr>
        <w:t>yirat shamayim</w:t>
      </w:r>
      <w:r w:rsidRPr="0002161E">
        <w:rPr>
          <w:sz w:val="24"/>
          <w:szCs w:val="24"/>
        </w:rPr>
        <w:t xml:space="preserve"> is less likely to discard seemingly troubling texts; </w:t>
      </w:r>
      <w:r w:rsidR="00704B31">
        <w:rPr>
          <w:sz w:val="24"/>
          <w:szCs w:val="24"/>
        </w:rPr>
        <w:t>one</w:t>
      </w:r>
      <w:r w:rsidRPr="0002161E">
        <w:rPr>
          <w:sz w:val="24"/>
          <w:szCs w:val="24"/>
        </w:rPr>
        <w:t xml:space="preserve"> will begin with the assumption that the text has something important to say, and that it is worth struggling to try and understand its deeper meaning.</w:t>
      </w:r>
      <w:r w:rsidRPr="0002161E">
        <w:rPr>
          <w:sz w:val="24"/>
          <w:szCs w:val="24"/>
          <w:vertAlign w:val="superscript"/>
        </w:rPr>
        <w:footnoteReference w:id="1"/>
      </w:r>
      <w:r w:rsidRPr="0002161E">
        <w:rPr>
          <w:sz w:val="24"/>
          <w:szCs w:val="24"/>
        </w:rPr>
        <w:t xml:space="preserve"> In both these senses, the f</w:t>
      </w:r>
      <w:r w:rsidR="0002161E">
        <w:rPr>
          <w:sz w:val="24"/>
          <w:szCs w:val="24"/>
        </w:rPr>
        <w:t>ear of Heaven</w:t>
      </w:r>
      <w:r w:rsidRPr="0002161E">
        <w:rPr>
          <w:sz w:val="24"/>
          <w:szCs w:val="24"/>
        </w:rPr>
        <w:t xml:space="preserve"> helps one to better understand Torah. </w:t>
      </w:r>
    </w:p>
    <w:p w:rsidR="00CB40FD" w:rsidRPr="0002161E" w:rsidRDefault="00CB40FD" w:rsidP="000251D7">
      <w:pPr>
        <w:spacing w:line="240" w:lineRule="auto"/>
        <w:jc w:val="both"/>
        <w:rPr>
          <w:sz w:val="24"/>
          <w:szCs w:val="24"/>
        </w:rPr>
      </w:pPr>
    </w:p>
    <w:p w:rsidR="00FA3DE9" w:rsidRPr="0002161E" w:rsidRDefault="00FA3DE9" w:rsidP="000251D7">
      <w:pPr>
        <w:spacing w:line="240" w:lineRule="auto"/>
        <w:jc w:val="both"/>
        <w:rPr>
          <w:sz w:val="24"/>
          <w:szCs w:val="24"/>
        </w:rPr>
      </w:pPr>
    </w:p>
    <w:p w:rsidR="00CB40FD" w:rsidRPr="0002161E" w:rsidRDefault="00CB40FD" w:rsidP="000251D7">
      <w:pPr>
        <w:spacing w:line="240" w:lineRule="auto"/>
        <w:jc w:val="both"/>
        <w:rPr>
          <w:b/>
          <w:sz w:val="24"/>
          <w:szCs w:val="24"/>
        </w:rPr>
      </w:pPr>
      <w:r w:rsidRPr="0002161E">
        <w:rPr>
          <w:b/>
          <w:sz w:val="24"/>
          <w:szCs w:val="24"/>
        </w:rPr>
        <w:t>Humility</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Humility, arguably a cousin of </w:t>
      </w:r>
      <w:r w:rsidRPr="0002161E">
        <w:rPr>
          <w:i/>
          <w:sz w:val="24"/>
          <w:szCs w:val="24"/>
        </w:rPr>
        <w:t>yirat shamayim</w:t>
      </w:r>
      <w:r w:rsidRPr="0002161E">
        <w:rPr>
          <w:sz w:val="24"/>
          <w:szCs w:val="24"/>
        </w:rPr>
        <w:t xml:space="preserve">, is another key prerequisite for Torah study. The Gemara goes out of its way to stress that one must </w:t>
      </w:r>
      <w:r w:rsidR="00FA3DE9" w:rsidRPr="0002161E">
        <w:rPr>
          <w:sz w:val="24"/>
          <w:szCs w:val="24"/>
        </w:rPr>
        <w:t>embrace humility before studying Torah</w:t>
      </w:r>
      <w:r w:rsidRPr="0002161E">
        <w:rPr>
          <w:sz w:val="24"/>
          <w:szCs w:val="24"/>
        </w:rPr>
        <w:t xml:space="preserve">. </w:t>
      </w:r>
      <w:r w:rsidRPr="0002161E">
        <w:rPr>
          <w:i/>
          <w:sz w:val="24"/>
          <w:szCs w:val="24"/>
        </w:rPr>
        <w:t>Eruvin</w:t>
      </w:r>
      <w:r w:rsidRPr="0002161E">
        <w:rPr>
          <w:sz w:val="24"/>
          <w:szCs w:val="24"/>
        </w:rPr>
        <w:t xml:space="preserve"> 54a provides a</w:t>
      </w:r>
      <w:r w:rsidR="00FA3DE9" w:rsidRPr="0002161E">
        <w:rPr>
          <w:sz w:val="24"/>
          <w:szCs w:val="24"/>
        </w:rPr>
        <w:t xml:space="preserve"> series of homilies around</w:t>
      </w:r>
      <w:r w:rsidRPr="0002161E">
        <w:rPr>
          <w:sz w:val="24"/>
          <w:szCs w:val="24"/>
        </w:rPr>
        <w:t xml:space="preserve"> this theme.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 Elazar said: What is the </w:t>
      </w:r>
      <w:r w:rsidR="006C0335" w:rsidRPr="0002161E">
        <w:rPr>
          <w:sz w:val="24"/>
          <w:szCs w:val="24"/>
        </w:rPr>
        <w:t>meaning</w:t>
      </w:r>
      <w:r w:rsidRPr="0002161E">
        <w:rPr>
          <w:sz w:val="24"/>
          <w:szCs w:val="24"/>
        </w:rPr>
        <w:t xml:space="preserve"> of the verse: “And chains around your neck?” If </w:t>
      </w:r>
      <w:r w:rsidR="006C0335" w:rsidRPr="0002161E">
        <w:rPr>
          <w:sz w:val="24"/>
          <w:szCs w:val="24"/>
        </w:rPr>
        <w:t>one</w:t>
      </w:r>
      <w:r w:rsidRPr="0002161E">
        <w:rPr>
          <w:sz w:val="24"/>
          <w:szCs w:val="24"/>
        </w:rPr>
        <w:t xml:space="preserve"> trains </w:t>
      </w:r>
      <w:r w:rsidR="006C0335" w:rsidRPr="0002161E">
        <w:rPr>
          <w:sz w:val="24"/>
          <w:szCs w:val="24"/>
        </w:rPr>
        <w:t>oneself</w:t>
      </w:r>
      <w:r w:rsidRPr="0002161E">
        <w:rPr>
          <w:sz w:val="24"/>
          <w:szCs w:val="24"/>
        </w:rPr>
        <w:t xml:space="preserve"> to be like a chain that hang</w:t>
      </w:r>
      <w:r w:rsidR="006C0335" w:rsidRPr="0002161E">
        <w:rPr>
          <w:sz w:val="24"/>
          <w:szCs w:val="24"/>
        </w:rPr>
        <w:t xml:space="preserve">s loosely upon the neck, </w:t>
      </w:r>
      <w:r w:rsidRPr="0002161E">
        <w:rPr>
          <w:sz w:val="24"/>
          <w:szCs w:val="24"/>
        </w:rPr>
        <w:t>sometimes exposed and sometimes concealed,</w:t>
      </w:r>
      <w:r w:rsidR="006C0335" w:rsidRPr="0002161E">
        <w:rPr>
          <w:sz w:val="24"/>
          <w:szCs w:val="24"/>
        </w:rPr>
        <w:t xml:space="preserve"> one’s</w:t>
      </w:r>
      <w:r w:rsidRPr="0002161E">
        <w:rPr>
          <w:sz w:val="24"/>
          <w:szCs w:val="24"/>
        </w:rPr>
        <w:t xml:space="preserve"> learning will </w:t>
      </w:r>
      <w:r w:rsidR="006C0335" w:rsidRPr="0002161E">
        <w:rPr>
          <w:sz w:val="24"/>
          <w:szCs w:val="24"/>
        </w:rPr>
        <w:t>last</w:t>
      </w:r>
      <w:r w:rsidRPr="0002161E">
        <w:rPr>
          <w:sz w:val="24"/>
          <w:szCs w:val="24"/>
        </w:rPr>
        <w:t xml:space="preserve">; otherwise, it will not. </w:t>
      </w:r>
    </w:p>
    <w:p w:rsidR="00CB40FD" w:rsidRPr="0002161E" w:rsidRDefault="00CB40FD"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 Elazar further stated: What is the </w:t>
      </w:r>
      <w:r w:rsidR="006C0335" w:rsidRPr="0002161E">
        <w:rPr>
          <w:sz w:val="24"/>
          <w:szCs w:val="24"/>
        </w:rPr>
        <w:t>meaning</w:t>
      </w:r>
      <w:r w:rsidRPr="0002161E">
        <w:rPr>
          <w:sz w:val="24"/>
          <w:szCs w:val="24"/>
        </w:rPr>
        <w:t xml:space="preserve"> of the verse: “His cheeks are as a bed of slices?” If </w:t>
      </w:r>
      <w:r w:rsidR="006C0335" w:rsidRPr="0002161E">
        <w:rPr>
          <w:sz w:val="24"/>
          <w:szCs w:val="24"/>
        </w:rPr>
        <w:t>one</w:t>
      </w:r>
      <w:r w:rsidRPr="0002161E">
        <w:rPr>
          <w:sz w:val="24"/>
          <w:szCs w:val="24"/>
        </w:rPr>
        <w:t xml:space="preserve"> allows </w:t>
      </w:r>
      <w:r w:rsidR="006C0335" w:rsidRPr="0002161E">
        <w:rPr>
          <w:sz w:val="24"/>
          <w:szCs w:val="24"/>
        </w:rPr>
        <w:t>oneself</w:t>
      </w:r>
      <w:r w:rsidRPr="0002161E">
        <w:rPr>
          <w:sz w:val="24"/>
          <w:szCs w:val="24"/>
        </w:rPr>
        <w:t xml:space="preserve"> to be treated as a bed upon which everybody treads, and as spices with which everybody</w:t>
      </w:r>
      <w:r w:rsidR="006C0335" w:rsidRPr="0002161E">
        <w:rPr>
          <w:sz w:val="24"/>
          <w:szCs w:val="24"/>
        </w:rPr>
        <w:t xml:space="preserve"> uses as</w:t>
      </w:r>
      <w:r w:rsidRPr="0002161E">
        <w:rPr>
          <w:sz w:val="24"/>
          <w:szCs w:val="24"/>
        </w:rPr>
        <w:t xml:space="preserve"> perfume, </w:t>
      </w:r>
      <w:r w:rsidR="006C0335" w:rsidRPr="0002161E">
        <w:rPr>
          <w:sz w:val="24"/>
          <w:szCs w:val="24"/>
        </w:rPr>
        <w:t>one’s learning</w:t>
      </w:r>
      <w:r w:rsidRPr="0002161E">
        <w:rPr>
          <w:sz w:val="24"/>
          <w:szCs w:val="24"/>
        </w:rPr>
        <w:t xml:space="preserve"> will </w:t>
      </w:r>
      <w:r w:rsidR="006C0335" w:rsidRPr="0002161E">
        <w:rPr>
          <w:sz w:val="24"/>
          <w:szCs w:val="24"/>
        </w:rPr>
        <w:t>last</w:t>
      </w:r>
      <w:r w:rsidRPr="0002161E">
        <w:rPr>
          <w:sz w:val="24"/>
          <w:szCs w:val="24"/>
        </w:rPr>
        <w:t xml:space="preserve">; otherwise, it will not. </w:t>
      </w:r>
    </w:p>
    <w:p w:rsidR="00CB40FD" w:rsidRPr="0002161E" w:rsidRDefault="00CB40FD"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 Elazar further stated: What is the </w:t>
      </w:r>
      <w:r w:rsidR="006C0335" w:rsidRPr="0002161E">
        <w:rPr>
          <w:sz w:val="24"/>
          <w:szCs w:val="24"/>
        </w:rPr>
        <w:t>meaning</w:t>
      </w:r>
      <w:r w:rsidRPr="0002161E">
        <w:rPr>
          <w:sz w:val="24"/>
          <w:szCs w:val="24"/>
        </w:rPr>
        <w:t xml:space="preserve"> of the verse: “Table</w:t>
      </w:r>
      <w:r w:rsidR="006C0335" w:rsidRPr="0002161E">
        <w:rPr>
          <w:sz w:val="24"/>
          <w:szCs w:val="24"/>
        </w:rPr>
        <w:t>t</w:t>
      </w:r>
      <w:r w:rsidRPr="0002161E">
        <w:rPr>
          <w:sz w:val="24"/>
          <w:szCs w:val="24"/>
        </w:rPr>
        <w:t xml:space="preserve">s of stone?” If </w:t>
      </w:r>
      <w:r w:rsidR="006C0335" w:rsidRPr="0002161E">
        <w:rPr>
          <w:sz w:val="24"/>
          <w:szCs w:val="24"/>
        </w:rPr>
        <w:t>one</w:t>
      </w:r>
      <w:r w:rsidRPr="0002161E">
        <w:rPr>
          <w:sz w:val="24"/>
          <w:szCs w:val="24"/>
        </w:rPr>
        <w:t xml:space="preserve"> regards his cheeks as stone that is not easily worn away, </w:t>
      </w:r>
      <w:r w:rsidR="006C0335" w:rsidRPr="0002161E">
        <w:rPr>
          <w:sz w:val="24"/>
          <w:szCs w:val="24"/>
        </w:rPr>
        <w:t>one’s learning</w:t>
      </w:r>
      <w:r w:rsidRPr="0002161E">
        <w:rPr>
          <w:sz w:val="24"/>
          <w:szCs w:val="24"/>
        </w:rPr>
        <w:t xml:space="preserve"> will </w:t>
      </w:r>
      <w:r w:rsidR="006C0335" w:rsidRPr="0002161E">
        <w:rPr>
          <w:sz w:val="24"/>
          <w:szCs w:val="24"/>
        </w:rPr>
        <w:t>last</w:t>
      </w:r>
      <w:r w:rsidRPr="0002161E">
        <w:rPr>
          <w:sz w:val="24"/>
          <w:szCs w:val="24"/>
        </w:rPr>
        <w:t>, but otherwise it will not…</w:t>
      </w:r>
    </w:p>
    <w:p w:rsidR="00CB40FD" w:rsidRPr="0002161E" w:rsidRDefault="00CB40FD"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 </w:t>
      </w:r>
      <w:r w:rsidR="00A87BB3" w:rsidRPr="0002161E">
        <w:rPr>
          <w:sz w:val="24"/>
          <w:szCs w:val="24"/>
        </w:rPr>
        <w:t>Matana</w:t>
      </w:r>
      <w:r w:rsidRPr="0002161E">
        <w:rPr>
          <w:sz w:val="24"/>
          <w:szCs w:val="24"/>
        </w:rPr>
        <w:t xml:space="preserve"> expounded: What is the </w:t>
      </w:r>
      <w:r w:rsidR="006C0335" w:rsidRPr="0002161E">
        <w:rPr>
          <w:sz w:val="24"/>
          <w:szCs w:val="24"/>
        </w:rPr>
        <w:t>meaning</w:t>
      </w:r>
      <w:r w:rsidRPr="0002161E">
        <w:rPr>
          <w:sz w:val="24"/>
          <w:szCs w:val="24"/>
        </w:rPr>
        <w:t xml:space="preserve"> of the verse: “And from the wilderness to Matana?” If </w:t>
      </w:r>
      <w:r w:rsidR="006C0335" w:rsidRPr="0002161E">
        <w:rPr>
          <w:sz w:val="24"/>
          <w:szCs w:val="24"/>
        </w:rPr>
        <w:t>one</w:t>
      </w:r>
      <w:r w:rsidRPr="0002161E">
        <w:rPr>
          <w:sz w:val="24"/>
          <w:szCs w:val="24"/>
        </w:rPr>
        <w:t xml:space="preserve"> allows </w:t>
      </w:r>
      <w:r w:rsidR="006C0335" w:rsidRPr="0002161E">
        <w:rPr>
          <w:sz w:val="24"/>
          <w:szCs w:val="24"/>
        </w:rPr>
        <w:t>oneself</w:t>
      </w:r>
      <w:r w:rsidRPr="0002161E">
        <w:rPr>
          <w:sz w:val="24"/>
          <w:szCs w:val="24"/>
        </w:rPr>
        <w:t xml:space="preserve"> to be treated as a wilderness on which everybody treads, </w:t>
      </w:r>
      <w:r w:rsidR="006C0335" w:rsidRPr="0002161E">
        <w:rPr>
          <w:sz w:val="24"/>
          <w:szCs w:val="24"/>
        </w:rPr>
        <w:t>one’s learning will last</w:t>
      </w:r>
      <w:r w:rsidRPr="0002161E">
        <w:rPr>
          <w:sz w:val="24"/>
          <w:szCs w:val="24"/>
        </w:rPr>
        <w:t xml:space="preserve">, </w:t>
      </w:r>
      <w:r w:rsidR="006C0335" w:rsidRPr="0002161E">
        <w:rPr>
          <w:sz w:val="24"/>
          <w:szCs w:val="24"/>
        </w:rPr>
        <w:t xml:space="preserve">but </w:t>
      </w:r>
      <w:r w:rsidRPr="0002161E">
        <w:rPr>
          <w:sz w:val="24"/>
          <w:szCs w:val="24"/>
        </w:rPr>
        <w:t xml:space="preserve">otherwise it will not. </w:t>
      </w:r>
    </w:p>
    <w:p w:rsidR="00CB40FD" w:rsidRPr="0002161E" w:rsidRDefault="00CB40FD" w:rsidP="000251D7">
      <w:pPr>
        <w:spacing w:line="240" w:lineRule="auto"/>
        <w:ind w:left="720"/>
        <w:jc w:val="both"/>
        <w:rPr>
          <w:sz w:val="24"/>
          <w:szCs w:val="24"/>
        </w:rPr>
      </w:pPr>
    </w:p>
    <w:p w:rsidR="00E748D6" w:rsidRPr="0002161E" w:rsidRDefault="00E748D6" w:rsidP="000251D7">
      <w:pPr>
        <w:spacing w:line="240" w:lineRule="auto"/>
        <w:ind w:left="720"/>
        <w:jc w:val="both"/>
        <w:rPr>
          <w:sz w:val="24"/>
          <w:szCs w:val="24"/>
        </w:rPr>
      </w:pPr>
      <w:r w:rsidRPr="0002161E">
        <w:rPr>
          <w:sz w:val="24"/>
          <w:szCs w:val="24"/>
        </w:rPr>
        <w:t xml:space="preserve">He asked: </w:t>
      </w:r>
      <w:r w:rsidR="00CB40FD" w:rsidRPr="0002161E">
        <w:rPr>
          <w:sz w:val="24"/>
          <w:szCs w:val="24"/>
        </w:rPr>
        <w:t xml:space="preserve">What is the </w:t>
      </w:r>
      <w:r w:rsidR="006C0335" w:rsidRPr="0002161E">
        <w:rPr>
          <w:sz w:val="24"/>
          <w:szCs w:val="24"/>
        </w:rPr>
        <w:t>meaning</w:t>
      </w:r>
      <w:r w:rsidR="00CB40FD" w:rsidRPr="0002161E">
        <w:rPr>
          <w:sz w:val="24"/>
          <w:szCs w:val="24"/>
        </w:rPr>
        <w:t xml:space="preserve"> of the verse: “And from the wilderness to Matana, and from Matana to Nachaliel, and from Nachaliel to Bamot, and from Bamot to the valley?”</w:t>
      </w:r>
    </w:p>
    <w:p w:rsidR="00E748D6" w:rsidRPr="0002161E" w:rsidRDefault="00E748D6" w:rsidP="000251D7">
      <w:pPr>
        <w:spacing w:line="240" w:lineRule="auto"/>
        <w:ind w:left="720"/>
        <w:jc w:val="both"/>
        <w:rPr>
          <w:sz w:val="24"/>
          <w:szCs w:val="24"/>
        </w:rPr>
      </w:pPr>
    </w:p>
    <w:p w:rsidR="00CB40FD" w:rsidRPr="0002161E" w:rsidRDefault="00E748D6" w:rsidP="000251D7">
      <w:pPr>
        <w:spacing w:line="240" w:lineRule="auto"/>
        <w:ind w:left="720"/>
        <w:jc w:val="both"/>
        <w:rPr>
          <w:sz w:val="24"/>
          <w:szCs w:val="24"/>
        </w:rPr>
      </w:pPr>
      <w:r w:rsidRPr="0002161E">
        <w:rPr>
          <w:sz w:val="24"/>
          <w:szCs w:val="24"/>
        </w:rPr>
        <w:t xml:space="preserve">The other replied: </w:t>
      </w:r>
      <w:r w:rsidR="00CB40FD" w:rsidRPr="0002161E">
        <w:rPr>
          <w:sz w:val="24"/>
          <w:szCs w:val="24"/>
        </w:rPr>
        <w:t>If</w:t>
      </w:r>
      <w:r w:rsidRPr="0002161E">
        <w:rPr>
          <w:sz w:val="24"/>
          <w:szCs w:val="24"/>
        </w:rPr>
        <w:t xml:space="preserve"> o</w:t>
      </w:r>
      <w:r w:rsidR="006C0335" w:rsidRPr="0002161E">
        <w:rPr>
          <w:sz w:val="24"/>
          <w:szCs w:val="24"/>
        </w:rPr>
        <w:t>ne</w:t>
      </w:r>
      <w:r w:rsidR="00CB40FD" w:rsidRPr="0002161E">
        <w:rPr>
          <w:sz w:val="24"/>
          <w:szCs w:val="24"/>
        </w:rPr>
        <w:t xml:space="preserve"> allows </w:t>
      </w:r>
      <w:r w:rsidR="006C0335" w:rsidRPr="0002161E">
        <w:rPr>
          <w:sz w:val="24"/>
          <w:szCs w:val="24"/>
        </w:rPr>
        <w:t>oneself</w:t>
      </w:r>
      <w:r w:rsidR="00CB40FD" w:rsidRPr="0002161E">
        <w:rPr>
          <w:sz w:val="24"/>
          <w:szCs w:val="24"/>
        </w:rPr>
        <w:t xml:space="preserve"> to be treated as the wilderness upon which everybody treads</w:t>
      </w:r>
      <w:r w:rsidRPr="0002161E">
        <w:rPr>
          <w:sz w:val="24"/>
          <w:szCs w:val="24"/>
        </w:rPr>
        <w:t>, the Torah will be given to one</w:t>
      </w:r>
      <w:r w:rsidR="00CB40FD" w:rsidRPr="0002161E">
        <w:rPr>
          <w:sz w:val="24"/>
          <w:szCs w:val="24"/>
        </w:rPr>
        <w:t xml:space="preserve"> as a gift; an</w:t>
      </w:r>
      <w:r w:rsidRPr="0002161E">
        <w:rPr>
          <w:sz w:val="24"/>
          <w:szCs w:val="24"/>
        </w:rPr>
        <w:t>d as soon as it is given as a gift, one</w:t>
      </w:r>
      <w:r w:rsidR="00CB40FD" w:rsidRPr="0002161E">
        <w:rPr>
          <w:sz w:val="24"/>
          <w:szCs w:val="24"/>
        </w:rPr>
        <w:t xml:space="preserve"> will be the inheritance of God, as it says: ‘And from Matana </w:t>
      </w:r>
      <w:r w:rsidRPr="0002161E">
        <w:rPr>
          <w:sz w:val="24"/>
          <w:szCs w:val="24"/>
        </w:rPr>
        <w:t>to Nachaliel”; and as soon as one is the inheritance of God, one</w:t>
      </w:r>
      <w:r w:rsidR="00CB40FD" w:rsidRPr="0002161E">
        <w:rPr>
          <w:sz w:val="24"/>
          <w:szCs w:val="24"/>
        </w:rPr>
        <w:t xml:space="preserve"> ris</w:t>
      </w:r>
      <w:r w:rsidRPr="0002161E">
        <w:rPr>
          <w:sz w:val="24"/>
          <w:szCs w:val="24"/>
        </w:rPr>
        <w:t>es to greatness, as</w:t>
      </w:r>
      <w:r w:rsidR="00CB40FD" w:rsidRPr="0002161E">
        <w:rPr>
          <w:sz w:val="24"/>
          <w:szCs w:val="24"/>
        </w:rPr>
        <w:t xml:space="preserve"> it says: “And from Nachaliel to Bamot.” But </w:t>
      </w:r>
      <w:r w:rsidRPr="0002161E">
        <w:rPr>
          <w:sz w:val="24"/>
          <w:szCs w:val="24"/>
        </w:rPr>
        <w:t>if one</w:t>
      </w:r>
      <w:r w:rsidR="00CB40FD" w:rsidRPr="0002161E">
        <w:rPr>
          <w:sz w:val="24"/>
          <w:szCs w:val="24"/>
        </w:rPr>
        <w:t xml:space="preserve"> is haughty, the Holy</w:t>
      </w:r>
      <w:r w:rsidRPr="0002161E">
        <w:rPr>
          <w:sz w:val="24"/>
          <w:szCs w:val="24"/>
        </w:rPr>
        <w:t xml:space="preserve"> One, blessed be He, humbles</w:t>
      </w:r>
      <w:r w:rsidR="00CB40FD" w:rsidRPr="0002161E">
        <w:rPr>
          <w:sz w:val="24"/>
          <w:szCs w:val="24"/>
        </w:rPr>
        <w:t>, as it says: “And from Bamot</w:t>
      </w:r>
      <w:r w:rsidRPr="0002161E">
        <w:rPr>
          <w:sz w:val="24"/>
          <w:szCs w:val="24"/>
        </w:rPr>
        <w:t xml:space="preserve"> to the valley.” If, however, one</w:t>
      </w:r>
      <w:r w:rsidR="00CB40FD" w:rsidRPr="0002161E">
        <w:rPr>
          <w:sz w:val="24"/>
          <w:szCs w:val="24"/>
        </w:rPr>
        <w:t xml:space="preserve"> repents, the Hol</w:t>
      </w:r>
      <w:r w:rsidRPr="0002161E">
        <w:rPr>
          <w:sz w:val="24"/>
          <w:szCs w:val="24"/>
        </w:rPr>
        <w:t>y One, blessed be He, raises one</w:t>
      </w:r>
      <w:r w:rsidR="00CB40FD" w:rsidRPr="0002161E">
        <w:rPr>
          <w:sz w:val="24"/>
          <w:szCs w:val="24"/>
        </w:rPr>
        <w:t>, as it says: “Every valley shall be lifted up.”</w:t>
      </w:r>
    </w:p>
    <w:p w:rsidR="00CB40FD" w:rsidRPr="0002161E" w:rsidRDefault="00CB40FD" w:rsidP="000251D7">
      <w:pPr>
        <w:spacing w:line="240" w:lineRule="auto"/>
        <w:jc w:val="both"/>
        <w:rPr>
          <w:sz w:val="24"/>
          <w:szCs w:val="24"/>
        </w:rPr>
      </w:pPr>
    </w:p>
    <w:p w:rsidR="00CB40FD" w:rsidRPr="0002161E" w:rsidRDefault="00E748D6" w:rsidP="000251D7">
      <w:pPr>
        <w:spacing w:line="240" w:lineRule="auto"/>
        <w:jc w:val="both"/>
        <w:rPr>
          <w:sz w:val="24"/>
          <w:szCs w:val="24"/>
        </w:rPr>
      </w:pPr>
      <w:r w:rsidRPr="0002161E">
        <w:rPr>
          <w:sz w:val="24"/>
          <w:szCs w:val="24"/>
        </w:rPr>
        <w:t xml:space="preserve">This passage is a striking endorsement of </w:t>
      </w:r>
      <w:r w:rsidR="0002161E" w:rsidRPr="0002161E">
        <w:rPr>
          <w:sz w:val="24"/>
          <w:szCs w:val="24"/>
        </w:rPr>
        <w:t>self</w:t>
      </w:r>
      <w:r w:rsidR="00CB40FD" w:rsidRPr="0002161E">
        <w:rPr>
          <w:sz w:val="24"/>
          <w:szCs w:val="24"/>
        </w:rPr>
        <w:t>-</w:t>
      </w:r>
      <w:r w:rsidRPr="0002161E">
        <w:rPr>
          <w:sz w:val="24"/>
          <w:szCs w:val="24"/>
        </w:rPr>
        <w:t>abnegation</w:t>
      </w:r>
      <w:r w:rsidR="00CB40FD" w:rsidRPr="0002161E">
        <w:rPr>
          <w:sz w:val="24"/>
          <w:szCs w:val="24"/>
        </w:rPr>
        <w:t xml:space="preserve">. One must allow </w:t>
      </w:r>
      <w:r w:rsidR="006C0335" w:rsidRPr="0002161E">
        <w:rPr>
          <w:sz w:val="24"/>
          <w:szCs w:val="24"/>
        </w:rPr>
        <w:t>oneself</w:t>
      </w:r>
      <w:r w:rsidR="00CB40FD" w:rsidRPr="0002161E">
        <w:rPr>
          <w:sz w:val="24"/>
          <w:szCs w:val="24"/>
        </w:rPr>
        <w:t xml:space="preserve">, </w:t>
      </w:r>
      <w:r w:rsidR="00704B31" w:rsidRPr="00704B31">
        <w:rPr>
          <w:i/>
          <w:iCs/>
          <w:sz w:val="24"/>
          <w:szCs w:val="24"/>
        </w:rPr>
        <w:t>Eruvin</w:t>
      </w:r>
      <w:r w:rsidR="00704B31">
        <w:rPr>
          <w:sz w:val="24"/>
          <w:szCs w:val="24"/>
        </w:rPr>
        <w:t xml:space="preserve"> 54a</w:t>
      </w:r>
      <w:r w:rsidR="00CB40FD" w:rsidRPr="0002161E">
        <w:rPr>
          <w:sz w:val="24"/>
          <w:szCs w:val="24"/>
        </w:rPr>
        <w:t xml:space="preserve"> teaches, to be “like the wilderness upon which everyone treads.”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The Gemara in </w:t>
      </w:r>
      <w:r w:rsidRPr="0002161E">
        <w:rPr>
          <w:i/>
          <w:sz w:val="24"/>
          <w:szCs w:val="24"/>
        </w:rPr>
        <w:t>T</w:t>
      </w:r>
      <w:r w:rsidR="005C107D" w:rsidRPr="0002161E">
        <w:rPr>
          <w:i/>
          <w:sz w:val="24"/>
          <w:szCs w:val="24"/>
        </w:rPr>
        <w:t>a’a</w:t>
      </w:r>
      <w:r w:rsidRPr="0002161E">
        <w:rPr>
          <w:i/>
          <w:sz w:val="24"/>
          <w:szCs w:val="24"/>
        </w:rPr>
        <w:t>nit</w:t>
      </w:r>
      <w:r w:rsidRPr="0002161E">
        <w:rPr>
          <w:sz w:val="24"/>
          <w:szCs w:val="24"/>
        </w:rPr>
        <w:t xml:space="preserve"> (7a), while less elaborate, conveys a similar theme: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Rabbi Chanina bar Idi said: Why are </w:t>
      </w:r>
      <w:r w:rsidR="008A184A" w:rsidRPr="0002161E">
        <w:rPr>
          <w:sz w:val="24"/>
          <w:szCs w:val="24"/>
        </w:rPr>
        <w:t>words of Torah</w:t>
      </w:r>
      <w:r w:rsidRPr="0002161E">
        <w:rPr>
          <w:sz w:val="24"/>
          <w:szCs w:val="24"/>
        </w:rPr>
        <w:t xml:space="preserve"> likened to water, as it is written: “Ho, everyone who thirsts, come for water” (</w:t>
      </w:r>
      <w:r w:rsidR="00A87BB3" w:rsidRPr="0002161E">
        <w:rPr>
          <w:i/>
          <w:sz w:val="24"/>
          <w:szCs w:val="24"/>
        </w:rPr>
        <w:t>Yeshayahu</w:t>
      </w:r>
      <w:r w:rsidRPr="0002161E">
        <w:rPr>
          <w:sz w:val="24"/>
          <w:szCs w:val="24"/>
        </w:rPr>
        <w:t xml:space="preserve"> 55:1)? This </w:t>
      </w:r>
      <w:r w:rsidR="00E748D6" w:rsidRPr="0002161E">
        <w:rPr>
          <w:sz w:val="24"/>
          <w:szCs w:val="24"/>
        </w:rPr>
        <w:t xml:space="preserve">is </w:t>
      </w:r>
      <w:r w:rsidRPr="0002161E">
        <w:rPr>
          <w:sz w:val="24"/>
          <w:szCs w:val="24"/>
        </w:rPr>
        <w:t>to tell you: just as water leaves a high place and flows to a low place, so too, Torah matters are retained only by one whose spirit is lowly.</w:t>
      </w:r>
    </w:p>
    <w:p w:rsidR="00CB40FD" w:rsidRPr="0002161E" w:rsidRDefault="00CB40FD"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And Rabbi Oshaya said: Why are </w:t>
      </w:r>
      <w:r w:rsidR="008A184A" w:rsidRPr="0002161E">
        <w:rPr>
          <w:sz w:val="24"/>
          <w:szCs w:val="24"/>
        </w:rPr>
        <w:t>words of Torah</w:t>
      </w:r>
      <w:r w:rsidRPr="0002161E">
        <w:rPr>
          <w:sz w:val="24"/>
          <w:szCs w:val="24"/>
        </w:rPr>
        <w:t xml:space="preserve"> likened to these three liquids: to water, wine</w:t>
      </w:r>
      <w:r w:rsidR="00E748D6" w:rsidRPr="0002161E">
        <w:rPr>
          <w:sz w:val="24"/>
          <w:szCs w:val="24"/>
        </w:rPr>
        <w:t xml:space="preserve"> and milk? For </w:t>
      </w:r>
      <w:r w:rsidRPr="0002161E">
        <w:rPr>
          <w:sz w:val="24"/>
          <w:szCs w:val="24"/>
        </w:rPr>
        <w:t>it is written: “Ho, everyone who thirsts, come for water,” and it is written: “Come, buy and eat; come, buy wine and milk without money and without price.” T</w:t>
      </w:r>
      <w:r w:rsidR="00E748D6" w:rsidRPr="0002161E">
        <w:rPr>
          <w:sz w:val="24"/>
          <w:szCs w:val="24"/>
        </w:rPr>
        <w:t>his is t</w:t>
      </w:r>
      <w:r w:rsidRPr="0002161E">
        <w:rPr>
          <w:sz w:val="24"/>
          <w:szCs w:val="24"/>
        </w:rPr>
        <w:t>o tell you: Just as these three liquids</w:t>
      </w:r>
      <w:r w:rsidR="00E748D6" w:rsidRPr="0002161E">
        <w:rPr>
          <w:sz w:val="24"/>
          <w:szCs w:val="24"/>
        </w:rPr>
        <w:t xml:space="preserve"> can be retained only in the lowlie</w:t>
      </w:r>
      <w:r w:rsidRPr="0002161E">
        <w:rPr>
          <w:sz w:val="24"/>
          <w:szCs w:val="24"/>
        </w:rPr>
        <w:t xml:space="preserve">st of vessels, so too, </w:t>
      </w:r>
      <w:r w:rsidR="008A184A" w:rsidRPr="0002161E">
        <w:rPr>
          <w:sz w:val="24"/>
          <w:szCs w:val="24"/>
        </w:rPr>
        <w:t>words of Torah</w:t>
      </w:r>
      <w:r w:rsidRPr="0002161E">
        <w:rPr>
          <w:sz w:val="24"/>
          <w:szCs w:val="24"/>
        </w:rPr>
        <w:t xml:space="preserve"> are retained only by one whose spirit is lowly.</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 xml:space="preserve">What exactly is the nature of the relationship between humility and learning, and why does the Gemara place such a premium on the relationship between the two? </w:t>
      </w:r>
    </w:p>
    <w:p w:rsidR="00CB40FD" w:rsidRPr="0002161E" w:rsidRDefault="00CB40FD" w:rsidP="000251D7">
      <w:pPr>
        <w:spacing w:line="240" w:lineRule="auto"/>
        <w:jc w:val="both"/>
        <w:rPr>
          <w:sz w:val="24"/>
          <w:szCs w:val="24"/>
        </w:rPr>
      </w:pPr>
    </w:p>
    <w:p w:rsidR="00CB40FD" w:rsidRPr="0002161E" w:rsidRDefault="00E748D6" w:rsidP="000251D7">
      <w:pPr>
        <w:spacing w:line="240" w:lineRule="auto"/>
        <w:jc w:val="both"/>
        <w:rPr>
          <w:sz w:val="24"/>
          <w:szCs w:val="24"/>
        </w:rPr>
      </w:pPr>
      <w:r w:rsidRPr="0002161E">
        <w:rPr>
          <w:sz w:val="24"/>
          <w:szCs w:val="24"/>
        </w:rPr>
        <w:t>I</w:t>
      </w:r>
      <w:r w:rsidR="00CB40FD" w:rsidRPr="0002161E">
        <w:rPr>
          <w:sz w:val="24"/>
          <w:szCs w:val="24"/>
        </w:rPr>
        <w:t xml:space="preserve">n </w:t>
      </w:r>
      <w:r w:rsidR="00CB40FD" w:rsidRPr="0002161E">
        <w:rPr>
          <w:i/>
          <w:sz w:val="24"/>
          <w:szCs w:val="24"/>
        </w:rPr>
        <w:t>Hilkhot Talmud Torah</w:t>
      </w:r>
      <w:r w:rsidRPr="0002161E">
        <w:rPr>
          <w:i/>
          <w:sz w:val="24"/>
          <w:szCs w:val="24"/>
        </w:rPr>
        <w:t>,</w:t>
      </w:r>
      <w:r w:rsidR="00CB40FD" w:rsidRPr="0002161E">
        <w:rPr>
          <w:sz w:val="24"/>
          <w:szCs w:val="24"/>
        </w:rPr>
        <w:t xml:space="preserve"> Rambam emphasizes the degree of physical self-sacrifice necessary to achieve success in learning: </w:t>
      </w:r>
    </w:p>
    <w:p w:rsidR="00CB40FD" w:rsidRPr="0002161E" w:rsidRDefault="00CB40FD" w:rsidP="000251D7">
      <w:pPr>
        <w:spacing w:line="240" w:lineRule="auto"/>
        <w:jc w:val="both"/>
        <w:rPr>
          <w:sz w:val="24"/>
          <w:szCs w:val="24"/>
        </w:rPr>
      </w:pPr>
    </w:p>
    <w:p w:rsidR="00704B31" w:rsidRDefault="00E748D6" w:rsidP="000251D7">
      <w:pPr>
        <w:spacing w:line="240" w:lineRule="auto"/>
        <w:ind w:left="720"/>
        <w:jc w:val="both"/>
        <w:rPr>
          <w:sz w:val="24"/>
          <w:szCs w:val="24"/>
        </w:rPr>
      </w:pPr>
      <w:r w:rsidRPr="0002161E">
        <w:rPr>
          <w:sz w:val="24"/>
          <w:szCs w:val="24"/>
        </w:rPr>
        <w:t>One</w:t>
      </w:r>
      <w:r w:rsidR="00CB40FD" w:rsidRPr="0002161E">
        <w:rPr>
          <w:sz w:val="24"/>
          <w:szCs w:val="24"/>
        </w:rPr>
        <w:t xml:space="preserve"> whose heart </w:t>
      </w:r>
      <w:r w:rsidRPr="0002161E">
        <w:rPr>
          <w:sz w:val="24"/>
          <w:szCs w:val="24"/>
        </w:rPr>
        <w:t xml:space="preserve">is stirred </w:t>
      </w:r>
      <w:r w:rsidR="00CB40FD" w:rsidRPr="0002161E">
        <w:rPr>
          <w:sz w:val="24"/>
          <w:szCs w:val="24"/>
        </w:rPr>
        <w:t>to perform this precept in a proper manner, to be adorned with the crown of th</w:t>
      </w:r>
      <w:r w:rsidRPr="0002161E">
        <w:rPr>
          <w:sz w:val="24"/>
          <w:szCs w:val="24"/>
        </w:rPr>
        <w:t xml:space="preserve">e Torah, must not have </w:t>
      </w:r>
      <w:r w:rsidR="00CB40FD" w:rsidRPr="0002161E">
        <w:rPr>
          <w:sz w:val="24"/>
          <w:szCs w:val="24"/>
        </w:rPr>
        <w:t xml:space="preserve">attention diverted to other </w:t>
      </w:r>
      <w:r w:rsidRPr="0002161E">
        <w:rPr>
          <w:sz w:val="24"/>
          <w:szCs w:val="24"/>
        </w:rPr>
        <w:t>matters, nor imagine that one</w:t>
      </w:r>
      <w:r w:rsidR="00CB40FD" w:rsidRPr="0002161E">
        <w:rPr>
          <w:sz w:val="24"/>
          <w:szCs w:val="24"/>
        </w:rPr>
        <w:t xml:space="preserve"> can acquire the crown of the </w:t>
      </w:r>
      <w:r w:rsidRPr="0002161E">
        <w:rPr>
          <w:sz w:val="24"/>
          <w:szCs w:val="24"/>
        </w:rPr>
        <w:t>Torah</w:t>
      </w:r>
      <w:r w:rsidR="00CB40FD" w:rsidRPr="0002161E">
        <w:rPr>
          <w:sz w:val="24"/>
          <w:szCs w:val="24"/>
        </w:rPr>
        <w:t xml:space="preserve"> with </w:t>
      </w:r>
      <w:r w:rsidRPr="0002161E">
        <w:rPr>
          <w:sz w:val="24"/>
          <w:szCs w:val="24"/>
        </w:rPr>
        <w:t>the crown</w:t>
      </w:r>
      <w:r w:rsidR="00CB40FD" w:rsidRPr="0002161E">
        <w:rPr>
          <w:sz w:val="24"/>
          <w:szCs w:val="24"/>
        </w:rPr>
        <w:t xml:space="preserve"> of riches and honor</w:t>
      </w:r>
      <w:r w:rsidRPr="0002161E">
        <w:rPr>
          <w:sz w:val="24"/>
          <w:szCs w:val="24"/>
        </w:rPr>
        <w:t xml:space="preserve"> </w:t>
      </w:r>
      <w:r w:rsidR="0002161E" w:rsidRPr="0002161E">
        <w:rPr>
          <w:sz w:val="24"/>
          <w:szCs w:val="24"/>
        </w:rPr>
        <w:t>simultaneously</w:t>
      </w:r>
      <w:r w:rsidR="00CB40FD" w:rsidRPr="0002161E">
        <w:rPr>
          <w:sz w:val="24"/>
          <w:szCs w:val="24"/>
        </w:rPr>
        <w:t xml:space="preserve">. </w:t>
      </w:r>
    </w:p>
    <w:p w:rsidR="00704B31" w:rsidRDefault="00704B31" w:rsidP="000251D7">
      <w:pPr>
        <w:spacing w:line="240" w:lineRule="auto"/>
        <w:ind w:left="720"/>
        <w:jc w:val="both"/>
        <w:rPr>
          <w:sz w:val="24"/>
          <w:szCs w:val="24"/>
        </w:rPr>
      </w:pPr>
    </w:p>
    <w:p w:rsidR="00704B31" w:rsidRDefault="008A184A" w:rsidP="000251D7">
      <w:pPr>
        <w:spacing w:line="240" w:lineRule="auto"/>
        <w:ind w:left="720"/>
        <w:jc w:val="both"/>
        <w:rPr>
          <w:sz w:val="24"/>
          <w:szCs w:val="24"/>
        </w:rPr>
      </w:pPr>
      <w:r w:rsidRPr="0002161E">
        <w:rPr>
          <w:sz w:val="24"/>
          <w:szCs w:val="24"/>
        </w:rPr>
        <w:t xml:space="preserve">This is the way of [toiling in] Torah: eat bread with salt and drink a small amount of water and sleep on the ground and live a life [whose conditions will cause you] pain, but in Torah you must toil. </w:t>
      </w:r>
    </w:p>
    <w:p w:rsidR="00704B31" w:rsidRDefault="00704B31" w:rsidP="000251D7">
      <w:pPr>
        <w:spacing w:line="240" w:lineRule="auto"/>
        <w:ind w:left="720"/>
        <w:jc w:val="both"/>
        <w:rPr>
          <w:sz w:val="24"/>
          <w:szCs w:val="24"/>
        </w:rPr>
      </w:pPr>
    </w:p>
    <w:p w:rsidR="00704B31" w:rsidRDefault="0002161E" w:rsidP="000251D7">
      <w:pPr>
        <w:spacing w:line="240" w:lineRule="auto"/>
        <w:ind w:left="720"/>
        <w:jc w:val="both"/>
        <w:rPr>
          <w:sz w:val="24"/>
          <w:szCs w:val="24"/>
        </w:rPr>
      </w:pPr>
      <w:r w:rsidRPr="0002161E">
        <w:rPr>
          <w:sz w:val="24"/>
          <w:szCs w:val="24"/>
        </w:rPr>
        <w:t>Though</w:t>
      </w:r>
      <w:r w:rsidR="008A184A" w:rsidRPr="0002161E">
        <w:rPr>
          <w:sz w:val="24"/>
          <w:szCs w:val="24"/>
        </w:rPr>
        <w:t xml:space="preserve"> </w:t>
      </w:r>
      <w:r w:rsidR="00CB40FD" w:rsidRPr="0002161E">
        <w:rPr>
          <w:sz w:val="24"/>
          <w:szCs w:val="24"/>
        </w:rPr>
        <w:t>it is not incumbent upon yo</w:t>
      </w:r>
      <w:r w:rsidR="008A184A" w:rsidRPr="0002161E">
        <w:rPr>
          <w:sz w:val="24"/>
          <w:szCs w:val="24"/>
        </w:rPr>
        <w:t xml:space="preserve">u to complete the work, </w:t>
      </w:r>
      <w:r w:rsidR="00CB40FD" w:rsidRPr="0002161E">
        <w:rPr>
          <w:sz w:val="24"/>
          <w:szCs w:val="24"/>
        </w:rPr>
        <w:t xml:space="preserve">you </w:t>
      </w:r>
      <w:r w:rsidR="008A184A" w:rsidRPr="0002161E">
        <w:rPr>
          <w:sz w:val="24"/>
          <w:szCs w:val="24"/>
        </w:rPr>
        <w:t xml:space="preserve">are not </w:t>
      </w:r>
      <w:r w:rsidR="00CB40FD" w:rsidRPr="0002161E">
        <w:rPr>
          <w:sz w:val="24"/>
          <w:szCs w:val="24"/>
        </w:rPr>
        <w:t xml:space="preserve">at liberty to abstain wholly from it. </w:t>
      </w:r>
    </w:p>
    <w:p w:rsidR="00704B31" w:rsidRDefault="00704B31" w:rsidP="000251D7">
      <w:pPr>
        <w:spacing w:line="240" w:lineRule="auto"/>
        <w:ind w:left="720"/>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If you have studied much you will acquire much reward, for the reward will be commensurate with the trouble. (3:6) </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After outli</w:t>
      </w:r>
      <w:r w:rsidR="00E748D6" w:rsidRPr="0002161E">
        <w:rPr>
          <w:sz w:val="24"/>
          <w:szCs w:val="24"/>
        </w:rPr>
        <w:t>ning this quasi-ascetic</w:t>
      </w:r>
      <w:r w:rsidRPr="0002161E">
        <w:rPr>
          <w:sz w:val="24"/>
          <w:szCs w:val="24"/>
        </w:rPr>
        <w:t xml:space="preserve"> ethic, Rambam turns to the importance of humility in the learning process: </w:t>
      </w:r>
    </w:p>
    <w:p w:rsidR="00CB40FD" w:rsidRPr="0002161E" w:rsidRDefault="00CB40FD" w:rsidP="000251D7">
      <w:pPr>
        <w:spacing w:line="240" w:lineRule="auto"/>
        <w:jc w:val="both"/>
        <w:rPr>
          <w:sz w:val="24"/>
          <w:szCs w:val="24"/>
        </w:rPr>
      </w:pPr>
    </w:p>
    <w:p w:rsidR="00CB40FD" w:rsidRPr="0002161E" w:rsidRDefault="008A184A" w:rsidP="000251D7">
      <w:pPr>
        <w:spacing w:line="240" w:lineRule="auto"/>
        <w:ind w:left="720"/>
        <w:jc w:val="both"/>
        <w:rPr>
          <w:sz w:val="24"/>
          <w:szCs w:val="24"/>
        </w:rPr>
      </w:pPr>
      <w:r w:rsidRPr="0002161E">
        <w:rPr>
          <w:sz w:val="24"/>
          <w:szCs w:val="24"/>
        </w:rPr>
        <w:t>Words of Torah are likened to water, as it is written: “Ho, everyone who thirsts, come for water” (</w:t>
      </w:r>
      <w:r w:rsidRPr="0002161E">
        <w:rPr>
          <w:i/>
          <w:sz w:val="24"/>
          <w:szCs w:val="24"/>
        </w:rPr>
        <w:t>Yeshayahu</w:t>
      </w:r>
      <w:r w:rsidRPr="0002161E">
        <w:rPr>
          <w:sz w:val="24"/>
          <w:szCs w:val="24"/>
        </w:rPr>
        <w:t xml:space="preserve"> 55:1), for w</w:t>
      </w:r>
      <w:r w:rsidR="00CB40FD" w:rsidRPr="0002161E">
        <w:rPr>
          <w:sz w:val="24"/>
          <w:szCs w:val="24"/>
        </w:rPr>
        <w:t>ater cannot be gathered in a slanting place, but will run dow</w:t>
      </w:r>
      <w:r w:rsidRPr="0002161E">
        <w:rPr>
          <w:sz w:val="24"/>
          <w:szCs w:val="24"/>
        </w:rPr>
        <w:t>n and gather in a cistern. Thus, words of Torah</w:t>
      </w:r>
      <w:r w:rsidR="00CB40FD" w:rsidRPr="0002161E">
        <w:rPr>
          <w:sz w:val="24"/>
          <w:szCs w:val="24"/>
        </w:rPr>
        <w:t xml:space="preserve"> cannot be found among the haughty, nor in any overbearing mind, but among thos</w:t>
      </w:r>
      <w:r w:rsidRPr="0002161E">
        <w:rPr>
          <w:sz w:val="24"/>
          <w:szCs w:val="24"/>
        </w:rPr>
        <w:t>e of contrite and meek spirits,</w:t>
      </w:r>
      <w:r w:rsidR="00CB40FD" w:rsidRPr="0002161E">
        <w:rPr>
          <w:sz w:val="24"/>
          <w:szCs w:val="24"/>
        </w:rPr>
        <w:t xml:space="preserve"> those “who embrace the dust of the feet of the wise</w:t>
      </w:r>
      <w:r w:rsidRPr="0002161E">
        <w:rPr>
          <w:sz w:val="24"/>
          <w:szCs w:val="24"/>
        </w:rPr>
        <w:t>,</w:t>
      </w:r>
      <w:r w:rsidR="00CB40FD" w:rsidRPr="0002161E">
        <w:rPr>
          <w:sz w:val="24"/>
          <w:szCs w:val="24"/>
        </w:rPr>
        <w:t>” who banish physical cravings and transient pleasures from their hearts.</w:t>
      </w:r>
      <w:r w:rsidRPr="0002161E">
        <w:rPr>
          <w:sz w:val="24"/>
          <w:szCs w:val="24"/>
          <w:vertAlign w:val="superscript"/>
        </w:rPr>
        <w:footnoteReference w:id="2"/>
      </w:r>
    </w:p>
    <w:p w:rsidR="00CB40FD" w:rsidRPr="0002161E" w:rsidRDefault="00CB40FD" w:rsidP="000251D7">
      <w:pPr>
        <w:spacing w:line="240" w:lineRule="auto"/>
        <w:jc w:val="both"/>
        <w:rPr>
          <w:sz w:val="24"/>
          <w:szCs w:val="24"/>
        </w:rPr>
      </w:pPr>
    </w:p>
    <w:p w:rsidR="00CB40FD" w:rsidRPr="0002161E" w:rsidRDefault="008A184A" w:rsidP="000251D7">
      <w:pPr>
        <w:spacing w:line="240" w:lineRule="auto"/>
        <w:jc w:val="both"/>
        <w:rPr>
          <w:sz w:val="24"/>
          <w:szCs w:val="24"/>
        </w:rPr>
      </w:pPr>
      <w:r w:rsidRPr="0002161E">
        <w:rPr>
          <w:sz w:val="24"/>
          <w:szCs w:val="24"/>
        </w:rPr>
        <w:t xml:space="preserve">For Rambam, </w:t>
      </w:r>
      <w:r w:rsidR="0002161E" w:rsidRPr="0002161E">
        <w:rPr>
          <w:sz w:val="24"/>
          <w:szCs w:val="24"/>
        </w:rPr>
        <w:t>humility</w:t>
      </w:r>
      <w:r w:rsidRPr="0002161E">
        <w:rPr>
          <w:sz w:val="24"/>
          <w:szCs w:val="24"/>
        </w:rPr>
        <w:t xml:space="preserve"> is expressed by being</w:t>
      </w:r>
      <w:r w:rsidR="00CB40FD" w:rsidRPr="0002161E">
        <w:rPr>
          <w:sz w:val="24"/>
          <w:szCs w:val="24"/>
        </w:rPr>
        <w:t xml:space="preserve"> willing </w:t>
      </w:r>
      <w:r w:rsidRPr="0002161E">
        <w:rPr>
          <w:sz w:val="24"/>
          <w:szCs w:val="24"/>
        </w:rPr>
        <w:t xml:space="preserve">to </w:t>
      </w:r>
      <w:r w:rsidR="00CB40FD" w:rsidRPr="0002161E">
        <w:rPr>
          <w:sz w:val="24"/>
          <w:szCs w:val="24"/>
        </w:rPr>
        <w:t xml:space="preserve">live frugally and abandon the comforts of this world. Only through such self-abnegation will an individual ultimately achieve success in </w:t>
      </w:r>
      <w:r w:rsidR="0002161E" w:rsidRPr="0002161E">
        <w:rPr>
          <w:i/>
          <w:iCs/>
          <w:sz w:val="24"/>
          <w:szCs w:val="24"/>
        </w:rPr>
        <w:t>talmud To</w:t>
      </w:r>
      <w:r w:rsidRPr="0002161E">
        <w:rPr>
          <w:i/>
          <w:iCs/>
          <w:sz w:val="24"/>
          <w:szCs w:val="24"/>
        </w:rPr>
        <w:t>rah</w:t>
      </w:r>
      <w:r w:rsidR="00CB40FD" w:rsidRPr="0002161E">
        <w:rPr>
          <w:sz w:val="24"/>
          <w:szCs w:val="24"/>
        </w:rPr>
        <w:t xml:space="preserve">. </w:t>
      </w:r>
    </w:p>
    <w:p w:rsidR="00CB40FD" w:rsidRPr="0002161E" w:rsidRDefault="00CB40FD" w:rsidP="000251D7">
      <w:pPr>
        <w:spacing w:line="240" w:lineRule="auto"/>
        <w:jc w:val="both"/>
        <w:rPr>
          <w:sz w:val="24"/>
          <w:szCs w:val="24"/>
        </w:rPr>
      </w:pPr>
    </w:p>
    <w:p w:rsidR="00CB40FD" w:rsidRPr="0002161E" w:rsidRDefault="008A184A" w:rsidP="000251D7">
      <w:pPr>
        <w:spacing w:line="240" w:lineRule="auto"/>
        <w:jc w:val="both"/>
        <w:rPr>
          <w:sz w:val="24"/>
          <w:szCs w:val="24"/>
        </w:rPr>
      </w:pPr>
      <w:r w:rsidRPr="0002161E">
        <w:rPr>
          <w:sz w:val="24"/>
          <w:szCs w:val="24"/>
        </w:rPr>
        <w:t xml:space="preserve">For an </w:t>
      </w:r>
      <w:r w:rsidR="0002161E" w:rsidRPr="0002161E">
        <w:rPr>
          <w:sz w:val="24"/>
          <w:szCs w:val="24"/>
        </w:rPr>
        <w:t>alternative</w:t>
      </w:r>
      <w:r w:rsidRPr="0002161E">
        <w:rPr>
          <w:sz w:val="24"/>
          <w:szCs w:val="24"/>
        </w:rPr>
        <w:t xml:space="preserve"> approach, let us see</w:t>
      </w:r>
      <w:r w:rsidR="00CB40FD" w:rsidRPr="0002161E">
        <w:rPr>
          <w:sz w:val="24"/>
          <w:szCs w:val="24"/>
        </w:rPr>
        <w:t xml:space="preserve"> </w:t>
      </w:r>
      <w:r w:rsidR="00CB40FD" w:rsidRPr="0002161E">
        <w:rPr>
          <w:i/>
          <w:sz w:val="24"/>
          <w:szCs w:val="24"/>
        </w:rPr>
        <w:t>Nedarim</w:t>
      </w:r>
      <w:r w:rsidRPr="0002161E">
        <w:rPr>
          <w:sz w:val="24"/>
          <w:szCs w:val="24"/>
        </w:rPr>
        <w:t xml:space="preserve"> 62a:</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ind w:left="720"/>
        <w:jc w:val="both"/>
        <w:rPr>
          <w:sz w:val="24"/>
          <w:szCs w:val="24"/>
        </w:rPr>
      </w:pPr>
      <w:r w:rsidRPr="0002161E">
        <w:rPr>
          <w:sz w:val="24"/>
          <w:szCs w:val="24"/>
        </w:rPr>
        <w:t xml:space="preserve">It is taught: The verse states, “To love </w:t>
      </w:r>
      <w:r w:rsidR="001E50EE" w:rsidRPr="0002161E">
        <w:rPr>
          <w:sz w:val="24"/>
          <w:szCs w:val="24"/>
        </w:rPr>
        <w:t>God</w:t>
      </w:r>
      <w:r w:rsidRPr="0002161E">
        <w:rPr>
          <w:sz w:val="24"/>
          <w:szCs w:val="24"/>
        </w:rPr>
        <w:t xml:space="preserve"> your God, to listen to His voice, and to cleave to Him” (</w:t>
      </w:r>
      <w:r w:rsidRPr="0002161E">
        <w:rPr>
          <w:i/>
          <w:sz w:val="24"/>
          <w:szCs w:val="24"/>
        </w:rPr>
        <w:t>Devarim</w:t>
      </w:r>
      <w:r w:rsidRPr="0002161E">
        <w:rPr>
          <w:sz w:val="24"/>
          <w:szCs w:val="24"/>
        </w:rPr>
        <w:t xml:space="preserve"> 30:20). This verse indicates that a person s</w:t>
      </w:r>
      <w:r w:rsidR="00704B31">
        <w:rPr>
          <w:sz w:val="24"/>
          <w:szCs w:val="24"/>
        </w:rPr>
        <w:t>hould not say: I will read the W</w:t>
      </w:r>
      <w:r w:rsidRPr="0002161E">
        <w:rPr>
          <w:sz w:val="24"/>
          <w:szCs w:val="24"/>
        </w:rPr>
        <w:t xml:space="preserve">ritten Torah so that they will call me a </w:t>
      </w:r>
      <w:r w:rsidRPr="0002161E">
        <w:rPr>
          <w:sz w:val="24"/>
          <w:szCs w:val="24"/>
        </w:rPr>
        <w:lastRenderedPageBreak/>
        <w:t>Sage; I will study Mishna so that they will call me Rabbi; I will review my studies so that I will be an Elder and will sit in the academy.</w:t>
      </w:r>
    </w:p>
    <w:p w:rsidR="00CB40FD" w:rsidRPr="0002161E" w:rsidRDefault="00CB40FD" w:rsidP="000251D7">
      <w:pPr>
        <w:spacing w:line="240" w:lineRule="auto"/>
        <w:jc w:val="both"/>
        <w:rPr>
          <w:sz w:val="24"/>
          <w:szCs w:val="24"/>
        </w:rPr>
      </w:pPr>
    </w:p>
    <w:p w:rsidR="00CB40FD" w:rsidRPr="0002161E" w:rsidRDefault="008A184A" w:rsidP="000251D7">
      <w:pPr>
        <w:spacing w:line="240" w:lineRule="auto"/>
        <w:jc w:val="both"/>
        <w:rPr>
          <w:sz w:val="24"/>
          <w:szCs w:val="24"/>
        </w:rPr>
      </w:pPr>
      <w:r w:rsidRPr="0002161E">
        <w:rPr>
          <w:sz w:val="24"/>
          <w:szCs w:val="24"/>
        </w:rPr>
        <w:t>This passage l</w:t>
      </w:r>
      <w:r w:rsidR="00CB40FD" w:rsidRPr="0002161E">
        <w:rPr>
          <w:sz w:val="24"/>
          <w:szCs w:val="24"/>
        </w:rPr>
        <w:t xml:space="preserve">inks the topic of </w:t>
      </w:r>
      <w:r w:rsidRPr="0002161E">
        <w:rPr>
          <w:i/>
          <w:sz w:val="24"/>
          <w:szCs w:val="24"/>
        </w:rPr>
        <w:t>Torah l</w:t>
      </w:r>
      <w:r w:rsidR="00CB40FD" w:rsidRPr="0002161E">
        <w:rPr>
          <w:i/>
          <w:sz w:val="24"/>
          <w:szCs w:val="24"/>
        </w:rPr>
        <w:t>ishmah</w:t>
      </w:r>
      <w:r w:rsidR="00CB40FD" w:rsidRPr="0002161E">
        <w:rPr>
          <w:sz w:val="24"/>
          <w:szCs w:val="24"/>
        </w:rPr>
        <w:t xml:space="preserve"> to that of humility. </w:t>
      </w:r>
      <w:r w:rsidRPr="0002161E">
        <w:rPr>
          <w:sz w:val="24"/>
          <w:szCs w:val="24"/>
        </w:rPr>
        <w:t xml:space="preserve">Similarly, the </w:t>
      </w:r>
      <w:r w:rsidR="0002161E" w:rsidRPr="0002161E">
        <w:rPr>
          <w:sz w:val="24"/>
          <w:szCs w:val="24"/>
        </w:rPr>
        <w:t>aforementioned</w:t>
      </w:r>
      <w:r w:rsidRPr="0002161E">
        <w:rPr>
          <w:sz w:val="24"/>
          <w:szCs w:val="24"/>
        </w:rPr>
        <w:t xml:space="preserve"> sugya i</w:t>
      </w:r>
      <w:r w:rsidR="00CB40FD" w:rsidRPr="0002161E">
        <w:rPr>
          <w:sz w:val="24"/>
          <w:szCs w:val="24"/>
        </w:rPr>
        <w:t xml:space="preserve">n </w:t>
      </w:r>
      <w:r w:rsidR="00CB40FD" w:rsidRPr="0002161E">
        <w:rPr>
          <w:i/>
          <w:sz w:val="24"/>
          <w:szCs w:val="24"/>
        </w:rPr>
        <w:t>T</w:t>
      </w:r>
      <w:r w:rsidR="005C107D" w:rsidRPr="0002161E">
        <w:rPr>
          <w:i/>
          <w:sz w:val="24"/>
          <w:szCs w:val="24"/>
        </w:rPr>
        <w:t>a’a</w:t>
      </w:r>
      <w:r w:rsidR="00CB40FD" w:rsidRPr="0002161E">
        <w:rPr>
          <w:i/>
          <w:sz w:val="24"/>
          <w:szCs w:val="24"/>
        </w:rPr>
        <w:t>nit</w:t>
      </w:r>
      <w:r w:rsidRPr="0002161E">
        <w:rPr>
          <w:sz w:val="24"/>
          <w:szCs w:val="24"/>
        </w:rPr>
        <w:t xml:space="preserve"> discusses</w:t>
      </w:r>
      <w:r w:rsidR="00CB40FD" w:rsidRPr="0002161E">
        <w:rPr>
          <w:sz w:val="24"/>
          <w:szCs w:val="24"/>
        </w:rPr>
        <w:t xml:space="preserve"> the subject of </w:t>
      </w:r>
      <w:r w:rsidR="00E4659D" w:rsidRPr="0002161E">
        <w:rPr>
          <w:i/>
          <w:sz w:val="24"/>
          <w:szCs w:val="24"/>
        </w:rPr>
        <w:t>Torah l</w:t>
      </w:r>
      <w:r w:rsidR="00CB40FD" w:rsidRPr="0002161E">
        <w:rPr>
          <w:i/>
          <w:sz w:val="24"/>
          <w:szCs w:val="24"/>
        </w:rPr>
        <w:t>ishmah</w:t>
      </w:r>
      <w:r w:rsidR="00CB40FD" w:rsidRPr="0002161E">
        <w:rPr>
          <w:sz w:val="24"/>
          <w:szCs w:val="24"/>
        </w:rPr>
        <w:t xml:space="preserve"> just a few lines before turning to the subject of humility in learning. </w:t>
      </w:r>
    </w:p>
    <w:p w:rsidR="00CB40FD" w:rsidRPr="0002161E" w:rsidRDefault="00CB40FD" w:rsidP="000251D7">
      <w:pPr>
        <w:spacing w:line="240" w:lineRule="auto"/>
        <w:jc w:val="both"/>
        <w:rPr>
          <w:sz w:val="24"/>
          <w:szCs w:val="24"/>
        </w:rPr>
      </w:pPr>
    </w:p>
    <w:p w:rsidR="00E4659D" w:rsidRPr="0002161E" w:rsidRDefault="00E4659D" w:rsidP="000251D7">
      <w:pPr>
        <w:spacing w:line="240" w:lineRule="auto"/>
        <w:jc w:val="both"/>
        <w:rPr>
          <w:sz w:val="24"/>
          <w:szCs w:val="24"/>
          <w:rtl/>
        </w:rPr>
      </w:pPr>
      <w:r w:rsidRPr="0002161E">
        <w:rPr>
          <w:sz w:val="24"/>
          <w:szCs w:val="24"/>
        </w:rPr>
        <w:t xml:space="preserve">The danger of self-aggrandizement is obvious, as </w:t>
      </w:r>
      <w:r w:rsidR="00CB40FD" w:rsidRPr="0002161E">
        <w:rPr>
          <w:i/>
          <w:sz w:val="24"/>
          <w:szCs w:val="24"/>
        </w:rPr>
        <w:t>Avot</w:t>
      </w:r>
      <w:r w:rsidRPr="0002161E">
        <w:rPr>
          <w:sz w:val="24"/>
          <w:szCs w:val="24"/>
        </w:rPr>
        <w:t xml:space="preserve"> puts (4:5) it:</w:t>
      </w:r>
    </w:p>
    <w:p w:rsidR="00E4659D" w:rsidRPr="0002161E" w:rsidRDefault="00E4659D" w:rsidP="000251D7">
      <w:pPr>
        <w:spacing w:line="240" w:lineRule="auto"/>
        <w:jc w:val="both"/>
        <w:rPr>
          <w:sz w:val="24"/>
          <w:szCs w:val="24"/>
        </w:rPr>
      </w:pPr>
    </w:p>
    <w:p w:rsidR="00E4659D" w:rsidRPr="0002161E" w:rsidRDefault="0002161E" w:rsidP="000251D7">
      <w:pPr>
        <w:spacing w:line="240" w:lineRule="auto"/>
        <w:ind w:left="720"/>
        <w:jc w:val="both"/>
        <w:rPr>
          <w:sz w:val="24"/>
          <w:szCs w:val="24"/>
        </w:rPr>
      </w:pPr>
      <w:r w:rsidRPr="0002161E">
        <w:rPr>
          <w:sz w:val="24"/>
          <w:szCs w:val="24"/>
          <w:lang w:val="en-US"/>
        </w:rPr>
        <w:t>Rab</w:t>
      </w:r>
      <w:r w:rsidR="00E4659D" w:rsidRPr="0002161E">
        <w:rPr>
          <w:sz w:val="24"/>
          <w:szCs w:val="24"/>
          <w:lang w:val="en-US"/>
        </w:rPr>
        <w:t xml:space="preserve">bi Tzadok says: </w:t>
      </w:r>
      <w:r w:rsidR="00E4659D" w:rsidRPr="0002161E">
        <w:rPr>
          <w:sz w:val="24"/>
          <w:szCs w:val="24"/>
        </w:rPr>
        <w:t>Do not make the Torah a crown to magnify yourself with, or a spade with which to dig. So would Hillel say: “One who make personal use of the crown [of Torah] shall perish.” Hence, one who benefits oneself from the words of Torah removes one’s life from the world.</w:t>
      </w:r>
    </w:p>
    <w:p w:rsidR="00E4659D" w:rsidRPr="0002161E" w:rsidRDefault="00E4659D" w:rsidP="000251D7">
      <w:pPr>
        <w:spacing w:line="240" w:lineRule="auto"/>
        <w:jc w:val="both"/>
        <w:rPr>
          <w:sz w:val="24"/>
          <w:szCs w:val="24"/>
        </w:rPr>
      </w:pPr>
    </w:p>
    <w:p w:rsidR="00CB40FD" w:rsidRPr="0002161E" w:rsidRDefault="00E4659D" w:rsidP="000251D7">
      <w:pPr>
        <w:spacing w:line="240" w:lineRule="auto"/>
        <w:jc w:val="both"/>
        <w:rPr>
          <w:sz w:val="24"/>
          <w:szCs w:val="24"/>
        </w:rPr>
      </w:pPr>
      <w:r w:rsidRPr="0002161E">
        <w:rPr>
          <w:sz w:val="24"/>
          <w:szCs w:val="24"/>
        </w:rPr>
        <w:t xml:space="preserve">However, unlike the </w:t>
      </w:r>
      <w:r w:rsidR="00CB40FD" w:rsidRPr="0002161E">
        <w:rPr>
          <w:sz w:val="24"/>
          <w:szCs w:val="24"/>
        </w:rPr>
        <w:t xml:space="preserve">Rambam’s interpretation, which focuses on the self-discipline necessary to master Torah, </w:t>
      </w:r>
      <w:r w:rsidRPr="0002161E">
        <w:rPr>
          <w:sz w:val="24"/>
          <w:szCs w:val="24"/>
        </w:rPr>
        <w:t xml:space="preserve">in the view of this </w:t>
      </w:r>
      <w:r w:rsidRPr="0002161E">
        <w:rPr>
          <w:i/>
          <w:iCs/>
          <w:sz w:val="24"/>
          <w:szCs w:val="24"/>
        </w:rPr>
        <w:t>sugya</w:t>
      </w:r>
      <w:r w:rsidRPr="0002161E">
        <w:rPr>
          <w:sz w:val="24"/>
          <w:szCs w:val="24"/>
        </w:rPr>
        <w:t>, haughtiness creates</w:t>
      </w:r>
      <w:r w:rsidR="00CB40FD" w:rsidRPr="0002161E">
        <w:rPr>
          <w:sz w:val="24"/>
          <w:szCs w:val="24"/>
        </w:rPr>
        <w:t xml:space="preserve"> </w:t>
      </w:r>
      <w:r w:rsidR="0002161E" w:rsidRPr="0002161E">
        <w:rPr>
          <w:i/>
          <w:sz w:val="24"/>
          <w:szCs w:val="24"/>
        </w:rPr>
        <w:t>talmud</w:t>
      </w:r>
      <w:r w:rsidRPr="0002161E">
        <w:rPr>
          <w:i/>
          <w:sz w:val="24"/>
          <w:szCs w:val="24"/>
        </w:rPr>
        <w:t xml:space="preserve"> Torah s</w:t>
      </w:r>
      <w:r w:rsidR="00CB40FD" w:rsidRPr="0002161E">
        <w:rPr>
          <w:i/>
          <w:sz w:val="24"/>
          <w:szCs w:val="24"/>
        </w:rPr>
        <w:t>he</w:t>
      </w:r>
      <w:r w:rsidRPr="0002161E">
        <w:rPr>
          <w:i/>
          <w:sz w:val="24"/>
          <w:szCs w:val="24"/>
        </w:rPr>
        <w:t>-lo l</w:t>
      </w:r>
      <w:r w:rsidR="00CB40FD" w:rsidRPr="0002161E">
        <w:rPr>
          <w:i/>
          <w:sz w:val="24"/>
          <w:szCs w:val="24"/>
        </w:rPr>
        <w:t>ishmah</w:t>
      </w:r>
      <w:r w:rsidRPr="0002161E">
        <w:rPr>
          <w:sz w:val="24"/>
          <w:szCs w:val="24"/>
        </w:rPr>
        <w:t xml:space="preserve">, undermining the entire </w:t>
      </w:r>
      <w:r w:rsidR="00CB40FD" w:rsidRPr="0002161E">
        <w:rPr>
          <w:sz w:val="24"/>
          <w:szCs w:val="24"/>
        </w:rPr>
        <w:t xml:space="preserve">endeavor. If </w:t>
      </w:r>
      <w:r w:rsidR="00CB40FD" w:rsidRPr="0002161E">
        <w:rPr>
          <w:i/>
          <w:sz w:val="24"/>
          <w:szCs w:val="24"/>
        </w:rPr>
        <w:t>talmud Torah</w:t>
      </w:r>
      <w:r w:rsidR="00CB40FD" w:rsidRPr="0002161E">
        <w:rPr>
          <w:sz w:val="24"/>
          <w:szCs w:val="24"/>
        </w:rPr>
        <w:t xml:space="preserve"> is meant to be a humbling experience, the conceited student enters with a pernicious mindset that is the antithesis of the proper attitude toward </w:t>
      </w:r>
      <w:r w:rsidR="00CB40FD" w:rsidRPr="0002161E">
        <w:rPr>
          <w:i/>
          <w:sz w:val="24"/>
          <w:szCs w:val="24"/>
        </w:rPr>
        <w:t>talmud Torah</w:t>
      </w:r>
      <w:r w:rsidR="00CB40FD" w:rsidRPr="0002161E">
        <w:rPr>
          <w:sz w:val="24"/>
          <w:szCs w:val="24"/>
        </w:rPr>
        <w:t>.</w:t>
      </w:r>
      <w:r w:rsidR="00CB40FD" w:rsidRPr="0002161E">
        <w:rPr>
          <w:sz w:val="24"/>
          <w:szCs w:val="24"/>
          <w:vertAlign w:val="superscript"/>
        </w:rPr>
        <w:footnoteReference w:id="3"/>
      </w:r>
      <w:r w:rsidR="00CB40FD" w:rsidRPr="0002161E">
        <w:rPr>
          <w:sz w:val="24"/>
          <w:szCs w:val="24"/>
        </w:rPr>
        <w:t xml:space="preserve"> </w:t>
      </w:r>
      <w:r w:rsidRPr="0002161E">
        <w:rPr>
          <w:sz w:val="24"/>
          <w:szCs w:val="24"/>
        </w:rPr>
        <w:t xml:space="preserve">This dovetails with our </w:t>
      </w:r>
      <w:r w:rsidR="00CB40FD" w:rsidRPr="0002161E">
        <w:rPr>
          <w:sz w:val="24"/>
          <w:szCs w:val="24"/>
        </w:rPr>
        <w:t xml:space="preserve">earlier </w:t>
      </w:r>
      <w:r w:rsidR="00874FEC" w:rsidRPr="0002161E">
        <w:rPr>
          <w:i/>
          <w:sz w:val="24"/>
          <w:szCs w:val="24"/>
        </w:rPr>
        <w:t>shiur</w:t>
      </w:r>
      <w:r w:rsidR="00CB40FD" w:rsidRPr="0002161E">
        <w:rPr>
          <w:i/>
          <w:sz w:val="24"/>
          <w:szCs w:val="24"/>
        </w:rPr>
        <w:t xml:space="preserve"> </w:t>
      </w:r>
      <w:r w:rsidRPr="0002161E">
        <w:rPr>
          <w:sz w:val="24"/>
          <w:szCs w:val="24"/>
        </w:rPr>
        <w:t xml:space="preserve">about the connection between </w:t>
      </w:r>
      <w:r w:rsidRPr="0002161E">
        <w:rPr>
          <w:i/>
          <w:iCs/>
          <w:sz w:val="24"/>
          <w:szCs w:val="24"/>
        </w:rPr>
        <w:t>t</w:t>
      </w:r>
      <w:r w:rsidR="00CB40FD" w:rsidRPr="0002161E">
        <w:rPr>
          <w:i/>
          <w:iCs/>
          <w:sz w:val="24"/>
          <w:szCs w:val="24"/>
        </w:rPr>
        <w:t>almud Torah</w:t>
      </w:r>
      <w:r w:rsidR="00CB40FD" w:rsidRPr="0002161E">
        <w:rPr>
          <w:sz w:val="24"/>
          <w:szCs w:val="24"/>
        </w:rPr>
        <w:t xml:space="preserve"> and </w:t>
      </w:r>
      <w:r w:rsidR="00CB40FD" w:rsidRPr="0002161E">
        <w:rPr>
          <w:i/>
          <w:sz w:val="24"/>
          <w:szCs w:val="24"/>
        </w:rPr>
        <w:t>Keriat Shema</w:t>
      </w:r>
      <w:r w:rsidR="00CB40FD" w:rsidRPr="0002161E">
        <w:rPr>
          <w:sz w:val="24"/>
          <w:szCs w:val="24"/>
        </w:rPr>
        <w:t xml:space="preserve">, </w:t>
      </w:r>
      <w:r w:rsidRPr="0002161E">
        <w:rPr>
          <w:sz w:val="24"/>
          <w:szCs w:val="24"/>
        </w:rPr>
        <w:t xml:space="preserve">which highlighted the shared </w:t>
      </w:r>
      <w:r w:rsidR="00CB40FD" w:rsidRPr="0002161E">
        <w:rPr>
          <w:sz w:val="24"/>
          <w:szCs w:val="24"/>
        </w:rPr>
        <w:t xml:space="preserve">commitment of </w:t>
      </w:r>
      <w:r w:rsidR="00A87BB3" w:rsidRPr="0002161E">
        <w:rPr>
          <w:i/>
          <w:sz w:val="24"/>
          <w:szCs w:val="24"/>
        </w:rPr>
        <w:t>kabbalat</w:t>
      </w:r>
      <w:r w:rsidR="00CB40FD" w:rsidRPr="0002161E">
        <w:rPr>
          <w:i/>
          <w:sz w:val="24"/>
          <w:szCs w:val="24"/>
        </w:rPr>
        <w:t xml:space="preserve"> ol </w:t>
      </w:r>
      <w:r w:rsidR="00A87BB3" w:rsidRPr="0002161E">
        <w:rPr>
          <w:i/>
          <w:sz w:val="24"/>
          <w:szCs w:val="24"/>
        </w:rPr>
        <w:t>malkhut</w:t>
      </w:r>
      <w:r w:rsidR="00CB40FD" w:rsidRPr="0002161E">
        <w:rPr>
          <w:i/>
          <w:sz w:val="24"/>
          <w:szCs w:val="24"/>
        </w:rPr>
        <w:t xml:space="preserve"> shamayim</w:t>
      </w:r>
      <w:r w:rsidRPr="0002161E">
        <w:rPr>
          <w:sz w:val="24"/>
          <w:szCs w:val="24"/>
        </w:rPr>
        <w:t>, accepting the yoke of Heaven.</w:t>
      </w:r>
    </w:p>
    <w:p w:rsidR="00CB40FD" w:rsidRPr="0002161E" w:rsidRDefault="00CB40FD" w:rsidP="000251D7">
      <w:pPr>
        <w:spacing w:line="240" w:lineRule="auto"/>
        <w:jc w:val="both"/>
        <w:rPr>
          <w:sz w:val="24"/>
          <w:szCs w:val="24"/>
        </w:rPr>
      </w:pPr>
    </w:p>
    <w:p w:rsidR="00CB40FD" w:rsidRPr="0002161E" w:rsidRDefault="00CB40FD" w:rsidP="000251D7">
      <w:pPr>
        <w:spacing w:line="240" w:lineRule="auto"/>
        <w:jc w:val="both"/>
        <w:rPr>
          <w:sz w:val="24"/>
          <w:szCs w:val="24"/>
        </w:rPr>
      </w:pPr>
      <w:r w:rsidRPr="0002161E">
        <w:rPr>
          <w:sz w:val="24"/>
          <w:szCs w:val="24"/>
        </w:rPr>
        <w:t>In conclu</w:t>
      </w:r>
      <w:r w:rsidR="00E4659D" w:rsidRPr="0002161E">
        <w:rPr>
          <w:sz w:val="24"/>
          <w:szCs w:val="24"/>
        </w:rPr>
        <w:t>sion</w:t>
      </w:r>
      <w:r w:rsidRPr="0002161E">
        <w:rPr>
          <w:sz w:val="24"/>
          <w:szCs w:val="24"/>
        </w:rPr>
        <w:t xml:space="preserve">, </w:t>
      </w:r>
      <w:r w:rsidR="00E4659D" w:rsidRPr="0002161E">
        <w:rPr>
          <w:sz w:val="24"/>
          <w:szCs w:val="24"/>
        </w:rPr>
        <w:t xml:space="preserve">we </w:t>
      </w:r>
      <w:r w:rsidRPr="0002161E">
        <w:rPr>
          <w:sz w:val="24"/>
          <w:szCs w:val="24"/>
        </w:rPr>
        <w:t>must acknowledged that a comprehensive trea</w:t>
      </w:r>
      <w:r w:rsidR="00E4659D" w:rsidRPr="0002161E">
        <w:rPr>
          <w:sz w:val="24"/>
          <w:szCs w:val="24"/>
        </w:rPr>
        <w:t>tment of this subject is a near-</w:t>
      </w:r>
      <w:r w:rsidRPr="0002161E">
        <w:rPr>
          <w:sz w:val="24"/>
          <w:szCs w:val="24"/>
        </w:rPr>
        <w:t xml:space="preserve">impossibility within the confines of the present series. </w:t>
      </w:r>
      <w:r w:rsidR="00E4659D" w:rsidRPr="0002161E">
        <w:rPr>
          <w:i/>
          <w:iCs/>
          <w:sz w:val="24"/>
          <w:szCs w:val="24"/>
        </w:rPr>
        <w:t>Avot</w:t>
      </w:r>
      <w:r w:rsidR="00E4659D" w:rsidRPr="0002161E">
        <w:rPr>
          <w:sz w:val="24"/>
          <w:szCs w:val="24"/>
        </w:rPr>
        <w:t xml:space="preserve"> 6:6 lists a total of forty-eight</w:t>
      </w:r>
      <w:r w:rsidRPr="0002161E">
        <w:rPr>
          <w:sz w:val="24"/>
          <w:szCs w:val="24"/>
        </w:rPr>
        <w:t xml:space="preserve"> traits that enable o</w:t>
      </w:r>
      <w:r w:rsidR="00E4659D" w:rsidRPr="0002161E">
        <w:rPr>
          <w:sz w:val="24"/>
          <w:szCs w:val="24"/>
        </w:rPr>
        <w:t>ne to better acquire the Torah</w:t>
      </w:r>
      <w:r w:rsidRPr="0002161E">
        <w:rPr>
          <w:sz w:val="24"/>
          <w:szCs w:val="24"/>
        </w:rPr>
        <w:t xml:space="preserve">. Given our constraints and the prominence the various </w:t>
      </w:r>
      <w:r w:rsidRPr="0002161E">
        <w:rPr>
          <w:i/>
          <w:sz w:val="24"/>
          <w:szCs w:val="24"/>
        </w:rPr>
        <w:t>sugyot</w:t>
      </w:r>
      <w:r w:rsidRPr="0002161E">
        <w:rPr>
          <w:sz w:val="24"/>
          <w:szCs w:val="24"/>
        </w:rPr>
        <w:t xml:space="preserve"> attach to the traits of </w:t>
      </w:r>
      <w:r w:rsidRPr="0002161E">
        <w:rPr>
          <w:i/>
          <w:sz w:val="24"/>
          <w:szCs w:val="24"/>
        </w:rPr>
        <w:t xml:space="preserve">yirat shamayim </w:t>
      </w:r>
      <w:r w:rsidRPr="0002161E">
        <w:rPr>
          <w:sz w:val="24"/>
          <w:szCs w:val="24"/>
        </w:rPr>
        <w:t>and humility, we have chosen to lay the greatest empha</w:t>
      </w:r>
      <w:r w:rsidR="0002161E" w:rsidRPr="0002161E">
        <w:rPr>
          <w:sz w:val="24"/>
          <w:szCs w:val="24"/>
        </w:rPr>
        <w:t>sis on these two attributes</w:t>
      </w:r>
      <w:r w:rsidRPr="0002161E">
        <w:rPr>
          <w:sz w:val="24"/>
          <w:szCs w:val="24"/>
        </w:rPr>
        <w:t xml:space="preserve">. </w:t>
      </w:r>
    </w:p>
    <w:p w:rsidR="00CB40FD" w:rsidRPr="0002161E" w:rsidRDefault="00CB40FD" w:rsidP="000251D7">
      <w:pPr>
        <w:spacing w:line="240" w:lineRule="auto"/>
        <w:jc w:val="both"/>
        <w:rPr>
          <w:sz w:val="24"/>
          <w:szCs w:val="24"/>
        </w:rPr>
      </w:pPr>
    </w:p>
    <w:p w:rsidR="0002161E" w:rsidRPr="0002161E" w:rsidRDefault="0002161E" w:rsidP="000251D7">
      <w:pPr>
        <w:spacing w:line="240" w:lineRule="auto"/>
        <w:jc w:val="both"/>
        <w:rPr>
          <w:sz w:val="24"/>
          <w:szCs w:val="24"/>
        </w:rPr>
      </w:pPr>
    </w:p>
    <w:p w:rsidR="00776A8F" w:rsidRPr="0002161E" w:rsidRDefault="00CB40FD" w:rsidP="000251D7">
      <w:pPr>
        <w:spacing w:line="240" w:lineRule="auto"/>
        <w:jc w:val="both"/>
        <w:rPr>
          <w:sz w:val="24"/>
          <w:szCs w:val="24"/>
        </w:rPr>
      </w:pPr>
      <w:r w:rsidRPr="0002161E">
        <w:rPr>
          <w:sz w:val="24"/>
          <w:szCs w:val="24"/>
        </w:rPr>
        <w:t xml:space="preserve">Next week, we will turn from prerequisites for Torah study to the experiential element of learning. </w:t>
      </w:r>
    </w:p>
    <w:sectPr w:rsidR="00776A8F" w:rsidRPr="0002161E"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9B" w:rsidRDefault="009C299B">
      <w:pPr>
        <w:spacing w:line="240" w:lineRule="auto"/>
      </w:pPr>
      <w:r>
        <w:separator/>
      </w:r>
    </w:p>
  </w:endnote>
  <w:endnote w:type="continuationSeparator" w:id="0">
    <w:p w:rsidR="009C299B" w:rsidRDefault="009C2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9B" w:rsidRDefault="009C299B">
      <w:pPr>
        <w:spacing w:line="240" w:lineRule="auto"/>
      </w:pPr>
      <w:r>
        <w:separator/>
      </w:r>
    </w:p>
  </w:footnote>
  <w:footnote w:type="continuationSeparator" w:id="0">
    <w:p w:rsidR="009C299B" w:rsidRDefault="009C299B">
      <w:pPr>
        <w:spacing w:line="240" w:lineRule="auto"/>
      </w:pPr>
      <w:r>
        <w:continuationSeparator/>
      </w:r>
    </w:p>
  </w:footnote>
  <w:footnote w:id="1">
    <w:p w:rsidR="00CB40FD" w:rsidRDefault="00CB40FD" w:rsidP="00CB40FD">
      <w:pPr>
        <w:spacing w:line="240" w:lineRule="auto"/>
        <w:rPr>
          <w:sz w:val="20"/>
          <w:szCs w:val="20"/>
        </w:rPr>
      </w:pPr>
      <w:r>
        <w:rPr>
          <w:vertAlign w:val="superscript"/>
        </w:rPr>
        <w:footnoteRef/>
      </w:r>
      <w:r>
        <w:rPr>
          <w:sz w:val="20"/>
          <w:szCs w:val="20"/>
        </w:rPr>
        <w:t xml:space="preserve"> On this theme, see Jerome Marcus, “On the Irrelevance of Biblical Criticism,” http://www.thelehrhaus.com/commentary-short-articles/2017/8/27/irrelevance-of-biblical-criticism</w:t>
      </w:r>
    </w:p>
  </w:footnote>
  <w:footnote w:id="2">
    <w:p w:rsidR="008A184A" w:rsidRDefault="008A184A" w:rsidP="008A184A">
      <w:pPr>
        <w:spacing w:line="240" w:lineRule="auto"/>
        <w:rPr>
          <w:sz w:val="20"/>
          <w:szCs w:val="20"/>
        </w:rPr>
      </w:pPr>
      <w:r>
        <w:rPr>
          <w:vertAlign w:val="superscript"/>
        </w:rPr>
        <w:footnoteRef/>
      </w:r>
      <w:r>
        <w:rPr>
          <w:sz w:val="20"/>
          <w:szCs w:val="20"/>
        </w:rPr>
        <w:t xml:space="preserve"> For an elaboration of this theme, see “Reading Rambam on the Rabbi-Community Relationship,” </w:t>
      </w:r>
      <w:hyperlink r:id="rId1">
        <w:r>
          <w:rPr>
            <w:color w:val="1155CC"/>
            <w:sz w:val="20"/>
            <w:szCs w:val="20"/>
            <w:u w:val="single"/>
          </w:rPr>
          <w:t>http://www.torahmusings.com/2017/02/reading-rambam-rabbi-community-relationship/</w:t>
        </w:r>
      </w:hyperlink>
      <w:r>
        <w:rPr>
          <w:sz w:val="20"/>
          <w:szCs w:val="20"/>
        </w:rPr>
        <w:t xml:space="preserve">. </w:t>
      </w:r>
    </w:p>
  </w:footnote>
  <w:footnote w:id="3">
    <w:p w:rsidR="00CB40FD" w:rsidRDefault="00CB40FD" w:rsidP="00E4659D">
      <w:pPr>
        <w:spacing w:line="240" w:lineRule="auto"/>
        <w:rPr>
          <w:sz w:val="20"/>
          <w:szCs w:val="20"/>
        </w:rPr>
      </w:pPr>
      <w:r>
        <w:rPr>
          <w:vertAlign w:val="superscript"/>
        </w:rPr>
        <w:footnoteRef/>
      </w:r>
      <w:r>
        <w:rPr>
          <w:sz w:val="20"/>
          <w:szCs w:val="20"/>
        </w:rPr>
        <w:t xml:space="preserve"> For an inspiring development of this theme, see Rav Soloveitchik’s lecture, “Torah and Humility,” in </w:t>
      </w:r>
      <w:r>
        <w:rPr>
          <w:i/>
          <w:sz w:val="20"/>
          <w:szCs w:val="20"/>
        </w:rPr>
        <w:t>Halakhic Morality: Essays on Ethics and Masorah</w:t>
      </w:r>
      <w:r>
        <w:rPr>
          <w:sz w:val="20"/>
          <w:szCs w:val="20"/>
        </w:rPr>
        <w:t xml:space="preserve">, pp. 209-222. An earlier </w:t>
      </w:r>
      <w:r w:rsidR="00E4659D">
        <w:rPr>
          <w:sz w:val="20"/>
          <w:szCs w:val="20"/>
        </w:rPr>
        <w:t>summary of this lecture is available at</w:t>
      </w:r>
      <w:r w:rsidR="00704B31">
        <w:rPr>
          <w:sz w:val="20"/>
          <w:szCs w:val="20"/>
        </w:rPr>
        <w:t xml:space="preserve"> the VBM (</w:t>
      </w:r>
      <w:hyperlink r:id="rId2">
        <w:r>
          <w:rPr>
            <w:color w:val="1155CC"/>
            <w:sz w:val="20"/>
            <w:szCs w:val="20"/>
            <w:u w:val="single"/>
          </w:rPr>
          <w:t>http://etzion.org.il/en/12-torah-and-humility</w:t>
        </w:r>
      </w:hyperlink>
      <w:r w:rsidR="00704B31">
        <w:rPr>
          <w:color w:val="1155CC"/>
          <w:sz w:val="20"/>
          <w:szCs w:val="20"/>
          <w:u w:val="single"/>
        </w:rPr>
        <w:t>)</w:t>
      </w:r>
      <w:r>
        <w:rPr>
          <w:sz w:val="20"/>
          <w:szCs w:val="20"/>
        </w:rPr>
        <w:t xml:space="preserve">. For the Rav’s classic 1978 elaboration of the inextricable link between Torah and </w:t>
      </w:r>
      <w:r>
        <w:rPr>
          <w:i/>
          <w:sz w:val="20"/>
          <w:szCs w:val="20"/>
        </w:rPr>
        <w:t>kab</w:t>
      </w:r>
      <w:r w:rsidR="00E20B49">
        <w:rPr>
          <w:i/>
          <w:sz w:val="20"/>
          <w:szCs w:val="20"/>
        </w:rPr>
        <w:t>b</w:t>
      </w:r>
      <w:r>
        <w:rPr>
          <w:i/>
          <w:sz w:val="20"/>
          <w:szCs w:val="20"/>
        </w:rPr>
        <w:t>alat ol malkhut shamayim</w:t>
      </w:r>
      <w:r>
        <w:rPr>
          <w:sz w:val="20"/>
          <w:szCs w:val="20"/>
        </w:rPr>
        <w:t xml:space="preserve">, see the transcription available at </w:t>
      </w:r>
      <w:hyperlink r:id="rId3">
        <w:r>
          <w:rPr>
            <w:color w:val="1155CC"/>
            <w:sz w:val="20"/>
            <w:szCs w:val="20"/>
            <w:u w:val="single"/>
          </w:rPr>
          <w:t>http://arikahn.blogspot.com/2013/03/rabbi-soloveitchik-talmud-torah-and.html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2161E"/>
    <w:rsid w:val="000251D7"/>
    <w:rsid w:val="000C6856"/>
    <w:rsid w:val="000D0D62"/>
    <w:rsid w:val="001C7683"/>
    <w:rsid w:val="001E50EE"/>
    <w:rsid w:val="00277CBF"/>
    <w:rsid w:val="0028548A"/>
    <w:rsid w:val="0031130A"/>
    <w:rsid w:val="00317C11"/>
    <w:rsid w:val="00354990"/>
    <w:rsid w:val="0049019E"/>
    <w:rsid w:val="004947A6"/>
    <w:rsid w:val="004A0E42"/>
    <w:rsid w:val="004B319C"/>
    <w:rsid w:val="004F37AB"/>
    <w:rsid w:val="00587E9F"/>
    <w:rsid w:val="005C107D"/>
    <w:rsid w:val="00610714"/>
    <w:rsid w:val="006C0335"/>
    <w:rsid w:val="00704B31"/>
    <w:rsid w:val="00776A8F"/>
    <w:rsid w:val="00814419"/>
    <w:rsid w:val="00874FEC"/>
    <w:rsid w:val="008A16AE"/>
    <w:rsid w:val="008A184A"/>
    <w:rsid w:val="00917370"/>
    <w:rsid w:val="009C299B"/>
    <w:rsid w:val="009E411E"/>
    <w:rsid w:val="00A87BB3"/>
    <w:rsid w:val="00AB7501"/>
    <w:rsid w:val="00BD4E5F"/>
    <w:rsid w:val="00BE53CF"/>
    <w:rsid w:val="00C816C3"/>
    <w:rsid w:val="00CB40FD"/>
    <w:rsid w:val="00CE107E"/>
    <w:rsid w:val="00E13E02"/>
    <w:rsid w:val="00E20B49"/>
    <w:rsid w:val="00E20E5B"/>
    <w:rsid w:val="00E4514B"/>
    <w:rsid w:val="00E4659D"/>
    <w:rsid w:val="00E748D6"/>
    <w:rsid w:val="00E80D7D"/>
    <w:rsid w:val="00E82687"/>
    <w:rsid w:val="00EB2933"/>
    <w:rsid w:val="00FA3D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E82687"/>
    <w:pPr>
      <w:tabs>
        <w:tab w:val="center" w:pos="4320"/>
        <w:tab w:val="right" w:pos="8640"/>
      </w:tabs>
      <w:spacing w:line="240" w:lineRule="auto"/>
    </w:pPr>
  </w:style>
  <w:style w:type="character" w:customStyle="1" w:styleId="HeaderChar">
    <w:name w:val="Header Char"/>
    <w:basedOn w:val="DefaultParagraphFont"/>
    <w:link w:val="Header"/>
    <w:uiPriority w:val="99"/>
    <w:rsid w:val="00E82687"/>
  </w:style>
  <w:style w:type="paragraph" w:styleId="Footer">
    <w:name w:val="footer"/>
    <w:basedOn w:val="Normal"/>
    <w:link w:val="FooterChar"/>
    <w:uiPriority w:val="99"/>
    <w:unhideWhenUsed/>
    <w:rsid w:val="00E82687"/>
    <w:pPr>
      <w:tabs>
        <w:tab w:val="center" w:pos="4320"/>
        <w:tab w:val="right" w:pos="8640"/>
      </w:tabs>
      <w:spacing w:line="240" w:lineRule="auto"/>
    </w:pPr>
  </w:style>
  <w:style w:type="character" w:customStyle="1" w:styleId="FooterChar">
    <w:name w:val="Footer Char"/>
    <w:basedOn w:val="DefaultParagraphFont"/>
    <w:link w:val="Footer"/>
    <w:uiPriority w:val="99"/>
    <w:rsid w:val="00E82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E82687"/>
    <w:pPr>
      <w:tabs>
        <w:tab w:val="center" w:pos="4320"/>
        <w:tab w:val="right" w:pos="8640"/>
      </w:tabs>
      <w:spacing w:line="240" w:lineRule="auto"/>
    </w:pPr>
  </w:style>
  <w:style w:type="character" w:customStyle="1" w:styleId="HeaderChar">
    <w:name w:val="Header Char"/>
    <w:basedOn w:val="DefaultParagraphFont"/>
    <w:link w:val="Header"/>
    <w:uiPriority w:val="99"/>
    <w:rsid w:val="00E82687"/>
  </w:style>
  <w:style w:type="paragraph" w:styleId="Footer">
    <w:name w:val="footer"/>
    <w:basedOn w:val="Normal"/>
    <w:link w:val="FooterChar"/>
    <w:uiPriority w:val="99"/>
    <w:unhideWhenUsed/>
    <w:rsid w:val="00E82687"/>
    <w:pPr>
      <w:tabs>
        <w:tab w:val="center" w:pos="4320"/>
        <w:tab w:val="right" w:pos="8640"/>
      </w:tabs>
      <w:spacing w:line="240" w:lineRule="auto"/>
    </w:pPr>
  </w:style>
  <w:style w:type="character" w:customStyle="1" w:styleId="FooterChar">
    <w:name w:val="Footer Char"/>
    <w:basedOn w:val="DefaultParagraphFont"/>
    <w:link w:val="Footer"/>
    <w:uiPriority w:val="99"/>
    <w:rsid w:val="00E8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rikahn.blogspot.com/2013/03/rabbi-soloveitchik-talmud-torah-and.html" TargetMode="External"/><Relationship Id="rId2" Type="http://schemas.openxmlformats.org/officeDocument/2006/relationships/hyperlink" Target="http://etzion.org.il/en/12-torah-and-humility" TargetMode="External"/><Relationship Id="rId1" Type="http://schemas.openxmlformats.org/officeDocument/2006/relationships/hyperlink" Target="http://www.torahmusings.com/2017/02/reading-rambam-rabbi-community-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88E8-404A-4360-8F5D-89BC829B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2017-12-12T07:25:00Z</dcterms:created>
  <dcterms:modified xsi:type="dcterms:W3CDTF">2017-12-14T08:15:00Z</dcterms:modified>
</cp:coreProperties>
</file>