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8D6F10" w:rsidRDefault="008B162F" w:rsidP="00B513C2">
      <w:pPr>
        <w:pStyle w:val="BlockText"/>
        <w:widowControl w:val="0"/>
        <w:spacing w:line="240" w:lineRule="auto"/>
        <w:ind w:left="0"/>
        <w:jc w:val="center"/>
        <w:rPr>
          <w:rFonts w:asciiTheme="minorBidi" w:hAnsiTheme="minorBidi" w:cstheme="minorBidi"/>
          <w:caps/>
          <w:sz w:val="24"/>
          <w:szCs w:val="24"/>
          <w:lang w:val="de-DE"/>
        </w:rPr>
      </w:pPr>
      <w:r w:rsidRPr="008D6F10">
        <w:rPr>
          <w:rFonts w:asciiTheme="minorBidi" w:hAnsiTheme="minorBidi" w:cstheme="minorBidi"/>
          <w:caps/>
          <w:sz w:val="24"/>
          <w:szCs w:val="24"/>
          <w:lang w:val="de-DE"/>
        </w:rPr>
        <w:t>YESHIVAT HAR ETZION</w:t>
      </w:r>
    </w:p>
    <w:p w14:paraId="215C95D1" w14:textId="77777777" w:rsidR="008B162F" w:rsidRPr="008D6F10" w:rsidRDefault="008B162F" w:rsidP="00B513C2">
      <w:pPr>
        <w:widowControl w:val="0"/>
        <w:spacing w:line="240" w:lineRule="auto"/>
        <w:jc w:val="center"/>
        <w:rPr>
          <w:rFonts w:asciiTheme="minorBidi" w:hAnsiTheme="minorBidi" w:cstheme="minorBidi"/>
          <w:caps/>
          <w:sz w:val="24"/>
          <w:szCs w:val="24"/>
          <w:lang w:val="de-DE"/>
        </w:rPr>
      </w:pPr>
      <w:r w:rsidRPr="008D6F10">
        <w:rPr>
          <w:rFonts w:asciiTheme="minorBidi" w:hAnsiTheme="minorBidi" w:cstheme="minorBidi"/>
          <w:caps/>
          <w:sz w:val="24"/>
          <w:szCs w:val="24"/>
          <w:lang w:val="de-DE"/>
        </w:rPr>
        <w:t>ISRAEL KOSCHITZKY VIRTUAL BEIT MIDRASH (VBM)</w:t>
      </w:r>
    </w:p>
    <w:p w14:paraId="215C95D2" w14:textId="77777777" w:rsidR="008B162F" w:rsidRPr="00392DCA" w:rsidRDefault="008B162F" w:rsidP="00B513C2">
      <w:pPr>
        <w:widowControl w:val="0"/>
        <w:spacing w:line="240" w:lineRule="auto"/>
        <w:jc w:val="center"/>
        <w:rPr>
          <w:rFonts w:asciiTheme="minorBidi" w:hAnsiTheme="minorBidi" w:cstheme="minorBidi"/>
          <w:caps/>
          <w:sz w:val="24"/>
          <w:szCs w:val="24"/>
          <w:lang w:val="en-GB"/>
        </w:rPr>
      </w:pPr>
      <w:r w:rsidRPr="00392DCA">
        <w:rPr>
          <w:rFonts w:asciiTheme="minorBidi" w:hAnsiTheme="minorBidi" w:cstheme="minorBidi"/>
          <w:caps/>
          <w:sz w:val="24"/>
          <w:szCs w:val="24"/>
          <w:lang w:val="en-GB"/>
        </w:rPr>
        <w:t>*********************************************************</w:t>
      </w:r>
    </w:p>
    <w:p w14:paraId="62DD285B" w14:textId="77777777" w:rsidR="00B77F6F" w:rsidRPr="00392DCA" w:rsidRDefault="00B77F6F" w:rsidP="00B513C2">
      <w:pPr>
        <w:widowControl w:val="0"/>
        <w:spacing w:line="240" w:lineRule="auto"/>
        <w:jc w:val="center"/>
        <w:rPr>
          <w:rFonts w:asciiTheme="minorBidi" w:hAnsiTheme="minorBidi" w:cstheme="minorBidi"/>
          <w:i/>
          <w:iCs/>
          <w:caps/>
          <w:sz w:val="24"/>
          <w:szCs w:val="24"/>
        </w:rPr>
      </w:pPr>
    </w:p>
    <w:p w14:paraId="387AD0F4" w14:textId="18151BE6" w:rsidR="009D067E" w:rsidRPr="00392DCA" w:rsidRDefault="001B7D14" w:rsidP="00B513C2">
      <w:pPr>
        <w:widowControl w:val="0"/>
        <w:spacing w:line="240" w:lineRule="auto"/>
        <w:jc w:val="center"/>
        <w:rPr>
          <w:rFonts w:asciiTheme="minorBidi" w:hAnsiTheme="minorBidi" w:cstheme="minorBidi"/>
          <w:b/>
          <w:bCs/>
          <w:caps/>
          <w:sz w:val="24"/>
          <w:szCs w:val="24"/>
        </w:rPr>
      </w:pPr>
      <w:r w:rsidRPr="00392DCA">
        <w:rPr>
          <w:rFonts w:asciiTheme="minorBidi" w:hAnsiTheme="minorBidi" w:cstheme="minorBidi"/>
          <w:b/>
          <w:bCs/>
          <w:caps/>
          <w:sz w:val="24"/>
          <w:szCs w:val="24"/>
        </w:rPr>
        <w:t xml:space="preserve">Student summaries of </w:t>
      </w:r>
      <w:r w:rsidR="009D067E" w:rsidRPr="00392DCA">
        <w:rPr>
          <w:rFonts w:asciiTheme="minorBidi" w:hAnsiTheme="minorBidi" w:cstheme="minorBidi"/>
          <w:b/>
          <w:bCs/>
          <w:caps/>
          <w:sz w:val="24"/>
          <w:szCs w:val="24"/>
        </w:rPr>
        <w:t>Sichot of the Roshei Yeshiva</w:t>
      </w:r>
    </w:p>
    <w:p w14:paraId="012F4423" w14:textId="77777777" w:rsidR="008D6F10" w:rsidRDefault="008D6F10" w:rsidP="00B513C2">
      <w:pPr>
        <w:widowControl w:val="0"/>
        <w:spacing w:line="240" w:lineRule="auto"/>
        <w:jc w:val="center"/>
        <w:rPr>
          <w:rFonts w:asciiTheme="minorBidi" w:hAnsiTheme="minorBidi" w:cstheme="minorBidi"/>
          <w:b/>
          <w:bCs/>
          <w:i/>
          <w:iCs/>
          <w:caps/>
          <w:sz w:val="24"/>
          <w:szCs w:val="24"/>
        </w:rPr>
      </w:pPr>
    </w:p>
    <w:p w14:paraId="2E4EF089" w14:textId="0C609C1E" w:rsidR="00AD7CDD" w:rsidRPr="00864853" w:rsidRDefault="00AD7CDD" w:rsidP="00B513C2">
      <w:pPr>
        <w:widowControl w:val="0"/>
        <w:spacing w:line="240" w:lineRule="auto"/>
        <w:jc w:val="center"/>
        <w:rPr>
          <w:rFonts w:asciiTheme="minorBidi" w:hAnsiTheme="minorBidi" w:cstheme="minorBidi"/>
          <w:b/>
          <w:bCs/>
          <w:caps/>
          <w:sz w:val="24"/>
          <w:szCs w:val="24"/>
        </w:rPr>
      </w:pPr>
      <w:r w:rsidRPr="00864853">
        <w:rPr>
          <w:rFonts w:asciiTheme="minorBidi" w:hAnsiTheme="minorBidi" w:cstheme="minorBidi"/>
          <w:b/>
          <w:bCs/>
          <w:caps/>
          <w:sz w:val="24"/>
          <w:szCs w:val="24"/>
        </w:rPr>
        <w:t xml:space="preserve">Parashat </w:t>
      </w:r>
      <w:r w:rsidR="00B81A2A" w:rsidRPr="00864853">
        <w:rPr>
          <w:rFonts w:asciiTheme="minorBidi" w:hAnsiTheme="minorBidi" w:cstheme="minorBidi"/>
          <w:b/>
          <w:bCs/>
          <w:caps/>
          <w:sz w:val="24"/>
          <w:szCs w:val="24"/>
        </w:rPr>
        <w:t>Chayei Sara</w:t>
      </w:r>
    </w:p>
    <w:p w14:paraId="5EAD28A7" w14:textId="3D771DE9" w:rsidR="00A65C01" w:rsidRPr="00864853" w:rsidRDefault="00A65C01" w:rsidP="00B513C2">
      <w:pPr>
        <w:widowControl w:val="0"/>
        <w:spacing w:line="240" w:lineRule="auto"/>
        <w:jc w:val="center"/>
        <w:rPr>
          <w:rFonts w:asciiTheme="minorBidi" w:hAnsiTheme="minorBidi" w:cstheme="minorBidi"/>
          <w:b/>
          <w:bCs/>
          <w:sz w:val="24"/>
          <w:szCs w:val="24"/>
        </w:rPr>
      </w:pPr>
      <w:r w:rsidRPr="00864853">
        <w:rPr>
          <w:rFonts w:asciiTheme="minorBidi" w:hAnsiTheme="minorBidi" w:cstheme="minorBidi"/>
          <w:b/>
          <w:bCs/>
          <w:caps/>
          <w:sz w:val="24"/>
          <w:szCs w:val="24"/>
        </w:rPr>
        <w:t xml:space="preserve">Sicha of HarAV </w:t>
      </w:r>
      <w:r w:rsidR="00B81A2A" w:rsidRPr="00864853">
        <w:rPr>
          <w:rFonts w:asciiTheme="minorBidi" w:hAnsiTheme="minorBidi" w:cstheme="minorBidi"/>
          <w:b/>
          <w:bCs/>
          <w:caps/>
          <w:sz w:val="24"/>
          <w:szCs w:val="24"/>
        </w:rPr>
        <w:t>Baruch Gigi</w:t>
      </w:r>
    </w:p>
    <w:p w14:paraId="0D55B687" w14:textId="77777777" w:rsidR="008D6F10" w:rsidRPr="00864853" w:rsidRDefault="008D6F10" w:rsidP="00B513C2">
      <w:pPr>
        <w:widowControl w:val="0"/>
        <w:spacing w:line="240" w:lineRule="auto"/>
        <w:jc w:val="center"/>
        <w:rPr>
          <w:rFonts w:asciiTheme="minorBidi" w:hAnsiTheme="minorBidi" w:cstheme="minorBidi"/>
          <w:sz w:val="24"/>
          <w:szCs w:val="24"/>
        </w:rPr>
      </w:pPr>
    </w:p>
    <w:p w14:paraId="3649C5E8" w14:textId="77777777" w:rsidR="001400C3" w:rsidRPr="001400C3" w:rsidRDefault="001400C3" w:rsidP="001400C3">
      <w:pPr>
        <w:shd w:val="clear" w:color="auto" w:fill="FCFDFE"/>
        <w:autoSpaceDE/>
        <w:autoSpaceDN/>
        <w:spacing w:line="240" w:lineRule="auto"/>
        <w:jc w:val="center"/>
        <w:rPr>
          <w:rFonts w:ascii="Arial" w:hAnsi="Arial" w:cs="Arial"/>
          <w:color w:val="000000"/>
          <w:sz w:val="24"/>
          <w:szCs w:val="24"/>
        </w:rPr>
      </w:pPr>
      <w:r w:rsidRPr="001400C3">
        <w:rPr>
          <w:rFonts w:ascii="Arial" w:hAnsi="Arial" w:cs="Arial"/>
          <w:color w:val="000000"/>
          <w:sz w:val="24"/>
          <w:szCs w:val="24"/>
        </w:rPr>
        <w:t>*********************************************************</w:t>
      </w:r>
    </w:p>
    <w:p w14:paraId="473A1319" w14:textId="77777777" w:rsidR="001400C3" w:rsidRPr="001400C3" w:rsidRDefault="001400C3" w:rsidP="001400C3">
      <w:pPr>
        <w:shd w:val="clear" w:color="auto" w:fill="FCFDFE"/>
        <w:autoSpaceDE/>
        <w:autoSpaceDN/>
        <w:spacing w:line="240" w:lineRule="auto"/>
        <w:jc w:val="center"/>
        <w:rPr>
          <w:rFonts w:ascii="Arial" w:hAnsi="Arial" w:cs="Arial"/>
          <w:color w:val="000000"/>
          <w:sz w:val="24"/>
          <w:szCs w:val="24"/>
        </w:rPr>
      </w:pPr>
      <w:r w:rsidRPr="001400C3">
        <w:rPr>
          <w:rFonts w:ascii="Arial" w:hAnsi="Arial" w:cs="Arial"/>
          <w:b/>
          <w:bCs/>
          <w:color w:val="000000"/>
          <w:sz w:val="24"/>
          <w:szCs w:val="24"/>
        </w:rPr>
        <w:t>In loving memory of Rabbi Dr. Barrett (</w:t>
      </w:r>
      <w:proofErr w:type="spellStart"/>
      <w:r w:rsidRPr="001400C3">
        <w:rPr>
          <w:rFonts w:ascii="Arial" w:hAnsi="Arial" w:cs="Arial"/>
          <w:b/>
          <w:bCs/>
          <w:color w:val="000000"/>
          <w:sz w:val="24"/>
          <w:szCs w:val="24"/>
        </w:rPr>
        <w:t>Chaim</w:t>
      </w:r>
      <w:proofErr w:type="spellEnd"/>
      <w:r w:rsidRPr="001400C3">
        <w:rPr>
          <w:rFonts w:ascii="Arial" w:hAnsi="Arial" w:cs="Arial"/>
          <w:b/>
          <w:bCs/>
          <w:color w:val="000000"/>
          <w:sz w:val="24"/>
          <w:szCs w:val="24"/>
        </w:rPr>
        <w:t xml:space="preserve"> </w:t>
      </w:r>
      <w:proofErr w:type="spellStart"/>
      <w:r w:rsidRPr="001400C3">
        <w:rPr>
          <w:rFonts w:ascii="Arial" w:hAnsi="Arial" w:cs="Arial"/>
          <w:b/>
          <w:bCs/>
          <w:color w:val="000000"/>
          <w:sz w:val="24"/>
          <w:szCs w:val="24"/>
        </w:rPr>
        <w:t>Dov</w:t>
      </w:r>
      <w:proofErr w:type="spellEnd"/>
      <w:r w:rsidRPr="001400C3">
        <w:rPr>
          <w:rFonts w:ascii="Arial" w:hAnsi="Arial" w:cs="Arial"/>
          <w:b/>
          <w:bCs/>
          <w:color w:val="000000"/>
          <w:sz w:val="24"/>
          <w:szCs w:val="24"/>
        </w:rPr>
        <w:t xml:space="preserve">) </w:t>
      </w:r>
      <w:proofErr w:type="spellStart"/>
      <w:r w:rsidRPr="001400C3">
        <w:rPr>
          <w:rFonts w:ascii="Arial" w:hAnsi="Arial" w:cs="Arial"/>
          <w:b/>
          <w:bCs/>
          <w:color w:val="000000"/>
          <w:sz w:val="24"/>
          <w:szCs w:val="24"/>
        </w:rPr>
        <w:t>Broyde</w:t>
      </w:r>
      <w:proofErr w:type="spellEnd"/>
      <w:r w:rsidRPr="001400C3">
        <w:rPr>
          <w:rFonts w:ascii="Arial" w:hAnsi="Arial" w:cs="Arial"/>
          <w:b/>
          <w:bCs/>
          <w:color w:val="000000"/>
          <w:sz w:val="24"/>
          <w:szCs w:val="24"/>
        </w:rPr>
        <w:t xml:space="preserve"> </w:t>
      </w:r>
      <w:proofErr w:type="spellStart"/>
      <w:r w:rsidRPr="001400C3">
        <w:rPr>
          <w:rFonts w:ascii="Arial" w:hAnsi="Arial" w:cs="Arial"/>
          <w:b/>
          <w:bCs/>
          <w:color w:val="000000"/>
          <w:sz w:val="24"/>
          <w:szCs w:val="24"/>
        </w:rPr>
        <w:t>ztz"l</w:t>
      </w:r>
      <w:proofErr w:type="spellEnd"/>
    </w:p>
    <w:p w14:paraId="19FB7A4E" w14:textId="77777777" w:rsidR="001400C3" w:rsidRPr="001400C3" w:rsidRDefault="001400C3" w:rsidP="001400C3">
      <w:pPr>
        <w:shd w:val="clear" w:color="auto" w:fill="FCFDFE"/>
        <w:autoSpaceDE/>
        <w:autoSpaceDN/>
        <w:spacing w:line="240" w:lineRule="auto"/>
        <w:jc w:val="center"/>
        <w:rPr>
          <w:rFonts w:ascii="Arial" w:hAnsi="Arial" w:cs="Arial"/>
          <w:color w:val="000000"/>
          <w:sz w:val="24"/>
          <w:szCs w:val="24"/>
        </w:rPr>
      </w:pPr>
      <w:r w:rsidRPr="001400C3">
        <w:rPr>
          <w:rFonts w:ascii="Arial" w:hAnsi="Arial" w:cs="Arial"/>
          <w:b/>
          <w:bCs/>
          <w:color w:val="000000"/>
          <w:sz w:val="24"/>
          <w:szCs w:val="24"/>
          <w:rtl/>
        </w:rPr>
        <w:t>הוֹלֵךְ תָּמִים וּפֹעֵל צֶדֶק וְדֹבֵר אֱמֶת בִּלְבָבוֹ​</w:t>
      </w:r>
    </w:p>
    <w:p w14:paraId="5F8FBC1B" w14:textId="77777777" w:rsidR="001400C3" w:rsidRPr="001400C3" w:rsidRDefault="001400C3" w:rsidP="001400C3">
      <w:pPr>
        <w:shd w:val="clear" w:color="auto" w:fill="FCFDFE"/>
        <w:autoSpaceDE/>
        <w:autoSpaceDN/>
        <w:spacing w:line="240" w:lineRule="auto"/>
        <w:jc w:val="center"/>
        <w:rPr>
          <w:rFonts w:ascii="Arial" w:hAnsi="Arial" w:cs="Arial"/>
          <w:color w:val="000000"/>
          <w:sz w:val="24"/>
          <w:szCs w:val="24"/>
        </w:rPr>
      </w:pPr>
      <w:r w:rsidRPr="001400C3">
        <w:rPr>
          <w:rFonts w:ascii="Arial" w:hAnsi="Arial" w:cs="Arial"/>
          <w:b/>
          <w:bCs/>
          <w:color w:val="000000"/>
          <w:sz w:val="24"/>
          <w:szCs w:val="24"/>
        </w:rPr>
        <w:t>Steven Weiner &amp; Lisa Wise</w:t>
      </w:r>
    </w:p>
    <w:p w14:paraId="2830335F" w14:textId="77777777" w:rsidR="001400C3" w:rsidRPr="001400C3" w:rsidRDefault="001400C3" w:rsidP="001400C3">
      <w:pPr>
        <w:shd w:val="clear" w:color="auto" w:fill="FCFDFE"/>
        <w:autoSpaceDE/>
        <w:autoSpaceDN/>
        <w:spacing w:line="240" w:lineRule="auto"/>
        <w:jc w:val="center"/>
        <w:rPr>
          <w:rFonts w:ascii="Arial" w:hAnsi="Arial" w:cs="Arial"/>
          <w:color w:val="000000"/>
          <w:sz w:val="24"/>
          <w:szCs w:val="24"/>
        </w:rPr>
      </w:pPr>
      <w:r w:rsidRPr="001400C3">
        <w:rPr>
          <w:rFonts w:ascii="Arial" w:hAnsi="Arial" w:cs="Arial"/>
          <w:color w:val="000000"/>
          <w:sz w:val="24"/>
          <w:szCs w:val="24"/>
        </w:rPr>
        <w:t>*********************************************************</w:t>
      </w:r>
    </w:p>
    <w:p w14:paraId="57430685" w14:textId="77777777" w:rsidR="00457110" w:rsidRPr="00392DCA" w:rsidRDefault="00457110" w:rsidP="00B513C2">
      <w:pPr>
        <w:widowControl w:val="0"/>
        <w:spacing w:line="240" w:lineRule="auto"/>
        <w:jc w:val="center"/>
        <w:rPr>
          <w:rFonts w:asciiTheme="minorBidi" w:hAnsiTheme="minorBidi" w:cstheme="minorBidi"/>
          <w:sz w:val="24"/>
          <w:szCs w:val="24"/>
        </w:rPr>
      </w:pPr>
    </w:p>
    <w:p w14:paraId="0C0DB6E4" w14:textId="77777777" w:rsidR="007F401B" w:rsidRDefault="007F401B" w:rsidP="00B513C2">
      <w:pPr>
        <w:pStyle w:val="Heading3"/>
        <w:keepNext w:val="0"/>
        <w:widowControl w:val="0"/>
        <w:spacing w:line="240" w:lineRule="auto"/>
        <w:jc w:val="center"/>
        <w:rPr>
          <w:rFonts w:asciiTheme="minorBidi" w:hAnsiTheme="minorBidi" w:cstheme="minorBidi"/>
          <w:sz w:val="24"/>
          <w:szCs w:val="24"/>
        </w:rPr>
      </w:pPr>
    </w:p>
    <w:p w14:paraId="41F6AF21" w14:textId="4E04873A" w:rsidR="00175B2A" w:rsidRPr="007F401B" w:rsidRDefault="00175B2A" w:rsidP="007F401B">
      <w:pPr>
        <w:pStyle w:val="Heading3"/>
        <w:keepNext w:val="0"/>
        <w:widowControl w:val="0"/>
        <w:spacing w:line="240" w:lineRule="auto"/>
        <w:jc w:val="center"/>
        <w:rPr>
          <w:rFonts w:asciiTheme="minorBidi" w:hAnsiTheme="minorBidi" w:cstheme="minorBidi"/>
          <w:caps w:val="0"/>
          <w:sz w:val="24"/>
          <w:szCs w:val="24"/>
        </w:rPr>
      </w:pPr>
      <w:r w:rsidRPr="007F401B">
        <w:rPr>
          <w:rFonts w:asciiTheme="minorBidi" w:hAnsiTheme="minorBidi" w:cstheme="minorBidi"/>
          <w:caps w:val="0"/>
          <w:sz w:val="24"/>
          <w:szCs w:val="24"/>
        </w:rPr>
        <w:t xml:space="preserve">Taking </w:t>
      </w:r>
      <w:r w:rsidR="00291099" w:rsidRPr="007F401B">
        <w:rPr>
          <w:rFonts w:asciiTheme="minorBidi" w:hAnsiTheme="minorBidi" w:cstheme="minorBidi"/>
          <w:caps w:val="0"/>
          <w:sz w:val="24"/>
          <w:szCs w:val="24"/>
        </w:rPr>
        <w:t>Hold</w:t>
      </w:r>
      <w:r w:rsidRPr="007F401B">
        <w:rPr>
          <w:rFonts w:asciiTheme="minorBidi" w:hAnsiTheme="minorBidi" w:cstheme="minorBidi"/>
          <w:caps w:val="0"/>
          <w:sz w:val="24"/>
          <w:szCs w:val="24"/>
        </w:rPr>
        <w:t xml:space="preserve"> of the </w:t>
      </w:r>
      <w:r w:rsidR="007F401B">
        <w:rPr>
          <w:rFonts w:asciiTheme="minorBidi" w:hAnsiTheme="minorBidi" w:cstheme="minorBidi"/>
          <w:caps w:val="0"/>
          <w:sz w:val="24"/>
          <w:szCs w:val="24"/>
        </w:rPr>
        <w:t>L</w:t>
      </w:r>
      <w:r w:rsidRPr="007F401B">
        <w:rPr>
          <w:rFonts w:asciiTheme="minorBidi" w:hAnsiTheme="minorBidi" w:cstheme="minorBidi"/>
          <w:caps w:val="0"/>
          <w:sz w:val="24"/>
          <w:szCs w:val="24"/>
        </w:rPr>
        <w:t>and</w:t>
      </w:r>
    </w:p>
    <w:p w14:paraId="73ED0CC9" w14:textId="77777777" w:rsidR="008D6F10" w:rsidRPr="00392DCA" w:rsidRDefault="008D6F10" w:rsidP="00B513C2">
      <w:pPr>
        <w:widowControl w:val="0"/>
        <w:spacing w:line="240" w:lineRule="auto"/>
        <w:jc w:val="center"/>
        <w:rPr>
          <w:rFonts w:asciiTheme="minorBidi" w:hAnsiTheme="minorBidi" w:cstheme="minorBidi"/>
          <w:sz w:val="24"/>
          <w:szCs w:val="24"/>
        </w:rPr>
      </w:pPr>
      <w:r w:rsidRPr="00392DCA">
        <w:rPr>
          <w:rFonts w:asciiTheme="minorBidi" w:hAnsiTheme="minorBidi" w:cstheme="minorBidi"/>
          <w:sz w:val="24"/>
          <w:szCs w:val="24"/>
        </w:rPr>
        <w:t xml:space="preserve">Adapted by Immanuel Meyer and Elisha </w:t>
      </w:r>
      <w:proofErr w:type="spellStart"/>
      <w:r w:rsidRPr="00392DCA">
        <w:rPr>
          <w:rFonts w:asciiTheme="minorBidi" w:hAnsiTheme="minorBidi" w:cstheme="minorBidi"/>
          <w:sz w:val="24"/>
          <w:szCs w:val="24"/>
        </w:rPr>
        <w:t>Oron</w:t>
      </w:r>
      <w:proofErr w:type="spellEnd"/>
    </w:p>
    <w:p w14:paraId="681075E6" w14:textId="77777777" w:rsidR="008D6F10" w:rsidRPr="00392DCA" w:rsidRDefault="008D6F10" w:rsidP="00B513C2">
      <w:pPr>
        <w:widowControl w:val="0"/>
        <w:spacing w:line="240" w:lineRule="auto"/>
        <w:jc w:val="center"/>
        <w:rPr>
          <w:rFonts w:asciiTheme="minorBidi" w:hAnsiTheme="minorBidi" w:cstheme="minorBidi"/>
          <w:sz w:val="24"/>
          <w:szCs w:val="24"/>
        </w:rPr>
      </w:pPr>
      <w:r w:rsidRPr="00392DCA">
        <w:rPr>
          <w:rFonts w:asciiTheme="minorBidi" w:hAnsiTheme="minorBidi" w:cstheme="minorBidi"/>
          <w:sz w:val="24"/>
          <w:szCs w:val="24"/>
        </w:rPr>
        <w:t>Translated by David Strauss</w:t>
      </w:r>
    </w:p>
    <w:p w14:paraId="62E7F145" w14:textId="77777777" w:rsidR="00175B2A" w:rsidRDefault="00175B2A" w:rsidP="00B513C2">
      <w:pPr>
        <w:widowControl w:val="0"/>
        <w:spacing w:line="240" w:lineRule="auto"/>
        <w:rPr>
          <w:rFonts w:asciiTheme="minorBidi" w:hAnsiTheme="minorBidi" w:cstheme="minorBidi"/>
          <w:sz w:val="24"/>
          <w:szCs w:val="24"/>
        </w:rPr>
      </w:pPr>
    </w:p>
    <w:p w14:paraId="17A6E709" w14:textId="77777777" w:rsidR="00B513C2" w:rsidRPr="00392DCA" w:rsidRDefault="00B513C2" w:rsidP="00B513C2">
      <w:pPr>
        <w:widowControl w:val="0"/>
        <w:spacing w:line="240" w:lineRule="auto"/>
        <w:rPr>
          <w:rFonts w:asciiTheme="minorBidi" w:hAnsiTheme="minorBidi" w:cstheme="minorBidi"/>
          <w:sz w:val="24"/>
          <w:szCs w:val="24"/>
        </w:rPr>
      </w:pPr>
    </w:p>
    <w:p w14:paraId="4959AD25" w14:textId="3D0AFE10" w:rsidR="00175B2A" w:rsidRPr="00392DCA" w:rsidRDefault="00175B2A" w:rsidP="00B513C2">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 xml:space="preserve">Two stories take center stage in </w:t>
      </w:r>
      <w:proofErr w:type="spellStart"/>
      <w:r w:rsidRPr="00392DCA">
        <w:rPr>
          <w:rFonts w:asciiTheme="minorBidi" w:hAnsiTheme="minorBidi" w:cstheme="minorBidi"/>
          <w:i/>
          <w:iCs/>
          <w:sz w:val="24"/>
          <w:szCs w:val="24"/>
        </w:rPr>
        <w:t>Parashat</w:t>
      </w:r>
      <w:proofErr w:type="spellEnd"/>
      <w:r w:rsidRPr="00392DCA">
        <w:rPr>
          <w:rFonts w:asciiTheme="minorBidi" w:hAnsiTheme="minorBidi" w:cstheme="minorBidi"/>
          <w:i/>
          <w:iCs/>
          <w:sz w:val="24"/>
          <w:szCs w:val="24"/>
        </w:rPr>
        <w:t xml:space="preserve"> </w:t>
      </w:r>
      <w:proofErr w:type="spellStart"/>
      <w:r w:rsidR="00392DCA" w:rsidRPr="00392DCA">
        <w:rPr>
          <w:rFonts w:asciiTheme="minorBidi" w:hAnsiTheme="minorBidi" w:cstheme="minorBidi"/>
          <w:i/>
          <w:iCs/>
          <w:sz w:val="24"/>
          <w:szCs w:val="24"/>
        </w:rPr>
        <w:t>Chayei</w:t>
      </w:r>
      <w:proofErr w:type="spellEnd"/>
      <w:r w:rsidRPr="00392DCA">
        <w:rPr>
          <w:rFonts w:asciiTheme="minorBidi" w:hAnsiTheme="minorBidi" w:cstheme="minorBidi"/>
          <w:i/>
          <w:iCs/>
          <w:sz w:val="24"/>
          <w:szCs w:val="24"/>
        </w:rPr>
        <w:t xml:space="preserve"> Sara</w:t>
      </w:r>
      <w:r w:rsidRPr="00392DCA">
        <w:rPr>
          <w:rFonts w:asciiTheme="minorBidi" w:hAnsiTheme="minorBidi" w:cstheme="minorBidi"/>
          <w:sz w:val="24"/>
          <w:szCs w:val="24"/>
        </w:rPr>
        <w:t xml:space="preserve">: </w:t>
      </w:r>
      <w:r w:rsidR="00415748">
        <w:rPr>
          <w:rFonts w:asciiTheme="minorBidi" w:hAnsiTheme="minorBidi" w:cstheme="minorBidi"/>
          <w:sz w:val="24"/>
          <w:szCs w:val="24"/>
        </w:rPr>
        <w:t>t</w:t>
      </w:r>
      <w:r w:rsidRPr="00392DCA">
        <w:rPr>
          <w:rFonts w:asciiTheme="minorBidi" w:hAnsiTheme="minorBidi" w:cstheme="minorBidi"/>
          <w:sz w:val="24"/>
          <w:szCs w:val="24"/>
        </w:rPr>
        <w:t xml:space="preserve">he story of </w:t>
      </w:r>
      <w:proofErr w:type="spellStart"/>
      <w:r w:rsidRPr="00392DCA">
        <w:rPr>
          <w:rFonts w:asciiTheme="minorBidi" w:hAnsiTheme="minorBidi" w:cstheme="minorBidi"/>
          <w:sz w:val="24"/>
          <w:szCs w:val="24"/>
        </w:rPr>
        <w:t>Avraham's</w:t>
      </w:r>
      <w:proofErr w:type="spellEnd"/>
      <w:r w:rsidRPr="00392DCA">
        <w:rPr>
          <w:rFonts w:asciiTheme="minorBidi" w:hAnsiTheme="minorBidi" w:cstheme="minorBidi"/>
          <w:sz w:val="24"/>
          <w:szCs w:val="24"/>
        </w:rPr>
        <w:t xml:space="preserve"> purchase of </w:t>
      </w:r>
      <w:proofErr w:type="spellStart"/>
      <w:r w:rsidR="00B255F8">
        <w:rPr>
          <w:rFonts w:asciiTheme="minorBidi" w:hAnsiTheme="minorBidi" w:cstheme="minorBidi"/>
          <w:sz w:val="24"/>
          <w:szCs w:val="24"/>
        </w:rPr>
        <w:t>Mak</w:t>
      </w:r>
      <w:r w:rsidRPr="00392DCA">
        <w:rPr>
          <w:rFonts w:asciiTheme="minorBidi" w:hAnsiTheme="minorBidi" w:cstheme="minorBidi"/>
          <w:sz w:val="24"/>
          <w:szCs w:val="24"/>
        </w:rPr>
        <w:t>hpela</w:t>
      </w:r>
      <w:proofErr w:type="spellEnd"/>
      <w:r w:rsidRPr="00392DCA">
        <w:rPr>
          <w:rFonts w:asciiTheme="minorBidi" w:hAnsiTheme="minorBidi" w:cstheme="minorBidi"/>
          <w:sz w:val="24"/>
          <w:szCs w:val="24"/>
        </w:rPr>
        <w:t xml:space="preserve"> Cave and the story of </w:t>
      </w:r>
      <w:proofErr w:type="spellStart"/>
      <w:proofErr w:type="gramStart"/>
      <w:r w:rsidRPr="00392DCA">
        <w:rPr>
          <w:rFonts w:asciiTheme="minorBidi" w:hAnsiTheme="minorBidi" w:cstheme="minorBidi"/>
          <w:sz w:val="24"/>
          <w:szCs w:val="24"/>
        </w:rPr>
        <w:t>Rivka's</w:t>
      </w:r>
      <w:proofErr w:type="spellEnd"/>
      <w:proofErr w:type="gramEnd"/>
      <w:r w:rsidRPr="00392DCA">
        <w:rPr>
          <w:rFonts w:asciiTheme="minorBidi" w:hAnsiTheme="minorBidi" w:cstheme="minorBidi"/>
          <w:sz w:val="24"/>
          <w:szCs w:val="24"/>
        </w:rPr>
        <w:t xml:space="preserve"> joining </w:t>
      </w:r>
      <w:proofErr w:type="spellStart"/>
      <w:r w:rsidRPr="00392DCA">
        <w:rPr>
          <w:rFonts w:asciiTheme="minorBidi" w:hAnsiTheme="minorBidi" w:cstheme="minorBidi"/>
          <w:sz w:val="24"/>
          <w:szCs w:val="24"/>
        </w:rPr>
        <w:t>Avraham's</w:t>
      </w:r>
      <w:proofErr w:type="spellEnd"/>
      <w:r w:rsidRPr="00392DCA">
        <w:rPr>
          <w:rFonts w:asciiTheme="minorBidi" w:hAnsiTheme="minorBidi" w:cstheme="minorBidi"/>
          <w:sz w:val="24"/>
          <w:szCs w:val="24"/>
        </w:rPr>
        <w:t xml:space="preserve"> family. These two stories are told at great length and in great detail. The detailed account is so excessive that it g</w:t>
      </w:r>
      <w:r w:rsidR="00B255F8">
        <w:rPr>
          <w:rFonts w:asciiTheme="minorBidi" w:hAnsiTheme="minorBidi" w:cstheme="minorBidi"/>
          <w:sz w:val="24"/>
          <w:szCs w:val="24"/>
        </w:rPr>
        <w:t xml:space="preserve">ives </w:t>
      </w:r>
      <w:r w:rsidRPr="00392DCA">
        <w:rPr>
          <w:rFonts w:asciiTheme="minorBidi" w:hAnsiTheme="minorBidi" w:cstheme="minorBidi"/>
          <w:sz w:val="24"/>
          <w:szCs w:val="24"/>
        </w:rPr>
        <w:t xml:space="preserve">rise to </w:t>
      </w:r>
      <w:proofErr w:type="spellStart"/>
      <w:r w:rsidRPr="00392DCA">
        <w:rPr>
          <w:rFonts w:asciiTheme="minorBidi" w:hAnsiTheme="minorBidi" w:cstheme="minorBidi"/>
          <w:i/>
          <w:iCs/>
          <w:sz w:val="24"/>
          <w:szCs w:val="24"/>
        </w:rPr>
        <w:t>Chazal's</w:t>
      </w:r>
      <w:proofErr w:type="spellEnd"/>
      <w:r w:rsidRPr="00392DCA">
        <w:rPr>
          <w:rFonts w:asciiTheme="minorBidi" w:hAnsiTheme="minorBidi" w:cstheme="minorBidi"/>
          <w:i/>
          <w:iCs/>
          <w:sz w:val="24"/>
          <w:szCs w:val="24"/>
        </w:rPr>
        <w:t xml:space="preserve"> </w:t>
      </w:r>
      <w:r w:rsidRPr="00392DCA">
        <w:rPr>
          <w:rFonts w:asciiTheme="minorBidi" w:hAnsiTheme="minorBidi" w:cstheme="minorBidi"/>
          <w:sz w:val="24"/>
          <w:szCs w:val="24"/>
        </w:rPr>
        <w:t>dictum:</w:t>
      </w:r>
    </w:p>
    <w:p w14:paraId="4F9150F6" w14:textId="77777777" w:rsidR="00175B2A" w:rsidRPr="00392DCA" w:rsidRDefault="00175B2A" w:rsidP="00B513C2">
      <w:pPr>
        <w:widowControl w:val="0"/>
        <w:spacing w:line="240" w:lineRule="auto"/>
        <w:ind w:firstLine="720"/>
        <w:rPr>
          <w:rFonts w:asciiTheme="minorBidi" w:hAnsiTheme="minorBidi" w:cstheme="minorBidi"/>
          <w:sz w:val="24"/>
          <w:szCs w:val="24"/>
        </w:rPr>
      </w:pPr>
    </w:p>
    <w:p w14:paraId="14DBD9DE" w14:textId="060423F3" w:rsidR="00175B2A" w:rsidRPr="00392DCA" w:rsidRDefault="00175B2A" w:rsidP="00B513C2">
      <w:pPr>
        <w:pStyle w:val="BlockText"/>
        <w:widowControl w:val="0"/>
        <w:spacing w:line="240" w:lineRule="auto"/>
        <w:ind w:left="720"/>
        <w:rPr>
          <w:rFonts w:asciiTheme="minorBidi" w:hAnsiTheme="minorBidi" w:cstheme="minorBidi"/>
          <w:sz w:val="24"/>
          <w:szCs w:val="24"/>
        </w:rPr>
      </w:pPr>
      <w:r w:rsidRPr="00392DCA">
        <w:rPr>
          <w:rFonts w:asciiTheme="minorBidi" w:hAnsiTheme="minorBidi" w:cstheme="minorBidi"/>
          <w:sz w:val="24"/>
          <w:szCs w:val="24"/>
        </w:rPr>
        <w:t xml:space="preserve">The ordinary conversation of the patriarchs' </w:t>
      </w:r>
      <w:r w:rsidR="00415748">
        <w:rPr>
          <w:rFonts w:asciiTheme="minorBidi" w:hAnsiTheme="minorBidi" w:cstheme="minorBidi"/>
          <w:sz w:val="24"/>
          <w:szCs w:val="24"/>
        </w:rPr>
        <w:t xml:space="preserve">household </w:t>
      </w:r>
      <w:r w:rsidRPr="00392DCA">
        <w:rPr>
          <w:rFonts w:asciiTheme="minorBidi" w:hAnsiTheme="minorBidi" w:cstheme="minorBidi"/>
          <w:sz w:val="24"/>
          <w:szCs w:val="24"/>
        </w:rPr>
        <w:t>servants is more pleasing to God tha</w:t>
      </w:r>
      <w:r w:rsidR="00415748">
        <w:rPr>
          <w:rFonts w:asciiTheme="minorBidi" w:hAnsiTheme="minorBidi" w:cstheme="minorBidi"/>
          <w:sz w:val="24"/>
          <w:szCs w:val="24"/>
        </w:rPr>
        <w:t>n</w:t>
      </w:r>
      <w:r w:rsidRPr="00392DCA">
        <w:rPr>
          <w:rFonts w:asciiTheme="minorBidi" w:hAnsiTheme="minorBidi" w:cstheme="minorBidi"/>
          <w:sz w:val="24"/>
          <w:szCs w:val="24"/>
        </w:rPr>
        <w:t xml:space="preserve"> even the Torah of their children. (</w:t>
      </w:r>
      <w:proofErr w:type="spellStart"/>
      <w:r w:rsidRPr="00392DCA">
        <w:rPr>
          <w:rFonts w:asciiTheme="minorBidi" w:hAnsiTheme="minorBidi" w:cstheme="minorBidi"/>
          <w:i/>
          <w:iCs/>
          <w:sz w:val="24"/>
          <w:szCs w:val="24"/>
        </w:rPr>
        <w:t>Bereishit</w:t>
      </w:r>
      <w:proofErr w:type="spellEnd"/>
      <w:r w:rsidRPr="00392DCA">
        <w:rPr>
          <w:rFonts w:asciiTheme="minorBidi" w:hAnsiTheme="minorBidi" w:cstheme="minorBidi"/>
          <w:i/>
          <w:iCs/>
          <w:sz w:val="24"/>
          <w:szCs w:val="24"/>
        </w:rPr>
        <w:t xml:space="preserve"> </w:t>
      </w:r>
      <w:proofErr w:type="spellStart"/>
      <w:r w:rsidRPr="00392DCA">
        <w:rPr>
          <w:rFonts w:asciiTheme="minorBidi" w:hAnsiTheme="minorBidi" w:cstheme="minorBidi"/>
          <w:i/>
          <w:iCs/>
          <w:sz w:val="24"/>
          <w:szCs w:val="24"/>
        </w:rPr>
        <w:t>Rabba</w:t>
      </w:r>
      <w:proofErr w:type="spellEnd"/>
      <w:r w:rsidRPr="00392DCA">
        <w:rPr>
          <w:rFonts w:asciiTheme="minorBidi" w:hAnsiTheme="minorBidi" w:cstheme="minorBidi"/>
          <w:i/>
          <w:iCs/>
          <w:sz w:val="24"/>
          <w:szCs w:val="24"/>
        </w:rPr>
        <w:t xml:space="preserve">, </w:t>
      </w:r>
      <w:proofErr w:type="spellStart"/>
      <w:r w:rsidR="00392DCA" w:rsidRPr="00392DCA">
        <w:rPr>
          <w:rFonts w:asciiTheme="minorBidi" w:hAnsiTheme="minorBidi" w:cstheme="minorBidi"/>
          <w:i/>
          <w:iCs/>
          <w:sz w:val="24"/>
          <w:szCs w:val="24"/>
        </w:rPr>
        <w:t>Chayei</w:t>
      </w:r>
      <w:proofErr w:type="spellEnd"/>
      <w:r w:rsidRPr="00392DCA">
        <w:rPr>
          <w:rFonts w:asciiTheme="minorBidi" w:hAnsiTheme="minorBidi" w:cstheme="minorBidi"/>
          <w:i/>
          <w:iCs/>
          <w:sz w:val="24"/>
          <w:szCs w:val="24"/>
        </w:rPr>
        <w:t xml:space="preserve"> Sara</w:t>
      </w:r>
      <w:r w:rsidRPr="00392DCA">
        <w:rPr>
          <w:rFonts w:asciiTheme="minorBidi" w:hAnsiTheme="minorBidi" w:cstheme="minorBidi"/>
          <w:sz w:val="24"/>
          <w:szCs w:val="24"/>
        </w:rPr>
        <w:t xml:space="preserve"> 60</w:t>
      </w:r>
      <w:r w:rsidR="00415748">
        <w:rPr>
          <w:rFonts w:asciiTheme="minorBidi" w:hAnsiTheme="minorBidi" w:cstheme="minorBidi"/>
          <w:sz w:val="24"/>
          <w:szCs w:val="24"/>
        </w:rPr>
        <w:t>:</w:t>
      </w:r>
      <w:r w:rsidRPr="00392DCA">
        <w:rPr>
          <w:rFonts w:asciiTheme="minorBidi" w:hAnsiTheme="minorBidi" w:cstheme="minorBidi"/>
          <w:sz w:val="24"/>
          <w:szCs w:val="24"/>
        </w:rPr>
        <w:t xml:space="preserve">8) </w:t>
      </w:r>
    </w:p>
    <w:p w14:paraId="0981B1DE" w14:textId="77777777" w:rsidR="00175B2A" w:rsidRPr="00392DCA" w:rsidRDefault="00175B2A" w:rsidP="00B513C2">
      <w:pPr>
        <w:widowControl w:val="0"/>
        <w:spacing w:line="240" w:lineRule="auto"/>
        <w:ind w:firstLine="720"/>
        <w:rPr>
          <w:rFonts w:asciiTheme="minorBidi" w:hAnsiTheme="minorBidi" w:cstheme="minorBidi"/>
          <w:sz w:val="24"/>
          <w:szCs w:val="24"/>
        </w:rPr>
      </w:pPr>
    </w:p>
    <w:p w14:paraId="7D34CACA" w14:textId="7FB3777F" w:rsidR="00175B2A" w:rsidRPr="00392DCA" w:rsidRDefault="00175B2A" w:rsidP="00B513C2">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 xml:space="preserve">We must, however, examine the matter: </w:t>
      </w:r>
      <w:r w:rsidR="00415748">
        <w:rPr>
          <w:rFonts w:asciiTheme="minorBidi" w:hAnsiTheme="minorBidi" w:cstheme="minorBidi"/>
          <w:sz w:val="24"/>
          <w:szCs w:val="24"/>
        </w:rPr>
        <w:t>w</w:t>
      </w:r>
      <w:r w:rsidRPr="00392DCA">
        <w:rPr>
          <w:rFonts w:asciiTheme="minorBidi" w:hAnsiTheme="minorBidi" w:cstheme="minorBidi"/>
          <w:sz w:val="24"/>
          <w:szCs w:val="24"/>
        </w:rPr>
        <w:t xml:space="preserve">hy in fact does the Torah go on at such length in these two stories? Surely it would have been possible to summarize our entire </w:t>
      </w:r>
      <w:proofErr w:type="spellStart"/>
      <w:r w:rsidRPr="00392DCA">
        <w:rPr>
          <w:rFonts w:asciiTheme="minorBidi" w:hAnsiTheme="minorBidi" w:cstheme="minorBidi"/>
          <w:i/>
          <w:iCs/>
          <w:sz w:val="24"/>
          <w:szCs w:val="24"/>
        </w:rPr>
        <w:t>parasha</w:t>
      </w:r>
      <w:proofErr w:type="spellEnd"/>
      <w:r w:rsidRPr="00392DCA">
        <w:rPr>
          <w:rFonts w:asciiTheme="minorBidi" w:hAnsiTheme="minorBidi" w:cstheme="minorBidi"/>
          <w:i/>
          <w:iCs/>
          <w:sz w:val="24"/>
          <w:szCs w:val="24"/>
        </w:rPr>
        <w:t xml:space="preserve"> </w:t>
      </w:r>
      <w:r w:rsidR="006D5340" w:rsidRPr="00392DCA">
        <w:rPr>
          <w:rFonts w:asciiTheme="minorBidi" w:hAnsiTheme="minorBidi" w:cstheme="minorBidi"/>
          <w:sz w:val="24"/>
          <w:szCs w:val="24"/>
        </w:rPr>
        <w:t>in a verse or two at most</w:t>
      </w:r>
      <w:r w:rsidRPr="00392DCA">
        <w:rPr>
          <w:rFonts w:asciiTheme="minorBidi" w:hAnsiTheme="minorBidi" w:cstheme="minorBidi"/>
          <w:sz w:val="24"/>
          <w:szCs w:val="24"/>
        </w:rPr>
        <w:t xml:space="preserve">: "And </w:t>
      </w:r>
      <w:proofErr w:type="spellStart"/>
      <w:r w:rsidRPr="00392DCA">
        <w:rPr>
          <w:rFonts w:asciiTheme="minorBidi" w:hAnsiTheme="minorBidi" w:cstheme="minorBidi"/>
          <w:sz w:val="24"/>
          <w:szCs w:val="24"/>
        </w:rPr>
        <w:t>Avraham</w:t>
      </w:r>
      <w:proofErr w:type="spellEnd"/>
      <w:r w:rsidRPr="00392DCA">
        <w:rPr>
          <w:rFonts w:asciiTheme="minorBidi" w:hAnsiTheme="minorBidi" w:cstheme="minorBidi"/>
          <w:sz w:val="24"/>
          <w:szCs w:val="24"/>
        </w:rPr>
        <w:t xml:space="preserve"> purchased </w:t>
      </w:r>
      <w:proofErr w:type="spellStart"/>
      <w:r w:rsidR="00B255F8">
        <w:rPr>
          <w:rFonts w:asciiTheme="minorBidi" w:hAnsiTheme="minorBidi" w:cstheme="minorBidi"/>
          <w:sz w:val="24"/>
          <w:szCs w:val="24"/>
        </w:rPr>
        <w:t>Mak</w:t>
      </w:r>
      <w:r w:rsidRPr="00392DCA">
        <w:rPr>
          <w:rFonts w:asciiTheme="minorBidi" w:hAnsiTheme="minorBidi" w:cstheme="minorBidi"/>
          <w:sz w:val="24"/>
          <w:szCs w:val="24"/>
        </w:rPr>
        <w:t>hpela</w:t>
      </w:r>
      <w:proofErr w:type="spellEnd"/>
      <w:r w:rsidRPr="00392DCA">
        <w:rPr>
          <w:rFonts w:asciiTheme="minorBidi" w:hAnsiTheme="minorBidi" w:cstheme="minorBidi"/>
          <w:sz w:val="24"/>
          <w:szCs w:val="24"/>
        </w:rPr>
        <w:t xml:space="preserve"> Cave, and buried his wife Sara in it. And Yitzchak took </w:t>
      </w:r>
      <w:proofErr w:type="spellStart"/>
      <w:r w:rsidRPr="00392DCA">
        <w:rPr>
          <w:rFonts w:asciiTheme="minorBidi" w:hAnsiTheme="minorBidi" w:cstheme="minorBidi"/>
          <w:sz w:val="24"/>
          <w:szCs w:val="24"/>
        </w:rPr>
        <w:t>Rivka</w:t>
      </w:r>
      <w:proofErr w:type="spellEnd"/>
      <w:r w:rsidRPr="00392DCA">
        <w:rPr>
          <w:rFonts w:asciiTheme="minorBidi" w:hAnsiTheme="minorBidi" w:cstheme="minorBidi"/>
          <w:sz w:val="24"/>
          <w:szCs w:val="24"/>
        </w:rPr>
        <w:t xml:space="preserve"> the daughter of </w:t>
      </w:r>
      <w:proofErr w:type="spellStart"/>
      <w:r w:rsidRPr="00392DCA">
        <w:rPr>
          <w:rFonts w:asciiTheme="minorBidi" w:hAnsiTheme="minorBidi" w:cstheme="minorBidi"/>
          <w:sz w:val="24"/>
          <w:szCs w:val="24"/>
        </w:rPr>
        <w:t>Betuel</w:t>
      </w:r>
      <w:proofErr w:type="spellEnd"/>
      <w:r w:rsidRPr="00392DCA">
        <w:rPr>
          <w:rFonts w:asciiTheme="minorBidi" w:hAnsiTheme="minorBidi" w:cstheme="minorBidi"/>
          <w:sz w:val="24"/>
          <w:szCs w:val="24"/>
        </w:rPr>
        <w:t xml:space="preserve"> the </w:t>
      </w:r>
      <w:proofErr w:type="spellStart"/>
      <w:r w:rsidRPr="00392DCA">
        <w:rPr>
          <w:rFonts w:asciiTheme="minorBidi" w:hAnsiTheme="minorBidi" w:cstheme="minorBidi"/>
          <w:sz w:val="24"/>
          <w:szCs w:val="24"/>
        </w:rPr>
        <w:t>Aramaean</w:t>
      </w:r>
      <w:proofErr w:type="spellEnd"/>
      <w:r w:rsidRPr="00392DCA">
        <w:rPr>
          <w:rFonts w:asciiTheme="minorBidi" w:hAnsiTheme="minorBidi" w:cstheme="minorBidi"/>
          <w:sz w:val="24"/>
          <w:szCs w:val="24"/>
        </w:rPr>
        <w:t xml:space="preserve"> as his wife, and he loved her." Why d</w:t>
      </w:r>
      <w:r w:rsidR="00415748">
        <w:rPr>
          <w:rFonts w:asciiTheme="minorBidi" w:hAnsiTheme="minorBidi" w:cstheme="minorBidi"/>
          <w:sz w:val="24"/>
          <w:szCs w:val="24"/>
        </w:rPr>
        <w:t>oes</w:t>
      </w:r>
      <w:r w:rsidRPr="00392DCA">
        <w:rPr>
          <w:rFonts w:asciiTheme="minorBidi" w:hAnsiTheme="minorBidi" w:cstheme="minorBidi"/>
          <w:sz w:val="24"/>
          <w:szCs w:val="24"/>
        </w:rPr>
        <w:t xml:space="preserve"> the Torah choose to present these stories as it d</w:t>
      </w:r>
      <w:r w:rsidR="00415748">
        <w:rPr>
          <w:rFonts w:asciiTheme="minorBidi" w:hAnsiTheme="minorBidi" w:cstheme="minorBidi"/>
          <w:sz w:val="24"/>
          <w:szCs w:val="24"/>
        </w:rPr>
        <w:t>oes</w:t>
      </w:r>
      <w:r w:rsidRPr="00392DCA">
        <w:rPr>
          <w:rFonts w:asciiTheme="minorBidi" w:hAnsiTheme="minorBidi" w:cstheme="minorBidi"/>
          <w:sz w:val="24"/>
          <w:szCs w:val="24"/>
        </w:rPr>
        <w:t>?</w:t>
      </w:r>
    </w:p>
    <w:p w14:paraId="37669843" w14:textId="77777777" w:rsidR="00175B2A" w:rsidRPr="00392DCA" w:rsidRDefault="00175B2A" w:rsidP="00B513C2">
      <w:pPr>
        <w:widowControl w:val="0"/>
        <w:spacing w:line="240" w:lineRule="auto"/>
        <w:ind w:firstLine="720"/>
        <w:rPr>
          <w:rFonts w:asciiTheme="minorBidi" w:hAnsiTheme="minorBidi" w:cstheme="minorBidi"/>
          <w:sz w:val="24"/>
          <w:szCs w:val="24"/>
        </w:rPr>
      </w:pPr>
    </w:p>
    <w:p w14:paraId="6BE5DECC" w14:textId="77777777" w:rsidR="00175B2A" w:rsidRPr="00392DCA" w:rsidRDefault="00175B2A" w:rsidP="00B513C2">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 xml:space="preserve">To answer this question, we need to examine the two stories more closely. In the story of </w:t>
      </w:r>
      <w:proofErr w:type="spellStart"/>
      <w:r w:rsidRPr="00392DCA">
        <w:rPr>
          <w:rFonts w:asciiTheme="minorBidi" w:hAnsiTheme="minorBidi" w:cstheme="minorBidi"/>
          <w:sz w:val="24"/>
          <w:szCs w:val="24"/>
        </w:rPr>
        <w:t>Avraham's</w:t>
      </w:r>
      <w:proofErr w:type="spellEnd"/>
      <w:r w:rsidRPr="00392DCA">
        <w:rPr>
          <w:rFonts w:asciiTheme="minorBidi" w:hAnsiTheme="minorBidi" w:cstheme="minorBidi"/>
          <w:sz w:val="24"/>
          <w:szCs w:val="24"/>
        </w:rPr>
        <w:t xml:space="preserve"> acquisition of </w:t>
      </w:r>
      <w:proofErr w:type="spellStart"/>
      <w:r w:rsidRPr="00392DCA">
        <w:rPr>
          <w:rFonts w:asciiTheme="minorBidi" w:hAnsiTheme="minorBidi" w:cstheme="minorBidi"/>
          <w:sz w:val="24"/>
          <w:szCs w:val="24"/>
        </w:rPr>
        <w:t>Efron's</w:t>
      </w:r>
      <w:proofErr w:type="spellEnd"/>
      <w:r w:rsidRPr="00392DCA">
        <w:rPr>
          <w:rFonts w:asciiTheme="minorBidi" w:hAnsiTheme="minorBidi" w:cstheme="minorBidi"/>
          <w:sz w:val="24"/>
          <w:szCs w:val="24"/>
        </w:rPr>
        <w:t xml:space="preserve"> field, we see that the purchase of the field is assigned a place of its own within the story. Sara's burial in the field is described after the field's purchase, as an additional detail in the story:</w:t>
      </w:r>
      <w:r w:rsidRPr="00392DCA">
        <w:rPr>
          <w:rFonts w:asciiTheme="minorBidi" w:hAnsiTheme="minorBidi" w:cstheme="minorBidi"/>
          <w:sz w:val="24"/>
          <w:szCs w:val="24"/>
        </w:rPr>
        <w:br/>
      </w:r>
    </w:p>
    <w:p w14:paraId="4D208A65" w14:textId="4002274A" w:rsidR="00175B2A" w:rsidRPr="00392DCA" w:rsidRDefault="00175B2A" w:rsidP="00B513C2">
      <w:pPr>
        <w:pStyle w:val="BlockText"/>
        <w:widowControl w:val="0"/>
        <w:spacing w:line="240" w:lineRule="auto"/>
        <w:ind w:left="720"/>
        <w:rPr>
          <w:rFonts w:asciiTheme="minorBidi" w:hAnsiTheme="minorBidi" w:cstheme="minorBidi"/>
          <w:sz w:val="24"/>
          <w:szCs w:val="24"/>
        </w:rPr>
      </w:pPr>
      <w:r w:rsidRPr="00392DCA">
        <w:rPr>
          <w:rFonts w:asciiTheme="minorBidi" w:hAnsiTheme="minorBidi" w:cstheme="minorBidi"/>
          <w:sz w:val="24"/>
          <w:szCs w:val="24"/>
          <w:shd w:val="clear" w:color="auto" w:fill="FFFFFF"/>
        </w:rPr>
        <w:t xml:space="preserve">And after this, </w:t>
      </w:r>
      <w:proofErr w:type="spellStart"/>
      <w:r w:rsidRPr="00392DCA">
        <w:rPr>
          <w:rFonts w:asciiTheme="minorBidi" w:hAnsiTheme="minorBidi" w:cstheme="minorBidi"/>
          <w:sz w:val="24"/>
          <w:szCs w:val="24"/>
          <w:shd w:val="clear" w:color="auto" w:fill="FFFFFF"/>
        </w:rPr>
        <w:t>Avraham</w:t>
      </w:r>
      <w:proofErr w:type="spellEnd"/>
      <w:r w:rsidRPr="00392DCA">
        <w:rPr>
          <w:rFonts w:asciiTheme="minorBidi" w:hAnsiTheme="minorBidi" w:cstheme="minorBidi"/>
          <w:sz w:val="24"/>
          <w:szCs w:val="24"/>
          <w:shd w:val="clear" w:color="auto" w:fill="FFFFFF"/>
        </w:rPr>
        <w:t xml:space="preserve"> buried Sara his wife in the cave of the field of </w:t>
      </w:r>
      <w:proofErr w:type="spellStart"/>
      <w:r w:rsidRPr="00392DCA">
        <w:rPr>
          <w:rFonts w:asciiTheme="minorBidi" w:hAnsiTheme="minorBidi" w:cstheme="minorBidi"/>
          <w:sz w:val="24"/>
          <w:szCs w:val="24"/>
          <w:shd w:val="clear" w:color="auto" w:fill="FFFFFF"/>
        </w:rPr>
        <w:t>Ma</w:t>
      </w:r>
      <w:r w:rsidR="00291099" w:rsidRPr="00392DCA">
        <w:rPr>
          <w:rFonts w:asciiTheme="minorBidi" w:hAnsiTheme="minorBidi" w:cstheme="minorBidi"/>
          <w:sz w:val="24"/>
          <w:szCs w:val="24"/>
          <w:shd w:val="clear" w:color="auto" w:fill="FFFFFF"/>
        </w:rPr>
        <w:t>k</w:t>
      </w:r>
      <w:r w:rsidRPr="00392DCA">
        <w:rPr>
          <w:rFonts w:asciiTheme="minorBidi" w:hAnsiTheme="minorBidi" w:cstheme="minorBidi"/>
          <w:sz w:val="24"/>
          <w:szCs w:val="24"/>
          <w:shd w:val="clear" w:color="auto" w:fill="FFFFFF"/>
        </w:rPr>
        <w:t>hpela</w:t>
      </w:r>
      <w:proofErr w:type="spellEnd"/>
      <w:r w:rsidR="00291099" w:rsidRPr="00392DCA">
        <w:rPr>
          <w:rFonts w:asciiTheme="minorBidi" w:hAnsiTheme="minorBidi" w:cstheme="minorBidi"/>
          <w:sz w:val="24"/>
          <w:szCs w:val="24"/>
          <w:shd w:val="clear" w:color="auto" w:fill="FFFFFF"/>
        </w:rPr>
        <w:t>… (</w:t>
      </w:r>
      <w:proofErr w:type="spellStart"/>
      <w:r w:rsidR="00291099" w:rsidRPr="00392DCA">
        <w:rPr>
          <w:rFonts w:asciiTheme="minorBidi" w:hAnsiTheme="minorBidi" w:cstheme="minorBidi"/>
          <w:i/>
          <w:iCs/>
          <w:sz w:val="24"/>
          <w:szCs w:val="24"/>
          <w:shd w:val="clear" w:color="auto" w:fill="FFFFFF"/>
        </w:rPr>
        <w:t>Bereishit</w:t>
      </w:r>
      <w:proofErr w:type="spellEnd"/>
      <w:r w:rsidR="00291099" w:rsidRPr="00392DCA">
        <w:rPr>
          <w:rFonts w:asciiTheme="minorBidi" w:hAnsiTheme="minorBidi" w:cstheme="minorBidi"/>
          <w:i/>
          <w:iCs/>
          <w:sz w:val="24"/>
          <w:szCs w:val="24"/>
          <w:shd w:val="clear" w:color="auto" w:fill="FFFFFF"/>
        </w:rPr>
        <w:t xml:space="preserve"> </w:t>
      </w:r>
      <w:r w:rsidR="00291099" w:rsidRPr="00392DCA">
        <w:rPr>
          <w:rFonts w:asciiTheme="minorBidi" w:hAnsiTheme="minorBidi" w:cstheme="minorBidi"/>
          <w:sz w:val="24"/>
          <w:szCs w:val="24"/>
          <w:shd w:val="clear" w:color="auto" w:fill="FFFFFF"/>
        </w:rPr>
        <w:t xml:space="preserve">23:19) </w:t>
      </w:r>
    </w:p>
    <w:p w14:paraId="24FFC624" w14:textId="77777777" w:rsidR="00175B2A" w:rsidRPr="00392DCA" w:rsidRDefault="00175B2A" w:rsidP="00B513C2">
      <w:pPr>
        <w:widowControl w:val="0"/>
        <w:spacing w:line="240" w:lineRule="auto"/>
        <w:ind w:firstLine="720"/>
        <w:rPr>
          <w:rFonts w:asciiTheme="minorBidi" w:hAnsiTheme="minorBidi" w:cstheme="minorBidi"/>
          <w:sz w:val="24"/>
          <w:szCs w:val="24"/>
        </w:rPr>
      </w:pPr>
    </w:p>
    <w:p w14:paraId="6CF9CA6B" w14:textId="2445EFD4" w:rsidR="00291099" w:rsidRPr="00392DCA" w:rsidRDefault="00175B2A" w:rsidP="00B513C2">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The very purchase o</w:t>
      </w:r>
      <w:r w:rsidR="00291099" w:rsidRPr="00392DCA">
        <w:rPr>
          <w:rFonts w:asciiTheme="minorBidi" w:hAnsiTheme="minorBidi" w:cstheme="minorBidi"/>
          <w:sz w:val="24"/>
          <w:szCs w:val="24"/>
        </w:rPr>
        <w:t>f the field stands on its own. W</w:t>
      </w:r>
      <w:r w:rsidRPr="00392DCA">
        <w:rPr>
          <w:rFonts w:asciiTheme="minorBidi" w:hAnsiTheme="minorBidi" w:cstheme="minorBidi"/>
          <w:sz w:val="24"/>
          <w:szCs w:val="24"/>
        </w:rPr>
        <w:t xml:space="preserve">hy? </w:t>
      </w:r>
      <w:r w:rsidR="00291099" w:rsidRPr="00392DCA">
        <w:rPr>
          <w:rFonts w:asciiTheme="minorBidi" w:hAnsiTheme="minorBidi" w:cstheme="minorBidi"/>
          <w:sz w:val="24"/>
          <w:szCs w:val="24"/>
        </w:rPr>
        <w:t>The</w:t>
      </w:r>
      <w:r w:rsidRPr="00392DCA">
        <w:rPr>
          <w:rFonts w:asciiTheme="minorBidi" w:hAnsiTheme="minorBidi" w:cstheme="minorBidi"/>
          <w:sz w:val="24"/>
          <w:szCs w:val="24"/>
        </w:rPr>
        <w:t xml:space="preserve"> burying </w:t>
      </w:r>
      <w:r w:rsidR="00291099" w:rsidRPr="00392DCA">
        <w:rPr>
          <w:rFonts w:asciiTheme="minorBidi" w:hAnsiTheme="minorBidi" w:cstheme="minorBidi"/>
          <w:sz w:val="24"/>
          <w:szCs w:val="24"/>
        </w:rPr>
        <w:t xml:space="preserve">of one's dead seems to symbolize a significant hold on the land. Thus, the commentators emphasize the importance of the purchase of </w:t>
      </w:r>
      <w:proofErr w:type="spellStart"/>
      <w:r w:rsidR="00291099" w:rsidRPr="00392DCA">
        <w:rPr>
          <w:rFonts w:asciiTheme="minorBidi" w:hAnsiTheme="minorBidi" w:cstheme="minorBidi"/>
          <w:sz w:val="24"/>
          <w:szCs w:val="24"/>
        </w:rPr>
        <w:t>Makhpela</w:t>
      </w:r>
      <w:proofErr w:type="spellEnd"/>
      <w:r w:rsidR="00291099" w:rsidRPr="00392DCA">
        <w:rPr>
          <w:rFonts w:asciiTheme="minorBidi" w:hAnsiTheme="minorBidi" w:cstheme="minorBidi"/>
          <w:sz w:val="24"/>
          <w:szCs w:val="24"/>
        </w:rPr>
        <w:t xml:space="preserve"> </w:t>
      </w:r>
      <w:r w:rsidR="00503DE8" w:rsidRPr="00392DCA">
        <w:rPr>
          <w:rFonts w:asciiTheme="minorBidi" w:hAnsiTheme="minorBidi" w:cstheme="minorBidi"/>
          <w:sz w:val="24"/>
          <w:szCs w:val="24"/>
        </w:rPr>
        <w:t>C</w:t>
      </w:r>
      <w:r w:rsidR="00291099" w:rsidRPr="00392DCA">
        <w:rPr>
          <w:rFonts w:asciiTheme="minorBidi" w:hAnsiTheme="minorBidi" w:cstheme="minorBidi"/>
          <w:sz w:val="24"/>
          <w:szCs w:val="24"/>
        </w:rPr>
        <w:t xml:space="preserve">ave, and the ramifications of this purchase for future generations. Regarding the </w:t>
      </w:r>
      <w:r w:rsidR="00291099" w:rsidRPr="00392DCA">
        <w:rPr>
          <w:rFonts w:asciiTheme="minorBidi" w:hAnsiTheme="minorBidi" w:cstheme="minorBidi"/>
          <w:sz w:val="24"/>
          <w:szCs w:val="24"/>
        </w:rPr>
        <w:lastRenderedPageBreak/>
        <w:t xml:space="preserve">verse cited above, </w:t>
      </w:r>
      <w:proofErr w:type="spellStart"/>
      <w:r w:rsidR="00415748">
        <w:rPr>
          <w:rFonts w:asciiTheme="minorBidi" w:hAnsiTheme="minorBidi" w:cstheme="minorBidi"/>
          <w:sz w:val="24"/>
          <w:szCs w:val="24"/>
        </w:rPr>
        <w:t>i</w:t>
      </w:r>
      <w:r w:rsidR="00291099" w:rsidRPr="00392DCA">
        <w:rPr>
          <w:rFonts w:asciiTheme="minorBidi" w:hAnsiTheme="minorBidi" w:cstheme="minorBidi"/>
          <w:sz w:val="24"/>
          <w:szCs w:val="24"/>
        </w:rPr>
        <w:t>bn</w:t>
      </w:r>
      <w:proofErr w:type="spellEnd"/>
      <w:r w:rsidR="00291099" w:rsidRPr="00392DCA">
        <w:rPr>
          <w:rFonts w:asciiTheme="minorBidi" w:hAnsiTheme="minorBidi" w:cstheme="minorBidi"/>
          <w:sz w:val="24"/>
          <w:szCs w:val="24"/>
        </w:rPr>
        <w:t xml:space="preserve"> Ezra writes:</w:t>
      </w:r>
    </w:p>
    <w:p w14:paraId="73F44C7E" w14:textId="77777777" w:rsidR="00291099" w:rsidRPr="00392DCA" w:rsidRDefault="00291099" w:rsidP="00B513C2">
      <w:pPr>
        <w:widowControl w:val="0"/>
        <w:spacing w:line="240" w:lineRule="auto"/>
        <w:ind w:firstLine="720"/>
        <w:rPr>
          <w:rFonts w:asciiTheme="minorBidi" w:hAnsiTheme="minorBidi" w:cstheme="minorBidi"/>
          <w:sz w:val="24"/>
          <w:szCs w:val="24"/>
        </w:rPr>
      </w:pPr>
    </w:p>
    <w:p w14:paraId="102FD741" w14:textId="05ABC1D3" w:rsidR="00291099" w:rsidRPr="00392DCA" w:rsidRDefault="00291099" w:rsidP="00B513C2">
      <w:pPr>
        <w:pStyle w:val="BlockText"/>
        <w:widowControl w:val="0"/>
        <w:spacing w:line="240" w:lineRule="auto"/>
        <w:ind w:left="720"/>
        <w:rPr>
          <w:rFonts w:asciiTheme="minorBidi" w:hAnsiTheme="minorBidi" w:cstheme="minorBidi"/>
          <w:sz w:val="24"/>
          <w:szCs w:val="24"/>
        </w:rPr>
      </w:pPr>
      <w:r w:rsidRPr="00392DCA">
        <w:rPr>
          <w:rFonts w:asciiTheme="minorBidi" w:hAnsiTheme="minorBidi" w:cstheme="minorBidi"/>
          <w:sz w:val="24"/>
          <w:szCs w:val="24"/>
        </w:rPr>
        <w:t xml:space="preserve">Afterwards </w:t>
      </w:r>
      <w:proofErr w:type="spellStart"/>
      <w:r w:rsidRPr="00392DCA">
        <w:rPr>
          <w:rFonts w:asciiTheme="minorBidi" w:hAnsiTheme="minorBidi" w:cstheme="minorBidi"/>
          <w:sz w:val="24"/>
          <w:szCs w:val="24"/>
        </w:rPr>
        <w:t>Avraham</w:t>
      </w:r>
      <w:proofErr w:type="spellEnd"/>
      <w:r w:rsidRPr="00392DCA">
        <w:rPr>
          <w:rFonts w:asciiTheme="minorBidi" w:hAnsiTheme="minorBidi" w:cstheme="minorBidi"/>
          <w:sz w:val="24"/>
          <w:szCs w:val="24"/>
        </w:rPr>
        <w:t xml:space="preserve"> purchased the field, and from then on the field became his property for a burial place for him and his descendants. This story is mentioned in order to inform us of the superiority of </w:t>
      </w:r>
      <w:r w:rsidR="00415748">
        <w:rPr>
          <w:rFonts w:asciiTheme="minorBidi" w:hAnsiTheme="minorBidi" w:cstheme="minorBidi"/>
          <w:sz w:val="24"/>
          <w:szCs w:val="24"/>
        </w:rPr>
        <w:t>the Land of</w:t>
      </w:r>
      <w:r w:rsidRPr="00392DCA">
        <w:rPr>
          <w:rFonts w:asciiTheme="minorBidi" w:hAnsiTheme="minorBidi" w:cstheme="minorBidi"/>
          <w:sz w:val="24"/>
          <w:szCs w:val="24"/>
        </w:rPr>
        <w:t xml:space="preserve"> Israel over all other countries for both the living and the dead. </w:t>
      </w:r>
      <w:r w:rsidR="00265B77">
        <w:rPr>
          <w:rFonts w:asciiTheme="minorBidi" w:hAnsiTheme="minorBidi" w:cstheme="minorBidi"/>
          <w:sz w:val="24"/>
          <w:szCs w:val="24"/>
        </w:rPr>
        <w:t>It also demonstrates the fulfillment of</w:t>
      </w:r>
      <w:r w:rsidRPr="00392DCA">
        <w:rPr>
          <w:rFonts w:asciiTheme="minorBidi" w:hAnsiTheme="minorBidi" w:cstheme="minorBidi"/>
          <w:sz w:val="24"/>
          <w:szCs w:val="24"/>
        </w:rPr>
        <w:t xml:space="preserve"> God's words to </w:t>
      </w:r>
      <w:proofErr w:type="spellStart"/>
      <w:r w:rsidRPr="00392DCA">
        <w:rPr>
          <w:rFonts w:asciiTheme="minorBidi" w:hAnsiTheme="minorBidi" w:cstheme="minorBidi"/>
          <w:sz w:val="24"/>
          <w:szCs w:val="24"/>
        </w:rPr>
        <w:t>Avraham</w:t>
      </w:r>
      <w:proofErr w:type="spellEnd"/>
      <w:r w:rsidRPr="00392DCA">
        <w:rPr>
          <w:rFonts w:asciiTheme="minorBidi" w:hAnsiTheme="minorBidi" w:cstheme="minorBidi"/>
          <w:sz w:val="24"/>
          <w:szCs w:val="24"/>
        </w:rPr>
        <w:t xml:space="preserve"> that he </w:t>
      </w:r>
      <w:r w:rsidR="00503DE8" w:rsidRPr="00392DCA">
        <w:rPr>
          <w:rFonts w:asciiTheme="minorBidi" w:hAnsiTheme="minorBidi" w:cstheme="minorBidi"/>
          <w:sz w:val="24"/>
          <w:szCs w:val="24"/>
        </w:rPr>
        <w:t>w</w:t>
      </w:r>
      <w:r w:rsidRPr="00392DCA">
        <w:rPr>
          <w:rFonts w:asciiTheme="minorBidi" w:hAnsiTheme="minorBidi" w:cstheme="minorBidi"/>
          <w:sz w:val="24"/>
          <w:szCs w:val="24"/>
        </w:rPr>
        <w:t>ould have an inheritance.</w:t>
      </w:r>
    </w:p>
    <w:p w14:paraId="37B27B3E" w14:textId="77777777" w:rsidR="00291099" w:rsidRPr="00392DCA" w:rsidRDefault="00291099" w:rsidP="00B513C2">
      <w:pPr>
        <w:pStyle w:val="BlockText"/>
        <w:widowControl w:val="0"/>
        <w:spacing w:line="240" w:lineRule="auto"/>
        <w:rPr>
          <w:rFonts w:asciiTheme="minorBidi" w:hAnsiTheme="minorBidi" w:cstheme="minorBidi"/>
          <w:sz w:val="24"/>
          <w:szCs w:val="24"/>
        </w:rPr>
      </w:pPr>
    </w:p>
    <w:p w14:paraId="35010FC4" w14:textId="626E3BE7" w:rsidR="0074590A" w:rsidRPr="00392DCA" w:rsidRDefault="00291099" w:rsidP="00B513C2">
      <w:pPr>
        <w:widowControl w:val="0"/>
        <w:spacing w:line="240" w:lineRule="auto"/>
        <w:rPr>
          <w:rFonts w:asciiTheme="minorBidi" w:hAnsiTheme="minorBidi" w:cstheme="minorBidi"/>
          <w:iCs/>
          <w:sz w:val="24"/>
          <w:szCs w:val="24"/>
        </w:rPr>
      </w:pPr>
      <w:r w:rsidRPr="00392DCA">
        <w:rPr>
          <w:rFonts w:asciiTheme="minorBidi" w:hAnsiTheme="minorBidi" w:cstheme="minorBidi"/>
          <w:sz w:val="24"/>
          <w:szCs w:val="24"/>
        </w:rPr>
        <w:t xml:space="preserve">According to </w:t>
      </w:r>
      <w:proofErr w:type="spellStart"/>
      <w:r w:rsidR="00265B77">
        <w:rPr>
          <w:rFonts w:asciiTheme="minorBidi" w:hAnsiTheme="minorBidi" w:cstheme="minorBidi"/>
          <w:sz w:val="24"/>
          <w:szCs w:val="24"/>
        </w:rPr>
        <w:t>i</w:t>
      </w:r>
      <w:r w:rsidRPr="00392DCA">
        <w:rPr>
          <w:rFonts w:asciiTheme="minorBidi" w:hAnsiTheme="minorBidi" w:cstheme="minorBidi"/>
          <w:sz w:val="24"/>
          <w:szCs w:val="24"/>
        </w:rPr>
        <w:t>bn</w:t>
      </w:r>
      <w:proofErr w:type="spellEnd"/>
      <w:r w:rsidRPr="00392DCA">
        <w:rPr>
          <w:rFonts w:asciiTheme="minorBidi" w:hAnsiTheme="minorBidi" w:cstheme="minorBidi"/>
          <w:sz w:val="24"/>
          <w:szCs w:val="24"/>
        </w:rPr>
        <w:t xml:space="preserve"> Ezra, the entire </w:t>
      </w:r>
      <w:proofErr w:type="spellStart"/>
      <w:r w:rsidRPr="00392DCA">
        <w:rPr>
          <w:rFonts w:asciiTheme="minorBidi" w:hAnsiTheme="minorBidi" w:cstheme="minorBidi"/>
          <w:i/>
          <w:iCs/>
          <w:sz w:val="24"/>
          <w:szCs w:val="24"/>
        </w:rPr>
        <w:t>parasha</w:t>
      </w:r>
      <w:proofErr w:type="spellEnd"/>
      <w:r w:rsidRPr="00392DCA">
        <w:rPr>
          <w:rFonts w:asciiTheme="minorBidi" w:hAnsiTheme="minorBidi" w:cstheme="minorBidi"/>
          <w:i/>
          <w:iCs/>
          <w:sz w:val="24"/>
          <w:szCs w:val="24"/>
        </w:rPr>
        <w:t xml:space="preserve"> </w:t>
      </w:r>
      <w:r w:rsidR="00B255F8">
        <w:rPr>
          <w:rFonts w:asciiTheme="minorBidi" w:hAnsiTheme="minorBidi" w:cstheme="minorBidi"/>
          <w:iCs/>
          <w:sz w:val="24"/>
          <w:szCs w:val="24"/>
        </w:rPr>
        <w:t>is</w:t>
      </w:r>
      <w:r w:rsidRPr="00392DCA">
        <w:rPr>
          <w:rFonts w:asciiTheme="minorBidi" w:hAnsiTheme="minorBidi" w:cstheme="minorBidi"/>
          <w:iCs/>
          <w:sz w:val="24"/>
          <w:szCs w:val="24"/>
        </w:rPr>
        <w:t xml:space="preserve"> written in order to teach us the superiority of </w:t>
      </w:r>
      <w:r w:rsidR="00B255F8">
        <w:rPr>
          <w:rFonts w:asciiTheme="minorBidi" w:hAnsiTheme="minorBidi" w:cstheme="minorBidi"/>
          <w:iCs/>
          <w:sz w:val="24"/>
          <w:szCs w:val="24"/>
        </w:rPr>
        <w:t>t</w:t>
      </w:r>
      <w:r w:rsidR="00265B77">
        <w:rPr>
          <w:rFonts w:asciiTheme="minorBidi" w:hAnsiTheme="minorBidi" w:cstheme="minorBidi"/>
          <w:iCs/>
          <w:sz w:val="24"/>
          <w:szCs w:val="24"/>
        </w:rPr>
        <w:t>he Land of Israel</w:t>
      </w:r>
      <w:r w:rsidR="0074590A" w:rsidRPr="00392DCA">
        <w:rPr>
          <w:rFonts w:asciiTheme="minorBidi" w:hAnsiTheme="minorBidi" w:cstheme="minorBidi"/>
          <w:iCs/>
          <w:sz w:val="24"/>
          <w:szCs w:val="24"/>
        </w:rPr>
        <w:t xml:space="preserve">, to show how important it </w:t>
      </w:r>
      <w:r w:rsidR="00B255F8">
        <w:rPr>
          <w:rFonts w:asciiTheme="minorBidi" w:hAnsiTheme="minorBidi" w:cstheme="minorBidi"/>
          <w:iCs/>
          <w:sz w:val="24"/>
          <w:szCs w:val="24"/>
        </w:rPr>
        <w:t>i</w:t>
      </w:r>
      <w:r w:rsidR="0074590A" w:rsidRPr="00392DCA">
        <w:rPr>
          <w:rFonts w:asciiTheme="minorBidi" w:hAnsiTheme="minorBidi" w:cstheme="minorBidi"/>
          <w:iCs/>
          <w:sz w:val="24"/>
          <w:szCs w:val="24"/>
        </w:rPr>
        <w:t xml:space="preserve">s to </w:t>
      </w:r>
      <w:proofErr w:type="spellStart"/>
      <w:r w:rsidR="0074590A" w:rsidRPr="00392DCA">
        <w:rPr>
          <w:rFonts w:asciiTheme="minorBidi" w:hAnsiTheme="minorBidi" w:cstheme="minorBidi"/>
          <w:iCs/>
          <w:sz w:val="24"/>
          <w:szCs w:val="24"/>
        </w:rPr>
        <w:t>Avraham</w:t>
      </w:r>
      <w:proofErr w:type="spellEnd"/>
      <w:r w:rsidR="0074590A" w:rsidRPr="00392DCA">
        <w:rPr>
          <w:rFonts w:asciiTheme="minorBidi" w:hAnsiTheme="minorBidi" w:cstheme="minorBidi"/>
          <w:iCs/>
          <w:sz w:val="24"/>
          <w:szCs w:val="24"/>
        </w:rPr>
        <w:t xml:space="preserve"> and to prove that God kept His promise to </w:t>
      </w:r>
      <w:proofErr w:type="spellStart"/>
      <w:r w:rsidR="0074590A" w:rsidRPr="00392DCA">
        <w:rPr>
          <w:rFonts w:asciiTheme="minorBidi" w:hAnsiTheme="minorBidi" w:cstheme="minorBidi"/>
          <w:iCs/>
          <w:sz w:val="24"/>
          <w:szCs w:val="24"/>
        </w:rPr>
        <w:t>Avraham</w:t>
      </w:r>
      <w:proofErr w:type="spellEnd"/>
      <w:r w:rsidR="0074590A" w:rsidRPr="00392DCA">
        <w:rPr>
          <w:rFonts w:asciiTheme="minorBidi" w:hAnsiTheme="minorBidi" w:cstheme="minorBidi"/>
          <w:iCs/>
          <w:sz w:val="24"/>
          <w:szCs w:val="24"/>
        </w:rPr>
        <w:t>.</w:t>
      </w:r>
    </w:p>
    <w:p w14:paraId="53CBBECA" w14:textId="77777777" w:rsidR="0074590A" w:rsidRPr="00392DCA" w:rsidRDefault="0074590A" w:rsidP="00B513C2">
      <w:pPr>
        <w:widowControl w:val="0"/>
        <w:spacing w:line="240" w:lineRule="auto"/>
        <w:ind w:firstLine="720"/>
        <w:rPr>
          <w:rFonts w:asciiTheme="minorBidi" w:hAnsiTheme="minorBidi" w:cstheme="minorBidi"/>
          <w:iCs/>
          <w:sz w:val="24"/>
          <w:szCs w:val="24"/>
        </w:rPr>
      </w:pPr>
    </w:p>
    <w:p w14:paraId="4A96D6F2" w14:textId="5C187D39" w:rsidR="0074590A" w:rsidRPr="00392DCA" w:rsidRDefault="0074590A" w:rsidP="00B513C2">
      <w:pPr>
        <w:widowControl w:val="0"/>
        <w:spacing w:line="240" w:lineRule="auto"/>
        <w:rPr>
          <w:rFonts w:asciiTheme="minorBidi" w:hAnsiTheme="minorBidi" w:cstheme="minorBidi"/>
          <w:iCs/>
          <w:sz w:val="24"/>
          <w:szCs w:val="24"/>
        </w:rPr>
      </w:pPr>
      <w:r w:rsidRPr="00392DCA">
        <w:rPr>
          <w:rFonts w:asciiTheme="minorBidi" w:hAnsiTheme="minorBidi" w:cstheme="minorBidi"/>
          <w:iCs/>
          <w:sz w:val="24"/>
          <w:szCs w:val="24"/>
        </w:rPr>
        <w:t xml:space="preserve">The </w:t>
      </w:r>
      <w:proofErr w:type="spellStart"/>
      <w:r w:rsidRPr="00392DCA">
        <w:rPr>
          <w:rFonts w:asciiTheme="minorBidi" w:hAnsiTheme="minorBidi" w:cstheme="minorBidi"/>
          <w:iCs/>
          <w:sz w:val="24"/>
          <w:szCs w:val="24"/>
        </w:rPr>
        <w:t>Ramban</w:t>
      </w:r>
      <w:proofErr w:type="spellEnd"/>
      <w:r w:rsidRPr="00392DCA">
        <w:rPr>
          <w:rFonts w:asciiTheme="minorBidi" w:hAnsiTheme="minorBidi" w:cstheme="minorBidi"/>
          <w:iCs/>
          <w:sz w:val="24"/>
          <w:szCs w:val="24"/>
        </w:rPr>
        <w:t xml:space="preserve">, as well, emphasizes the symbolism and importance of burial in </w:t>
      </w:r>
      <w:r w:rsidR="00B255F8">
        <w:rPr>
          <w:rFonts w:asciiTheme="minorBidi" w:hAnsiTheme="minorBidi" w:cstheme="minorBidi"/>
          <w:iCs/>
          <w:sz w:val="24"/>
          <w:szCs w:val="24"/>
        </w:rPr>
        <w:t>t</w:t>
      </w:r>
      <w:r w:rsidR="00265B77">
        <w:rPr>
          <w:rFonts w:asciiTheme="minorBidi" w:hAnsiTheme="minorBidi" w:cstheme="minorBidi"/>
          <w:iCs/>
          <w:sz w:val="24"/>
          <w:szCs w:val="24"/>
        </w:rPr>
        <w:t>he Land of Israel</w:t>
      </w:r>
      <w:r w:rsidRPr="00392DCA">
        <w:rPr>
          <w:rFonts w:asciiTheme="minorBidi" w:hAnsiTheme="minorBidi" w:cstheme="minorBidi"/>
          <w:iCs/>
          <w:sz w:val="24"/>
          <w:szCs w:val="24"/>
        </w:rPr>
        <w:t>, but in a different way. According to him, burial in</w:t>
      </w:r>
      <w:r w:rsidR="00265B77">
        <w:rPr>
          <w:rFonts w:asciiTheme="minorBidi" w:hAnsiTheme="minorBidi" w:cstheme="minorBidi"/>
          <w:iCs/>
          <w:sz w:val="24"/>
          <w:szCs w:val="24"/>
        </w:rPr>
        <w:t xml:space="preserve"> the Land of Israel</w:t>
      </w:r>
      <w:r w:rsidRPr="00392DCA">
        <w:rPr>
          <w:rFonts w:asciiTheme="minorBidi" w:hAnsiTheme="minorBidi" w:cstheme="minorBidi"/>
          <w:iCs/>
          <w:sz w:val="24"/>
          <w:szCs w:val="24"/>
        </w:rPr>
        <w:t xml:space="preserve"> expresses living in the country as one of its inhabitants:</w:t>
      </w:r>
    </w:p>
    <w:p w14:paraId="3FB665D2" w14:textId="77777777" w:rsidR="0074590A" w:rsidRPr="00392DCA" w:rsidRDefault="0074590A" w:rsidP="00B513C2">
      <w:pPr>
        <w:widowControl w:val="0"/>
        <w:spacing w:line="240" w:lineRule="auto"/>
        <w:ind w:firstLine="720"/>
        <w:rPr>
          <w:rFonts w:asciiTheme="minorBidi" w:hAnsiTheme="minorBidi" w:cstheme="minorBidi"/>
          <w:iCs/>
          <w:sz w:val="24"/>
          <w:szCs w:val="24"/>
        </w:rPr>
      </w:pPr>
    </w:p>
    <w:p w14:paraId="17BEFEEE" w14:textId="468716EB" w:rsidR="0074590A" w:rsidRPr="00392DCA" w:rsidRDefault="0074590A" w:rsidP="00B513C2">
      <w:pPr>
        <w:pStyle w:val="BlockText"/>
        <w:widowControl w:val="0"/>
        <w:spacing w:line="240" w:lineRule="auto"/>
        <w:ind w:left="720"/>
        <w:rPr>
          <w:rFonts w:asciiTheme="minorBidi" w:hAnsiTheme="minorBidi" w:cstheme="minorBidi"/>
          <w:sz w:val="24"/>
          <w:szCs w:val="24"/>
        </w:rPr>
      </w:pPr>
      <w:r w:rsidRPr="00392DCA">
        <w:rPr>
          <w:rFonts w:asciiTheme="minorBidi" w:hAnsiTheme="minorBidi" w:cstheme="minorBidi"/>
          <w:sz w:val="24"/>
          <w:szCs w:val="24"/>
        </w:rPr>
        <w:t>"I am a stranger and a sojourner with you"</w:t>
      </w:r>
      <w:r w:rsidR="00265B77">
        <w:rPr>
          <w:rFonts w:asciiTheme="minorBidi" w:hAnsiTheme="minorBidi" w:cstheme="minorBidi"/>
          <w:sz w:val="24"/>
          <w:szCs w:val="24"/>
        </w:rPr>
        <w:t xml:space="preserve"> — i</w:t>
      </w:r>
      <w:r w:rsidRPr="00392DCA">
        <w:rPr>
          <w:rFonts w:asciiTheme="minorBidi" w:hAnsiTheme="minorBidi" w:cstheme="minorBidi"/>
          <w:sz w:val="24"/>
          <w:szCs w:val="24"/>
        </w:rPr>
        <w:t xml:space="preserve">t was their customary practice that each person would have a separate burial site for his family and that there be a common burial field for all the strangers. Hence </w:t>
      </w:r>
      <w:proofErr w:type="spellStart"/>
      <w:r w:rsidRPr="00392DCA">
        <w:rPr>
          <w:rFonts w:asciiTheme="minorBidi" w:hAnsiTheme="minorBidi" w:cstheme="minorBidi"/>
          <w:sz w:val="24"/>
          <w:szCs w:val="24"/>
        </w:rPr>
        <w:t>Avraham</w:t>
      </w:r>
      <w:proofErr w:type="spellEnd"/>
      <w:r w:rsidRPr="00392DCA">
        <w:rPr>
          <w:rFonts w:asciiTheme="minorBidi" w:hAnsiTheme="minorBidi" w:cstheme="minorBidi"/>
          <w:sz w:val="24"/>
          <w:szCs w:val="24"/>
        </w:rPr>
        <w:t xml:space="preserve"> said to the sons of Chet: I am a stranger from a different land, and so I did not inherit from my fathers a separate burial site in this land. But now I am a sojourner among you, for I wanted to settle in this land. Give me then a burial site to be forever in my possession just like you. (</w:t>
      </w:r>
      <w:proofErr w:type="spellStart"/>
      <w:r w:rsidRPr="00392DCA">
        <w:rPr>
          <w:rFonts w:asciiTheme="minorBidi" w:hAnsiTheme="minorBidi" w:cstheme="minorBidi"/>
          <w:i/>
          <w:sz w:val="24"/>
          <w:szCs w:val="24"/>
        </w:rPr>
        <w:t>Bereishit</w:t>
      </w:r>
      <w:proofErr w:type="spellEnd"/>
      <w:r w:rsidRPr="00392DCA">
        <w:rPr>
          <w:rFonts w:asciiTheme="minorBidi" w:hAnsiTheme="minorBidi" w:cstheme="minorBidi"/>
          <w:sz w:val="24"/>
          <w:szCs w:val="24"/>
        </w:rPr>
        <w:t>, 23:4)</w:t>
      </w:r>
    </w:p>
    <w:p w14:paraId="262D1F03" w14:textId="77777777" w:rsidR="0074590A" w:rsidRPr="00392DCA" w:rsidRDefault="0074590A" w:rsidP="00B513C2">
      <w:pPr>
        <w:widowControl w:val="0"/>
        <w:spacing w:line="240" w:lineRule="auto"/>
        <w:ind w:firstLine="720"/>
        <w:rPr>
          <w:rFonts w:asciiTheme="minorBidi" w:hAnsiTheme="minorBidi" w:cstheme="minorBidi"/>
          <w:iCs/>
          <w:sz w:val="24"/>
          <w:szCs w:val="24"/>
        </w:rPr>
      </w:pPr>
    </w:p>
    <w:p w14:paraId="01C76DBC" w14:textId="47870971" w:rsidR="0074590A" w:rsidRPr="00392DCA" w:rsidRDefault="00265B77" w:rsidP="00B513C2">
      <w:pPr>
        <w:widowControl w:val="0"/>
        <w:spacing w:line="240" w:lineRule="auto"/>
        <w:rPr>
          <w:rFonts w:asciiTheme="minorBidi" w:hAnsiTheme="minorBidi" w:cstheme="minorBidi"/>
          <w:sz w:val="24"/>
          <w:szCs w:val="24"/>
        </w:rPr>
      </w:pPr>
      <w:r>
        <w:rPr>
          <w:rFonts w:asciiTheme="minorBidi" w:hAnsiTheme="minorBidi" w:cstheme="minorBidi"/>
          <w:sz w:val="24"/>
          <w:szCs w:val="24"/>
        </w:rPr>
        <w:t>F</w:t>
      </w:r>
      <w:r w:rsidR="0074590A" w:rsidRPr="00392DCA">
        <w:rPr>
          <w:rFonts w:asciiTheme="minorBidi" w:hAnsiTheme="minorBidi" w:cstheme="minorBidi"/>
          <w:sz w:val="24"/>
          <w:szCs w:val="24"/>
        </w:rPr>
        <w:t xml:space="preserve">inally, let us cite the words of </w:t>
      </w:r>
      <w:proofErr w:type="spellStart"/>
      <w:r w:rsidR="0074590A" w:rsidRPr="008D6F10">
        <w:rPr>
          <w:rFonts w:asciiTheme="minorBidi" w:hAnsiTheme="minorBidi" w:cstheme="minorBidi"/>
          <w:sz w:val="24"/>
          <w:szCs w:val="24"/>
        </w:rPr>
        <w:t>Chizkuni</w:t>
      </w:r>
      <w:proofErr w:type="spellEnd"/>
      <w:r w:rsidR="0074590A" w:rsidRPr="00392DCA">
        <w:rPr>
          <w:rFonts w:asciiTheme="minorBidi" w:hAnsiTheme="minorBidi" w:cstheme="minorBidi"/>
          <w:sz w:val="24"/>
          <w:szCs w:val="24"/>
        </w:rPr>
        <w:t xml:space="preserve">, who adopts a position similar to that of the </w:t>
      </w:r>
      <w:proofErr w:type="spellStart"/>
      <w:r w:rsidR="0074590A" w:rsidRPr="00392DCA">
        <w:rPr>
          <w:rFonts w:asciiTheme="minorBidi" w:hAnsiTheme="minorBidi" w:cstheme="minorBidi"/>
          <w:sz w:val="24"/>
          <w:szCs w:val="24"/>
        </w:rPr>
        <w:t>Ramban</w:t>
      </w:r>
      <w:proofErr w:type="spellEnd"/>
      <w:r w:rsidR="0074590A" w:rsidRPr="00392DCA">
        <w:rPr>
          <w:rFonts w:asciiTheme="minorBidi" w:hAnsiTheme="minorBidi" w:cstheme="minorBidi"/>
          <w:sz w:val="24"/>
          <w:szCs w:val="24"/>
        </w:rPr>
        <w:t>:</w:t>
      </w:r>
    </w:p>
    <w:p w14:paraId="00B4B861" w14:textId="77777777" w:rsidR="0074590A" w:rsidRPr="00392DCA" w:rsidRDefault="0074590A" w:rsidP="00B513C2">
      <w:pPr>
        <w:widowControl w:val="0"/>
        <w:spacing w:line="240" w:lineRule="auto"/>
        <w:ind w:firstLine="720"/>
        <w:rPr>
          <w:rFonts w:asciiTheme="minorBidi" w:hAnsiTheme="minorBidi" w:cstheme="minorBidi"/>
          <w:sz w:val="24"/>
          <w:szCs w:val="24"/>
        </w:rPr>
      </w:pPr>
    </w:p>
    <w:p w14:paraId="72A3B8E3" w14:textId="75F53EF6" w:rsidR="00175B2A" w:rsidRPr="00392DCA" w:rsidRDefault="006D3D2F" w:rsidP="00B513C2">
      <w:pPr>
        <w:pStyle w:val="BlockText"/>
        <w:widowControl w:val="0"/>
        <w:spacing w:line="240" w:lineRule="auto"/>
        <w:ind w:left="720"/>
        <w:rPr>
          <w:rFonts w:asciiTheme="minorBidi" w:hAnsiTheme="minorBidi" w:cstheme="minorBidi"/>
          <w:sz w:val="24"/>
          <w:szCs w:val="24"/>
        </w:rPr>
      </w:pPr>
      <w:r w:rsidRPr="00392DCA">
        <w:rPr>
          <w:rFonts w:asciiTheme="minorBidi" w:hAnsiTheme="minorBidi" w:cstheme="minorBidi"/>
          <w:sz w:val="24"/>
          <w:szCs w:val="24"/>
        </w:rPr>
        <w:t>"I am a stranger and a sojourner with you." A stranger, in that I come from a foreign land, and a sojourner, in that I wish to settle among you.</w:t>
      </w:r>
      <w:r w:rsidR="0074590A" w:rsidRPr="00392DCA">
        <w:rPr>
          <w:rFonts w:asciiTheme="minorBidi" w:hAnsiTheme="minorBidi" w:cstheme="minorBidi"/>
          <w:sz w:val="24"/>
          <w:szCs w:val="24"/>
        </w:rPr>
        <w:t xml:space="preserve"> </w:t>
      </w:r>
      <w:r w:rsidR="00175B2A" w:rsidRPr="00392DCA">
        <w:rPr>
          <w:rFonts w:asciiTheme="minorBidi" w:hAnsiTheme="minorBidi" w:cstheme="minorBidi"/>
          <w:sz w:val="24"/>
          <w:szCs w:val="24"/>
        </w:rPr>
        <w:t>(</w:t>
      </w:r>
      <w:proofErr w:type="spellStart"/>
      <w:r w:rsidR="00175B2A" w:rsidRPr="008D6F10">
        <w:rPr>
          <w:rFonts w:asciiTheme="minorBidi" w:hAnsiTheme="minorBidi" w:cstheme="minorBidi"/>
          <w:sz w:val="24"/>
          <w:szCs w:val="24"/>
        </w:rPr>
        <w:t>Chizkuni</w:t>
      </w:r>
      <w:proofErr w:type="spellEnd"/>
      <w:r w:rsidR="00175B2A" w:rsidRPr="00392DCA">
        <w:rPr>
          <w:rFonts w:asciiTheme="minorBidi" w:hAnsiTheme="minorBidi" w:cstheme="minorBidi"/>
          <w:sz w:val="24"/>
          <w:szCs w:val="24"/>
        </w:rPr>
        <w:t xml:space="preserve">, </w:t>
      </w:r>
      <w:proofErr w:type="spellStart"/>
      <w:r w:rsidRPr="00392DCA">
        <w:rPr>
          <w:rFonts w:asciiTheme="minorBidi" w:hAnsiTheme="minorBidi" w:cstheme="minorBidi"/>
          <w:i/>
          <w:iCs/>
          <w:sz w:val="24"/>
          <w:szCs w:val="24"/>
        </w:rPr>
        <w:t>Bereishit</w:t>
      </w:r>
      <w:proofErr w:type="spellEnd"/>
      <w:r w:rsidRPr="00392DCA">
        <w:rPr>
          <w:rFonts w:asciiTheme="minorBidi" w:hAnsiTheme="minorBidi" w:cstheme="minorBidi"/>
          <w:i/>
          <w:iCs/>
          <w:sz w:val="24"/>
          <w:szCs w:val="24"/>
        </w:rPr>
        <w:t xml:space="preserve"> </w:t>
      </w:r>
      <w:r w:rsidRPr="00392DCA">
        <w:rPr>
          <w:rFonts w:asciiTheme="minorBidi" w:hAnsiTheme="minorBidi" w:cstheme="minorBidi"/>
          <w:sz w:val="24"/>
          <w:szCs w:val="24"/>
        </w:rPr>
        <w:t xml:space="preserve">23:4) </w:t>
      </w:r>
    </w:p>
    <w:p w14:paraId="1687E1FC" w14:textId="77777777" w:rsidR="006D3D2F" w:rsidRPr="00392DCA" w:rsidRDefault="006D3D2F" w:rsidP="00B513C2">
      <w:pPr>
        <w:pStyle w:val="BlockText"/>
        <w:widowControl w:val="0"/>
        <w:spacing w:line="240" w:lineRule="auto"/>
        <w:rPr>
          <w:rFonts w:asciiTheme="minorBidi" w:hAnsiTheme="minorBidi" w:cstheme="minorBidi"/>
          <w:sz w:val="24"/>
          <w:szCs w:val="24"/>
        </w:rPr>
      </w:pPr>
    </w:p>
    <w:p w14:paraId="0DF8CD9C" w14:textId="5340980A" w:rsidR="00175B2A" w:rsidRPr="00392DCA" w:rsidRDefault="00175B2A" w:rsidP="00B513C2">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Thus</w:t>
      </w:r>
      <w:r w:rsidR="006D3D2F" w:rsidRPr="00392DCA">
        <w:rPr>
          <w:rFonts w:asciiTheme="minorBidi" w:hAnsiTheme="minorBidi" w:cstheme="minorBidi"/>
          <w:sz w:val="24"/>
          <w:szCs w:val="24"/>
        </w:rPr>
        <w:t xml:space="preserve"> we see that </w:t>
      </w:r>
      <w:r w:rsidRPr="00392DCA">
        <w:rPr>
          <w:rFonts w:asciiTheme="minorBidi" w:hAnsiTheme="minorBidi" w:cstheme="minorBidi"/>
          <w:sz w:val="24"/>
          <w:szCs w:val="24"/>
        </w:rPr>
        <w:t>many biblical commentators emphasize</w:t>
      </w:r>
      <w:r w:rsidR="006D3D2F" w:rsidRPr="00392DCA">
        <w:rPr>
          <w:rFonts w:asciiTheme="minorBidi" w:hAnsiTheme="minorBidi" w:cstheme="minorBidi"/>
          <w:sz w:val="24"/>
          <w:szCs w:val="24"/>
        </w:rPr>
        <w:t xml:space="preserve"> in this story the importance of </w:t>
      </w:r>
      <w:r w:rsidR="00265B77">
        <w:rPr>
          <w:rFonts w:asciiTheme="minorBidi" w:hAnsiTheme="minorBidi" w:cstheme="minorBidi"/>
          <w:sz w:val="24"/>
          <w:szCs w:val="24"/>
        </w:rPr>
        <w:t>the Land of Israel</w:t>
      </w:r>
      <w:r w:rsidR="006D3D2F" w:rsidRPr="00392DCA">
        <w:rPr>
          <w:rFonts w:asciiTheme="minorBidi" w:hAnsiTheme="minorBidi" w:cstheme="minorBidi"/>
          <w:sz w:val="24"/>
          <w:szCs w:val="24"/>
        </w:rPr>
        <w:t xml:space="preserve">, something which can explain the long-windedness in the </w:t>
      </w:r>
      <w:proofErr w:type="spellStart"/>
      <w:r w:rsidR="006D3D2F" w:rsidRPr="00392DCA">
        <w:rPr>
          <w:rFonts w:asciiTheme="minorBidi" w:hAnsiTheme="minorBidi" w:cstheme="minorBidi"/>
          <w:i/>
          <w:iCs/>
          <w:sz w:val="24"/>
          <w:szCs w:val="24"/>
        </w:rPr>
        <w:t>parasha</w:t>
      </w:r>
      <w:proofErr w:type="spellEnd"/>
      <w:r w:rsidR="006D3D2F" w:rsidRPr="00392DCA">
        <w:rPr>
          <w:rFonts w:asciiTheme="minorBidi" w:hAnsiTheme="minorBidi" w:cstheme="minorBidi"/>
          <w:i/>
          <w:iCs/>
          <w:sz w:val="24"/>
          <w:szCs w:val="24"/>
        </w:rPr>
        <w:t xml:space="preserve">. </w:t>
      </w:r>
      <w:r w:rsidR="00B255F8">
        <w:rPr>
          <w:rFonts w:asciiTheme="minorBidi" w:hAnsiTheme="minorBidi" w:cstheme="minorBidi"/>
          <w:sz w:val="24"/>
          <w:szCs w:val="24"/>
        </w:rPr>
        <w:t>However,</w:t>
      </w:r>
      <w:r w:rsidR="006D3D2F" w:rsidRPr="00392DCA">
        <w:rPr>
          <w:rFonts w:asciiTheme="minorBidi" w:hAnsiTheme="minorBidi" w:cstheme="minorBidi"/>
          <w:sz w:val="24"/>
          <w:szCs w:val="24"/>
        </w:rPr>
        <w:t xml:space="preserve"> we still have not explained the connection between the purchase of a burial site and taking hold of the land. </w:t>
      </w:r>
    </w:p>
    <w:p w14:paraId="6A1DCCED" w14:textId="77777777" w:rsidR="006D3D2F" w:rsidRPr="00392DCA" w:rsidRDefault="006D3D2F" w:rsidP="00B513C2">
      <w:pPr>
        <w:widowControl w:val="0"/>
        <w:spacing w:line="240" w:lineRule="auto"/>
        <w:ind w:firstLine="720"/>
        <w:rPr>
          <w:rFonts w:asciiTheme="minorBidi" w:hAnsiTheme="minorBidi" w:cstheme="minorBidi"/>
          <w:sz w:val="24"/>
          <w:szCs w:val="24"/>
        </w:rPr>
      </w:pPr>
    </w:p>
    <w:p w14:paraId="1CF497F1" w14:textId="0A857213" w:rsidR="00175B2A" w:rsidRPr="00392DCA" w:rsidRDefault="00175B2A" w:rsidP="00B513C2">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 xml:space="preserve">When they </w:t>
      </w:r>
      <w:r w:rsidR="006D3D2F" w:rsidRPr="00392DCA">
        <w:rPr>
          <w:rFonts w:asciiTheme="minorBidi" w:hAnsiTheme="minorBidi" w:cstheme="minorBidi"/>
          <w:sz w:val="24"/>
          <w:szCs w:val="24"/>
        </w:rPr>
        <w:t xml:space="preserve">first wanted to bury </w:t>
      </w:r>
      <w:r w:rsidR="00503DE8" w:rsidRPr="00392DCA">
        <w:rPr>
          <w:rFonts w:asciiTheme="minorBidi" w:hAnsiTheme="minorBidi" w:cstheme="minorBidi"/>
          <w:sz w:val="24"/>
          <w:szCs w:val="24"/>
        </w:rPr>
        <w:t>people</w:t>
      </w:r>
      <w:r w:rsidR="006D3D2F" w:rsidRPr="00392DCA">
        <w:rPr>
          <w:rFonts w:asciiTheme="minorBidi" w:hAnsiTheme="minorBidi" w:cstheme="minorBidi"/>
          <w:sz w:val="24"/>
          <w:szCs w:val="24"/>
        </w:rPr>
        <w:t xml:space="preserve"> in Gush </w:t>
      </w:r>
      <w:proofErr w:type="spellStart"/>
      <w:r w:rsidR="006D3D2F" w:rsidRPr="00392DCA">
        <w:rPr>
          <w:rFonts w:asciiTheme="minorBidi" w:hAnsiTheme="minorBidi" w:cstheme="minorBidi"/>
          <w:sz w:val="24"/>
          <w:szCs w:val="24"/>
        </w:rPr>
        <w:t>Etzion</w:t>
      </w:r>
      <w:proofErr w:type="spellEnd"/>
      <w:r w:rsidR="006D3D2F" w:rsidRPr="00392DCA">
        <w:rPr>
          <w:rFonts w:asciiTheme="minorBidi" w:hAnsiTheme="minorBidi" w:cstheme="minorBidi"/>
          <w:sz w:val="24"/>
          <w:szCs w:val="24"/>
        </w:rPr>
        <w:t xml:space="preserve">, the subject was brought for discussion to Levi Eshkol, who struggled with the issue. One </w:t>
      </w:r>
      <w:r w:rsidRPr="00392DCA">
        <w:rPr>
          <w:rFonts w:asciiTheme="minorBidi" w:hAnsiTheme="minorBidi" w:cstheme="minorBidi"/>
          <w:sz w:val="24"/>
          <w:szCs w:val="24"/>
        </w:rPr>
        <w:t xml:space="preserve">of the main reasons for </w:t>
      </w:r>
      <w:r w:rsidR="006D3D2F" w:rsidRPr="00392DCA">
        <w:rPr>
          <w:rFonts w:asciiTheme="minorBidi" w:hAnsiTheme="minorBidi" w:cstheme="minorBidi"/>
          <w:sz w:val="24"/>
          <w:szCs w:val="24"/>
        </w:rPr>
        <w:t>his</w:t>
      </w:r>
      <w:r w:rsidRPr="00392DCA">
        <w:rPr>
          <w:rFonts w:asciiTheme="minorBidi" w:hAnsiTheme="minorBidi" w:cstheme="minorBidi"/>
          <w:sz w:val="24"/>
          <w:szCs w:val="24"/>
        </w:rPr>
        <w:t xml:space="preserve"> dilemma </w:t>
      </w:r>
      <w:r w:rsidR="006D3D2F" w:rsidRPr="00392DCA">
        <w:rPr>
          <w:rFonts w:asciiTheme="minorBidi" w:hAnsiTheme="minorBidi" w:cstheme="minorBidi"/>
          <w:sz w:val="24"/>
          <w:szCs w:val="24"/>
        </w:rPr>
        <w:t xml:space="preserve">lay in the significance of burying the dead and the meaningful hold that this gives on the land. Once the dead are buried in a particular place, </w:t>
      </w:r>
      <w:r w:rsidRPr="00392DCA">
        <w:rPr>
          <w:rFonts w:asciiTheme="minorBidi" w:hAnsiTheme="minorBidi" w:cstheme="minorBidi"/>
          <w:sz w:val="24"/>
          <w:szCs w:val="24"/>
        </w:rPr>
        <w:t>there is no intention of leaving.</w:t>
      </w:r>
    </w:p>
    <w:p w14:paraId="00F6DA8F" w14:textId="77777777" w:rsidR="00704220" w:rsidRPr="00392DCA" w:rsidRDefault="00704220" w:rsidP="00B513C2">
      <w:pPr>
        <w:widowControl w:val="0"/>
        <w:spacing w:line="240" w:lineRule="auto"/>
        <w:ind w:firstLine="720"/>
        <w:rPr>
          <w:rFonts w:asciiTheme="minorBidi" w:hAnsiTheme="minorBidi" w:cstheme="minorBidi"/>
          <w:sz w:val="24"/>
          <w:szCs w:val="24"/>
          <w:rtl/>
        </w:rPr>
      </w:pPr>
    </w:p>
    <w:p w14:paraId="6E75A9DA" w14:textId="444900E6" w:rsidR="00175B2A" w:rsidRPr="00392DCA" w:rsidRDefault="00175B2A" w:rsidP="00B513C2">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 xml:space="preserve">Indeed, in Gush </w:t>
      </w:r>
      <w:proofErr w:type="spellStart"/>
      <w:r w:rsidRPr="00392DCA">
        <w:rPr>
          <w:rFonts w:asciiTheme="minorBidi" w:hAnsiTheme="minorBidi" w:cstheme="minorBidi"/>
          <w:sz w:val="24"/>
          <w:szCs w:val="24"/>
        </w:rPr>
        <w:t>Katif</w:t>
      </w:r>
      <w:proofErr w:type="spellEnd"/>
      <w:r w:rsidRPr="00392DCA">
        <w:rPr>
          <w:rFonts w:asciiTheme="minorBidi" w:hAnsiTheme="minorBidi" w:cstheme="minorBidi"/>
          <w:sz w:val="24"/>
          <w:szCs w:val="24"/>
        </w:rPr>
        <w:t xml:space="preserve"> we discovered that this rule is not </w:t>
      </w:r>
      <w:r w:rsidR="00704220" w:rsidRPr="00392DCA">
        <w:rPr>
          <w:rFonts w:asciiTheme="minorBidi" w:hAnsiTheme="minorBidi" w:cstheme="minorBidi"/>
          <w:sz w:val="24"/>
          <w:szCs w:val="24"/>
        </w:rPr>
        <w:t>absolute.</w:t>
      </w:r>
      <w:r w:rsidRPr="00392DCA">
        <w:rPr>
          <w:rFonts w:asciiTheme="minorBidi" w:hAnsiTheme="minorBidi" w:cstheme="minorBidi"/>
          <w:sz w:val="24"/>
          <w:szCs w:val="24"/>
        </w:rPr>
        <w:t xml:space="preserve"> Even when the dead are buried in a </w:t>
      </w:r>
      <w:r w:rsidR="00704220" w:rsidRPr="00392DCA">
        <w:rPr>
          <w:rFonts w:asciiTheme="minorBidi" w:hAnsiTheme="minorBidi" w:cstheme="minorBidi"/>
          <w:sz w:val="24"/>
          <w:szCs w:val="24"/>
        </w:rPr>
        <w:t>certain area</w:t>
      </w:r>
      <w:r w:rsidRPr="00392DCA">
        <w:rPr>
          <w:rFonts w:asciiTheme="minorBidi" w:hAnsiTheme="minorBidi" w:cstheme="minorBidi"/>
          <w:sz w:val="24"/>
          <w:szCs w:val="24"/>
        </w:rPr>
        <w:t xml:space="preserve">, its inhabitants may </w:t>
      </w:r>
      <w:r w:rsidR="00704220" w:rsidRPr="00392DCA">
        <w:rPr>
          <w:rFonts w:asciiTheme="minorBidi" w:hAnsiTheme="minorBidi" w:cstheme="minorBidi"/>
          <w:sz w:val="24"/>
          <w:szCs w:val="24"/>
        </w:rPr>
        <w:t>be uprooted</w:t>
      </w:r>
      <w:r w:rsidRPr="00392DCA">
        <w:rPr>
          <w:rFonts w:asciiTheme="minorBidi" w:hAnsiTheme="minorBidi" w:cstheme="minorBidi"/>
          <w:sz w:val="24"/>
          <w:szCs w:val="24"/>
        </w:rPr>
        <w:t xml:space="preserve"> from it. However, as a rule</w:t>
      </w:r>
      <w:r w:rsidR="00704220" w:rsidRPr="00392DCA">
        <w:rPr>
          <w:rFonts w:asciiTheme="minorBidi" w:hAnsiTheme="minorBidi" w:cstheme="minorBidi"/>
          <w:sz w:val="24"/>
          <w:szCs w:val="24"/>
        </w:rPr>
        <w:t xml:space="preserve">, </w:t>
      </w:r>
      <w:r w:rsidRPr="00392DCA">
        <w:rPr>
          <w:rFonts w:asciiTheme="minorBidi" w:hAnsiTheme="minorBidi" w:cstheme="minorBidi"/>
          <w:sz w:val="24"/>
          <w:szCs w:val="24"/>
        </w:rPr>
        <w:t xml:space="preserve">burial of the dead symbolizes possession of </w:t>
      </w:r>
      <w:r w:rsidR="00704220" w:rsidRPr="00392DCA">
        <w:rPr>
          <w:rFonts w:asciiTheme="minorBidi" w:hAnsiTheme="minorBidi" w:cstheme="minorBidi"/>
          <w:sz w:val="24"/>
          <w:szCs w:val="24"/>
        </w:rPr>
        <w:t xml:space="preserve">and connection to the land. </w:t>
      </w:r>
    </w:p>
    <w:p w14:paraId="45F187E2" w14:textId="77777777" w:rsidR="00704220" w:rsidRPr="00392DCA" w:rsidRDefault="00704220" w:rsidP="00B513C2">
      <w:pPr>
        <w:widowControl w:val="0"/>
        <w:spacing w:line="240" w:lineRule="auto"/>
        <w:ind w:firstLine="720"/>
        <w:rPr>
          <w:rFonts w:asciiTheme="minorBidi" w:hAnsiTheme="minorBidi" w:cstheme="minorBidi"/>
          <w:sz w:val="24"/>
          <w:szCs w:val="24"/>
        </w:rPr>
      </w:pPr>
    </w:p>
    <w:p w14:paraId="6E78CA9D" w14:textId="53CD22F7" w:rsidR="00175B2A" w:rsidRPr="00392DCA" w:rsidRDefault="00175B2A" w:rsidP="00B513C2">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 xml:space="preserve">This is the </w:t>
      </w:r>
      <w:r w:rsidR="00704220" w:rsidRPr="00392DCA">
        <w:rPr>
          <w:rFonts w:asciiTheme="minorBidi" w:hAnsiTheme="minorBidi" w:cstheme="minorBidi"/>
          <w:sz w:val="24"/>
          <w:szCs w:val="24"/>
        </w:rPr>
        <w:t>significance</w:t>
      </w:r>
      <w:r w:rsidRPr="00392DCA">
        <w:rPr>
          <w:rFonts w:asciiTheme="minorBidi" w:hAnsiTheme="minorBidi" w:cstheme="minorBidi"/>
          <w:sz w:val="24"/>
          <w:szCs w:val="24"/>
        </w:rPr>
        <w:t xml:space="preserve"> of buying a </w:t>
      </w:r>
      <w:r w:rsidR="00704220" w:rsidRPr="00392DCA">
        <w:rPr>
          <w:rFonts w:asciiTheme="minorBidi" w:hAnsiTheme="minorBidi" w:cstheme="minorBidi"/>
          <w:sz w:val="24"/>
          <w:szCs w:val="24"/>
        </w:rPr>
        <w:t xml:space="preserve">burial </w:t>
      </w:r>
      <w:r w:rsidRPr="00392DCA">
        <w:rPr>
          <w:rFonts w:asciiTheme="minorBidi" w:hAnsiTheme="minorBidi" w:cstheme="minorBidi"/>
          <w:sz w:val="24"/>
          <w:szCs w:val="24"/>
        </w:rPr>
        <w:t xml:space="preserve">field in </w:t>
      </w:r>
      <w:r w:rsidR="00265B77">
        <w:rPr>
          <w:rFonts w:asciiTheme="minorBidi" w:hAnsiTheme="minorBidi" w:cstheme="minorBidi"/>
          <w:sz w:val="24"/>
          <w:szCs w:val="24"/>
        </w:rPr>
        <w:t>the Land of Israel</w:t>
      </w:r>
      <w:r w:rsidR="00704220" w:rsidRPr="00392DCA">
        <w:rPr>
          <w:rFonts w:asciiTheme="minorBidi" w:hAnsiTheme="minorBidi" w:cstheme="minorBidi"/>
          <w:sz w:val="24"/>
          <w:szCs w:val="24"/>
        </w:rPr>
        <w:t xml:space="preserve">. We must </w:t>
      </w:r>
      <w:r w:rsidR="00704220" w:rsidRPr="00392DCA">
        <w:rPr>
          <w:rFonts w:asciiTheme="minorBidi" w:hAnsiTheme="minorBidi" w:cstheme="minorBidi"/>
          <w:sz w:val="24"/>
          <w:szCs w:val="24"/>
        </w:rPr>
        <w:lastRenderedPageBreak/>
        <w:t xml:space="preserve">remember: </w:t>
      </w:r>
      <w:r w:rsidR="00265B77">
        <w:rPr>
          <w:rFonts w:asciiTheme="minorBidi" w:hAnsiTheme="minorBidi" w:cstheme="minorBidi"/>
          <w:sz w:val="24"/>
          <w:szCs w:val="24"/>
        </w:rPr>
        <w:t>t</w:t>
      </w:r>
      <w:r w:rsidRPr="00392DCA">
        <w:rPr>
          <w:rFonts w:asciiTheme="minorBidi" w:hAnsiTheme="minorBidi" w:cstheme="minorBidi"/>
          <w:sz w:val="24"/>
          <w:szCs w:val="24"/>
        </w:rPr>
        <w:t>his is not</w:t>
      </w:r>
      <w:r w:rsidR="00704220" w:rsidRPr="00392DCA">
        <w:rPr>
          <w:rFonts w:asciiTheme="minorBidi" w:hAnsiTheme="minorBidi" w:cstheme="minorBidi"/>
          <w:sz w:val="24"/>
          <w:szCs w:val="24"/>
        </w:rPr>
        <w:t xml:space="preserve"> only the site of </w:t>
      </w:r>
      <w:r w:rsidRPr="00392DCA">
        <w:rPr>
          <w:rFonts w:asciiTheme="minorBidi" w:hAnsiTheme="minorBidi" w:cstheme="minorBidi"/>
          <w:sz w:val="24"/>
          <w:szCs w:val="24"/>
        </w:rPr>
        <w:t xml:space="preserve">Sarah's burial, but </w:t>
      </w:r>
      <w:r w:rsidR="00704220" w:rsidRPr="00392DCA">
        <w:rPr>
          <w:rFonts w:asciiTheme="minorBidi" w:hAnsiTheme="minorBidi" w:cstheme="minorBidi"/>
          <w:sz w:val="24"/>
          <w:szCs w:val="24"/>
        </w:rPr>
        <w:t xml:space="preserve">also the place where </w:t>
      </w:r>
      <w:proofErr w:type="spellStart"/>
      <w:r w:rsidR="00704220" w:rsidRPr="00392DCA">
        <w:rPr>
          <w:rFonts w:asciiTheme="minorBidi" w:hAnsiTheme="minorBidi" w:cstheme="minorBidi"/>
          <w:sz w:val="24"/>
          <w:szCs w:val="24"/>
        </w:rPr>
        <w:t>Avraham</w:t>
      </w:r>
      <w:proofErr w:type="spellEnd"/>
      <w:r w:rsidR="00704220" w:rsidRPr="00392DCA">
        <w:rPr>
          <w:rFonts w:asciiTheme="minorBidi" w:hAnsiTheme="minorBidi" w:cstheme="minorBidi"/>
          <w:sz w:val="24"/>
          <w:szCs w:val="24"/>
        </w:rPr>
        <w:t xml:space="preserve"> </w:t>
      </w:r>
      <w:r w:rsidR="00265B77">
        <w:rPr>
          <w:rFonts w:asciiTheme="minorBidi" w:hAnsiTheme="minorBidi" w:cstheme="minorBidi"/>
          <w:sz w:val="24"/>
          <w:szCs w:val="24"/>
        </w:rPr>
        <w:t>i</w:t>
      </w:r>
      <w:r w:rsidR="00704220" w:rsidRPr="00392DCA">
        <w:rPr>
          <w:rFonts w:asciiTheme="minorBidi" w:hAnsiTheme="minorBidi" w:cstheme="minorBidi"/>
          <w:sz w:val="24"/>
          <w:szCs w:val="24"/>
        </w:rPr>
        <w:t xml:space="preserve">s buried, as is described later in the </w:t>
      </w:r>
      <w:proofErr w:type="spellStart"/>
      <w:r w:rsidR="00704220" w:rsidRPr="00392DCA">
        <w:rPr>
          <w:rFonts w:asciiTheme="minorBidi" w:hAnsiTheme="minorBidi" w:cstheme="minorBidi"/>
          <w:i/>
          <w:iCs/>
          <w:sz w:val="24"/>
          <w:szCs w:val="24"/>
        </w:rPr>
        <w:t>parasha</w:t>
      </w:r>
      <w:proofErr w:type="spellEnd"/>
      <w:r w:rsidR="00704220" w:rsidRPr="00392DCA">
        <w:rPr>
          <w:rFonts w:asciiTheme="minorBidi" w:hAnsiTheme="minorBidi" w:cstheme="minorBidi"/>
          <w:sz w:val="24"/>
          <w:szCs w:val="24"/>
        </w:rPr>
        <w:t xml:space="preserve">, and then later the other patriarchs and matriarchs. The one person who </w:t>
      </w:r>
      <w:r w:rsidR="00265B77">
        <w:rPr>
          <w:rFonts w:asciiTheme="minorBidi" w:hAnsiTheme="minorBidi" w:cstheme="minorBidi"/>
          <w:sz w:val="24"/>
          <w:szCs w:val="24"/>
        </w:rPr>
        <w:t>i</w:t>
      </w:r>
      <w:r w:rsidR="00704220" w:rsidRPr="00392DCA">
        <w:rPr>
          <w:rFonts w:asciiTheme="minorBidi" w:hAnsiTheme="minorBidi" w:cstheme="minorBidi"/>
          <w:sz w:val="24"/>
          <w:szCs w:val="24"/>
        </w:rPr>
        <w:t xml:space="preserve">s not buried in </w:t>
      </w:r>
      <w:proofErr w:type="spellStart"/>
      <w:r w:rsidR="00B255F8">
        <w:rPr>
          <w:rFonts w:asciiTheme="minorBidi" w:hAnsiTheme="minorBidi" w:cstheme="minorBidi"/>
          <w:sz w:val="24"/>
          <w:szCs w:val="24"/>
        </w:rPr>
        <w:t>Mak</w:t>
      </w:r>
      <w:r w:rsidR="00704220" w:rsidRPr="00392DCA">
        <w:rPr>
          <w:rFonts w:asciiTheme="minorBidi" w:hAnsiTheme="minorBidi" w:cstheme="minorBidi"/>
          <w:sz w:val="24"/>
          <w:szCs w:val="24"/>
        </w:rPr>
        <w:t>hpela</w:t>
      </w:r>
      <w:proofErr w:type="spellEnd"/>
      <w:r w:rsidR="00704220" w:rsidRPr="00392DCA">
        <w:rPr>
          <w:rFonts w:asciiTheme="minorBidi" w:hAnsiTheme="minorBidi" w:cstheme="minorBidi"/>
          <w:sz w:val="24"/>
          <w:szCs w:val="24"/>
        </w:rPr>
        <w:t xml:space="preserve"> Cave is Rachel, about whom the prophet says:</w:t>
      </w:r>
      <w:r w:rsidR="008D6F10">
        <w:rPr>
          <w:rFonts w:asciiTheme="minorBidi" w:hAnsiTheme="minorBidi" w:cstheme="minorBidi"/>
          <w:sz w:val="24"/>
          <w:szCs w:val="24"/>
        </w:rPr>
        <w:t xml:space="preserve"> “</w:t>
      </w:r>
      <w:r w:rsidR="006D5340" w:rsidRPr="00392DCA">
        <w:rPr>
          <w:rFonts w:asciiTheme="minorBidi" w:hAnsiTheme="minorBidi" w:cstheme="minorBidi"/>
          <w:sz w:val="24"/>
          <w:szCs w:val="24"/>
        </w:rPr>
        <w:t>Rachel weeps for her children</w:t>
      </w:r>
      <w:r w:rsidR="002D6421">
        <w:rPr>
          <w:rFonts w:asciiTheme="minorBidi" w:hAnsiTheme="minorBidi" w:cstheme="minorBidi"/>
          <w:sz w:val="24"/>
          <w:szCs w:val="24"/>
        </w:rPr>
        <w:t>”</w:t>
      </w:r>
      <w:r w:rsidR="006D5340" w:rsidRPr="00392DCA">
        <w:rPr>
          <w:rFonts w:asciiTheme="minorBidi" w:hAnsiTheme="minorBidi" w:cstheme="minorBidi"/>
          <w:sz w:val="24"/>
          <w:szCs w:val="24"/>
        </w:rPr>
        <w:t xml:space="preserve"> (</w:t>
      </w:r>
      <w:proofErr w:type="spellStart"/>
      <w:r w:rsidR="006D5340" w:rsidRPr="00392DCA">
        <w:rPr>
          <w:rFonts w:asciiTheme="minorBidi" w:hAnsiTheme="minorBidi" w:cstheme="minorBidi"/>
          <w:i/>
          <w:iCs/>
          <w:sz w:val="24"/>
          <w:szCs w:val="24"/>
        </w:rPr>
        <w:t>Yirmeya</w:t>
      </w:r>
      <w:proofErr w:type="spellEnd"/>
      <w:r w:rsidR="006D5340" w:rsidRPr="00392DCA">
        <w:rPr>
          <w:rFonts w:asciiTheme="minorBidi" w:hAnsiTheme="minorBidi" w:cstheme="minorBidi"/>
          <w:i/>
          <w:iCs/>
          <w:sz w:val="24"/>
          <w:szCs w:val="24"/>
        </w:rPr>
        <w:t xml:space="preserve"> </w:t>
      </w:r>
      <w:r w:rsidR="006D5340" w:rsidRPr="00392DCA">
        <w:rPr>
          <w:rFonts w:asciiTheme="minorBidi" w:hAnsiTheme="minorBidi" w:cstheme="minorBidi"/>
          <w:sz w:val="24"/>
          <w:szCs w:val="24"/>
        </w:rPr>
        <w:t>31:14)</w:t>
      </w:r>
      <w:r w:rsidR="002D6421">
        <w:rPr>
          <w:rFonts w:asciiTheme="minorBidi" w:hAnsiTheme="minorBidi" w:cstheme="minorBidi"/>
          <w:sz w:val="24"/>
          <w:szCs w:val="24"/>
        </w:rPr>
        <w:t>.</w:t>
      </w:r>
    </w:p>
    <w:p w14:paraId="405C9D95" w14:textId="77777777" w:rsidR="006D5340" w:rsidRPr="00392DCA" w:rsidRDefault="006D5340" w:rsidP="00B513C2">
      <w:pPr>
        <w:widowControl w:val="0"/>
        <w:spacing w:line="240" w:lineRule="auto"/>
        <w:ind w:firstLine="720"/>
        <w:rPr>
          <w:rFonts w:asciiTheme="minorBidi" w:hAnsiTheme="minorBidi" w:cstheme="minorBidi"/>
          <w:sz w:val="24"/>
          <w:szCs w:val="24"/>
        </w:rPr>
      </w:pPr>
    </w:p>
    <w:p w14:paraId="010A959B" w14:textId="1C2942FA" w:rsidR="00175B2A" w:rsidRPr="00220793" w:rsidRDefault="00175B2A" w:rsidP="00220793">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 xml:space="preserve">Why is it Rachel who weeps for her </w:t>
      </w:r>
      <w:r w:rsidR="006D5340" w:rsidRPr="00392DCA">
        <w:rPr>
          <w:rFonts w:asciiTheme="minorBidi" w:hAnsiTheme="minorBidi" w:cstheme="minorBidi"/>
          <w:sz w:val="24"/>
          <w:szCs w:val="24"/>
        </w:rPr>
        <w:t>children</w:t>
      </w:r>
      <w:r w:rsidRPr="00392DCA">
        <w:rPr>
          <w:rFonts w:asciiTheme="minorBidi" w:hAnsiTheme="minorBidi" w:cstheme="minorBidi"/>
          <w:sz w:val="24"/>
          <w:szCs w:val="24"/>
        </w:rPr>
        <w:t xml:space="preserve">? The answer seems </w:t>
      </w:r>
      <w:r w:rsidR="006D5340" w:rsidRPr="00392DCA">
        <w:rPr>
          <w:rFonts w:asciiTheme="minorBidi" w:hAnsiTheme="minorBidi" w:cstheme="minorBidi"/>
          <w:sz w:val="24"/>
          <w:szCs w:val="24"/>
        </w:rPr>
        <w:t xml:space="preserve">to be </w:t>
      </w:r>
      <w:r w:rsidRPr="00392DCA">
        <w:rPr>
          <w:rFonts w:asciiTheme="minorBidi" w:hAnsiTheme="minorBidi" w:cstheme="minorBidi"/>
          <w:sz w:val="24"/>
          <w:szCs w:val="24"/>
        </w:rPr>
        <w:t xml:space="preserve">simple: </w:t>
      </w:r>
      <w:bookmarkStart w:id="0" w:name="_GoBack"/>
      <w:r w:rsidR="00220793" w:rsidRPr="00220793">
        <w:rPr>
          <w:rFonts w:ascii="Arial" w:hAnsi="Arial" w:cs="Arial"/>
          <w:color w:val="000000"/>
          <w:sz w:val="24"/>
          <w:szCs w:val="24"/>
          <w:shd w:val="clear" w:color="auto" w:fill="FCFDFE"/>
        </w:rPr>
        <w:t xml:space="preserve">Rachel is the one person who is not buried in </w:t>
      </w:r>
      <w:proofErr w:type="spellStart"/>
      <w:r w:rsidR="00220793" w:rsidRPr="00220793">
        <w:rPr>
          <w:rFonts w:ascii="Arial" w:hAnsi="Arial" w:cs="Arial"/>
          <w:color w:val="000000"/>
          <w:sz w:val="24"/>
          <w:szCs w:val="24"/>
          <w:shd w:val="clear" w:color="auto" w:fill="FCFDFE"/>
        </w:rPr>
        <w:t>Makhpela</w:t>
      </w:r>
      <w:proofErr w:type="spellEnd"/>
      <w:r w:rsidR="00220793" w:rsidRPr="00220793">
        <w:rPr>
          <w:rFonts w:ascii="Arial" w:hAnsi="Arial" w:cs="Arial"/>
          <w:color w:val="000000"/>
          <w:sz w:val="24"/>
          <w:szCs w:val="24"/>
          <w:shd w:val="clear" w:color="auto" w:fill="FCFDFE"/>
        </w:rPr>
        <w:t xml:space="preserve"> Cave, which symbolizes the Jewish people's hold on the land, with irreversible, eternal burial. Outside the </w:t>
      </w:r>
      <w:proofErr w:type="spellStart"/>
      <w:r w:rsidR="00220793" w:rsidRPr="00220793">
        <w:rPr>
          <w:rFonts w:ascii="Arial" w:hAnsi="Arial" w:cs="Arial"/>
          <w:color w:val="000000"/>
          <w:sz w:val="24"/>
          <w:szCs w:val="24"/>
          <w:shd w:val="clear" w:color="auto" w:fill="FCFDFE"/>
        </w:rPr>
        <w:t>Makhpela</w:t>
      </w:r>
      <w:proofErr w:type="spellEnd"/>
      <w:r w:rsidR="00220793" w:rsidRPr="00220793">
        <w:rPr>
          <w:rFonts w:ascii="Arial" w:hAnsi="Arial" w:cs="Arial"/>
          <w:color w:val="000000"/>
          <w:sz w:val="24"/>
          <w:szCs w:val="24"/>
          <w:shd w:val="clear" w:color="auto" w:fill="FCFDFE"/>
        </w:rPr>
        <w:t xml:space="preserve"> Cave, Rachel is detached from the land, and therefore it is specifically she who is capable of understanding the suffering of her people, who are being exiled from their land.</w:t>
      </w:r>
      <w:r w:rsidR="00220793" w:rsidRPr="00220793">
        <w:rPr>
          <w:rFonts w:ascii="Arial" w:hAnsi="Arial" w:cs="Arial"/>
          <w:color w:val="222222"/>
          <w:sz w:val="24"/>
          <w:szCs w:val="24"/>
          <w:shd w:val="clear" w:color="auto" w:fill="FFFFFF"/>
        </w:rPr>
        <w:t> </w:t>
      </w:r>
      <w:bookmarkEnd w:id="0"/>
      <w:r w:rsidR="00220793" w:rsidRPr="00220793">
        <w:rPr>
          <w:rFonts w:ascii="Arial" w:hAnsi="Arial" w:cs="Arial"/>
          <w:color w:val="222222"/>
          <w:sz w:val="24"/>
          <w:szCs w:val="24"/>
          <w:shd w:val="clear" w:color="auto" w:fill="FFFFFF"/>
        </w:rPr>
        <w:t> </w:t>
      </w:r>
      <w:r w:rsidR="006D5340" w:rsidRPr="00220793">
        <w:rPr>
          <w:rFonts w:asciiTheme="minorBidi" w:hAnsiTheme="minorBidi" w:cstheme="minorBidi"/>
          <w:sz w:val="24"/>
          <w:szCs w:val="24"/>
        </w:rPr>
        <w:t xml:space="preserve">Here we learn the importance and the significance of taking hold of the land.  </w:t>
      </w:r>
    </w:p>
    <w:p w14:paraId="5B432FF2" w14:textId="77777777" w:rsidR="006D5340" w:rsidRPr="00392DCA" w:rsidRDefault="006D5340" w:rsidP="00B513C2">
      <w:pPr>
        <w:widowControl w:val="0"/>
        <w:spacing w:line="240" w:lineRule="auto"/>
        <w:ind w:firstLine="720"/>
        <w:rPr>
          <w:rFonts w:asciiTheme="minorBidi" w:hAnsiTheme="minorBidi" w:cstheme="minorBidi"/>
          <w:sz w:val="24"/>
          <w:szCs w:val="24"/>
        </w:rPr>
      </w:pPr>
    </w:p>
    <w:p w14:paraId="7CA54F7A" w14:textId="54877DB9" w:rsidR="008921D2" w:rsidRPr="00392DCA" w:rsidRDefault="00175B2A" w:rsidP="00B513C2">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 xml:space="preserve">This is the place to reiterate the meaning of the expression used by the </w:t>
      </w:r>
      <w:r w:rsidR="006D5340" w:rsidRPr="00392DCA">
        <w:rPr>
          <w:rFonts w:asciiTheme="minorBidi" w:hAnsiTheme="minorBidi" w:cstheme="minorBidi"/>
          <w:sz w:val="24"/>
          <w:szCs w:val="24"/>
        </w:rPr>
        <w:t xml:space="preserve">biblical commentators: </w:t>
      </w:r>
      <w:r w:rsidR="00265B77">
        <w:rPr>
          <w:rFonts w:asciiTheme="minorBidi" w:hAnsiTheme="minorBidi" w:cstheme="minorBidi"/>
          <w:sz w:val="24"/>
          <w:szCs w:val="24"/>
        </w:rPr>
        <w:t>“</w:t>
      </w:r>
      <w:proofErr w:type="spellStart"/>
      <w:r w:rsidR="00392DCA" w:rsidRPr="00392DCA">
        <w:rPr>
          <w:rFonts w:asciiTheme="minorBidi" w:hAnsiTheme="minorBidi" w:cstheme="minorBidi"/>
          <w:i/>
          <w:iCs/>
          <w:sz w:val="24"/>
          <w:szCs w:val="24"/>
        </w:rPr>
        <w:t>Ma’aseh</w:t>
      </w:r>
      <w:proofErr w:type="spellEnd"/>
      <w:r w:rsidR="006D5340" w:rsidRPr="00392DCA">
        <w:rPr>
          <w:rFonts w:asciiTheme="minorBidi" w:hAnsiTheme="minorBidi" w:cstheme="minorBidi"/>
          <w:i/>
          <w:iCs/>
          <w:sz w:val="24"/>
          <w:szCs w:val="24"/>
        </w:rPr>
        <w:t xml:space="preserve"> </w:t>
      </w:r>
      <w:proofErr w:type="spellStart"/>
      <w:r w:rsidR="006D5340" w:rsidRPr="00392DCA">
        <w:rPr>
          <w:rFonts w:asciiTheme="minorBidi" w:hAnsiTheme="minorBidi" w:cstheme="minorBidi"/>
          <w:i/>
          <w:iCs/>
          <w:sz w:val="24"/>
          <w:szCs w:val="24"/>
        </w:rPr>
        <w:t>avot</w:t>
      </w:r>
      <w:proofErr w:type="spellEnd"/>
      <w:r w:rsidR="006D5340" w:rsidRPr="00392DCA">
        <w:rPr>
          <w:rFonts w:asciiTheme="minorBidi" w:hAnsiTheme="minorBidi" w:cstheme="minorBidi"/>
          <w:i/>
          <w:iCs/>
          <w:sz w:val="24"/>
          <w:szCs w:val="24"/>
        </w:rPr>
        <w:t xml:space="preserve"> </w:t>
      </w:r>
      <w:proofErr w:type="spellStart"/>
      <w:r w:rsidR="006D5340" w:rsidRPr="00392DCA">
        <w:rPr>
          <w:rFonts w:asciiTheme="minorBidi" w:hAnsiTheme="minorBidi" w:cstheme="minorBidi"/>
          <w:i/>
          <w:iCs/>
          <w:sz w:val="24"/>
          <w:szCs w:val="24"/>
        </w:rPr>
        <w:t>siman</w:t>
      </w:r>
      <w:proofErr w:type="spellEnd"/>
      <w:r w:rsidR="006D5340" w:rsidRPr="00392DCA">
        <w:rPr>
          <w:rFonts w:asciiTheme="minorBidi" w:hAnsiTheme="minorBidi" w:cstheme="minorBidi"/>
          <w:i/>
          <w:iCs/>
          <w:sz w:val="24"/>
          <w:szCs w:val="24"/>
        </w:rPr>
        <w:t xml:space="preserve"> l</w:t>
      </w:r>
      <w:r w:rsidR="001F0175">
        <w:rPr>
          <w:rFonts w:asciiTheme="minorBidi" w:hAnsiTheme="minorBidi" w:cstheme="minorBidi"/>
          <w:i/>
          <w:iCs/>
          <w:sz w:val="24"/>
          <w:szCs w:val="24"/>
        </w:rPr>
        <w:t>a</w:t>
      </w:r>
      <w:r w:rsidR="006D5340" w:rsidRPr="00392DCA">
        <w:rPr>
          <w:rFonts w:asciiTheme="minorBidi" w:hAnsiTheme="minorBidi" w:cstheme="minorBidi"/>
          <w:i/>
          <w:iCs/>
          <w:sz w:val="24"/>
          <w:szCs w:val="24"/>
        </w:rPr>
        <w:t>-</w:t>
      </w:r>
      <w:proofErr w:type="spellStart"/>
      <w:r w:rsidR="006D5340" w:rsidRPr="00392DCA">
        <w:rPr>
          <w:rFonts w:asciiTheme="minorBidi" w:hAnsiTheme="minorBidi" w:cstheme="minorBidi"/>
          <w:i/>
          <w:iCs/>
          <w:sz w:val="24"/>
          <w:szCs w:val="24"/>
        </w:rPr>
        <w:t>banim</w:t>
      </w:r>
      <w:proofErr w:type="spellEnd"/>
      <w:r w:rsidR="006D5340" w:rsidRPr="00392DCA">
        <w:rPr>
          <w:rFonts w:asciiTheme="minorBidi" w:hAnsiTheme="minorBidi" w:cstheme="minorBidi"/>
          <w:sz w:val="24"/>
          <w:szCs w:val="24"/>
        </w:rPr>
        <w:t>,</w:t>
      </w:r>
      <w:r w:rsidR="00265B77">
        <w:rPr>
          <w:rFonts w:asciiTheme="minorBidi" w:hAnsiTheme="minorBidi" w:cstheme="minorBidi"/>
          <w:sz w:val="24"/>
          <w:szCs w:val="24"/>
        </w:rPr>
        <w:t>”</w:t>
      </w:r>
      <w:r w:rsidR="006D5340" w:rsidRPr="00392DCA">
        <w:rPr>
          <w:rFonts w:asciiTheme="minorBidi" w:hAnsiTheme="minorBidi" w:cstheme="minorBidi"/>
          <w:sz w:val="24"/>
          <w:szCs w:val="24"/>
        </w:rPr>
        <w:t xml:space="preserve"> </w:t>
      </w:r>
      <w:r w:rsidR="00265B77">
        <w:rPr>
          <w:rFonts w:asciiTheme="minorBidi" w:hAnsiTheme="minorBidi" w:cstheme="minorBidi"/>
          <w:sz w:val="24"/>
          <w:szCs w:val="24"/>
        </w:rPr>
        <w:t>“T</w:t>
      </w:r>
      <w:r w:rsidR="006D5340" w:rsidRPr="00392DCA">
        <w:rPr>
          <w:rFonts w:asciiTheme="minorBidi" w:hAnsiTheme="minorBidi" w:cstheme="minorBidi"/>
          <w:sz w:val="24"/>
          <w:szCs w:val="24"/>
        </w:rPr>
        <w:t xml:space="preserve">he actions of the fathers are a sign for the children." </w:t>
      </w:r>
      <w:r w:rsidR="008921D2" w:rsidRPr="00392DCA">
        <w:rPr>
          <w:rFonts w:asciiTheme="minorBidi" w:hAnsiTheme="minorBidi" w:cstheme="minorBidi"/>
          <w:sz w:val="24"/>
          <w:szCs w:val="24"/>
        </w:rPr>
        <w:t xml:space="preserve">This is not merely a technical and external rule. This is not a sign, that if </w:t>
      </w:r>
      <w:proofErr w:type="spellStart"/>
      <w:r w:rsidR="008921D2" w:rsidRPr="00392DCA">
        <w:rPr>
          <w:rFonts w:asciiTheme="minorBidi" w:hAnsiTheme="minorBidi" w:cstheme="minorBidi"/>
          <w:sz w:val="24"/>
          <w:szCs w:val="24"/>
        </w:rPr>
        <w:t>Avraham</w:t>
      </w:r>
      <w:proofErr w:type="spellEnd"/>
      <w:r w:rsidR="008921D2" w:rsidRPr="00392DCA">
        <w:rPr>
          <w:rFonts w:asciiTheme="minorBidi" w:hAnsiTheme="minorBidi" w:cstheme="minorBidi"/>
          <w:sz w:val="24"/>
          <w:szCs w:val="24"/>
        </w:rPr>
        <w:t xml:space="preserve"> acted in a certain way, Yitzchak must of necessity do the same, e.g.,</w:t>
      </w:r>
      <w:r w:rsidR="00392DCA">
        <w:rPr>
          <w:rFonts w:asciiTheme="minorBidi" w:hAnsiTheme="minorBidi" w:cstheme="minorBidi" w:hint="cs"/>
          <w:sz w:val="24"/>
          <w:szCs w:val="24"/>
          <w:rtl/>
        </w:rPr>
        <w:t xml:space="preserve"> </w:t>
      </w:r>
      <w:r w:rsidR="008921D2" w:rsidRPr="00392DCA">
        <w:rPr>
          <w:rFonts w:asciiTheme="minorBidi" w:hAnsiTheme="minorBidi" w:cstheme="minorBidi"/>
          <w:sz w:val="24"/>
          <w:szCs w:val="24"/>
        </w:rPr>
        <w:t xml:space="preserve">if </w:t>
      </w:r>
      <w:proofErr w:type="spellStart"/>
      <w:r w:rsidR="008921D2" w:rsidRPr="00392DCA">
        <w:rPr>
          <w:rFonts w:asciiTheme="minorBidi" w:hAnsiTheme="minorBidi" w:cstheme="minorBidi"/>
          <w:sz w:val="24"/>
          <w:szCs w:val="24"/>
        </w:rPr>
        <w:t>Avraham</w:t>
      </w:r>
      <w:proofErr w:type="spellEnd"/>
      <w:r w:rsidR="008921D2" w:rsidRPr="00392DCA">
        <w:rPr>
          <w:rFonts w:asciiTheme="minorBidi" w:hAnsiTheme="minorBidi" w:cstheme="minorBidi"/>
          <w:sz w:val="24"/>
          <w:szCs w:val="24"/>
        </w:rPr>
        <w:t xml:space="preserve"> dug certain wells, Yitzchak must dig those same wells and call them by the very same names. This rule relates to deeds with profound inner meaning. The act of purchasing land leaves its mark in the world in a most significant way, impacting also on future generations. This is the reason that the Torah describes at such length the negotiations concerning the purchase of </w:t>
      </w:r>
      <w:proofErr w:type="spellStart"/>
      <w:r w:rsidR="008921D2" w:rsidRPr="00392DCA">
        <w:rPr>
          <w:rFonts w:asciiTheme="minorBidi" w:hAnsiTheme="minorBidi" w:cstheme="minorBidi"/>
          <w:sz w:val="24"/>
          <w:szCs w:val="24"/>
        </w:rPr>
        <w:t>Efron's</w:t>
      </w:r>
      <w:proofErr w:type="spellEnd"/>
      <w:r w:rsidR="008921D2" w:rsidRPr="00392DCA">
        <w:rPr>
          <w:rFonts w:asciiTheme="minorBidi" w:hAnsiTheme="minorBidi" w:cstheme="minorBidi"/>
          <w:sz w:val="24"/>
          <w:szCs w:val="24"/>
        </w:rPr>
        <w:t xml:space="preserve"> field.</w:t>
      </w:r>
    </w:p>
    <w:p w14:paraId="0E1A1768" w14:textId="6CE70868" w:rsidR="00175B2A" w:rsidRPr="00392DCA" w:rsidRDefault="008921D2" w:rsidP="00B513C2">
      <w:pPr>
        <w:widowControl w:val="0"/>
        <w:spacing w:line="240" w:lineRule="auto"/>
        <w:ind w:firstLine="720"/>
        <w:rPr>
          <w:rFonts w:asciiTheme="minorBidi" w:hAnsiTheme="minorBidi" w:cstheme="minorBidi"/>
          <w:sz w:val="24"/>
          <w:szCs w:val="24"/>
        </w:rPr>
      </w:pPr>
      <w:r w:rsidRPr="00392DCA">
        <w:rPr>
          <w:rFonts w:asciiTheme="minorBidi" w:hAnsiTheme="minorBidi" w:cstheme="minorBidi"/>
          <w:sz w:val="24"/>
          <w:szCs w:val="24"/>
        </w:rPr>
        <w:t xml:space="preserve">  </w:t>
      </w:r>
    </w:p>
    <w:p w14:paraId="1A0097D3" w14:textId="77777777" w:rsidR="00175B2A" w:rsidRPr="00392DCA" w:rsidRDefault="00175B2A" w:rsidP="00B513C2">
      <w:pPr>
        <w:widowControl w:val="0"/>
        <w:spacing w:line="240" w:lineRule="auto"/>
        <w:ind w:firstLine="720"/>
        <w:jc w:val="center"/>
        <w:rPr>
          <w:rFonts w:asciiTheme="minorBidi" w:hAnsiTheme="minorBidi" w:cstheme="minorBidi"/>
          <w:sz w:val="24"/>
          <w:szCs w:val="24"/>
        </w:rPr>
      </w:pPr>
      <w:r w:rsidRPr="00392DCA">
        <w:rPr>
          <w:rFonts w:asciiTheme="minorBidi" w:hAnsiTheme="minorBidi" w:cstheme="minorBidi"/>
          <w:sz w:val="24"/>
          <w:szCs w:val="24"/>
        </w:rPr>
        <w:t>~ * ~</w:t>
      </w:r>
    </w:p>
    <w:p w14:paraId="763A7F2E" w14:textId="77777777" w:rsidR="008921D2" w:rsidRPr="00392DCA" w:rsidRDefault="008921D2" w:rsidP="00B513C2">
      <w:pPr>
        <w:widowControl w:val="0"/>
        <w:spacing w:line="240" w:lineRule="auto"/>
        <w:ind w:firstLine="720"/>
        <w:jc w:val="center"/>
        <w:rPr>
          <w:rFonts w:asciiTheme="minorBidi" w:hAnsiTheme="minorBidi" w:cstheme="minorBidi"/>
          <w:sz w:val="24"/>
          <w:szCs w:val="24"/>
        </w:rPr>
      </w:pPr>
    </w:p>
    <w:p w14:paraId="4F75C40F" w14:textId="6CEF137F" w:rsidR="008921D2" w:rsidRPr="00392DCA" w:rsidRDefault="00175B2A" w:rsidP="00B513C2">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 xml:space="preserve">The </w:t>
      </w:r>
      <w:r w:rsidR="008921D2" w:rsidRPr="00392DCA">
        <w:rPr>
          <w:rFonts w:asciiTheme="minorBidi" w:hAnsiTheme="minorBidi" w:cstheme="minorBidi"/>
          <w:sz w:val="24"/>
          <w:szCs w:val="24"/>
        </w:rPr>
        <w:t xml:space="preserve">centrality of </w:t>
      </w:r>
      <w:r w:rsidR="00265B77">
        <w:rPr>
          <w:rFonts w:asciiTheme="minorBidi" w:hAnsiTheme="minorBidi" w:cstheme="minorBidi"/>
          <w:sz w:val="24"/>
          <w:szCs w:val="24"/>
        </w:rPr>
        <w:t>the Land of Israel</w:t>
      </w:r>
      <w:r w:rsidR="008921D2" w:rsidRPr="00392DCA">
        <w:rPr>
          <w:rFonts w:asciiTheme="minorBidi" w:hAnsiTheme="minorBidi" w:cstheme="minorBidi"/>
          <w:sz w:val="24"/>
          <w:szCs w:val="24"/>
        </w:rPr>
        <w:t xml:space="preserve"> also stands at the heart of the second story in the </w:t>
      </w:r>
      <w:proofErr w:type="spellStart"/>
      <w:r w:rsidR="008921D2" w:rsidRPr="00392DCA">
        <w:rPr>
          <w:rFonts w:asciiTheme="minorBidi" w:hAnsiTheme="minorBidi" w:cstheme="minorBidi"/>
          <w:i/>
          <w:iCs/>
          <w:sz w:val="24"/>
          <w:szCs w:val="24"/>
        </w:rPr>
        <w:t>parasha</w:t>
      </w:r>
      <w:proofErr w:type="spellEnd"/>
      <w:r w:rsidR="008921D2" w:rsidRPr="00392DCA">
        <w:rPr>
          <w:rFonts w:asciiTheme="minorBidi" w:hAnsiTheme="minorBidi" w:cstheme="minorBidi"/>
          <w:i/>
          <w:iCs/>
          <w:sz w:val="24"/>
          <w:szCs w:val="24"/>
        </w:rPr>
        <w:t xml:space="preserve">. </w:t>
      </w:r>
      <w:r w:rsidR="008921D2" w:rsidRPr="00392DCA">
        <w:rPr>
          <w:rFonts w:asciiTheme="minorBidi" w:hAnsiTheme="minorBidi" w:cstheme="minorBidi"/>
          <w:sz w:val="24"/>
          <w:szCs w:val="24"/>
        </w:rPr>
        <w:t xml:space="preserve">As stated, this story too is told at great length and in great detail. </w:t>
      </w:r>
      <w:proofErr w:type="spellStart"/>
      <w:r w:rsidR="008921D2" w:rsidRPr="00392DCA">
        <w:rPr>
          <w:rFonts w:asciiTheme="minorBidi" w:hAnsiTheme="minorBidi" w:cstheme="minorBidi"/>
          <w:sz w:val="24"/>
          <w:szCs w:val="24"/>
        </w:rPr>
        <w:t>Avraham's</w:t>
      </w:r>
      <w:proofErr w:type="spellEnd"/>
      <w:r w:rsidR="008921D2" w:rsidRPr="00392DCA">
        <w:rPr>
          <w:rFonts w:asciiTheme="minorBidi" w:hAnsiTheme="minorBidi" w:cstheme="minorBidi"/>
          <w:sz w:val="24"/>
          <w:szCs w:val="24"/>
        </w:rPr>
        <w:t xml:space="preserve"> servant repeats the entire story in his own unique manner. At the beginning of the story, </w:t>
      </w:r>
      <w:proofErr w:type="spellStart"/>
      <w:r w:rsidR="008921D2" w:rsidRPr="00392DCA">
        <w:rPr>
          <w:rFonts w:asciiTheme="minorBidi" w:hAnsiTheme="minorBidi" w:cstheme="minorBidi"/>
          <w:sz w:val="24"/>
          <w:szCs w:val="24"/>
        </w:rPr>
        <w:t>Avraham</w:t>
      </w:r>
      <w:proofErr w:type="spellEnd"/>
      <w:r w:rsidR="008921D2" w:rsidRPr="00392DCA">
        <w:rPr>
          <w:rFonts w:asciiTheme="minorBidi" w:hAnsiTheme="minorBidi" w:cstheme="minorBidi"/>
          <w:sz w:val="24"/>
          <w:szCs w:val="24"/>
        </w:rPr>
        <w:t xml:space="preserve"> emphasizes:</w:t>
      </w:r>
    </w:p>
    <w:p w14:paraId="5D9B1142" w14:textId="77777777" w:rsidR="008921D2" w:rsidRPr="00392DCA" w:rsidRDefault="008921D2" w:rsidP="00B513C2">
      <w:pPr>
        <w:widowControl w:val="0"/>
        <w:spacing w:line="240" w:lineRule="auto"/>
        <w:ind w:firstLine="720"/>
        <w:rPr>
          <w:rFonts w:asciiTheme="minorBidi" w:hAnsiTheme="minorBidi" w:cstheme="minorBidi"/>
          <w:sz w:val="24"/>
          <w:szCs w:val="24"/>
        </w:rPr>
      </w:pPr>
    </w:p>
    <w:p w14:paraId="5B432920" w14:textId="32151F01" w:rsidR="008921D2" w:rsidRPr="00392DCA" w:rsidRDefault="008921D2" w:rsidP="00B513C2">
      <w:pPr>
        <w:pStyle w:val="BlockText"/>
        <w:widowControl w:val="0"/>
        <w:spacing w:line="240" w:lineRule="auto"/>
        <w:ind w:left="720"/>
        <w:rPr>
          <w:rFonts w:asciiTheme="minorBidi" w:hAnsiTheme="minorBidi" w:cstheme="minorBidi"/>
          <w:sz w:val="24"/>
          <w:szCs w:val="24"/>
        </w:rPr>
      </w:pPr>
      <w:r w:rsidRPr="00392DCA">
        <w:rPr>
          <w:rFonts w:asciiTheme="minorBidi" w:hAnsiTheme="minorBidi" w:cstheme="minorBidi"/>
          <w:sz w:val="24"/>
          <w:szCs w:val="24"/>
        </w:rPr>
        <w:t>You shall not take a wife for my son of the daughters of the Canaanites, in whose land I dwell. (</w:t>
      </w:r>
      <w:proofErr w:type="spellStart"/>
      <w:r w:rsidRPr="00392DCA">
        <w:rPr>
          <w:rFonts w:asciiTheme="minorBidi" w:hAnsiTheme="minorBidi" w:cstheme="minorBidi"/>
          <w:i/>
          <w:iCs/>
          <w:sz w:val="24"/>
          <w:szCs w:val="24"/>
        </w:rPr>
        <w:t>Bereishit</w:t>
      </w:r>
      <w:proofErr w:type="spellEnd"/>
      <w:r w:rsidRPr="00392DCA">
        <w:rPr>
          <w:rFonts w:asciiTheme="minorBidi" w:hAnsiTheme="minorBidi" w:cstheme="minorBidi"/>
          <w:i/>
          <w:iCs/>
          <w:sz w:val="24"/>
          <w:szCs w:val="24"/>
        </w:rPr>
        <w:t xml:space="preserve"> </w:t>
      </w:r>
      <w:r w:rsidRPr="00392DCA">
        <w:rPr>
          <w:rFonts w:asciiTheme="minorBidi" w:hAnsiTheme="minorBidi" w:cstheme="minorBidi"/>
          <w:sz w:val="24"/>
          <w:szCs w:val="24"/>
        </w:rPr>
        <w:t>24:37)</w:t>
      </w:r>
    </w:p>
    <w:p w14:paraId="6F53369D" w14:textId="77777777" w:rsidR="008921D2" w:rsidRPr="00392DCA" w:rsidRDefault="008921D2" w:rsidP="00B513C2">
      <w:pPr>
        <w:widowControl w:val="0"/>
        <w:spacing w:line="240" w:lineRule="auto"/>
        <w:ind w:firstLine="720"/>
        <w:rPr>
          <w:rFonts w:asciiTheme="minorBidi" w:hAnsiTheme="minorBidi" w:cstheme="minorBidi"/>
          <w:sz w:val="24"/>
          <w:szCs w:val="24"/>
        </w:rPr>
      </w:pPr>
    </w:p>
    <w:p w14:paraId="728B35A0" w14:textId="2ACBE18E" w:rsidR="00175B2A" w:rsidRPr="00392DCA" w:rsidRDefault="008921D2" w:rsidP="00B513C2">
      <w:pPr>
        <w:widowControl w:val="0"/>
        <w:spacing w:line="240" w:lineRule="auto"/>
        <w:rPr>
          <w:rFonts w:asciiTheme="minorBidi" w:hAnsiTheme="minorBidi" w:cstheme="minorBidi"/>
          <w:sz w:val="24"/>
          <w:szCs w:val="24"/>
        </w:rPr>
      </w:pPr>
      <w:r w:rsidRPr="00392DCA">
        <w:rPr>
          <w:rFonts w:asciiTheme="minorBidi" w:hAnsiTheme="minorBidi" w:cstheme="minorBidi"/>
          <w:sz w:val="24"/>
          <w:szCs w:val="24"/>
        </w:rPr>
        <w:t xml:space="preserve">Why not? Were </w:t>
      </w:r>
      <w:proofErr w:type="spellStart"/>
      <w:r w:rsidRPr="00392DCA">
        <w:rPr>
          <w:rFonts w:asciiTheme="minorBidi" w:hAnsiTheme="minorBidi" w:cstheme="minorBidi"/>
          <w:sz w:val="24"/>
          <w:szCs w:val="24"/>
        </w:rPr>
        <w:t>Charan's</w:t>
      </w:r>
      <w:proofErr w:type="spellEnd"/>
      <w:r w:rsidRPr="00392DCA">
        <w:rPr>
          <w:rFonts w:asciiTheme="minorBidi" w:hAnsiTheme="minorBidi" w:cstheme="minorBidi"/>
          <w:sz w:val="24"/>
          <w:szCs w:val="24"/>
        </w:rPr>
        <w:t xml:space="preserve"> daughters necessarily better than the daughters of Canaan? </w:t>
      </w:r>
      <w:r w:rsidR="001B7D14" w:rsidRPr="00392DCA">
        <w:rPr>
          <w:rFonts w:asciiTheme="minorBidi" w:hAnsiTheme="minorBidi" w:cstheme="minorBidi"/>
          <w:sz w:val="24"/>
          <w:szCs w:val="24"/>
        </w:rPr>
        <w:t xml:space="preserve">Apparently the answer to this question is yes. If we want to build a house in the land of Canaan that will continue in the path of </w:t>
      </w:r>
      <w:proofErr w:type="spellStart"/>
      <w:r w:rsidR="001B7D14" w:rsidRPr="00392DCA">
        <w:rPr>
          <w:rFonts w:asciiTheme="minorBidi" w:hAnsiTheme="minorBidi" w:cstheme="minorBidi"/>
          <w:sz w:val="24"/>
          <w:szCs w:val="24"/>
        </w:rPr>
        <w:t>Avraham</w:t>
      </w:r>
      <w:proofErr w:type="spellEnd"/>
      <w:r w:rsidR="001B7D14" w:rsidRPr="00392DCA">
        <w:rPr>
          <w:rFonts w:asciiTheme="minorBidi" w:hAnsiTheme="minorBidi" w:cstheme="minorBidi"/>
          <w:sz w:val="24"/>
          <w:szCs w:val="24"/>
        </w:rPr>
        <w:t xml:space="preserve">, that house cannot contain the negative background of the nations of Canaan. This is a house that must be established on firm foundations, free of the practices customary in Canaan, according to </w:t>
      </w:r>
      <w:proofErr w:type="spellStart"/>
      <w:r w:rsidR="001B7D14" w:rsidRPr="00392DCA">
        <w:rPr>
          <w:rFonts w:asciiTheme="minorBidi" w:hAnsiTheme="minorBidi" w:cstheme="minorBidi"/>
          <w:i/>
          <w:iCs/>
          <w:sz w:val="24"/>
          <w:szCs w:val="24"/>
        </w:rPr>
        <w:t>Parashat</w:t>
      </w:r>
      <w:proofErr w:type="spellEnd"/>
      <w:r w:rsidR="001B7D14" w:rsidRPr="00392DCA">
        <w:rPr>
          <w:rFonts w:asciiTheme="minorBidi" w:hAnsiTheme="minorBidi" w:cstheme="minorBidi"/>
          <w:i/>
          <w:iCs/>
          <w:sz w:val="24"/>
          <w:szCs w:val="24"/>
        </w:rPr>
        <w:t xml:space="preserve"> </w:t>
      </w:r>
      <w:proofErr w:type="spellStart"/>
      <w:r w:rsidR="001B7D14" w:rsidRPr="00392DCA">
        <w:rPr>
          <w:rFonts w:asciiTheme="minorBidi" w:hAnsiTheme="minorBidi" w:cstheme="minorBidi"/>
          <w:i/>
          <w:iCs/>
          <w:sz w:val="24"/>
          <w:szCs w:val="24"/>
        </w:rPr>
        <w:t>Acharei</w:t>
      </w:r>
      <w:proofErr w:type="spellEnd"/>
      <w:r w:rsidR="001B7D14" w:rsidRPr="00392DCA">
        <w:rPr>
          <w:rFonts w:asciiTheme="minorBidi" w:hAnsiTheme="minorBidi" w:cstheme="minorBidi"/>
          <w:i/>
          <w:iCs/>
          <w:sz w:val="24"/>
          <w:szCs w:val="24"/>
        </w:rPr>
        <w:t xml:space="preserve"> Mot</w:t>
      </w:r>
      <w:r w:rsidR="001B7D14" w:rsidRPr="00392DCA">
        <w:rPr>
          <w:rFonts w:asciiTheme="minorBidi" w:hAnsiTheme="minorBidi" w:cstheme="minorBidi"/>
          <w:sz w:val="24"/>
          <w:szCs w:val="24"/>
        </w:rPr>
        <w:t>:</w:t>
      </w:r>
    </w:p>
    <w:p w14:paraId="47647BB7" w14:textId="77777777" w:rsidR="001B7D14" w:rsidRPr="00392DCA" w:rsidRDefault="001B7D14" w:rsidP="00B513C2">
      <w:pPr>
        <w:widowControl w:val="0"/>
        <w:spacing w:line="240" w:lineRule="auto"/>
        <w:ind w:firstLine="720"/>
        <w:rPr>
          <w:rFonts w:asciiTheme="minorBidi" w:hAnsiTheme="minorBidi" w:cstheme="minorBidi"/>
          <w:sz w:val="24"/>
          <w:szCs w:val="24"/>
        </w:rPr>
      </w:pPr>
    </w:p>
    <w:p w14:paraId="2501FB5B" w14:textId="05973D01" w:rsidR="00175B2A" w:rsidRDefault="001B7D14" w:rsidP="00B513C2">
      <w:pPr>
        <w:pStyle w:val="BlockText"/>
        <w:widowControl w:val="0"/>
        <w:spacing w:line="240" w:lineRule="auto"/>
        <w:ind w:left="720"/>
        <w:rPr>
          <w:rFonts w:asciiTheme="minorBidi" w:hAnsiTheme="minorBidi" w:cstheme="minorBidi"/>
          <w:sz w:val="24"/>
          <w:szCs w:val="24"/>
          <w:shd w:val="clear" w:color="auto" w:fill="FFFFFF"/>
        </w:rPr>
      </w:pPr>
      <w:r w:rsidRPr="00392DCA">
        <w:rPr>
          <w:rFonts w:asciiTheme="minorBidi" w:hAnsiTheme="minorBidi" w:cstheme="minorBidi"/>
          <w:sz w:val="24"/>
          <w:szCs w:val="24"/>
          <w:shd w:val="clear" w:color="auto" w:fill="FFFFFF"/>
        </w:rPr>
        <w:t>And after the doing of the land of Canaan, where I bring you, shall you not do. (</w:t>
      </w:r>
      <w:proofErr w:type="spellStart"/>
      <w:r w:rsidRPr="00392DCA">
        <w:rPr>
          <w:rFonts w:asciiTheme="minorBidi" w:hAnsiTheme="minorBidi" w:cstheme="minorBidi"/>
          <w:i/>
          <w:iCs/>
          <w:sz w:val="24"/>
          <w:szCs w:val="24"/>
          <w:shd w:val="clear" w:color="auto" w:fill="FFFFFF"/>
        </w:rPr>
        <w:t>Vayikra</w:t>
      </w:r>
      <w:proofErr w:type="spellEnd"/>
      <w:r w:rsidRPr="00392DCA">
        <w:rPr>
          <w:rFonts w:asciiTheme="minorBidi" w:hAnsiTheme="minorBidi" w:cstheme="minorBidi"/>
          <w:i/>
          <w:iCs/>
          <w:sz w:val="24"/>
          <w:szCs w:val="24"/>
          <w:shd w:val="clear" w:color="auto" w:fill="FFFFFF"/>
        </w:rPr>
        <w:t xml:space="preserve"> </w:t>
      </w:r>
      <w:r w:rsidRPr="00392DCA">
        <w:rPr>
          <w:rFonts w:asciiTheme="minorBidi" w:hAnsiTheme="minorBidi" w:cstheme="minorBidi"/>
          <w:sz w:val="24"/>
          <w:szCs w:val="24"/>
          <w:shd w:val="clear" w:color="auto" w:fill="FFFFFF"/>
        </w:rPr>
        <w:t>18:3)</w:t>
      </w:r>
    </w:p>
    <w:p w14:paraId="2CBE0364" w14:textId="77777777" w:rsidR="008D6F10" w:rsidRDefault="008D6F10" w:rsidP="00B513C2">
      <w:pPr>
        <w:pStyle w:val="BlockText"/>
        <w:widowControl w:val="0"/>
        <w:spacing w:line="240" w:lineRule="auto"/>
        <w:ind w:left="0"/>
        <w:rPr>
          <w:rFonts w:asciiTheme="minorBidi" w:hAnsiTheme="minorBidi" w:cstheme="minorBidi"/>
          <w:sz w:val="24"/>
          <w:szCs w:val="24"/>
          <w:shd w:val="clear" w:color="auto" w:fill="FFFFFF"/>
        </w:rPr>
      </w:pPr>
    </w:p>
    <w:p w14:paraId="1094ED52" w14:textId="076915D9" w:rsidR="008D6F10" w:rsidRPr="00392DCA" w:rsidRDefault="008D6F10" w:rsidP="00B513C2">
      <w:pPr>
        <w:pStyle w:val="BlockText"/>
        <w:widowControl w:val="0"/>
        <w:spacing w:line="240" w:lineRule="auto"/>
        <w:ind w:left="0"/>
        <w:rPr>
          <w:rFonts w:asciiTheme="minorBidi" w:hAnsiTheme="minorBidi" w:cstheme="minorBidi"/>
          <w:sz w:val="24"/>
          <w:szCs w:val="24"/>
        </w:rPr>
      </w:pPr>
      <w:r>
        <w:rPr>
          <w:rFonts w:asciiTheme="minorBidi" w:hAnsiTheme="minorBidi" w:cstheme="minorBidi"/>
          <w:sz w:val="24"/>
          <w:szCs w:val="24"/>
          <w:shd w:val="clear" w:color="auto" w:fill="FFFFFF"/>
        </w:rPr>
        <w:t xml:space="preserve">(This </w:t>
      </w:r>
      <w:proofErr w:type="spellStart"/>
      <w:r>
        <w:rPr>
          <w:rFonts w:asciiTheme="minorBidi" w:hAnsiTheme="minorBidi" w:cstheme="minorBidi"/>
          <w:sz w:val="24"/>
          <w:szCs w:val="24"/>
          <w:shd w:val="clear" w:color="auto" w:fill="FFFFFF"/>
        </w:rPr>
        <w:t>sicha</w:t>
      </w:r>
      <w:proofErr w:type="spellEnd"/>
      <w:r>
        <w:rPr>
          <w:rFonts w:asciiTheme="minorBidi" w:hAnsiTheme="minorBidi" w:cstheme="minorBidi"/>
          <w:sz w:val="24"/>
          <w:szCs w:val="24"/>
          <w:shd w:val="clear" w:color="auto" w:fill="FFFFFF"/>
        </w:rPr>
        <w:t xml:space="preserve"> was delivered on </w:t>
      </w:r>
      <w:proofErr w:type="spellStart"/>
      <w:r>
        <w:rPr>
          <w:rFonts w:asciiTheme="minorBidi" w:hAnsiTheme="minorBidi" w:cstheme="minorBidi"/>
          <w:sz w:val="24"/>
          <w:szCs w:val="24"/>
          <w:shd w:val="clear" w:color="auto" w:fill="FFFFFF"/>
        </w:rPr>
        <w:t>leil</w:t>
      </w:r>
      <w:proofErr w:type="spellEnd"/>
      <w:r>
        <w:rPr>
          <w:rFonts w:asciiTheme="minorBidi" w:hAnsiTheme="minorBidi" w:cstheme="minorBidi"/>
          <w:sz w:val="24"/>
          <w:szCs w:val="24"/>
          <w:shd w:val="clear" w:color="auto" w:fill="FFFFFF"/>
        </w:rPr>
        <w:t xml:space="preserve"> Shabbat </w:t>
      </w:r>
      <w:proofErr w:type="spellStart"/>
      <w:r>
        <w:rPr>
          <w:rFonts w:asciiTheme="minorBidi" w:hAnsiTheme="minorBidi" w:cstheme="minorBidi"/>
          <w:sz w:val="24"/>
          <w:szCs w:val="24"/>
          <w:shd w:val="clear" w:color="auto" w:fill="FFFFFF"/>
        </w:rPr>
        <w:t>parashat</w:t>
      </w:r>
      <w:proofErr w:type="spellEnd"/>
      <w:r>
        <w:rPr>
          <w:rFonts w:asciiTheme="minorBidi" w:hAnsiTheme="minorBidi" w:cstheme="minorBidi"/>
          <w:sz w:val="24"/>
          <w:szCs w:val="24"/>
          <w:shd w:val="clear" w:color="auto" w:fill="FFFFFF"/>
        </w:rPr>
        <w:t xml:space="preserve"> </w:t>
      </w:r>
      <w:proofErr w:type="spellStart"/>
      <w:r>
        <w:rPr>
          <w:rFonts w:asciiTheme="minorBidi" w:hAnsiTheme="minorBidi" w:cstheme="minorBidi"/>
          <w:sz w:val="24"/>
          <w:szCs w:val="24"/>
          <w:shd w:val="clear" w:color="auto" w:fill="FFFFFF"/>
        </w:rPr>
        <w:t>Chayei</w:t>
      </w:r>
      <w:proofErr w:type="spellEnd"/>
      <w:r>
        <w:rPr>
          <w:rFonts w:asciiTheme="minorBidi" w:hAnsiTheme="minorBidi" w:cstheme="minorBidi"/>
          <w:sz w:val="24"/>
          <w:szCs w:val="24"/>
          <w:shd w:val="clear" w:color="auto" w:fill="FFFFFF"/>
        </w:rPr>
        <w:t xml:space="preserve"> Sara 5772 [2011].)</w:t>
      </w:r>
    </w:p>
    <w:sectPr w:rsidR="008D6F10" w:rsidRPr="00392DCA" w:rsidSect="00B513C2">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BD798" w14:textId="77777777" w:rsidR="009E6B4B" w:rsidRDefault="009E6B4B">
      <w:r>
        <w:separator/>
      </w:r>
    </w:p>
  </w:endnote>
  <w:endnote w:type="continuationSeparator" w:id="0">
    <w:p w14:paraId="66F2F15A" w14:textId="77777777" w:rsidR="009E6B4B" w:rsidRDefault="009E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281A9" w14:textId="77777777" w:rsidR="009E6B4B" w:rsidRDefault="009E6B4B">
      <w:r>
        <w:separator/>
      </w:r>
    </w:p>
  </w:footnote>
  <w:footnote w:type="continuationSeparator" w:id="0">
    <w:p w14:paraId="605DE096" w14:textId="77777777" w:rsidR="009E6B4B" w:rsidRDefault="009E6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71E"/>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0C3"/>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175"/>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793"/>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2"/>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5B77"/>
    <w:rsid w:val="00266B3D"/>
    <w:rsid w:val="0026723E"/>
    <w:rsid w:val="002675CB"/>
    <w:rsid w:val="002677CA"/>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421"/>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2DCA"/>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5748"/>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492"/>
    <w:rsid w:val="00456761"/>
    <w:rsid w:val="0045681F"/>
    <w:rsid w:val="00457110"/>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220"/>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1B"/>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853"/>
    <w:rsid w:val="00864F1F"/>
    <w:rsid w:val="00865701"/>
    <w:rsid w:val="00866331"/>
    <w:rsid w:val="008701DD"/>
    <w:rsid w:val="008706BB"/>
    <w:rsid w:val="008707E4"/>
    <w:rsid w:val="00870AD1"/>
    <w:rsid w:val="00870AEB"/>
    <w:rsid w:val="00870BF6"/>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6F10"/>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B4B"/>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4F0"/>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5F8"/>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13C2"/>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312"/>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2DD4"/>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1C7"/>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CE"/>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D441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41C7"/>
    <w:rPr>
      <w:rFonts w:ascii="Tahoma" w:hAnsi="Tahoma" w:cs="Tahoma"/>
      <w:sz w:val="16"/>
      <w:szCs w:val="16"/>
    </w:rPr>
  </w:style>
  <w:style w:type="character" w:styleId="Strong">
    <w:name w:val="Strong"/>
    <w:basedOn w:val="DefaultParagraphFont"/>
    <w:uiPriority w:val="22"/>
    <w:qFormat/>
    <w:rsid w:val="001400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D441C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41C7"/>
    <w:rPr>
      <w:rFonts w:ascii="Tahoma" w:hAnsi="Tahoma" w:cs="Tahoma"/>
      <w:sz w:val="16"/>
      <w:szCs w:val="16"/>
    </w:rPr>
  </w:style>
  <w:style w:type="character" w:styleId="Strong">
    <w:name w:val="Strong"/>
    <w:basedOn w:val="DefaultParagraphFont"/>
    <w:uiPriority w:val="22"/>
    <w:qFormat/>
    <w:rsid w:val="001400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3876374">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15B18-2D94-4556-94C4-C6B137EC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6138</Characters>
  <Application>Microsoft Office Word</Application>
  <DocSecurity>0</DocSecurity>
  <Lines>51</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2</cp:revision>
  <dcterms:created xsi:type="dcterms:W3CDTF">2019-11-19T08:00:00Z</dcterms:created>
  <dcterms:modified xsi:type="dcterms:W3CDTF">2019-11-19T08:00:00Z</dcterms:modified>
</cp:coreProperties>
</file>